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1061A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№5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1061AE" w:rsidRPr="001061AE">
        <w:rPr>
          <w:rFonts w:eastAsia="Times New Roman" w:cs="Times New Roman"/>
          <w:color w:val="000000"/>
          <w:sz w:val="28"/>
          <w:szCs w:val="28"/>
          <w:lang w:val="ru-RU" w:eastAsia="be-BY"/>
        </w:rPr>
        <w:t>Исследование работы счетчиков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3D2E5F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r w:rsidR="006861D4">
        <w:rPr>
          <w:rFonts w:ascii="Times New Roman" w:hAnsi="Times New Roman" w:cs="Times New Roman"/>
          <w:sz w:val="28"/>
          <w:lang w:val="ru-RU"/>
        </w:rPr>
        <w:t>и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Студент</w:t>
      </w:r>
      <w:r w:rsidR="006861D4">
        <w:rPr>
          <w:rFonts w:ascii="Times New Roman" w:hAnsi="Times New Roman" w:cs="Times New Roman"/>
          <w:sz w:val="28"/>
          <w:lang w:val="ru-RU"/>
        </w:rPr>
        <w:t>ы</w:t>
      </w:r>
      <w:r w:rsidRPr="000D1D7A">
        <w:rPr>
          <w:rFonts w:ascii="Times New Roman" w:hAnsi="Times New Roman" w:cs="Times New Roman"/>
          <w:sz w:val="28"/>
          <w:lang w:val="ru-RU"/>
        </w:rPr>
        <w:t xml:space="preserve"> группы </w:t>
      </w:r>
      <w:r w:rsidR="006861D4">
        <w:rPr>
          <w:rFonts w:ascii="Times New Roman" w:hAnsi="Times New Roman" w:cs="Times New Roman"/>
          <w:sz w:val="28"/>
          <w:lang w:val="ru-RU"/>
        </w:rPr>
        <w:t>15050</w:t>
      </w:r>
      <w:r w:rsidR="00BF1DAA" w:rsidRPr="00BF1DAA">
        <w:rPr>
          <w:rFonts w:ascii="Times New Roman" w:hAnsi="Times New Roman" w:cs="Times New Roman"/>
          <w:sz w:val="28"/>
          <w:lang w:val="ru-RU"/>
        </w:rPr>
        <w:t>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Pr="006872B3" w:rsidRDefault="00BF1DAA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proofErr w:type="spellStart"/>
      <w:r w:rsidRPr="003A6773">
        <w:rPr>
          <w:rFonts w:ascii="Times New Roman" w:hAnsi="Times New Roman" w:cs="Times New Roman"/>
          <w:sz w:val="28"/>
          <w:lang w:val="ru-RU"/>
        </w:rPr>
        <w:t>Х</w:t>
      </w:r>
      <w:r>
        <w:rPr>
          <w:rFonts w:ascii="Times New Roman" w:hAnsi="Times New Roman" w:cs="Times New Roman"/>
          <w:sz w:val="28"/>
          <w:lang w:val="ru-RU"/>
        </w:rPr>
        <w:t>одосевич</w:t>
      </w:r>
      <w:proofErr w:type="spellEnd"/>
      <w:r w:rsidR="006861D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</w:t>
      </w:r>
      <w:r w:rsidR="006861D4">
        <w:rPr>
          <w:rFonts w:ascii="Times New Roman" w:hAnsi="Times New Roman" w:cs="Times New Roman"/>
          <w:sz w:val="28"/>
          <w:lang w:val="ru-RU"/>
        </w:rPr>
        <w:t>.А.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861D4">
        <w:rPr>
          <w:rFonts w:ascii="Times New Roman" w:hAnsi="Times New Roman" w:cs="Times New Roman"/>
          <w:sz w:val="28"/>
          <w:lang w:val="ru-RU"/>
        </w:rPr>
        <w:t>Тарасюк И.С.</w:t>
      </w:r>
    </w:p>
    <w:p w:rsidR="00AE31FD" w:rsidRPr="006872B3" w:rsidRDefault="006861D4" w:rsidP="006861D4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BF1DAA">
        <w:rPr>
          <w:rFonts w:ascii="Times New Roman" w:hAnsi="Times New Roman" w:cs="Times New Roman"/>
          <w:sz w:val="28"/>
          <w:lang w:val="ru-RU"/>
        </w:rPr>
        <w:t>Семков</w:t>
      </w:r>
      <w:r>
        <w:rPr>
          <w:rFonts w:ascii="Times New Roman" w:hAnsi="Times New Roman" w:cs="Times New Roman"/>
          <w:sz w:val="28"/>
          <w:lang w:val="ru-RU"/>
        </w:rPr>
        <w:t xml:space="preserve"> А.</w:t>
      </w:r>
      <w:r w:rsidR="00BF1DAA">
        <w:rPr>
          <w:rFonts w:ascii="Times New Roman" w:hAnsi="Times New Roman" w:cs="Times New Roman"/>
          <w:sz w:val="28"/>
          <w:lang w:val="ru-RU"/>
        </w:rPr>
        <w:t>Д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6861D4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D948D0" w:rsidRDefault="00D948D0" w:rsidP="00747234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lastRenderedPageBreak/>
        <w:t>Цель работы</w:t>
      </w:r>
    </w:p>
    <w:p w:rsidR="00E75EA6" w:rsidRDefault="00E75EA6" w:rsidP="00E75EA6">
      <w:pPr>
        <w:pStyle w:val="Title"/>
        <w:jc w:val="left"/>
        <w:rPr>
          <w:sz w:val="28"/>
          <w:szCs w:val="28"/>
        </w:rPr>
      </w:pPr>
    </w:p>
    <w:p w:rsidR="00E75EA6" w:rsidRPr="00E75EA6" w:rsidRDefault="00E75EA6" w:rsidP="00EB75AE">
      <w:pPr>
        <w:spacing w:after="160"/>
        <w:ind w:firstLine="708"/>
        <w:contextualSpacing/>
        <w:jc w:val="both"/>
        <w:rPr>
          <w:rFonts w:eastAsia="Times New Roman" w:cs="Times New Roman"/>
          <w:color w:val="000000"/>
          <w:sz w:val="28"/>
          <w:szCs w:val="28"/>
          <w:lang w:val="ru-RU" w:eastAsia="be-BY"/>
        </w:rPr>
      </w:pPr>
      <w:r w:rsidRPr="00E75EA6">
        <w:rPr>
          <w:rFonts w:eastAsia="Times New Roman" w:cs="Times New Roman"/>
          <w:color w:val="000000"/>
          <w:sz w:val="28"/>
          <w:szCs w:val="28"/>
          <w:lang w:val="ru-RU" w:eastAsia="be-BY"/>
        </w:rPr>
        <w:t>Исследование работы двоичного, двоично-десятичного и реверсивного счетчиков.</w:t>
      </w:r>
    </w:p>
    <w:p w:rsidR="00E75EA6" w:rsidRDefault="00E75EA6" w:rsidP="00E75EA6">
      <w:pPr>
        <w:pStyle w:val="Title"/>
        <w:jc w:val="left"/>
        <w:rPr>
          <w:sz w:val="28"/>
          <w:szCs w:val="28"/>
        </w:rPr>
      </w:pPr>
    </w:p>
    <w:p w:rsidR="003B7F3E" w:rsidRDefault="00E75EA6" w:rsidP="003B7F3E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t>Ход работы</w:t>
      </w:r>
    </w:p>
    <w:p w:rsidR="003B7F3E" w:rsidRPr="003B7F3E" w:rsidRDefault="003B7F3E" w:rsidP="00EB75AE">
      <w:pPr>
        <w:pStyle w:val="Title"/>
        <w:ind w:firstLine="709"/>
        <w:jc w:val="both"/>
        <w:rPr>
          <w:sz w:val="28"/>
          <w:szCs w:val="28"/>
        </w:rPr>
      </w:pPr>
      <w:r w:rsidRPr="003B7F3E">
        <w:rPr>
          <w:b w:val="0"/>
          <w:bCs w:val="0"/>
          <w:sz w:val="28"/>
          <w:szCs w:val="28"/>
        </w:rPr>
        <w:t>Счетчиком называется устройство для подсчета числа входных импульсов. С поступлением каждого импульса на вход С состояние счетчика изменяется на единицу.</w:t>
      </w:r>
    </w:p>
    <w:p w:rsidR="00D948D0" w:rsidRDefault="00D948D0" w:rsidP="005E3226">
      <w:pPr>
        <w:spacing w:after="0"/>
        <w:ind w:left="1080"/>
        <w:rPr>
          <w:rFonts w:ascii="Times New Roman" w:hAnsi="Times New Roman" w:cs="Times New Roman"/>
          <w:sz w:val="28"/>
          <w:lang w:val="ru-RU"/>
        </w:rPr>
      </w:pPr>
    </w:p>
    <w:p w:rsidR="00CE41CA" w:rsidRPr="005A2889" w:rsidRDefault="00747234" w:rsidP="00D76286">
      <w:pPr>
        <w:pStyle w:val="ListParagraph"/>
        <w:numPr>
          <w:ilvl w:val="0"/>
          <w:numId w:val="4"/>
        </w:numPr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  <w:r w:rsidRPr="00D76286">
        <w:rPr>
          <w:b/>
          <w:i/>
          <w:sz w:val="28"/>
          <w:lang w:val="ru-RU"/>
        </w:rPr>
        <w:t>Исследование двоичного счетчика в статическом режиме</w:t>
      </w:r>
    </w:p>
    <w:p w:rsidR="005A2889" w:rsidRPr="00D76286" w:rsidRDefault="005A2889" w:rsidP="005A2889">
      <w:pPr>
        <w:pStyle w:val="ListParagraph"/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</w:p>
    <w:p w:rsidR="00B95BDA" w:rsidRDefault="00747234" w:rsidP="00747234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51FF2F62" wp14:editId="45C9A43C">
            <wp:extent cx="4200525" cy="18288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234" w:rsidRDefault="00747234" w:rsidP="00747234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497926E5" wp14:editId="47D5FC54">
            <wp:extent cx="4200525" cy="18288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234" w:rsidRDefault="00747234" w:rsidP="005A2889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1A9F21C1" wp14:editId="65DEBA55">
            <wp:extent cx="4715789" cy="288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8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89" w:rsidRDefault="005A2889" w:rsidP="005A2889">
      <w:pPr>
        <w:spacing w:after="0"/>
        <w:rPr>
          <w:rFonts w:ascii="Times New Roman" w:hAnsi="Times New Roman" w:cs="Times New Roman"/>
          <w:i/>
          <w:sz w:val="28"/>
        </w:rPr>
      </w:pPr>
    </w:p>
    <w:p w:rsidR="00CE41CA" w:rsidRDefault="00747234" w:rsidP="00EB75AE">
      <w:pPr>
        <w:ind w:firstLine="708"/>
        <w:jc w:val="both"/>
        <w:rPr>
          <w:sz w:val="28"/>
          <w:lang w:val="ru-RU"/>
        </w:rPr>
      </w:pPr>
      <w:r w:rsidRPr="00747234">
        <w:rPr>
          <w:sz w:val="28"/>
          <w:lang w:val="ru-RU"/>
        </w:rPr>
        <w:lastRenderedPageBreak/>
        <w:t>Данный двоичный счетчик является суммирующим</w:t>
      </w:r>
      <w:r w:rsidR="00D71612">
        <w:rPr>
          <w:sz w:val="28"/>
          <w:lang w:val="ru-RU"/>
        </w:rPr>
        <w:t xml:space="preserve">, так как значение состояния счетчика с каждым тактом увеличивается на единицу. Коэффициент пересчета </w:t>
      </w:r>
      <w:r w:rsidR="00573A6B">
        <w:rPr>
          <w:sz w:val="28"/>
          <w:lang w:val="ru-RU"/>
        </w:rPr>
        <w:t xml:space="preserve">двоичного счетчика </w:t>
      </w:r>
      <w:r w:rsidR="00D71612">
        <w:rPr>
          <w:sz w:val="28"/>
          <w:lang w:val="ru-RU"/>
        </w:rPr>
        <w:t>является степень числа 2.</w:t>
      </w:r>
      <w:r w:rsidRPr="00747234">
        <w:rPr>
          <w:sz w:val="28"/>
          <w:lang w:val="ru-RU"/>
        </w:rPr>
        <w:t xml:space="preserve"> </w:t>
      </w:r>
      <w:r w:rsidR="00D71612">
        <w:rPr>
          <w:sz w:val="28"/>
          <w:lang w:val="ru-RU"/>
        </w:rPr>
        <w:t xml:space="preserve">В </w:t>
      </w:r>
      <w:r w:rsidR="00573A6B">
        <w:rPr>
          <w:sz w:val="28"/>
          <w:lang w:val="ru-RU"/>
        </w:rPr>
        <w:t>н</w:t>
      </w:r>
      <w:r w:rsidR="00D71612">
        <w:rPr>
          <w:sz w:val="28"/>
          <w:lang w:val="ru-RU"/>
        </w:rPr>
        <w:t>ашем случае к</w:t>
      </w:r>
      <w:r w:rsidRPr="00747234">
        <w:rPr>
          <w:sz w:val="28"/>
          <w:lang w:val="ru-RU"/>
        </w:rPr>
        <w:t xml:space="preserve">оэффициент пересчета </w:t>
      </w:r>
      <w:r w:rsidRPr="00747234">
        <w:rPr>
          <w:sz w:val="28"/>
        </w:rPr>
        <w:t>K</w:t>
      </w:r>
      <w:proofErr w:type="spellStart"/>
      <w:r w:rsidRPr="00747234">
        <w:rPr>
          <w:sz w:val="28"/>
          <w:vertAlign w:val="subscript"/>
          <w:lang w:val="ru-RU"/>
        </w:rPr>
        <w:t>сч</w:t>
      </w:r>
      <w:proofErr w:type="spellEnd"/>
      <w:r w:rsidRPr="00747234">
        <w:rPr>
          <w:sz w:val="28"/>
          <w:lang w:val="ru-RU"/>
        </w:rPr>
        <w:t xml:space="preserve"> = 16</w:t>
      </w:r>
      <w:r w:rsidR="00D71612">
        <w:rPr>
          <w:sz w:val="28"/>
          <w:lang w:val="ru-RU"/>
        </w:rPr>
        <w:t xml:space="preserve">/1 = 16 или </w:t>
      </w:r>
      <w:r w:rsidR="00D71612" w:rsidRPr="00747234">
        <w:rPr>
          <w:sz w:val="28"/>
        </w:rPr>
        <w:t>K</w:t>
      </w:r>
      <w:proofErr w:type="spellStart"/>
      <w:r w:rsidR="00D71612" w:rsidRPr="00747234">
        <w:rPr>
          <w:sz w:val="28"/>
          <w:vertAlign w:val="subscript"/>
          <w:lang w:val="ru-RU"/>
        </w:rPr>
        <w:t>сч</w:t>
      </w:r>
      <w:proofErr w:type="spellEnd"/>
      <w:r w:rsidR="00D71612">
        <w:rPr>
          <w:sz w:val="28"/>
          <w:lang w:val="ru-RU"/>
        </w:rPr>
        <w:t xml:space="preserve"> = 2</w:t>
      </w:r>
      <w:r w:rsidR="00D71612">
        <w:rPr>
          <w:sz w:val="28"/>
          <w:vertAlign w:val="superscript"/>
          <w:lang w:val="ru-RU"/>
        </w:rPr>
        <w:t>4</w:t>
      </w:r>
      <w:r w:rsidR="00D71612">
        <w:rPr>
          <w:sz w:val="28"/>
          <w:lang w:val="ru-RU"/>
        </w:rPr>
        <w:t xml:space="preserve"> = 16</w:t>
      </w:r>
      <w:r w:rsidRPr="00747234">
        <w:rPr>
          <w:sz w:val="28"/>
          <w:lang w:val="ru-RU"/>
        </w:rPr>
        <w:t>.</w:t>
      </w:r>
      <w:r w:rsidR="00D71612">
        <w:rPr>
          <w:sz w:val="28"/>
          <w:lang w:val="ru-RU"/>
        </w:rPr>
        <w:t xml:space="preserve"> </w:t>
      </w:r>
    </w:p>
    <w:p w:rsidR="00CE41CA" w:rsidRPr="00AD54D0" w:rsidRDefault="00CE41CA" w:rsidP="00D76286">
      <w:pPr>
        <w:pStyle w:val="ListParagraph"/>
        <w:numPr>
          <w:ilvl w:val="0"/>
          <w:numId w:val="4"/>
        </w:numPr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  <w:r w:rsidRPr="00D76286">
        <w:rPr>
          <w:b/>
          <w:i/>
          <w:sz w:val="28"/>
          <w:lang w:val="ru-RU"/>
        </w:rPr>
        <w:t>Исследование двоичного счетчика в динамическом режиме</w:t>
      </w:r>
    </w:p>
    <w:p w:rsidR="00AD54D0" w:rsidRPr="003A6773" w:rsidRDefault="00AD54D0" w:rsidP="005A2889">
      <w:pPr>
        <w:pStyle w:val="ListParagraph"/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</w:p>
    <w:p w:rsidR="00802F23" w:rsidRDefault="00AD54D0" w:rsidP="005A2889">
      <w:pPr>
        <w:pStyle w:val="ListParagraph"/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  <w:r w:rsidRPr="00883D6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67A7E2" wp14:editId="0CA0893B">
            <wp:extent cx="5364480" cy="3118910"/>
            <wp:effectExtent l="0" t="0" r="7620" b="5715"/>
            <wp:docPr id="1505056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568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5347" cy="312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D0" w:rsidRDefault="00AD54D0" w:rsidP="005A2889">
      <w:pPr>
        <w:pStyle w:val="ListParagraph"/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</w:p>
    <w:p w:rsidR="000F64BC" w:rsidRPr="000F64BC" w:rsidRDefault="00AD54D0" w:rsidP="000F64BC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Счетчик находится в режиме сброса при </w:t>
      </w:r>
      <w:r>
        <w:rPr>
          <w:sz w:val="28"/>
        </w:rPr>
        <w:t>R</w:t>
      </w:r>
      <w:r w:rsidRPr="00AD54D0">
        <w:rPr>
          <w:sz w:val="28"/>
          <w:lang w:val="ru-RU"/>
        </w:rPr>
        <w:t>1=</w:t>
      </w:r>
      <w:r>
        <w:rPr>
          <w:sz w:val="28"/>
        </w:rPr>
        <w:t>R</w:t>
      </w:r>
      <w:r w:rsidRPr="00AD54D0">
        <w:rPr>
          <w:sz w:val="28"/>
          <w:lang w:val="ru-RU"/>
        </w:rPr>
        <w:t>2=1</w:t>
      </w:r>
      <w:r>
        <w:rPr>
          <w:sz w:val="28"/>
          <w:lang w:val="ru-RU"/>
        </w:rPr>
        <w:t xml:space="preserve">, в остальных случаях он находится в состоянии счета. </w:t>
      </w:r>
      <w:r w:rsidR="000F64BC" w:rsidRPr="000F64BC">
        <w:rPr>
          <w:sz w:val="28"/>
          <w:lang w:val="ru-RU"/>
        </w:rPr>
        <w:t>Переключение двоичного счетчика происходит по перепаду синхросигнала из 1 в 0.</w:t>
      </w:r>
    </w:p>
    <w:p w:rsidR="000F64BC" w:rsidRPr="00AD54D0" w:rsidRDefault="000F64BC" w:rsidP="00AD54D0">
      <w:pPr>
        <w:spacing w:after="0"/>
        <w:jc w:val="center"/>
        <w:rPr>
          <w:i/>
          <w:iCs/>
          <w:sz w:val="28"/>
          <w:szCs w:val="32"/>
          <w:lang w:val="ru-RU"/>
        </w:rPr>
      </w:pPr>
      <w:r w:rsidRPr="00AD54D0">
        <w:rPr>
          <w:i/>
          <w:iCs/>
          <w:sz w:val="28"/>
          <w:szCs w:val="32"/>
          <w:lang w:val="ru-RU"/>
        </w:rPr>
        <w:t>Таблица режимов работы двоичного счетчика</w:t>
      </w:r>
    </w:p>
    <w:tbl>
      <w:tblPr>
        <w:tblStyle w:val="TableGrid"/>
        <w:tblW w:w="0" w:type="auto"/>
        <w:tblInd w:w="2376" w:type="dxa"/>
        <w:tblLook w:val="04A0" w:firstRow="1" w:lastRow="0" w:firstColumn="1" w:lastColumn="0" w:noHBand="0" w:noVBand="1"/>
      </w:tblPr>
      <w:tblGrid>
        <w:gridCol w:w="1560"/>
        <w:gridCol w:w="1842"/>
        <w:gridCol w:w="2268"/>
      </w:tblGrid>
      <w:tr w:rsidR="000F64BC" w:rsidRPr="000F64BC" w:rsidTr="000F64BC">
        <w:tc>
          <w:tcPr>
            <w:tcW w:w="1560" w:type="dxa"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F64BC"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  <w:proofErr w:type="spellEnd"/>
            <w:r w:rsidRPr="000F64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R2</w:t>
            </w:r>
          </w:p>
        </w:tc>
        <w:tc>
          <w:tcPr>
            <w:tcW w:w="1842" w:type="dxa"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F64BC"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  <w:proofErr w:type="spellEnd"/>
            <w:r w:rsidRPr="000F64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R1</w:t>
            </w:r>
          </w:p>
        </w:tc>
        <w:tc>
          <w:tcPr>
            <w:tcW w:w="2268" w:type="dxa"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F64BC">
              <w:rPr>
                <w:rFonts w:ascii="Times New Roman" w:hAnsi="Times New Roman" w:cs="Times New Roman"/>
                <w:b/>
                <w:sz w:val="28"/>
                <w:szCs w:val="28"/>
              </w:rPr>
              <w:t>Режим</w:t>
            </w:r>
            <w:proofErr w:type="spellEnd"/>
            <w:r w:rsidRPr="000F64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F64BC">
              <w:rPr>
                <w:rFonts w:ascii="Times New Roman" w:hAnsi="Times New Roman" w:cs="Times New Roman"/>
                <w:b/>
                <w:sz w:val="28"/>
                <w:szCs w:val="28"/>
              </w:rPr>
              <w:t>работы</w:t>
            </w:r>
            <w:proofErr w:type="spellEnd"/>
          </w:p>
        </w:tc>
      </w:tr>
      <w:tr w:rsidR="000F64BC" w:rsidRPr="000F64BC" w:rsidTr="000F64BC">
        <w:tc>
          <w:tcPr>
            <w:tcW w:w="1560" w:type="dxa"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2" w:type="dxa"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vMerge w:val="restart"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  <w:proofErr w:type="spellEnd"/>
            <w:r w:rsidRPr="000F64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счета</w:t>
            </w:r>
            <w:proofErr w:type="spellEnd"/>
          </w:p>
        </w:tc>
      </w:tr>
      <w:tr w:rsidR="000F64BC" w:rsidRPr="000F64BC" w:rsidTr="000F64BC">
        <w:tc>
          <w:tcPr>
            <w:tcW w:w="1560" w:type="dxa"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2" w:type="dxa"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vMerge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64BC" w:rsidRPr="000F64BC" w:rsidTr="000F64BC">
        <w:tc>
          <w:tcPr>
            <w:tcW w:w="1560" w:type="dxa"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vMerge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64BC" w:rsidRPr="000F64BC" w:rsidTr="000F64BC">
        <w:tc>
          <w:tcPr>
            <w:tcW w:w="1560" w:type="dxa"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:rsidR="000F64BC" w:rsidRPr="000F64BC" w:rsidRDefault="000F64BC" w:rsidP="000F6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64BC"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  <w:proofErr w:type="spellEnd"/>
          </w:p>
        </w:tc>
      </w:tr>
    </w:tbl>
    <w:p w:rsidR="000F64BC" w:rsidRDefault="000F64BC" w:rsidP="000F64BC">
      <w:pPr>
        <w:ind w:firstLine="708"/>
        <w:jc w:val="center"/>
        <w:rPr>
          <w:sz w:val="28"/>
          <w:lang w:val="ru-RU"/>
        </w:rPr>
      </w:pPr>
    </w:p>
    <w:p w:rsidR="000F64BC" w:rsidRPr="005A2889" w:rsidRDefault="00AF28FE" w:rsidP="00D76286">
      <w:pPr>
        <w:pStyle w:val="ListParagraph"/>
        <w:numPr>
          <w:ilvl w:val="0"/>
          <w:numId w:val="4"/>
        </w:numPr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  <w:r w:rsidRPr="00D76286">
        <w:rPr>
          <w:b/>
          <w:i/>
          <w:sz w:val="28"/>
          <w:lang w:val="ru-RU"/>
        </w:rPr>
        <w:t>Исследование двоично-десятичного</w:t>
      </w:r>
      <w:r w:rsidR="000F64BC" w:rsidRPr="00D76286">
        <w:rPr>
          <w:b/>
          <w:i/>
          <w:sz w:val="28"/>
          <w:lang w:val="ru-RU"/>
        </w:rPr>
        <w:t xml:space="preserve"> счетчика в статическом режиме</w:t>
      </w:r>
    </w:p>
    <w:p w:rsidR="005A2889" w:rsidRPr="00EB75AE" w:rsidRDefault="005A2889" w:rsidP="005A2889">
      <w:pPr>
        <w:pStyle w:val="ListParagraph"/>
        <w:spacing w:after="0"/>
        <w:ind w:left="1134"/>
        <w:rPr>
          <w:rFonts w:ascii="Times New Roman" w:hAnsi="Times New Roman" w:cs="Times New Roman"/>
          <w:b/>
          <w:i/>
          <w:sz w:val="28"/>
          <w:szCs w:val="18"/>
          <w:lang w:val="ru-RU"/>
        </w:rPr>
      </w:pPr>
    </w:p>
    <w:p w:rsidR="000F64BC" w:rsidRDefault="00AF28FE" w:rsidP="000F64BC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C2A246B" wp14:editId="57C4028C">
            <wp:extent cx="5105400" cy="13811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8FE" w:rsidRDefault="00802F23" w:rsidP="000F64BC">
      <w:pPr>
        <w:ind w:firstLine="708"/>
        <w:jc w:val="center"/>
        <w:rPr>
          <w:sz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340F784" wp14:editId="7E645705">
            <wp:extent cx="5105400" cy="13811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89" w:rsidRDefault="00AF28FE" w:rsidP="005A2889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AD24E2F" wp14:editId="510E50F1">
            <wp:extent cx="4715789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8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89" w:rsidRDefault="00AF28FE" w:rsidP="00EB75AE">
      <w:pPr>
        <w:ind w:firstLine="708"/>
        <w:jc w:val="both"/>
        <w:rPr>
          <w:sz w:val="28"/>
          <w:lang w:val="ru-RU"/>
        </w:rPr>
      </w:pPr>
      <w:r w:rsidRPr="00AF28FE">
        <w:rPr>
          <w:sz w:val="28"/>
          <w:lang w:val="ru-RU"/>
        </w:rPr>
        <w:t>Данный двоично-десятичный счетчик является суммирующим</w:t>
      </w:r>
      <w:r w:rsidR="00573A6B">
        <w:rPr>
          <w:sz w:val="28"/>
          <w:lang w:val="ru-RU"/>
        </w:rPr>
        <w:t>,</w:t>
      </w:r>
      <w:r w:rsidRPr="00AF28FE">
        <w:rPr>
          <w:sz w:val="28"/>
          <w:lang w:val="ru-RU"/>
        </w:rPr>
        <w:t xml:space="preserve"> </w:t>
      </w:r>
      <w:r w:rsidR="00573A6B">
        <w:rPr>
          <w:sz w:val="28"/>
          <w:lang w:val="ru-RU"/>
        </w:rPr>
        <w:t>так как значение состояния счетчика с каждым тактом увеличивается на единицу. Коэффициент пересчета в двоично-десятичном счетчике может быть любым целым числом. В нашем случае коэффициент пересчета</w:t>
      </w:r>
      <w:r w:rsidRPr="00AF28FE">
        <w:rPr>
          <w:sz w:val="28"/>
          <w:lang w:val="ru-RU"/>
        </w:rPr>
        <w:t xml:space="preserve"> </w:t>
      </w:r>
      <w:r w:rsidRPr="00AF28FE">
        <w:rPr>
          <w:sz w:val="28"/>
        </w:rPr>
        <w:t>K</w:t>
      </w:r>
      <w:proofErr w:type="spellStart"/>
      <w:r w:rsidRPr="00AF28FE">
        <w:rPr>
          <w:sz w:val="28"/>
          <w:vertAlign w:val="subscript"/>
          <w:lang w:val="ru-RU"/>
        </w:rPr>
        <w:t>сч</w:t>
      </w:r>
      <w:proofErr w:type="spellEnd"/>
      <w:r w:rsidRPr="00AF28FE">
        <w:rPr>
          <w:sz w:val="28"/>
          <w:lang w:val="ru-RU"/>
        </w:rPr>
        <w:t xml:space="preserve"> = 10</w:t>
      </w:r>
      <w:r w:rsidR="00573A6B">
        <w:rPr>
          <w:sz w:val="28"/>
          <w:lang w:val="ru-RU"/>
        </w:rPr>
        <w:t xml:space="preserve">, так как после формирования 10 чисел в последовательности </w:t>
      </w:r>
      <w:r w:rsidR="00573A6B" w:rsidRPr="00573A6B">
        <w:rPr>
          <w:sz w:val="28"/>
          <w:lang w:val="ru-RU"/>
        </w:rPr>
        <w:t>{</w:t>
      </w:r>
      <w:r w:rsidR="00573A6B">
        <w:rPr>
          <w:sz w:val="28"/>
          <w:lang w:val="ru-RU"/>
        </w:rPr>
        <w:t>0, 1, 2, 3, 4, 5, 6, 7, 8, 9</w:t>
      </w:r>
      <w:r w:rsidR="00573A6B" w:rsidRPr="00573A6B">
        <w:rPr>
          <w:sz w:val="28"/>
          <w:lang w:val="ru-RU"/>
        </w:rPr>
        <w:t>}</w:t>
      </w:r>
      <w:r w:rsidR="00573A6B">
        <w:rPr>
          <w:sz w:val="28"/>
          <w:lang w:val="ru-RU"/>
        </w:rPr>
        <w:t>, счетчик сбрасывается в состояние 0000, а не переходит к числу 10 (1010)</w:t>
      </w:r>
      <w:r w:rsidRPr="00AF28FE">
        <w:rPr>
          <w:sz w:val="28"/>
          <w:lang w:val="ru-RU"/>
        </w:rPr>
        <w:t>.</w:t>
      </w:r>
    </w:p>
    <w:p w:rsidR="00A22F98" w:rsidRPr="00AF28FE" w:rsidRDefault="00A22F98" w:rsidP="00AF28FE">
      <w:pPr>
        <w:ind w:firstLine="708"/>
        <w:rPr>
          <w:sz w:val="28"/>
          <w:lang w:val="ru-RU"/>
        </w:rPr>
      </w:pPr>
    </w:p>
    <w:p w:rsidR="005A2889" w:rsidRPr="00573A6B" w:rsidRDefault="00AF28FE" w:rsidP="005A2889">
      <w:pPr>
        <w:pStyle w:val="ListParagraph"/>
        <w:numPr>
          <w:ilvl w:val="0"/>
          <w:numId w:val="4"/>
        </w:numPr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  <w:r w:rsidRPr="00D76286">
        <w:rPr>
          <w:b/>
          <w:i/>
          <w:sz w:val="28"/>
          <w:lang w:val="ru-RU"/>
        </w:rPr>
        <w:t>Исследование двоично-десятичного счетчика в динамическом режиме</w:t>
      </w:r>
    </w:p>
    <w:p w:rsidR="00573A6B" w:rsidRDefault="00A22F98" w:rsidP="00EB75A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1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18"/>
          <w:lang w:val="ru-RU"/>
        </w:rPr>
        <w:t xml:space="preserve">Временная диаграмма, полученная при изменении состояния входов </w:t>
      </w:r>
      <w:r>
        <w:rPr>
          <w:rFonts w:ascii="Times New Roman" w:hAnsi="Times New Roman" w:cs="Times New Roman"/>
          <w:bCs/>
          <w:iCs/>
          <w:sz w:val="28"/>
          <w:szCs w:val="18"/>
        </w:rPr>
        <w:t>R</w:t>
      </w:r>
      <w:r w:rsidRPr="00A22F98">
        <w:rPr>
          <w:rFonts w:ascii="Times New Roman" w:hAnsi="Times New Roman" w:cs="Times New Roman"/>
          <w:bCs/>
          <w:iCs/>
          <w:sz w:val="28"/>
          <w:szCs w:val="18"/>
          <w:lang w:val="ru-RU"/>
        </w:rPr>
        <w:t xml:space="preserve">1 </w:t>
      </w:r>
      <w:r>
        <w:rPr>
          <w:rFonts w:ascii="Times New Roman" w:hAnsi="Times New Roman" w:cs="Times New Roman"/>
          <w:bCs/>
          <w:iCs/>
          <w:sz w:val="28"/>
          <w:szCs w:val="18"/>
          <w:lang w:val="ru-RU"/>
        </w:rPr>
        <w:t xml:space="preserve">и </w:t>
      </w:r>
      <w:r>
        <w:rPr>
          <w:rFonts w:ascii="Times New Roman" w:hAnsi="Times New Roman" w:cs="Times New Roman"/>
          <w:bCs/>
          <w:iCs/>
          <w:sz w:val="28"/>
          <w:szCs w:val="18"/>
        </w:rPr>
        <w:t>R</w:t>
      </w:r>
      <w:r w:rsidRPr="00A22F98">
        <w:rPr>
          <w:rFonts w:ascii="Times New Roman" w:hAnsi="Times New Roman" w:cs="Times New Roman"/>
          <w:bCs/>
          <w:iCs/>
          <w:sz w:val="28"/>
          <w:szCs w:val="18"/>
          <w:lang w:val="ru-RU"/>
        </w:rPr>
        <w:t>2</w:t>
      </w:r>
      <w:r>
        <w:rPr>
          <w:rFonts w:ascii="Times New Roman" w:hAnsi="Times New Roman" w:cs="Times New Roman"/>
          <w:bCs/>
          <w:iCs/>
          <w:sz w:val="28"/>
          <w:szCs w:val="18"/>
          <w:lang w:val="ru-RU"/>
        </w:rPr>
        <w:t xml:space="preserve">, приведена ниже. Счетчик находится в режиме сброса при </w:t>
      </w:r>
      <w:r>
        <w:rPr>
          <w:rFonts w:ascii="Times New Roman" w:hAnsi="Times New Roman" w:cs="Times New Roman"/>
          <w:bCs/>
          <w:iCs/>
          <w:sz w:val="28"/>
          <w:szCs w:val="18"/>
        </w:rPr>
        <w:t>R</w:t>
      </w:r>
      <w:r w:rsidRPr="00A22F98">
        <w:rPr>
          <w:rFonts w:ascii="Times New Roman" w:hAnsi="Times New Roman" w:cs="Times New Roman"/>
          <w:bCs/>
          <w:iCs/>
          <w:sz w:val="28"/>
          <w:szCs w:val="18"/>
          <w:lang w:val="ru-RU"/>
        </w:rPr>
        <w:t>1=</w:t>
      </w:r>
      <w:r>
        <w:rPr>
          <w:rFonts w:ascii="Times New Roman" w:hAnsi="Times New Roman" w:cs="Times New Roman"/>
          <w:bCs/>
          <w:iCs/>
          <w:sz w:val="28"/>
          <w:szCs w:val="18"/>
        </w:rPr>
        <w:t>R</w:t>
      </w:r>
      <w:r w:rsidRPr="00A22F98">
        <w:rPr>
          <w:rFonts w:ascii="Times New Roman" w:hAnsi="Times New Roman" w:cs="Times New Roman"/>
          <w:bCs/>
          <w:iCs/>
          <w:sz w:val="28"/>
          <w:szCs w:val="18"/>
          <w:lang w:val="ru-RU"/>
        </w:rPr>
        <w:t>2=1</w:t>
      </w:r>
      <w:r>
        <w:rPr>
          <w:rFonts w:ascii="Times New Roman" w:hAnsi="Times New Roman" w:cs="Times New Roman"/>
          <w:bCs/>
          <w:iCs/>
          <w:sz w:val="28"/>
          <w:szCs w:val="18"/>
          <w:lang w:val="ru-RU"/>
        </w:rPr>
        <w:t xml:space="preserve">, в остальных случаях (если не изменять значения </w:t>
      </w:r>
      <w:r>
        <w:rPr>
          <w:rFonts w:ascii="Times New Roman" w:hAnsi="Times New Roman" w:cs="Times New Roman"/>
          <w:bCs/>
          <w:iCs/>
          <w:sz w:val="28"/>
          <w:szCs w:val="18"/>
        </w:rPr>
        <w:t>S</w:t>
      </w:r>
      <w:r w:rsidRPr="00A22F98">
        <w:rPr>
          <w:rFonts w:ascii="Times New Roman" w:hAnsi="Times New Roman" w:cs="Times New Roman"/>
          <w:bCs/>
          <w:iCs/>
          <w:sz w:val="28"/>
          <w:szCs w:val="18"/>
          <w:lang w:val="ru-RU"/>
        </w:rPr>
        <w:t xml:space="preserve">1 </w:t>
      </w:r>
      <w:r>
        <w:rPr>
          <w:rFonts w:ascii="Times New Roman" w:hAnsi="Times New Roman" w:cs="Times New Roman"/>
          <w:bCs/>
          <w:iCs/>
          <w:sz w:val="28"/>
          <w:szCs w:val="18"/>
          <w:lang w:val="ru-RU"/>
        </w:rPr>
        <w:t xml:space="preserve">и </w:t>
      </w:r>
      <w:r>
        <w:rPr>
          <w:rFonts w:ascii="Times New Roman" w:hAnsi="Times New Roman" w:cs="Times New Roman"/>
          <w:bCs/>
          <w:iCs/>
          <w:sz w:val="28"/>
          <w:szCs w:val="18"/>
        </w:rPr>
        <w:t>S</w:t>
      </w:r>
      <w:r w:rsidRPr="00A22F98">
        <w:rPr>
          <w:rFonts w:ascii="Times New Roman" w:hAnsi="Times New Roman" w:cs="Times New Roman"/>
          <w:bCs/>
          <w:iCs/>
          <w:sz w:val="28"/>
          <w:szCs w:val="18"/>
          <w:lang w:val="ru-RU"/>
        </w:rPr>
        <w:t>2</w:t>
      </w:r>
      <w:r>
        <w:rPr>
          <w:rFonts w:ascii="Times New Roman" w:hAnsi="Times New Roman" w:cs="Times New Roman"/>
          <w:bCs/>
          <w:iCs/>
          <w:sz w:val="28"/>
          <w:szCs w:val="18"/>
          <w:lang w:val="ru-RU"/>
        </w:rPr>
        <w:t>) работает в режиме счета.</w:t>
      </w:r>
    </w:p>
    <w:p w:rsidR="00A22F98" w:rsidRDefault="00A22F98" w:rsidP="00A22F98">
      <w:pPr>
        <w:pStyle w:val="ListParagraph"/>
        <w:spacing w:after="0"/>
        <w:ind w:left="0" w:firstLine="709"/>
        <w:rPr>
          <w:rFonts w:ascii="Times New Roman" w:hAnsi="Times New Roman" w:cs="Times New Roman"/>
          <w:bCs/>
          <w:iCs/>
          <w:sz w:val="28"/>
          <w:szCs w:val="18"/>
          <w:lang w:val="ru-RU"/>
        </w:rPr>
      </w:pPr>
    </w:p>
    <w:p w:rsidR="00A22F98" w:rsidRPr="00A22F98" w:rsidRDefault="00A22F98" w:rsidP="00A22F98">
      <w:pPr>
        <w:spacing w:after="0"/>
        <w:jc w:val="center"/>
        <w:rPr>
          <w:i/>
          <w:iCs/>
          <w:sz w:val="28"/>
          <w:szCs w:val="28"/>
          <w:lang w:val="ru-RU"/>
        </w:rPr>
      </w:pPr>
      <w:r w:rsidRPr="00A22F98">
        <w:rPr>
          <w:i/>
          <w:iCs/>
          <w:sz w:val="28"/>
          <w:szCs w:val="28"/>
          <w:lang w:val="ru-RU"/>
        </w:rPr>
        <w:t>Таблица режимов работы двоично-десятичного счетчика</w:t>
      </w:r>
    </w:p>
    <w:tbl>
      <w:tblPr>
        <w:tblStyle w:val="TableGrid"/>
        <w:tblW w:w="0" w:type="auto"/>
        <w:tblInd w:w="2376" w:type="dxa"/>
        <w:tblLook w:val="04A0" w:firstRow="1" w:lastRow="0" w:firstColumn="1" w:lastColumn="0" w:noHBand="0" w:noVBand="1"/>
      </w:tblPr>
      <w:tblGrid>
        <w:gridCol w:w="1555"/>
        <w:gridCol w:w="1701"/>
        <w:gridCol w:w="2409"/>
      </w:tblGrid>
      <w:tr w:rsidR="00A22F98" w:rsidTr="00C46C4C">
        <w:tc>
          <w:tcPr>
            <w:tcW w:w="1555" w:type="dxa"/>
            <w:vAlign w:val="center"/>
          </w:tcPr>
          <w:p w:rsidR="00A22F98" w:rsidRPr="00D76286" w:rsidRDefault="00A22F98" w:rsidP="00C46C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  <w:proofErr w:type="spellEnd"/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R2</w:t>
            </w:r>
          </w:p>
        </w:tc>
        <w:tc>
          <w:tcPr>
            <w:tcW w:w="1701" w:type="dxa"/>
            <w:vAlign w:val="center"/>
          </w:tcPr>
          <w:p w:rsidR="00A22F98" w:rsidRPr="00D76286" w:rsidRDefault="00A22F98" w:rsidP="00C46C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  <w:proofErr w:type="spellEnd"/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R1</w:t>
            </w:r>
          </w:p>
        </w:tc>
        <w:tc>
          <w:tcPr>
            <w:tcW w:w="2409" w:type="dxa"/>
            <w:vAlign w:val="center"/>
          </w:tcPr>
          <w:p w:rsidR="00A22F98" w:rsidRPr="00D76286" w:rsidRDefault="00A22F98" w:rsidP="00C46C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>Режим</w:t>
            </w:r>
            <w:proofErr w:type="spellEnd"/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>работы</w:t>
            </w:r>
            <w:proofErr w:type="spellEnd"/>
          </w:p>
        </w:tc>
      </w:tr>
      <w:tr w:rsidR="00A22F98" w:rsidTr="00C46C4C">
        <w:tc>
          <w:tcPr>
            <w:tcW w:w="1555" w:type="dxa"/>
            <w:vAlign w:val="center"/>
          </w:tcPr>
          <w:p w:rsidR="00A22F98" w:rsidRPr="007D3C08" w:rsidRDefault="00A22F98" w:rsidP="00C46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Align w:val="center"/>
          </w:tcPr>
          <w:p w:rsidR="00A22F98" w:rsidRPr="007D3C08" w:rsidRDefault="00A22F98" w:rsidP="00C46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9" w:type="dxa"/>
            <w:vMerge w:val="restart"/>
            <w:vAlign w:val="center"/>
          </w:tcPr>
          <w:p w:rsidR="00A22F98" w:rsidRPr="007D3C08" w:rsidRDefault="00A22F98" w:rsidP="00C46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  <w:proofErr w:type="spellEnd"/>
            <w:r w:rsidRPr="007D3C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счета</w:t>
            </w:r>
            <w:proofErr w:type="spellEnd"/>
          </w:p>
        </w:tc>
      </w:tr>
      <w:tr w:rsidR="00A22F98" w:rsidTr="00C46C4C">
        <w:tc>
          <w:tcPr>
            <w:tcW w:w="1555" w:type="dxa"/>
            <w:vAlign w:val="center"/>
          </w:tcPr>
          <w:p w:rsidR="00A22F98" w:rsidRPr="007D3C08" w:rsidRDefault="00A22F98" w:rsidP="00C46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Align w:val="center"/>
          </w:tcPr>
          <w:p w:rsidR="00A22F98" w:rsidRPr="007D3C08" w:rsidRDefault="00A22F98" w:rsidP="00C46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9" w:type="dxa"/>
            <w:vMerge/>
            <w:vAlign w:val="center"/>
          </w:tcPr>
          <w:p w:rsidR="00A22F98" w:rsidRPr="007D3C08" w:rsidRDefault="00A22F98" w:rsidP="00C46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2F98" w:rsidTr="00C46C4C">
        <w:tc>
          <w:tcPr>
            <w:tcW w:w="1555" w:type="dxa"/>
            <w:vAlign w:val="center"/>
          </w:tcPr>
          <w:p w:rsidR="00A22F98" w:rsidRPr="007D3C08" w:rsidRDefault="00A22F98" w:rsidP="00C46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A22F98" w:rsidRPr="007D3C08" w:rsidRDefault="00A22F98" w:rsidP="00C46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9" w:type="dxa"/>
            <w:vMerge/>
            <w:vAlign w:val="center"/>
          </w:tcPr>
          <w:p w:rsidR="00A22F98" w:rsidRPr="007D3C08" w:rsidRDefault="00A22F98" w:rsidP="00C46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2F98" w:rsidTr="00C46C4C">
        <w:tc>
          <w:tcPr>
            <w:tcW w:w="1555" w:type="dxa"/>
            <w:vAlign w:val="center"/>
          </w:tcPr>
          <w:p w:rsidR="00A22F98" w:rsidRPr="007D3C08" w:rsidRDefault="00A22F98" w:rsidP="00C46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A22F98" w:rsidRPr="007D3C08" w:rsidRDefault="00A22F98" w:rsidP="00C46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9" w:type="dxa"/>
            <w:vAlign w:val="center"/>
          </w:tcPr>
          <w:p w:rsidR="00A22F98" w:rsidRPr="007D3C08" w:rsidRDefault="00A22F98" w:rsidP="00C46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  <w:proofErr w:type="spellEnd"/>
          </w:p>
        </w:tc>
      </w:tr>
    </w:tbl>
    <w:p w:rsidR="00A22F98" w:rsidRPr="00A22F98" w:rsidRDefault="00A22F98" w:rsidP="00A22F98">
      <w:pPr>
        <w:pStyle w:val="ListParagraph"/>
        <w:spacing w:after="0"/>
        <w:ind w:left="0" w:firstLine="709"/>
        <w:rPr>
          <w:rFonts w:ascii="Times New Roman" w:hAnsi="Times New Roman" w:cs="Times New Roman"/>
          <w:bCs/>
          <w:iCs/>
          <w:sz w:val="28"/>
          <w:szCs w:val="18"/>
          <w:lang w:val="ru-RU"/>
        </w:rPr>
      </w:pPr>
    </w:p>
    <w:p w:rsidR="00AF28FE" w:rsidRDefault="00D76286" w:rsidP="000F64BC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580DAF1" wp14:editId="0B5C0C52">
            <wp:extent cx="5049475" cy="3185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32" cy="320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F98" w:rsidRPr="00A22F98" w:rsidRDefault="00A22F98" w:rsidP="00EB75AE">
      <w:pPr>
        <w:ind w:firstLine="708"/>
        <w:jc w:val="both"/>
        <w:rPr>
          <w:sz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18"/>
          <w:lang w:val="ru-RU"/>
        </w:rPr>
        <w:t xml:space="preserve">Временная диаграмма, полученная при изменении состояния входов </w:t>
      </w:r>
      <w:r>
        <w:rPr>
          <w:rFonts w:ascii="Times New Roman" w:hAnsi="Times New Roman" w:cs="Times New Roman"/>
          <w:bCs/>
          <w:iCs/>
          <w:sz w:val="28"/>
          <w:szCs w:val="18"/>
        </w:rPr>
        <w:t>S</w:t>
      </w:r>
      <w:r w:rsidRPr="00A22F98">
        <w:rPr>
          <w:rFonts w:ascii="Times New Roman" w:hAnsi="Times New Roman" w:cs="Times New Roman"/>
          <w:bCs/>
          <w:iCs/>
          <w:sz w:val="28"/>
          <w:szCs w:val="18"/>
          <w:lang w:val="ru-RU"/>
        </w:rPr>
        <w:t xml:space="preserve">1 </w:t>
      </w:r>
      <w:r>
        <w:rPr>
          <w:rFonts w:ascii="Times New Roman" w:hAnsi="Times New Roman" w:cs="Times New Roman"/>
          <w:bCs/>
          <w:iCs/>
          <w:sz w:val="28"/>
          <w:szCs w:val="18"/>
          <w:lang w:val="ru-RU"/>
        </w:rPr>
        <w:t xml:space="preserve">и </w:t>
      </w:r>
      <w:r>
        <w:rPr>
          <w:rFonts w:ascii="Times New Roman" w:hAnsi="Times New Roman" w:cs="Times New Roman"/>
          <w:bCs/>
          <w:iCs/>
          <w:sz w:val="28"/>
          <w:szCs w:val="18"/>
        </w:rPr>
        <w:t>S</w:t>
      </w:r>
      <w:r w:rsidRPr="00A22F98">
        <w:rPr>
          <w:rFonts w:ascii="Times New Roman" w:hAnsi="Times New Roman" w:cs="Times New Roman"/>
          <w:bCs/>
          <w:iCs/>
          <w:sz w:val="28"/>
          <w:szCs w:val="18"/>
          <w:lang w:val="ru-RU"/>
        </w:rPr>
        <w:t>2</w:t>
      </w:r>
      <w:r>
        <w:rPr>
          <w:rFonts w:ascii="Times New Roman" w:hAnsi="Times New Roman" w:cs="Times New Roman"/>
          <w:bCs/>
          <w:iCs/>
          <w:sz w:val="28"/>
          <w:szCs w:val="18"/>
          <w:lang w:val="ru-RU"/>
        </w:rPr>
        <w:t xml:space="preserve">, приведена ниже. Счетчик находится в режиме предварительной установки «1001» при </w:t>
      </w:r>
      <w:r>
        <w:rPr>
          <w:rFonts w:ascii="Times New Roman" w:hAnsi="Times New Roman" w:cs="Times New Roman"/>
          <w:bCs/>
          <w:iCs/>
          <w:sz w:val="28"/>
          <w:szCs w:val="18"/>
        </w:rPr>
        <w:t>S</w:t>
      </w:r>
      <w:r w:rsidRPr="00A22F98">
        <w:rPr>
          <w:rFonts w:ascii="Times New Roman" w:hAnsi="Times New Roman" w:cs="Times New Roman"/>
          <w:bCs/>
          <w:iCs/>
          <w:sz w:val="28"/>
          <w:szCs w:val="18"/>
          <w:lang w:val="ru-RU"/>
        </w:rPr>
        <w:t>1=</w:t>
      </w:r>
      <w:r>
        <w:rPr>
          <w:rFonts w:ascii="Times New Roman" w:hAnsi="Times New Roman" w:cs="Times New Roman"/>
          <w:bCs/>
          <w:iCs/>
          <w:sz w:val="28"/>
          <w:szCs w:val="18"/>
        </w:rPr>
        <w:t>S</w:t>
      </w:r>
      <w:r w:rsidRPr="00A22F98">
        <w:rPr>
          <w:rFonts w:ascii="Times New Roman" w:hAnsi="Times New Roman" w:cs="Times New Roman"/>
          <w:bCs/>
          <w:iCs/>
          <w:sz w:val="28"/>
          <w:szCs w:val="18"/>
          <w:lang w:val="ru-RU"/>
        </w:rPr>
        <w:t>2=1</w:t>
      </w:r>
      <w:r>
        <w:rPr>
          <w:rFonts w:ascii="Times New Roman" w:hAnsi="Times New Roman" w:cs="Times New Roman"/>
          <w:bCs/>
          <w:iCs/>
          <w:sz w:val="28"/>
          <w:szCs w:val="18"/>
          <w:lang w:val="ru-RU"/>
        </w:rPr>
        <w:t xml:space="preserve">, в остальных случаях (если не изменять значения </w:t>
      </w:r>
      <w:r>
        <w:rPr>
          <w:rFonts w:ascii="Times New Roman" w:hAnsi="Times New Roman" w:cs="Times New Roman"/>
          <w:bCs/>
          <w:iCs/>
          <w:sz w:val="28"/>
          <w:szCs w:val="18"/>
        </w:rPr>
        <w:t>R</w:t>
      </w:r>
      <w:r w:rsidRPr="00A22F98">
        <w:rPr>
          <w:rFonts w:ascii="Times New Roman" w:hAnsi="Times New Roman" w:cs="Times New Roman"/>
          <w:bCs/>
          <w:iCs/>
          <w:sz w:val="28"/>
          <w:szCs w:val="18"/>
          <w:lang w:val="ru-RU"/>
        </w:rPr>
        <w:t xml:space="preserve">1 </w:t>
      </w:r>
      <w:r>
        <w:rPr>
          <w:rFonts w:ascii="Times New Roman" w:hAnsi="Times New Roman" w:cs="Times New Roman"/>
          <w:bCs/>
          <w:iCs/>
          <w:sz w:val="28"/>
          <w:szCs w:val="18"/>
          <w:lang w:val="ru-RU"/>
        </w:rPr>
        <w:t xml:space="preserve">и </w:t>
      </w:r>
      <w:r>
        <w:rPr>
          <w:rFonts w:ascii="Times New Roman" w:hAnsi="Times New Roman" w:cs="Times New Roman"/>
          <w:bCs/>
          <w:iCs/>
          <w:sz w:val="28"/>
          <w:szCs w:val="18"/>
        </w:rPr>
        <w:t>R</w:t>
      </w:r>
      <w:r w:rsidRPr="00A22F98">
        <w:rPr>
          <w:rFonts w:ascii="Times New Roman" w:hAnsi="Times New Roman" w:cs="Times New Roman"/>
          <w:bCs/>
          <w:iCs/>
          <w:sz w:val="28"/>
          <w:szCs w:val="18"/>
          <w:lang w:val="ru-RU"/>
        </w:rPr>
        <w:t>2</w:t>
      </w:r>
      <w:r>
        <w:rPr>
          <w:rFonts w:ascii="Times New Roman" w:hAnsi="Times New Roman" w:cs="Times New Roman"/>
          <w:bCs/>
          <w:iCs/>
          <w:sz w:val="28"/>
          <w:szCs w:val="18"/>
          <w:lang w:val="ru-RU"/>
        </w:rPr>
        <w:t xml:space="preserve">) работает в режиме счета. </w:t>
      </w:r>
      <w:r w:rsidRPr="00D76286">
        <w:rPr>
          <w:sz w:val="28"/>
          <w:lang w:val="ru-RU"/>
        </w:rPr>
        <w:t>Переключение</w:t>
      </w:r>
      <w:r>
        <w:rPr>
          <w:sz w:val="28"/>
          <w:lang w:val="ru-RU"/>
        </w:rPr>
        <w:t xml:space="preserve"> двоично-десятичного счетчика</w:t>
      </w:r>
      <w:r w:rsidRPr="00D76286">
        <w:rPr>
          <w:sz w:val="28"/>
          <w:lang w:val="ru-RU"/>
        </w:rPr>
        <w:t xml:space="preserve"> происходит по перепаду</w:t>
      </w:r>
      <w:r>
        <w:rPr>
          <w:sz w:val="28"/>
          <w:lang w:val="ru-RU"/>
        </w:rPr>
        <w:t xml:space="preserve"> синхросигнала</w:t>
      </w:r>
      <w:r w:rsidRPr="00D76286">
        <w:rPr>
          <w:sz w:val="28"/>
          <w:lang w:val="ru-RU"/>
        </w:rPr>
        <w:t xml:space="preserve"> из 1 в 0.</w:t>
      </w:r>
    </w:p>
    <w:p w:rsidR="00A22F98" w:rsidRPr="00A22F98" w:rsidRDefault="00A22F98" w:rsidP="00A22F98">
      <w:pPr>
        <w:spacing w:after="0"/>
        <w:jc w:val="center"/>
        <w:rPr>
          <w:i/>
          <w:iCs/>
          <w:sz w:val="28"/>
          <w:szCs w:val="28"/>
          <w:lang w:val="ru-RU"/>
        </w:rPr>
      </w:pPr>
      <w:r w:rsidRPr="00A22F98">
        <w:rPr>
          <w:i/>
          <w:iCs/>
          <w:sz w:val="28"/>
          <w:szCs w:val="28"/>
          <w:lang w:val="ru-RU"/>
        </w:rPr>
        <w:t>Таблица режимов работы двоично-десятичного счетчика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555"/>
        <w:gridCol w:w="1701"/>
        <w:gridCol w:w="3827"/>
      </w:tblGrid>
      <w:tr w:rsidR="00A22F98" w:rsidTr="00C46C4C">
        <w:tc>
          <w:tcPr>
            <w:tcW w:w="1555" w:type="dxa"/>
            <w:vAlign w:val="center"/>
          </w:tcPr>
          <w:p w:rsidR="00A22F98" w:rsidRPr="00D76286" w:rsidRDefault="00A22F98" w:rsidP="00C46C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  <w:proofErr w:type="spellEnd"/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S2</w:t>
            </w:r>
          </w:p>
        </w:tc>
        <w:tc>
          <w:tcPr>
            <w:tcW w:w="1701" w:type="dxa"/>
            <w:vAlign w:val="center"/>
          </w:tcPr>
          <w:p w:rsidR="00A22F98" w:rsidRPr="00D76286" w:rsidRDefault="00A22F98" w:rsidP="00C46C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  <w:proofErr w:type="spellEnd"/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S1</w:t>
            </w:r>
          </w:p>
        </w:tc>
        <w:tc>
          <w:tcPr>
            <w:tcW w:w="3827" w:type="dxa"/>
            <w:vAlign w:val="center"/>
          </w:tcPr>
          <w:p w:rsidR="00A22F98" w:rsidRPr="00D76286" w:rsidRDefault="00A22F98" w:rsidP="00C46C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>Режим</w:t>
            </w:r>
            <w:proofErr w:type="spellEnd"/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76286">
              <w:rPr>
                <w:rFonts w:ascii="Times New Roman" w:hAnsi="Times New Roman" w:cs="Times New Roman"/>
                <w:b/>
                <w:sz w:val="28"/>
                <w:szCs w:val="28"/>
              </w:rPr>
              <w:t>работы</w:t>
            </w:r>
            <w:proofErr w:type="spellEnd"/>
          </w:p>
        </w:tc>
      </w:tr>
      <w:tr w:rsidR="00A22F98" w:rsidTr="00C46C4C">
        <w:tc>
          <w:tcPr>
            <w:tcW w:w="1555" w:type="dxa"/>
            <w:vAlign w:val="center"/>
          </w:tcPr>
          <w:p w:rsidR="00A22F98" w:rsidRPr="007D3C08" w:rsidRDefault="00A22F98" w:rsidP="00C46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Align w:val="center"/>
          </w:tcPr>
          <w:p w:rsidR="00A22F98" w:rsidRPr="007D3C08" w:rsidRDefault="00A22F98" w:rsidP="00C46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27" w:type="dxa"/>
            <w:vMerge w:val="restart"/>
            <w:vAlign w:val="center"/>
          </w:tcPr>
          <w:p w:rsidR="00A22F98" w:rsidRPr="007D3C08" w:rsidRDefault="00A22F98" w:rsidP="00C46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  <w:proofErr w:type="spellEnd"/>
            <w:r w:rsidRPr="007D3C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счета</w:t>
            </w:r>
            <w:proofErr w:type="spellEnd"/>
          </w:p>
        </w:tc>
      </w:tr>
      <w:tr w:rsidR="00A22F98" w:rsidTr="00C46C4C">
        <w:tc>
          <w:tcPr>
            <w:tcW w:w="1555" w:type="dxa"/>
            <w:vAlign w:val="center"/>
          </w:tcPr>
          <w:p w:rsidR="00A22F98" w:rsidRPr="007D3C08" w:rsidRDefault="00A22F98" w:rsidP="00C46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Align w:val="center"/>
          </w:tcPr>
          <w:p w:rsidR="00A22F98" w:rsidRPr="007D3C08" w:rsidRDefault="00A22F98" w:rsidP="00C46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7" w:type="dxa"/>
            <w:vMerge/>
            <w:vAlign w:val="center"/>
          </w:tcPr>
          <w:p w:rsidR="00A22F98" w:rsidRPr="007D3C08" w:rsidRDefault="00A22F98" w:rsidP="00C46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2F98" w:rsidTr="00C46C4C">
        <w:tc>
          <w:tcPr>
            <w:tcW w:w="1555" w:type="dxa"/>
            <w:vAlign w:val="center"/>
          </w:tcPr>
          <w:p w:rsidR="00A22F98" w:rsidRPr="007D3C08" w:rsidRDefault="00A22F98" w:rsidP="00C46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A22F98" w:rsidRPr="007D3C08" w:rsidRDefault="00A22F98" w:rsidP="00C46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27" w:type="dxa"/>
            <w:vMerge/>
            <w:vAlign w:val="center"/>
          </w:tcPr>
          <w:p w:rsidR="00A22F98" w:rsidRPr="007D3C08" w:rsidRDefault="00A22F98" w:rsidP="00C46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2F98" w:rsidTr="00C46C4C">
        <w:tc>
          <w:tcPr>
            <w:tcW w:w="1555" w:type="dxa"/>
            <w:vAlign w:val="center"/>
          </w:tcPr>
          <w:p w:rsidR="00A22F98" w:rsidRPr="007D3C08" w:rsidRDefault="00A22F98" w:rsidP="00C46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A22F98" w:rsidRPr="007D3C08" w:rsidRDefault="00A22F98" w:rsidP="00C46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3C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7" w:type="dxa"/>
            <w:vAlign w:val="center"/>
          </w:tcPr>
          <w:p w:rsidR="00A22F98" w:rsidRPr="007D3C08" w:rsidRDefault="00A22F98" w:rsidP="00C46C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Предварительная установка</w:t>
            </w:r>
          </w:p>
        </w:tc>
      </w:tr>
    </w:tbl>
    <w:p w:rsidR="00A22F98" w:rsidRPr="00A22F98" w:rsidRDefault="00A22F98" w:rsidP="00A22F98">
      <w:pPr>
        <w:pStyle w:val="ListParagraph"/>
        <w:spacing w:after="0"/>
        <w:ind w:left="0" w:firstLine="709"/>
        <w:rPr>
          <w:rFonts w:ascii="Times New Roman" w:hAnsi="Times New Roman" w:cs="Times New Roman"/>
          <w:bCs/>
          <w:iCs/>
          <w:sz w:val="28"/>
          <w:szCs w:val="18"/>
          <w:lang w:val="ru-RU"/>
        </w:rPr>
      </w:pPr>
    </w:p>
    <w:p w:rsidR="005A2889" w:rsidRDefault="00D76286" w:rsidP="00A22F98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CBC0514" wp14:editId="241B8DB5">
            <wp:extent cx="5070837" cy="3162300"/>
            <wp:effectExtent l="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465" cy="316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2B4" w:rsidRPr="005A2889" w:rsidRDefault="008042B4" w:rsidP="008042B4">
      <w:pPr>
        <w:pStyle w:val="ListParagraph"/>
        <w:numPr>
          <w:ilvl w:val="0"/>
          <w:numId w:val="4"/>
        </w:numPr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  <w:r w:rsidRPr="008042B4">
        <w:rPr>
          <w:b/>
          <w:i/>
          <w:sz w:val="28"/>
          <w:lang w:val="ru-RU"/>
        </w:rPr>
        <w:lastRenderedPageBreak/>
        <w:t xml:space="preserve">Исследование </w:t>
      </w:r>
      <w:r>
        <w:rPr>
          <w:b/>
          <w:i/>
          <w:sz w:val="28"/>
          <w:lang w:val="ru-RU"/>
        </w:rPr>
        <w:t>реверсивного</w:t>
      </w:r>
      <w:r w:rsidRPr="008042B4">
        <w:rPr>
          <w:b/>
          <w:i/>
          <w:sz w:val="28"/>
          <w:lang w:val="ru-RU"/>
        </w:rPr>
        <w:t xml:space="preserve"> счетчика в </w:t>
      </w:r>
      <w:r>
        <w:rPr>
          <w:b/>
          <w:i/>
          <w:sz w:val="28"/>
          <w:lang w:val="ru-RU"/>
        </w:rPr>
        <w:t>статическо</w:t>
      </w:r>
      <w:r w:rsidRPr="008042B4">
        <w:rPr>
          <w:b/>
          <w:i/>
          <w:sz w:val="28"/>
          <w:lang w:val="ru-RU"/>
        </w:rPr>
        <w:t>м режиме</w:t>
      </w:r>
    </w:p>
    <w:p w:rsidR="005A2889" w:rsidRPr="008042B4" w:rsidRDefault="005A2889" w:rsidP="005A2889">
      <w:pPr>
        <w:pStyle w:val="ListParagraph"/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</w:p>
    <w:p w:rsidR="008042B4" w:rsidRDefault="008042B4" w:rsidP="008042B4">
      <w:pPr>
        <w:spacing w:after="0"/>
        <w:ind w:left="851" w:firstLine="283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5.1. Режим счета на увеличение</w:t>
      </w:r>
    </w:p>
    <w:p w:rsidR="005A2889" w:rsidRPr="008042B4" w:rsidRDefault="005A2889" w:rsidP="008042B4">
      <w:pPr>
        <w:spacing w:after="0"/>
        <w:ind w:left="851" w:firstLine="283"/>
        <w:rPr>
          <w:rFonts w:ascii="Times New Roman" w:hAnsi="Times New Roman" w:cs="Times New Roman"/>
          <w:i/>
          <w:sz w:val="28"/>
          <w:lang w:val="ru-RU"/>
        </w:rPr>
      </w:pPr>
    </w:p>
    <w:p w:rsidR="008042B4" w:rsidRDefault="008042B4" w:rsidP="005A2889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00087F9" wp14:editId="2F6D16BA">
            <wp:extent cx="5934075" cy="1828800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2B4" w:rsidRDefault="008042B4" w:rsidP="005A2889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307BB8F" wp14:editId="6AB34313">
            <wp:extent cx="5934075" cy="1828800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2B4" w:rsidRDefault="008042B4" w:rsidP="005A2889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BDC7EE0" wp14:editId="44FC27FF">
            <wp:extent cx="4608000" cy="288000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89" w:rsidRDefault="005A2889" w:rsidP="005A2889">
      <w:pPr>
        <w:ind w:firstLine="708"/>
        <w:jc w:val="center"/>
        <w:rPr>
          <w:sz w:val="28"/>
          <w:lang w:val="ru-RU"/>
        </w:rPr>
      </w:pPr>
    </w:p>
    <w:p w:rsidR="005A2889" w:rsidRPr="008042B4" w:rsidRDefault="008042B4" w:rsidP="005A2889">
      <w:pPr>
        <w:ind w:firstLine="708"/>
        <w:jc w:val="both"/>
        <w:rPr>
          <w:sz w:val="28"/>
          <w:lang w:val="ru-RU"/>
        </w:rPr>
      </w:pPr>
      <w:r w:rsidRPr="008042B4">
        <w:rPr>
          <w:sz w:val="28"/>
          <w:lang w:val="ru-RU"/>
        </w:rPr>
        <w:t>В статическом режиме удается зарегистрировать изменение сигнала окончания счета</w:t>
      </w:r>
      <w:r w:rsidR="00D0159F">
        <w:rPr>
          <w:sz w:val="28"/>
          <w:lang w:val="ru-RU"/>
        </w:rPr>
        <w:t xml:space="preserve"> (сигнала переноса)</w:t>
      </w:r>
      <w:r w:rsidRPr="008042B4">
        <w:rPr>
          <w:sz w:val="28"/>
          <w:lang w:val="ru-RU"/>
        </w:rPr>
        <w:t xml:space="preserve"> </w:t>
      </w:r>
      <w:r w:rsidR="00D0159F">
        <w:rPr>
          <w:sz w:val="28"/>
          <w:lang w:val="ru-RU"/>
        </w:rPr>
        <w:t>«</w:t>
      </w:r>
      <w:r w:rsidRPr="008042B4">
        <w:rPr>
          <w:sz w:val="28"/>
        </w:rPr>
        <w:t>PU</w:t>
      </w:r>
      <w:r w:rsidR="00D0159F">
        <w:rPr>
          <w:sz w:val="28"/>
          <w:lang w:val="ru-RU"/>
        </w:rPr>
        <w:t>»</w:t>
      </w:r>
      <w:r w:rsidRPr="008042B4">
        <w:rPr>
          <w:sz w:val="28"/>
          <w:lang w:val="ru-RU"/>
        </w:rPr>
        <w:t xml:space="preserve"> при комбинации на выходе «1111».</w:t>
      </w:r>
      <w:r w:rsidR="00D0159F">
        <w:rPr>
          <w:sz w:val="28"/>
          <w:lang w:val="ru-RU"/>
        </w:rPr>
        <w:t xml:space="preserve"> На диаграмме состояний видно, что при появлении на выходе счетчика кода «1111», выход </w:t>
      </w:r>
      <w:r w:rsidR="00D0159F" w:rsidRPr="00D0159F">
        <w:rPr>
          <w:sz w:val="28"/>
          <w:lang w:val="ru-RU"/>
        </w:rPr>
        <w:t>“</w:t>
      </w:r>
      <w:r w:rsidR="00D0159F">
        <w:rPr>
          <w:sz w:val="28"/>
        </w:rPr>
        <w:t>PU</w:t>
      </w:r>
      <w:r w:rsidR="00D0159F" w:rsidRPr="00D0159F">
        <w:rPr>
          <w:sz w:val="28"/>
          <w:lang w:val="ru-RU"/>
        </w:rPr>
        <w:t>”</w:t>
      </w:r>
      <w:r w:rsidR="00D0159F">
        <w:rPr>
          <w:sz w:val="28"/>
          <w:lang w:val="ru-RU"/>
        </w:rPr>
        <w:t xml:space="preserve"> изменил свое значение (сообщил о переносе).</w:t>
      </w:r>
      <w:r w:rsidRPr="008042B4">
        <w:rPr>
          <w:sz w:val="28"/>
          <w:lang w:val="ru-RU"/>
        </w:rPr>
        <w:t xml:space="preserve"> В режиме счета на увеличение коэффициент пересчета </w:t>
      </w:r>
      <w:proofErr w:type="spellStart"/>
      <w:r w:rsidRPr="008042B4">
        <w:rPr>
          <w:sz w:val="28"/>
          <w:lang w:val="ru-RU"/>
        </w:rPr>
        <w:t>К</w:t>
      </w:r>
      <w:r w:rsidRPr="008042B4">
        <w:rPr>
          <w:sz w:val="28"/>
          <w:vertAlign w:val="subscript"/>
          <w:lang w:val="ru-RU"/>
        </w:rPr>
        <w:t>сч</w:t>
      </w:r>
      <w:proofErr w:type="spellEnd"/>
      <w:r w:rsidRPr="008042B4">
        <w:rPr>
          <w:sz w:val="28"/>
          <w:lang w:val="ru-RU"/>
        </w:rPr>
        <w:t xml:space="preserve"> = 16</w:t>
      </w:r>
      <w:r w:rsidR="00D0159F">
        <w:rPr>
          <w:sz w:val="28"/>
          <w:lang w:val="ru-RU"/>
        </w:rPr>
        <w:t>/1 = 16</w:t>
      </w:r>
      <w:r w:rsidRPr="008042B4">
        <w:rPr>
          <w:sz w:val="28"/>
          <w:lang w:val="ru-RU"/>
        </w:rPr>
        <w:t>.</w:t>
      </w:r>
    </w:p>
    <w:p w:rsidR="008042B4" w:rsidRDefault="008042B4" w:rsidP="008042B4">
      <w:pPr>
        <w:spacing w:after="0"/>
        <w:ind w:left="851" w:firstLine="283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lastRenderedPageBreak/>
        <w:t>5.2. Режим счета на уменьшение</w:t>
      </w:r>
    </w:p>
    <w:p w:rsidR="005A2889" w:rsidRPr="008042B4" w:rsidRDefault="005A2889" w:rsidP="008042B4">
      <w:pPr>
        <w:spacing w:after="0"/>
        <w:ind w:left="851" w:firstLine="283"/>
        <w:rPr>
          <w:rFonts w:ascii="Times New Roman" w:hAnsi="Times New Roman" w:cs="Times New Roman"/>
          <w:i/>
          <w:sz w:val="28"/>
          <w:lang w:val="ru-RU"/>
        </w:rPr>
      </w:pPr>
    </w:p>
    <w:p w:rsidR="008042B4" w:rsidRDefault="00513314" w:rsidP="005A2889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E31476" wp14:editId="3B94E7F1">
            <wp:extent cx="5934075" cy="1828800"/>
            <wp:effectExtent l="19050" t="0" r="9525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314" w:rsidRDefault="00802F23" w:rsidP="005A2889">
      <w:pPr>
        <w:ind w:firstLine="708"/>
        <w:jc w:val="center"/>
        <w:rPr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63AD7199" wp14:editId="0FEBDE77">
            <wp:extent cx="5934075" cy="1828800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314" w:rsidRDefault="00513314" w:rsidP="005A2889">
      <w:pPr>
        <w:ind w:firstLine="708"/>
        <w:jc w:val="center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D31FD09" wp14:editId="51C50927">
            <wp:extent cx="5364480" cy="3352800"/>
            <wp:effectExtent l="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642" cy="335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89" w:rsidRPr="005A2889" w:rsidRDefault="005A2889" w:rsidP="005A2889">
      <w:pPr>
        <w:ind w:firstLine="708"/>
        <w:jc w:val="center"/>
        <w:rPr>
          <w:sz w:val="28"/>
          <w:lang w:val="ru-RU"/>
        </w:rPr>
      </w:pPr>
    </w:p>
    <w:p w:rsidR="005A2889" w:rsidRDefault="00513314" w:rsidP="00F5428E">
      <w:pPr>
        <w:ind w:firstLine="708"/>
        <w:jc w:val="both"/>
        <w:rPr>
          <w:sz w:val="28"/>
          <w:lang w:val="ru-RU"/>
        </w:rPr>
      </w:pPr>
      <w:r w:rsidRPr="00513314">
        <w:rPr>
          <w:sz w:val="28"/>
          <w:lang w:val="ru-RU"/>
        </w:rPr>
        <w:t>В статическом режиме удается зарегистрировать изменение сигнала окончания счета</w:t>
      </w:r>
      <w:r w:rsidR="00F5428E">
        <w:rPr>
          <w:sz w:val="28"/>
          <w:lang w:val="ru-RU"/>
        </w:rPr>
        <w:t xml:space="preserve"> (сигнала переноса)</w:t>
      </w:r>
      <w:r w:rsidRPr="00513314">
        <w:rPr>
          <w:sz w:val="28"/>
          <w:lang w:val="ru-RU"/>
        </w:rPr>
        <w:t xml:space="preserve"> </w:t>
      </w:r>
      <w:r w:rsidRPr="00513314">
        <w:rPr>
          <w:sz w:val="28"/>
        </w:rPr>
        <w:t>PD</w:t>
      </w:r>
      <w:r w:rsidRPr="00513314">
        <w:rPr>
          <w:sz w:val="28"/>
          <w:lang w:val="ru-RU"/>
        </w:rPr>
        <w:t xml:space="preserve"> в случае комбинации на выходе «0000».</w:t>
      </w:r>
      <w:r w:rsidR="00F5428E">
        <w:rPr>
          <w:sz w:val="28"/>
          <w:lang w:val="ru-RU"/>
        </w:rPr>
        <w:t xml:space="preserve"> На диаграмме состояний видно, что при появлении кода «0000», выход </w:t>
      </w:r>
      <w:r w:rsidR="00F5428E" w:rsidRPr="00F5428E">
        <w:rPr>
          <w:sz w:val="28"/>
          <w:lang w:val="ru-RU"/>
        </w:rPr>
        <w:t>“</w:t>
      </w:r>
      <w:r w:rsidR="00F5428E">
        <w:rPr>
          <w:sz w:val="28"/>
        </w:rPr>
        <w:t>PD</w:t>
      </w:r>
      <w:r w:rsidR="00F5428E" w:rsidRPr="00F5428E">
        <w:rPr>
          <w:sz w:val="28"/>
          <w:lang w:val="ru-RU"/>
        </w:rPr>
        <w:t xml:space="preserve">” </w:t>
      </w:r>
      <w:r w:rsidR="00F5428E">
        <w:rPr>
          <w:sz w:val="28"/>
          <w:lang w:val="ru-RU"/>
        </w:rPr>
        <w:t xml:space="preserve">изменяет свое значение, </w:t>
      </w:r>
      <w:proofErr w:type="gramStart"/>
      <w:r w:rsidR="00F5428E">
        <w:rPr>
          <w:sz w:val="28"/>
          <w:lang w:val="ru-RU"/>
        </w:rPr>
        <w:t>при появление</w:t>
      </w:r>
      <w:proofErr w:type="gramEnd"/>
      <w:r w:rsidR="00F5428E">
        <w:rPr>
          <w:sz w:val="28"/>
          <w:lang w:val="ru-RU"/>
        </w:rPr>
        <w:t xml:space="preserve"> кода «1111» возвращает прежнее значение и продолжает работа в режиме счета на уменьшение.</w:t>
      </w:r>
      <w:r w:rsidRPr="00513314">
        <w:rPr>
          <w:sz w:val="28"/>
          <w:lang w:val="ru-RU"/>
        </w:rPr>
        <w:t xml:space="preserve"> </w:t>
      </w:r>
      <w:r w:rsidR="00F5428E">
        <w:rPr>
          <w:sz w:val="28"/>
          <w:lang w:val="ru-RU"/>
        </w:rPr>
        <w:t>К</w:t>
      </w:r>
      <w:r w:rsidRPr="00513314">
        <w:rPr>
          <w:sz w:val="28"/>
          <w:lang w:val="ru-RU"/>
        </w:rPr>
        <w:t xml:space="preserve">оэффициент пересчета </w:t>
      </w:r>
      <w:proofErr w:type="spellStart"/>
      <w:r w:rsidRPr="00513314">
        <w:rPr>
          <w:sz w:val="28"/>
          <w:lang w:val="ru-RU"/>
        </w:rPr>
        <w:t>К</w:t>
      </w:r>
      <w:r w:rsidRPr="00513314">
        <w:rPr>
          <w:sz w:val="28"/>
          <w:vertAlign w:val="subscript"/>
          <w:lang w:val="ru-RU"/>
        </w:rPr>
        <w:t>сч</w:t>
      </w:r>
      <w:proofErr w:type="spellEnd"/>
      <w:r w:rsidRPr="00513314">
        <w:rPr>
          <w:sz w:val="28"/>
          <w:lang w:val="ru-RU"/>
        </w:rPr>
        <w:t xml:space="preserve"> = 16</w:t>
      </w:r>
      <w:r w:rsidR="00F5428E">
        <w:rPr>
          <w:sz w:val="28"/>
          <w:lang w:val="ru-RU"/>
        </w:rPr>
        <w:t>/1 = 16</w:t>
      </w:r>
      <w:r w:rsidRPr="00513314">
        <w:rPr>
          <w:sz w:val="28"/>
          <w:lang w:val="ru-RU"/>
        </w:rPr>
        <w:t>.</w:t>
      </w:r>
    </w:p>
    <w:p w:rsidR="00F5428E" w:rsidRDefault="00513314" w:rsidP="00513314">
      <w:pPr>
        <w:spacing w:after="0"/>
        <w:ind w:left="851" w:firstLine="283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lastRenderedPageBreak/>
        <w:t>5.3. Режим параллельной загрузки</w:t>
      </w:r>
    </w:p>
    <w:p w:rsidR="005A2889" w:rsidRPr="00F5428E" w:rsidRDefault="00F5428E" w:rsidP="00F542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428E">
        <w:rPr>
          <w:rFonts w:ascii="Times New Roman" w:hAnsi="Times New Roman" w:cs="Times New Roman"/>
          <w:sz w:val="28"/>
          <w:szCs w:val="28"/>
          <w:lang w:val="ru-RU"/>
        </w:rPr>
        <w:t xml:space="preserve">Состояние реверсивного </w:t>
      </w:r>
      <w:r w:rsidR="00CF51B1">
        <w:rPr>
          <w:rFonts w:ascii="Times New Roman" w:hAnsi="Times New Roman" w:cs="Times New Roman"/>
          <w:sz w:val="28"/>
          <w:szCs w:val="28"/>
          <w:lang w:val="ru-RU"/>
        </w:rPr>
        <w:t>счетчика</w:t>
      </w:r>
      <w:r w:rsidRPr="00F5428E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r w:rsidRPr="00F5428E">
        <w:rPr>
          <w:rFonts w:ascii="Times New Roman" w:hAnsi="Times New Roman" w:cs="Times New Roman"/>
          <w:sz w:val="28"/>
          <w:szCs w:val="28"/>
        </w:rPr>
        <w:t>D</w:t>
      </w:r>
      <w:r w:rsidRPr="00F5428E">
        <w:rPr>
          <w:rFonts w:ascii="Times New Roman" w:hAnsi="Times New Roman" w:cs="Times New Roman"/>
          <w:sz w:val="28"/>
          <w:szCs w:val="28"/>
          <w:lang w:val="ru-RU"/>
        </w:rPr>
        <w:t xml:space="preserve">0=0, </w:t>
      </w:r>
      <w:r w:rsidRPr="00F5428E">
        <w:rPr>
          <w:rFonts w:ascii="Times New Roman" w:hAnsi="Times New Roman" w:cs="Times New Roman"/>
          <w:sz w:val="28"/>
          <w:szCs w:val="28"/>
        </w:rPr>
        <w:t>D</w:t>
      </w:r>
      <w:r w:rsidRPr="00F5428E">
        <w:rPr>
          <w:rFonts w:ascii="Times New Roman" w:hAnsi="Times New Roman" w:cs="Times New Roman"/>
          <w:sz w:val="28"/>
          <w:szCs w:val="28"/>
          <w:lang w:val="ru-RU"/>
        </w:rPr>
        <w:t xml:space="preserve">1=1, </w:t>
      </w:r>
      <w:r w:rsidRPr="00F5428E">
        <w:rPr>
          <w:rFonts w:ascii="Times New Roman" w:hAnsi="Times New Roman" w:cs="Times New Roman"/>
          <w:sz w:val="28"/>
          <w:szCs w:val="28"/>
        </w:rPr>
        <w:t>D</w:t>
      </w:r>
      <w:r w:rsidRPr="00F5428E">
        <w:rPr>
          <w:rFonts w:ascii="Times New Roman" w:hAnsi="Times New Roman" w:cs="Times New Roman"/>
          <w:sz w:val="28"/>
          <w:szCs w:val="28"/>
          <w:lang w:val="ru-RU"/>
        </w:rPr>
        <w:t xml:space="preserve">2 =1, </w:t>
      </w:r>
      <w:r w:rsidRPr="00F5428E">
        <w:rPr>
          <w:rFonts w:ascii="Times New Roman" w:hAnsi="Times New Roman" w:cs="Times New Roman"/>
          <w:sz w:val="28"/>
          <w:szCs w:val="28"/>
        </w:rPr>
        <w:t>D</w:t>
      </w:r>
      <w:r w:rsidRPr="00F5428E">
        <w:rPr>
          <w:rFonts w:ascii="Times New Roman" w:hAnsi="Times New Roman" w:cs="Times New Roman"/>
          <w:sz w:val="28"/>
          <w:szCs w:val="28"/>
          <w:lang w:val="ru-RU"/>
        </w:rPr>
        <w:t xml:space="preserve">3 = 0 </w:t>
      </w:r>
    </w:p>
    <w:p w:rsidR="00802F23" w:rsidRDefault="00802F23" w:rsidP="00F5428E">
      <w:pPr>
        <w:spacing w:after="0"/>
        <w:ind w:left="851" w:firstLine="283"/>
        <w:jc w:val="center"/>
        <w:rPr>
          <w:rFonts w:ascii="Times New Roman" w:hAnsi="Times New Roman" w:cs="Times New Roman"/>
          <w:i/>
          <w:sz w:val="28"/>
          <w:lang w:val="ru-RU"/>
        </w:rPr>
      </w:pPr>
      <w:r w:rsidRPr="00C46651">
        <w:rPr>
          <w:noProof/>
        </w:rPr>
        <w:drawing>
          <wp:inline distT="0" distB="0" distL="0" distR="0" wp14:anchorId="60F881AF" wp14:editId="38940552">
            <wp:extent cx="2674620" cy="2210294"/>
            <wp:effectExtent l="0" t="0" r="0" b="0"/>
            <wp:docPr id="2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/>
                    <a:srcRect l="5323" t="12320" r="72483" b="55074"/>
                    <a:stretch/>
                  </pic:blipFill>
                  <pic:spPr bwMode="auto">
                    <a:xfrm>
                      <a:off x="0" y="0"/>
                      <a:ext cx="2689700" cy="222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28E" w:rsidRDefault="00F5428E" w:rsidP="00F5428E">
      <w:pPr>
        <w:spacing w:after="0"/>
        <w:ind w:left="851" w:firstLine="283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802F23" w:rsidRPr="00F5428E" w:rsidRDefault="00F5428E" w:rsidP="00F542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428E">
        <w:rPr>
          <w:rFonts w:ascii="Times New Roman" w:hAnsi="Times New Roman" w:cs="Times New Roman"/>
          <w:sz w:val="28"/>
          <w:szCs w:val="28"/>
          <w:lang w:val="ru-RU"/>
        </w:rPr>
        <w:t xml:space="preserve">Состояние реверсивного </w:t>
      </w:r>
      <w:r w:rsidR="00CF51B1">
        <w:rPr>
          <w:rFonts w:ascii="Times New Roman" w:hAnsi="Times New Roman" w:cs="Times New Roman"/>
          <w:sz w:val="28"/>
          <w:szCs w:val="28"/>
          <w:lang w:val="ru-RU"/>
        </w:rPr>
        <w:t>счетчика</w:t>
      </w:r>
      <w:r w:rsidRPr="00F5428E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r w:rsidRPr="00F5428E">
        <w:rPr>
          <w:rFonts w:ascii="Times New Roman" w:hAnsi="Times New Roman" w:cs="Times New Roman"/>
          <w:sz w:val="28"/>
          <w:szCs w:val="28"/>
        </w:rPr>
        <w:t>D</w:t>
      </w:r>
      <w:r w:rsidRPr="00F5428E">
        <w:rPr>
          <w:rFonts w:ascii="Times New Roman" w:hAnsi="Times New Roman" w:cs="Times New Roman"/>
          <w:sz w:val="28"/>
          <w:szCs w:val="28"/>
          <w:lang w:val="ru-RU"/>
        </w:rPr>
        <w:t xml:space="preserve">0=0, </w:t>
      </w:r>
      <w:r w:rsidRPr="00F5428E">
        <w:rPr>
          <w:rFonts w:ascii="Times New Roman" w:hAnsi="Times New Roman" w:cs="Times New Roman"/>
          <w:sz w:val="28"/>
          <w:szCs w:val="28"/>
        </w:rPr>
        <w:t>D</w:t>
      </w:r>
      <w:r w:rsidRPr="00F5428E">
        <w:rPr>
          <w:rFonts w:ascii="Times New Roman" w:hAnsi="Times New Roman" w:cs="Times New Roman"/>
          <w:sz w:val="28"/>
          <w:szCs w:val="28"/>
          <w:lang w:val="ru-RU"/>
        </w:rPr>
        <w:t xml:space="preserve">1=0, </w:t>
      </w:r>
      <w:r w:rsidRPr="00F5428E">
        <w:rPr>
          <w:rFonts w:ascii="Times New Roman" w:hAnsi="Times New Roman" w:cs="Times New Roman"/>
          <w:sz w:val="28"/>
          <w:szCs w:val="28"/>
        </w:rPr>
        <w:t>D</w:t>
      </w:r>
      <w:r w:rsidRPr="00F5428E">
        <w:rPr>
          <w:rFonts w:ascii="Times New Roman" w:hAnsi="Times New Roman" w:cs="Times New Roman"/>
          <w:sz w:val="28"/>
          <w:szCs w:val="28"/>
          <w:lang w:val="ru-RU"/>
        </w:rPr>
        <w:t xml:space="preserve">2 =0, </w:t>
      </w:r>
      <w:r w:rsidRPr="00F5428E">
        <w:rPr>
          <w:rFonts w:ascii="Times New Roman" w:hAnsi="Times New Roman" w:cs="Times New Roman"/>
          <w:sz w:val="28"/>
          <w:szCs w:val="28"/>
        </w:rPr>
        <w:t>D</w:t>
      </w:r>
      <w:r w:rsidRPr="00F5428E">
        <w:rPr>
          <w:rFonts w:ascii="Times New Roman" w:hAnsi="Times New Roman" w:cs="Times New Roman"/>
          <w:sz w:val="28"/>
          <w:szCs w:val="28"/>
          <w:lang w:val="ru-RU"/>
        </w:rPr>
        <w:t xml:space="preserve">3 = 0 </w:t>
      </w:r>
    </w:p>
    <w:p w:rsidR="00802F23" w:rsidRDefault="00802F23" w:rsidP="00F5428E">
      <w:pPr>
        <w:spacing w:after="0"/>
        <w:ind w:left="851" w:firstLine="283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683907E3" wp14:editId="6EF0895F">
            <wp:extent cx="2705100" cy="234125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/>
                    <a:srcRect l="5196" t="11857" r="72862" b="54391"/>
                    <a:stretch/>
                  </pic:blipFill>
                  <pic:spPr bwMode="auto">
                    <a:xfrm>
                      <a:off x="0" y="0"/>
                      <a:ext cx="2724216" cy="23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F23" w:rsidRDefault="00802F23" w:rsidP="00513314">
      <w:pPr>
        <w:spacing w:after="0"/>
        <w:ind w:left="851" w:firstLine="283"/>
        <w:rPr>
          <w:rFonts w:ascii="Times New Roman" w:hAnsi="Times New Roman" w:cs="Times New Roman"/>
          <w:i/>
          <w:sz w:val="28"/>
          <w:lang w:val="ru-RU"/>
        </w:rPr>
      </w:pPr>
    </w:p>
    <w:p w:rsidR="00F5428E" w:rsidRPr="00F5428E" w:rsidRDefault="00F5428E" w:rsidP="00F542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428E">
        <w:rPr>
          <w:rFonts w:ascii="Times New Roman" w:hAnsi="Times New Roman" w:cs="Times New Roman"/>
          <w:sz w:val="28"/>
          <w:szCs w:val="28"/>
          <w:lang w:val="ru-RU"/>
        </w:rPr>
        <w:t xml:space="preserve">Состояние реверсивного </w:t>
      </w:r>
      <w:r w:rsidR="00CF51B1">
        <w:rPr>
          <w:rFonts w:ascii="Times New Roman" w:hAnsi="Times New Roman" w:cs="Times New Roman"/>
          <w:sz w:val="28"/>
          <w:szCs w:val="28"/>
          <w:lang w:val="ru-RU"/>
        </w:rPr>
        <w:t>счетчика</w:t>
      </w:r>
      <w:r w:rsidRPr="00F5428E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r w:rsidRPr="00F5428E">
        <w:rPr>
          <w:rFonts w:ascii="Times New Roman" w:hAnsi="Times New Roman" w:cs="Times New Roman"/>
          <w:sz w:val="28"/>
          <w:szCs w:val="28"/>
        </w:rPr>
        <w:t>D</w:t>
      </w:r>
      <w:r w:rsidRPr="00F5428E">
        <w:rPr>
          <w:rFonts w:ascii="Times New Roman" w:hAnsi="Times New Roman" w:cs="Times New Roman"/>
          <w:sz w:val="28"/>
          <w:szCs w:val="28"/>
          <w:lang w:val="ru-RU"/>
        </w:rPr>
        <w:t xml:space="preserve">0=1, </w:t>
      </w:r>
      <w:r w:rsidRPr="00F5428E">
        <w:rPr>
          <w:rFonts w:ascii="Times New Roman" w:hAnsi="Times New Roman" w:cs="Times New Roman"/>
          <w:sz w:val="28"/>
          <w:szCs w:val="28"/>
        </w:rPr>
        <w:t>D</w:t>
      </w:r>
      <w:r w:rsidRPr="00F5428E">
        <w:rPr>
          <w:rFonts w:ascii="Times New Roman" w:hAnsi="Times New Roman" w:cs="Times New Roman"/>
          <w:sz w:val="28"/>
          <w:szCs w:val="28"/>
          <w:lang w:val="ru-RU"/>
        </w:rPr>
        <w:t xml:space="preserve">1=1, </w:t>
      </w:r>
      <w:r w:rsidRPr="00F5428E">
        <w:rPr>
          <w:rFonts w:ascii="Times New Roman" w:hAnsi="Times New Roman" w:cs="Times New Roman"/>
          <w:sz w:val="28"/>
          <w:szCs w:val="28"/>
        </w:rPr>
        <w:t>D</w:t>
      </w:r>
      <w:r w:rsidRPr="00F5428E">
        <w:rPr>
          <w:rFonts w:ascii="Times New Roman" w:hAnsi="Times New Roman" w:cs="Times New Roman"/>
          <w:sz w:val="28"/>
          <w:szCs w:val="28"/>
          <w:lang w:val="ru-RU"/>
        </w:rPr>
        <w:t xml:space="preserve">2 =1, </w:t>
      </w:r>
      <w:r w:rsidRPr="00F5428E">
        <w:rPr>
          <w:rFonts w:ascii="Times New Roman" w:hAnsi="Times New Roman" w:cs="Times New Roman"/>
          <w:sz w:val="28"/>
          <w:szCs w:val="28"/>
        </w:rPr>
        <w:t>D</w:t>
      </w:r>
      <w:r w:rsidRPr="00F5428E">
        <w:rPr>
          <w:rFonts w:ascii="Times New Roman" w:hAnsi="Times New Roman" w:cs="Times New Roman"/>
          <w:sz w:val="28"/>
          <w:szCs w:val="28"/>
          <w:lang w:val="ru-RU"/>
        </w:rPr>
        <w:t xml:space="preserve">3 = 1 </w:t>
      </w:r>
    </w:p>
    <w:p w:rsidR="00802F23" w:rsidRDefault="00802F23" w:rsidP="00F5428E">
      <w:pPr>
        <w:spacing w:after="0"/>
        <w:ind w:left="851" w:firstLine="283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178970A8" wp14:editId="0EB3A604">
            <wp:extent cx="2857500" cy="2492004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/>
                    <a:srcRect l="5516" t="12085" r="72413" b="53706"/>
                    <a:stretch/>
                  </pic:blipFill>
                  <pic:spPr bwMode="auto">
                    <a:xfrm>
                      <a:off x="0" y="0"/>
                      <a:ext cx="2877067" cy="250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1B1" w:rsidRDefault="00CF51B1" w:rsidP="00F5428E">
      <w:pPr>
        <w:spacing w:after="0"/>
        <w:ind w:left="851" w:firstLine="283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802F23" w:rsidRPr="00CF51B1" w:rsidRDefault="00CF51B1" w:rsidP="00EB75AE">
      <w:pPr>
        <w:spacing w:after="0"/>
        <w:ind w:firstLine="709"/>
        <w:jc w:val="both"/>
        <w:rPr>
          <w:rFonts w:ascii="Times New Roman" w:hAnsi="Times New Roman" w:cs="Times New Roman"/>
          <w:iCs/>
          <w:sz w:val="28"/>
          <w:lang w:val="ru-RU"/>
        </w:rPr>
      </w:pPr>
      <w:r>
        <w:rPr>
          <w:rFonts w:ascii="Times New Roman" w:hAnsi="Times New Roman" w:cs="Times New Roman"/>
          <w:iCs/>
          <w:sz w:val="28"/>
          <w:lang w:val="ru-RU"/>
        </w:rPr>
        <w:t xml:space="preserve">Параллельная загрузка происходит при логическом уровне «0» сигнала </w:t>
      </w:r>
      <w:r>
        <w:rPr>
          <w:rFonts w:ascii="Times New Roman" w:hAnsi="Times New Roman" w:cs="Times New Roman"/>
          <w:iCs/>
          <w:sz w:val="28"/>
        </w:rPr>
        <w:t>L</w:t>
      </w:r>
      <w:r>
        <w:rPr>
          <w:rFonts w:ascii="Times New Roman" w:hAnsi="Times New Roman" w:cs="Times New Roman"/>
          <w:iCs/>
          <w:sz w:val="28"/>
          <w:lang w:val="ru-RU"/>
        </w:rPr>
        <w:t>.</w:t>
      </w:r>
    </w:p>
    <w:p w:rsidR="005A2889" w:rsidRPr="00A53A08" w:rsidRDefault="005A2889" w:rsidP="00A53A08">
      <w:pPr>
        <w:ind w:firstLine="709"/>
        <w:rPr>
          <w:sz w:val="28"/>
          <w:lang w:val="ru-RU"/>
        </w:rPr>
      </w:pPr>
    </w:p>
    <w:p w:rsidR="00A53A08" w:rsidRPr="005A2889" w:rsidRDefault="00A53A08" w:rsidP="00A53A08">
      <w:pPr>
        <w:pStyle w:val="ListParagraph"/>
        <w:numPr>
          <w:ilvl w:val="0"/>
          <w:numId w:val="4"/>
        </w:numPr>
        <w:spacing w:after="0"/>
        <w:ind w:left="1134"/>
        <w:rPr>
          <w:rFonts w:ascii="Times New Roman" w:hAnsi="Times New Roman" w:cs="Times New Roman"/>
          <w:b/>
          <w:i/>
          <w:sz w:val="36"/>
          <w:lang w:val="ru-RU"/>
        </w:rPr>
      </w:pPr>
      <w:r w:rsidRPr="00A53A08">
        <w:rPr>
          <w:b/>
          <w:i/>
          <w:sz w:val="28"/>
          <w:lang w:val="ru-RU"/>
        </w:rPr>
        <w:lastRenderedPageBreak/>
        <w:t xml:space="preserve">Исследование реверсивного счетчика в </w:t>
      </w:r>
      <w:r>
        <w:rPr>
          <w:b/>
          <w:i/>
          <w:sz w:val="28"/>
          <w:lang w:val="ru-RU"/>
        </w:rPr>
        <w:t>динамическом</w:t>
      </w:r>
      <w:r w:rsidRPr="00A53A08">
        <w:rPr>
          <w:b/>
          <w:i/>
          <w:sz w:val="28"/>
          <w:lang w:val="ru-RU"/>
        </w:rPr>
        <w:t xml:space="preserve"> режиме</w:t>
      </w:r>
    </w:p>
    <w:p w:rsidR="005A2889" w:rsidRDefault="00CF51B1" w:rsidP="00EB75A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1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18"/>
          <w:lang w:val="ru-RU"/>
        </w:rPr>
        <w:t xml:space="preserve">Диаграмма состояний </w:t>
      </w:r>
      <w:r w:rsidR="004F2730">
        <w:rPr>
          <w:rFonts w:ascii="Times New Roman" w:hAnsi="Times New Roman" w:cs="Times New Roman"/>
          <w:bCs/>
          <w:iCs/>
          <w:sz w:val="28"/>
          <w:szCs w:val="18"/>
          <w:lang w:val="ru-RU"/>
        </w:rPr>
        <w:t>реверсивного счетчика в режимах счета на увеличение и уменьшение приведена ниже.</w:t>
      </w:r>
    </w:p>
    <w:p w:rsidR="004F2730" w:rsidRDefault="004F2730" w:rsidP="00CF51B1">
      <w:pPr>
        <w:pStyle w:val="ListParagraph"/>
        <w:spacing w:after="0"/>
        <w:ind w:left="0" w:firstLine="709"/>
        <w:rPr>
          <w:rFonts w:ascii="Times New Roman" w:hAnsi="Times New Roman" w:cs="Times New Roman"/>
          <w:bCs/>
          <w:iCs/>
          <w:sz w:val="28"/>
          <w:szCs w:val="18"/>
          <w:lang w:val="ru-RU"/>
        </w:rPr>
      </w:pPr>
    </w:p>
    <w:p w:rsidR="004F2730" w:rsidRPr="00CF51B1" w:rsidRDefault="004F2730" w:rsidP="004F2730">
      <w:pPr>
        <w:pStyle w:val="ListParagraph"/>
        <w:spacing w:after="0"/>
        <w:ind w:left="0" w:firstLine="709"/>
        <w:jc w:val="center"/>
        <w:rPr>
          <w:rFonts w:ascii="Times New Roman" w:hAnsi="Times New Roman" w:cs="Times New Roman"/>
          <w:bCs/>
          <w:iCs/>
          <w:sz w:val="28"/>
          <w:szCs w:val="18"/>
          <w:lang w:val="ru-RU"/>
        </w:rPr>
      </w:pPr>
      <w:r w:rsidRPr="0043642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A239C46" wp14:editId="032EEB25">
            <wp:extent cx="2484120" cy="31831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5413" cy="319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08" w:rsidRDefault="00A53A08" w:rsidP="005A2889">
      <w:pPr>
        <w:spacing w:after="0"/>
        <w:ind w:firstLine="283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4F2730" w:rsidRPr="00A53A08" w:rsidRDefault="004F2730" w:rsidP="00EB75AE">
      <w:pPr>
        <w:ind w:firstLine="708"/>
        <w:jc w:val="both"/>
        <w:rPr>
          <w:sz w:val="28"/>
          <w:lang w:val="ru-RU"/>
        </w:rPr>
      </w:pPr>
      <w:r w:rsidRPr="00A53A08">
        <w:rPr>
          <w:sz w:val="28"/>
          <w:lang w:val="ru-RU"/>
        </w:rPr>
        <w:t xml:space="preserve">Изменение состояния счетчика происходит по фронту сигналов </w:t>
      </w:r>
      <w:r w:rsidRPr="00A53A08">
        <w:rPr>
          <w:sz w:val="28"/>
        </w:rPr>
        <w:t>CU</w:t>
      </w:r>
      <w:r w:rsidRPr="00A53A0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(увеличение) </w:t>
      </w:r>
      <w:r w:rsidRPr="00A53A08">
        <w:rPr>
          <w:sz w:val="28"/>
          <w:lang w:val="ru-RU"/>
        </w:rPr>
        <w:t xml:space="preserve">и </w:t>
      </w:r>
      <w:r w:rsidRPr="00A53A08">
        <w:rPr>
          <w:sz w:val="28"/>
        </w:rPr>
        <w:t>CD</w:t>
      </w:r>
      <w:r>
        <w:rPr>
          <w:sz w:val="28"/>
          <w:lang w:val="ru-RU"/>
        </w:rPr>
        <w:t xml:space="preserve"> (уменьшение)</w:t>
      </w:r>
      <w:r w:rsidRPr="00A53A08">
        <w:rPr>
          <w:sz w:val="28"/>
          <w:lang w:val="ru-RU"/>
        </w:rPr>
        <w:t xml:space="preserve">. Формирование сигнала переноса </w:t>
      </w:r>
      <w:r w:rsidRPr="00A53A08">
        <w:rPr>
          <w:sz w:val="28"/>
        </w:rPr>
        <w:t>PU</w:t>
      </w:r>
      <w:r w:rsidRPr="00A53A08">
        <w:rPr>
          <w:sz w:val="28"/>
          <w:lang w:val="ru-RU"/>
        </w:rPr>
        <w:t xml:space="preserve"> происходит в состоянии «1111» в режиме суммирования, а формирование сигнала переноса </w:t>
      </w:r>
      <w:r w:rsidRPr="00A53A08">
        <w:rPr>
          <w:sz w:val="28"/>
        </w:rPr>
        <w:t>PD</w:t>
      </w:r>
      <w:r w:rsidRPr="00A53A08">
        <w:rPr>
          <w:sz w:val="28"/>
          <w:lang w:val="ru-RU"/>
        </w:rPr>
        <w:t xml:space="preserve"> происходит в состоянии «0000» в режиме вычитания.</w:t>
      </w:r>
    </w:p>
    <w:p w:rsidR="004F2730" w:rsidRDefault="004F2730" w:rsidP="00EB75A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1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18"/>
          <w:lang w:val="ru-RU"/>
        </w:rPr>
        <w:t>Диаграмма состояний реверсивного счетчика в режимах сброса и параллельной загрузки приведена ниже.</w:t>
      </w:r>
    </w:p>
    <w:p w:rsidR="004F2730" w:rsidRDefault="004F2730" w:rsidP="004F2730">
      <w:pPr>
        <w:pStyle w:val="ListParagraph"/>
        <w:spacing w:after="0"/>
        <w:ind w:left="0" w:firstLine="709"/>
        <w:rPr>
          <w:rFonts w:ascii="Times New Roman" w:hAnsi="Times New Roman" w:cs="Times New Roman"/>
          <w:bCs/>
          <w:iCs/>
          <w:sz w:val="28"/>
          <w:szCs w:val="18"/>
          <w:lang w:val="ru-RU"/>
        </w:rPr>
      </w:pPr>
    </w:p>
    <w:p w:rsidR="00A53A08" w:rsidRPr="00EB75AE" w:rsidRDefault="004F2730" w:rsidP="00EB75AE">
      <w:pPr>
        <w:spacing w:after="0"/>
        <w:ind w:firstLine="709"/>
        <w:jc w:val="center"/>
        <w:rPr>
          <w:rFonts w:ascii="Times New Roman" w:hAnsi="Times New Roman" w:cs="Times New Roman"/>
          <w:iCs/>
          <w:sz w:val="28"/>
          <w:lang w:val="ru-RU"/>
        </w:rPr>
      </w:pPr>
      <w:r w:rsidRPr="00436423">
        <w:rPr>
          <w:rFonts w:ascii="Times New Roman" w:eastAsia="ENGWC+F3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678C315D" wp14:editId="084EABE8">
            <wp:extent cx="2598420" cy="33212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7335" cy="33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08" w:rsidRPr="00A53A08" w:rsidRDefault="00A53A08" w:rsidP="00EB75AE">
      <w:pPr>
        <w:ind w:firstLine="708"/>
        <w:jc w:val="both"/>
        <w:rPr>
          <w:sz w:val="28"/>
          <w:lang w:val="ru-RU"/>
        </w:rPr>
      </w:pPr>
      <w:r w:rsidRPr="00A53A08">
        <w:rPr>
          <w:sz w:val="28"/>
          <w:lang w:val="ru-RU"/>
        </w:rPr>
        <w:lastRenderedPageBreak/>
        <w:t xml:space="preserve">Параллельная загрузка происходит при </w:t>
      </w:r>
      <w:r w:rsidRPr="00A53A08">
        <w:rPr>
          <w:sz w:val="28"/>
        </w:rPr>
        <w:t>L</w:t>
      </w:r>
      <w:r w:rsidRPr="00A53A08">
        <w:rPr>
          <w:sz w:val="28"/>
          <w:lang w:val="ru-RU"/>
        </w:rPr>
        <w:t xml:space="preserve">=0, сброс при </w:t>
      </w:r>
      <w:r w:rsidRPr="00A53A08">
        <w:rPr>
          <w:sz w:val="28"/>
        </w:rPr>
        <w:t>R</w:t>
      </w:r>
      <w:r w:rsidRPr="00A53A08">
        <w:rPr>
          <w:sz w:val="28"/>
          <w:lang w:val="ru-RU"/>
        </w:rPr>
        <w:t>=1.</w:t>
      </w:r>
    </w:p>
    <w:p w:rsidR="002B3ADE" w:rsidRPr="00F94461" w:rsidRDefault="00A53A08" w:rsidP="00EB75AE">
      <w:pPr>
        <w:ind w:firstLine="708"/>
        <w:jc w:val="both"/>
        <w:rPr>
          <w:sz w:val="28"/>
        </w:rPr>
      </w:pPr>
      <w:r w:rsidRPr="00A53A08">
        <w:rPr>
          <w:sz w:val="28"/>
          <w:lang w:val="ru-RU"/>
        </w:rPr>
        <w:t xml:space="preserve">При параллельной загрузке значения «0000» на выходе </w:t>
      </w:r>
      <w:r w:rsidRPr="00A53A08">
        <w:rPr>
          <w:sz w:val="28"/>
        </w:rPr>
        <w:t>PD</w:t>
      </w:r>
      <w:r w:rsidRPr="00A53A08">
        <w:rPr>
          <w:sz w:val="28"/>
          <w:lang w:val="ru-RU"/>
        </w:rPr>
        <w:t xml:space="preserve"> появляется значение, присутствующее на входе </w:t>
      </w:r>
      <w:r w:rsidRPr="00A53A08">
        <w:rPr>
          <w:sz w:val="28"/>
        </w:rPr>
        <w:t>CD</w:t>
      </w:r>
      <w:r w:rsidRPr="00A53A08">
        <w:rPr>
          <w:sz w:val="28"/>
          <w:lang w:val="ru-RU"/>
        </w:rPr>
        <w:t xml:space="preserve">. При параллельной загрузке значения «1111» на выходе </w:t>
      </w:r>
      <w:r w:rsidRPr="00A53A08">
        <w:rPr>
          <w:sz w:val="28"/>
        </w:rPr>
        <w:t>PU</w:t>
      </w:r>
      <w:r w:rsidRPr="00A53A08">
        <w:rPr>
          <w:sz w:val="28"/>
          <w:lang w:val="ru-RU"/>
        </w:rPr>
        <w:t xml:space="preserve"> появляется значение, присутствующее на входе </w:t>
      </w:r>
      <w:r w:rsidRPr="00A53A08">
        <w:rPr>
          <w:sz w:val="28"/>
        </w:rPr>
        <w:t>CU</w:t>
      </w:r>
      <w:r w:rsidRPr="00A53A08">
        <w:rPr>
          <w:sz w:val="28"/>
          <w:lang w:val="ru-RU"/>
        </w:rPr>
        <w:t>.</w:t>
      </w:r>
    </w:p>
    <w:p w:rsidR="00501187" w:rsidRPr="00501187" w:rsidRDefault="00501187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EE2D39" w:rsidRDefault="00EE2D39" w:rsidP="00BE3F7F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EE2D39" w:rsidRDefault="00EE2D39" w:rsidP="00EE2D39">
      <w:pPr>
        <w:pStyle w:val="Title"/>
        <w:ind w:left="1080"/>
        <w:jc w:val="left"/>
        <w:rPr>
          <w:sz w:val="28"/>
          <w:szCs w:val="28"/>
        </w:rPr>
      </w:pPr>
    </w:p>
    <w:p w:rsidR="005F633D" w:rsidRPr="002C41F1" w:rsidRDefault="005F633D" w:rsidP="005F633D">
      <w:pPr>
        <w:ind w:firstLine="708"/>
        <w:contextualSpacing/>
        <w:jc w:val="both"/>
        <w:rPr>
          <w:b/>
          <w:bCs/>
          <w:sz w:val="36"/>
          <w:lang w:val="ru-RU"/>
        </w:rPr>
      </w:pPr>
      <w:r w:rsidRPr="005F633D">
        <w:rPr>
          <w:rFonts w:cs="Times New Roman"/>
          <w:sz w:val="28"/>
          <w:szCs w:val="28"/>
          <w:lang w:val="ru-RU"/>
        </w:rPr>
        <w:t xml:space="preserve">В процессе данной работы исследовалась работа </w:t>
      </w:r>
      <w:r w:rsidR="002C41F1">
        <w:rPr>
          <w:rFonts w:cs="Times New Roman"/>
          <w:sz w:val="28"/>
          <w:szCs w:val="28"/>
          <w:lang w:val="ru-RU"/>
        </w:rPr>
        <w:t>счетчиков</w:t>
      </w:r>
      <w:r w:rsidRPr="005F633D">
        <w:rPr>
          <w:rFonts w:cs="Times New Roman"/>
          <w:sz w:val="28"/>
          <w:szCs w:val="28"/>
          <w:lang w:val="ru-RU"/>
        </w:rPr>
        <w:t xml:space="preserve"> на практике, в результате которой были получены таблицы истинности для </w:t>
      </w:r>
      <w:r w:rsidR="002C41F1" w:rsidRPr="002C41F1">
        <w:rPr>
          <w:rFonts w:cs="Times New Roman"/>
          <w:sz w:val="28"/>
          <w:szCs w:val="28"/>
          <w:lang w:val="ru-RU"/>
        </w:rPr>
        <w:t>двоичного, двоично-десятичного и реверсивного счетчика</w:t>
      </w:r>
      <w:r w:rsidRPr="005F633D">
        <w:rPr>
          <w:rFonts w:cs="Times New Roman"/>
          <w:sz w:val="28"/>
          <w:szCs w:val="28"/>
          <w:lang w:val="ru-RU"/>
        </w:rPr>
        <w:t xml:space="preserve">, а также </w:t>
      </w:r>
      <w:r w:rsidR="002F12B9">
        <w:rPr>
          <w:rFonts w:cs="Times New Roman"/>
          <w:sz w:val="28"/>
          <w:szCs w:val="28"/>
          <w:lang w:val="ru-RU"/>
        </w:rPr>
        <w:t xml:space="preserve">их </w:t>
      </w:r>
      <w:r w:rsidRPr="005F633D">
        <w:rPr>
          <w:rFonts w:cs="Times New Roman"/>
          <w:sz w:val="28"/>
          <w:szCs w:val="28"/>
          <w:lang w:val="ru-RU"/>
        </w:rPr>
        <w:t xml:space="preserve">диаграммы состояний. </w:t>
      </w:r>
      <w:r w:rsidR="002C41F1" w:rsidRPr="002C41F1">
        <w:rPr>
          <w:rFonts w:cs="Times New Roman"/>
          <w:sz w:val="28"/>
          <w:szCs w:val="28"/>
          <w:lang w:val="ru-RU"/>
        </w:rPr>
        <w:t>Были определены режимы их работы.</w:t>
      </w:r>
    </w:p>
    <w:p w:rsidR="00EE2D39" w:rsidRDefault="00EE2D39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531FE6" w:rsidRPr="00F368E5" w:rsidRDefault="00531FE6" w:rsidP="00531F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531FE6" w:rsidRPr="00F368E5" w:rsidSect="0092437A">
      <w:footerReference w:type="default" r:id="rId2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7728" w:rsidRDefault="00877728" w:rsidP="002D50C3">
      <w:pPr>
        <w:spacing w:after="0" w:line="240" w:lineRule="auto"/>
      </w:pPr>
      <w:r>
        <w:separator/>
      </w:r>
    </w:p>
  </w:endnote>
  <w:endnote w:type="continuationSeparator" w:id="0">
    <w:p w:rsidR="00877728" w:rsidRDefault="00877728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WC+F3">
    <w:altName w:val="Sylfaen"/>
    <w:panose1 w:val="020B0604020202020204"/>
    <w:charset w:val="01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Content>
      <w:p w:rsidR="00B12155" w:rsidRDefault="00B121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F67" w:rsidRPr="00755F67">
          <w:rPr>
            <w:noProof/>
            <w:lang w:val="ru-RU"/>
          </w:rPr>
          <w:t>8</w:t>
        </w:r>
        <w:r>
          <w:fldChar w:fldCharType="end"/>
        </w:r>
      </w:p>
      <w:p w:rsidR="00B12155" w:rsidRDefault="00000000">
        <w:pPr>
          <w:pStyle w:val="Footer"/>
          <w:jc w:val="right"/>
        </w:pPr>
      </w:p>
    </w:sdtContent>
  </w:sdt>
  <w:p w:rsidR="0092437A" w:rsidRDefault="00924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7728" w:rsidRDefault="00877728" w:rsidP="002D50C3">
      <w:pPr>
        <w:spacing w:after="0" w:line="240" w:lineRule="auto"/>
      </w:pPr>
      <w:r>
        <w:separator/>
      </w:r>
    </w:p>
  </w:footnote>
  <w:footnote w:type="continuationSeparator" w:id="0">
    <w:p w:rsidR="00877728" w:rsidRDefault="00877728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CBA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" w15:restartNumberingAfterBreak="0">
    <w:nsid w:val="0175102C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6940A7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6211B6A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A767AE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8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515945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0" w15:restartNumberingAfterBreak="0">
    <w:nsid w:val="2D4E50E7"/>
    <w:multiLevelType w:val="hybridMultilevel"/>
    <w:tmpl w:val="9C88B1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334C1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612C63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7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780AF8"/>
    <w:multiLevelType w:val="multilevel"/>
    <w:tmpl w:val="1F6E00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9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64A727E0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9D7548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23" w15:restartNumberingAfterBreak="0">
    <w:nsid w:val="68194CE4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4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745DA3"/>
    <w:multiLevelType w:val="multilevel"/>
    <w:tmpl w:val="F006BC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 w16cid:durableId="1687975972">
    <w:abstractNumId w:val="12"/>
  </w:num>
  <w:num w:numId="2" w16cid:durableId="981151253">
    <w:abstractNumId w:val="4"/>
  </w:num>
  <w:num w:numId="3" w16cid:durableId="1582252468">
    <w:abstractNumId w:val="20"/>
  </w:num>
  <w:num w:numId="4" w16cid:durableId="12823485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5315433">
    <w:abstractNumId w:val="3"/>
  </w:num>
  <w:num w:numId="6" w16cid:durableId="918060915">
    <w:abstractNumId w:val="14"/>
  </w:num>
  <w:num w:numId="7" w16cid:durableId="1507357242">
    <w:abstractNumId w:val="6"/>
  </w:num>
  <w:num w:numId="8" w16cid:durableId="201524902">
    <w:abstractNumId w:val="2"/>
  </w:num>
  <w:num w:numId="9" w16cid:durableId="44839261">
    <w:abstractNumId w:val="17"/>
  </w:num>
  <w:num w:numId="10" w16cid:durableId="313067999">
    <w:abstractNumId w:val="7"/>
  </w:num>
  <w:num w:numId="11" w16cid:durableId="1628465379">
    <w:abstractNumId w:val="11"/>
  </w:num>
  <w:num w:numId="12" w16cid:durableId="933517747">
    <w:abstractNumId w:val="24"/>
  </w:num>
  <w:num w:numId="13" w16cid:durableId="780731631">
    <w:abstractNumId w:val="15"/>
  </w:num>
  <w:num w:numId="14" w16cid:durableId="678582396">
    <w:abstractNumId w:val="8"/>
  </w:num>
  <w:num w:numId="15" w16cid:durableId="730737170">
    <w:abstractNumId w:val="19"/>
  </w:num>
  <w:num w:numId="16" w16cid:durableId="1273247268">
    <w:abstractNumId w:val="1"/>
  </w:num>
  <w:num w:numId="17" w16cid:durableId="263656491">
    <w:abstractNumId w:val="5"/>
  </w:num>
  <w:num w:numId="18" w16cid:durableId="1326007634">
    <w:abstractNumId w:val="21"/>
  </w:num>
  <w:num w:numId="19" w16cid:durableId="407656661">
    <w:abstractNumId w:val="10"/>
  </w:num>
  <w:num w:numId="20" w16cid:durableId="1871608817">
    <w:abstractNumId w:val="23"/>
  </w:num>
  <w:num w:numId="21" w16cid:durableId="1456287943">
    <w:abstractNumId w:val="18"/>
  </w:num>
  <w:num w:numId="22" w16cid:durableId="131945415">
    <w:abstractNumId w:val="25"/>
  </w:num>
  <w:num w:numId="23" w16cid:durableId="2031567365">
    <w:abstractNumId w:val="13"/>
  </w:num>
  <w:num w:numId="24" w16cid:durableId="761923464">
    <w:abstractNumId w:val="16"/>
  </w:num>
  <w:num w:numId="25" w16cid:durableId="1510024964">
    <w:abstractNumId w:val="22"/>
  </w:num>
  <w:num w:numId="26" w16cid:durableId="1184705158">
    <w:abstractNumId w:val="0"/>
  </w:num>
  <w:num w:numId="27" w16cid:durableId="15879540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1FD"/>
    <w:rsid w:val="0001561F"/>
    <w:rsid w:val="000317B4"/>
    <w:rsid w:val="00067C47"/>
    <w:rsid w:val="00076FD8"/>
    <w:rsid w:val="000A1399"/>
    <w:rsid w:val="000A5174"/>
    <w:rsid w:val="000B2502"/>
    <w:rsid w:val="000C66EC"/>
    <w:rsid w:val="000D1D7A"/>
    <w:rsid w:val="000D2ABB"/>
    <w:rsid w:val="000E0EDD"/>
    <w:rsid w:val="000E17B1"/>
    <w:rsid w:val="000E3259"/>
    <w:rsid w:val="000F44E0"/>
    <w:rsid w:val="000F64BC"/>
    <w:rsid w:val="00101EDD"/>
    <w:rsid w:val="001061AE"/>
    <w:rsid w:val="00110626"/>
    <w:rsid w:val="0011135D"/>
    <w:rsid w:val="00135776"/>
    <w:rsid w:val="001401E3"/>
    <w:rsid w:val="00163EDD"/>
    <w:rsid w:val="00164FD1"/>
    <w:rsid w:val="00175443"/>
    <w:rsid w:val="00193475"/>
    <w:rsid w:val="001C2B54"/>
    <w:rsid w:val="001C42C3"/>
    <w:rsid w:val="001C7630"/>
    <w:rsid w:val="001D2B60"/>
    <w:rsid w:val="00201EE9"/>
    <w:rsid w:val="0021117E"/>
    <w:rsid w:val="0023438C"/>
    <w:rsid w:val="00237CB2"/>
    <w:rsid w:val="00247887"/>
    <w:rsid w:val="00280A4F"/>
    <w:rsid w:val="00297EE0"/>
    <w:rsid w:val="002A54DB"/>
    <w:rsid w:val="002B3ADE"/>
    <w:rsid w:val="002C2DCB"/>
    <w:rsid w:val="002C41F1"/>
    <w:rsid w:val="002C4B76"/>
    <w:rsid w:val="002D50C3"/>
    <w:rsid w:val="002E1DED"/>
    <w:rsid w:val="002F12B9"/>
    <w:rsid w:val="002F4DA8"/>
    <w:rsid w:val="00310BFF"/>
    <w:rsid w:val="00336417"/>
    <w:rsid w:val="00351AAF"/>
    <w:rsid w:val="0035624B"/>
    <w:rsid w:val="003733A2"/>
    <w:rsid w:val="00383C0D"/>
    <w:rsid w:val="003A6773"/>
    <w:rsid w:val="003B7F3E"/>
    <w:rsid w:val="003D2E5F"/>
    <w:rsid w:val="003D63CF"/>
    <w:rsid w:val="003E043D"/>
    <w:rsid w:val="003E468B"/>
    <w:rsid w:val="00402D73"/>
    <w:rsid w:val="004031DE"/>
    <w:rsid w:val="00417869"/>
    <w:rsid w:val="004356CC"/>
    <w:rsid w:val="004622B3"/>
    <w:rsid w:val="00490842"/>
    <w:rsid w:val="00495460"/>
    <w:rsid w:val="004A1017"/>
    <w:rsid w:val="004C1DCE"/>
    <w:rsid w:val="004C3566"/>
    <w:rsid w:val="004D6FE5"/>
    <w:rsid w:val="004E7A94"/>
    <w:rsid w:val="004F2730"/>
    <w:rsid w:val="004F3C6C"/>
    <w:rsid w:val="00501187"/>
    <w:rsid w:val="00513314"/>
    <w:rsid w:val="00521F7F"/>
    <w:rsid w:val="00531FE6"/>
    <w:rsid w:val="0056070C"/>
    <w:rsid w:val="00567851"/>
    <w:rsid w:val="00573A6B"/>
    <w:rsid w:val="005A2889"/>
    <w:rsid w:val="005A36C7"/>
    <w:rsid w:val="005B3BDB"/>
    <w:rsid w:val="005E15A7"/>
    <w:rsid w:val="005E3226"/>
    <w:rsid w:val="005E388D"/>
    <w:rsid w:val="005F633D"/>
    <w:rsid w:val="00600937"/>
    <w:rsid w:val="0063159B"/>
    <w:rsid w:val="0064125D"/>
    <w:rsid w:val="00650A11"/>
    <w:rsid w:val="006537C8"/>
    <w:rsid w:val="006634E6"/>
    <w:rsid w:val="006861D4"/>
    <w:rsid w:val="006872B3"/>
    <w:rsid w:val="006A21CC"/>
    <w:rsid w:val="006D5936"/>
    <w:rsid w:val="006E12E2"/>
    <w:rsid w:val="006F3AE8"/>
    <w:rsid w:val="00700CBF"/>
    <w:rsid w:val="00703A7C"/>
    <w:rsid w:val="00724C64"/>
    <w:rsid w:val="00747234"/>
    <w:rsid w:val="00755F67"/>
    <w:rsid w:val="00761A39"/>
    <w:rsid w:val="00774C9B"/>
    <w:rsid w:val="007A582D"/>
    <w:rsid w:val="007B2590"/>
    <w:rsid w:val="007B57BF"/>
    <w:rsid w:val="007B5F1E"/>
    <w:rsid w:val="007D1606"/>
    <w:rsid w:val="00802618"/>
    <w:rsid w:val="00802F23"/>
    <w:rsid w:val="008042B4"/>
    <w:rsid w:val="0080478B"/>
    <w:rsid w:val="008146B0"/>
    <w:rsid w:val="008147B1"/>
    <w:rsid w:val="00827D6C"/>
    <w:rsid w:val="0084067C"/>
    <w:rsid w:val="00851904"/>
    <w:rsid w:val="00852B4D"/>
    <w:rsid w:val="00877728"/>
    <w:rsid w:val="00880CD6"/>
    <w:rsid w:val="008841FA"/>
    <w:rsid w:val="008A103F"/>
    <w:rsid w:val="008A397F"/>
    <w:rsid w:val="008A6385"/>
    <w:rsid w:val="008C4D52"/>
    <w:rsid w:val="008D169D"/>
    <w:rsid w:val="008E2DDB"/>
    <w:rsid w:val="008E46D3"/>
    <w:rsid w:val="008F7155"/>
    <w:rsid w:val="00903379"/>
    <w:rsid w:val="00913102"/>
    <w:rsid w:val="00920FA3"/>
    <w:rsid w:val="0092437A"/>
    <w:rsid w:val="00940AD5"/>
    <w:rsid w:val="009432A3"/>
    <w:rsid w:val="00943C54"/>
    <w:rsid w:val="00966749"/>
    <w:rsid w:val="00985BC4"/>
    <w:rsid w:val="00987759"/>
    <w:rsid w:val="00996993"/>
    <w:rsid w:val="009A7CF9"/>
    <w:rsid w:val="009B2201"/>
    <w:rsid w:val="00A06356"/>
    <w:rsid w:val="00A22F98"/>
    <w:rsid w:val="00A31213"/>
    <w:rsid w:val="00A31243"/>
    <w:rsid w:val="00A365C3"/>
    <w:rsid w:val="00A44A00"/>
    <w:rsid w:val="00A53A08"/>
    <w:rsid w:val="00A54EC6"/>
    <w:rsid w:val="00A61EC5"/>
    <w:rsid w:val="00A66A54"/>
    <w:rsid w:val="00A87D2E"/>
    <w:rsid w:val="00AB031C"/>
    <w:rsid w:val="00AB1558"/>
    <w:rsid w:val="00AB2899"/>
    <w:rsid w:val="00AC79B4"/>
    <w:rsid w:val="00AD54D0"/>
    <w:rsid w:val="00AE1536"/>
    <w:rsid w:val="00AE31FD"/>
    <w:rsid w:val="00AE5AF4"/>
    <w:rsid w:val="00AE5C39"/>
    <w:rsid w:val="00AF28FE"/>
    <w:rsid w:val="00AF3015"/>
    <w:rsid w:val="00B12155"/>
    <w:rsid w:val="00B1378C"/>
    <w:rsid w:val="00B2515F"/>
    <w:rsid w:val="00B30A19"/>
    <w:rsid w:val="00B367E6"/>
    <w:rsid w:val="00B418C9"/>
    <w:rsid w:val="00B42228"/>
    <w:rsid w:val="00B43A89"/>
    <w:rsid w:val="00B535F3"/>
    <w:rsid w:val="00B5772E"/>
    <w:rsid w:val="00B71AC3"/>
    <w:rsid w:val="00B85CD9"/>
    <w:rsid w:val="00B95BDA"/>
    <w:rsid w:val="00BD05BB"/>
    <w:rsid w:val="00BE3F7F"/>
    <w:rsid w:val="00BF1DAA"/>
    <w:rsid w:val="00C037A4"/>
    <w:rsid w:val="00C10E1E"/>
    <w:rsid w:val="00C2000A"/>
    <w:rsid w:val="00C36BB0"/>
    <w:rsid w:val="00C80624"/>
    <w:rsid w:val="00C82CD0"/>
    <w:rsid w:val="00C833EB"/>
    <w:rsid w:val="00C95ACC"/>
    <w:rsid w:val="00CA5137"/>
    <w:rsid w:val="00CC1FBE"/>
    <w:rsid w:val="00CD0815"/>
    <w:rsid w:val="00CD6B5E"/>
    <w:rsid w:val="00CE41CA"/>
    <w:rsid w:val="00CF0544"/>
    <w:rsid w:val="00CF51B1"/>
    <w:rsid w:val="00D0159F"/>
    <w:rsid w:val="00D059F4"/>
    <w:rsid w:val="00D10699"/>
    <w:rsid w:val="00D129A0"/>
    <w:rsid w:val="00D24E2C"/>
    <w:rsid w:val="00D458E4"/>
    <w:rsid w:val="00D52796"/>
    <w:rsid w:val="00D71612"/>
    <w:rsid w:val="00D72B0D"/>
    <w:rsid w:val="00D732AC"/>
    <w:rsid w:val="00D75F8A"/>
    <w:rsid w:val="00D76286"/>
    <w:rsid w:val="00D94236"/>
    <w:rsid w:val="00D948D0"/>
    <w:rsid w:val="00DA2DEE"/>
    <w:rsid w:val="00DB454A"/>
    <w:rsid w:val="00DE431B"/>
    <w:rsid w:val="00E003B1"/>
    <w:rsid w:val="00E071C4"/>
    <w:rsid w:val="00E16344"/>
    <w:rsid w:val="00E4098B"/>
    <w:rsid w:val="00E75EA6"/>
    <w:rsid w:val="00EA2D3E"/>
    <w:rsid w:val="00EB75AE"/>
    <w:rsid w:val="00EC477D"/>
    <w:rsid w:val="00EE2D39"/>
    <w:rsid w:val="00F21820"/>
    <w:rsid w:val="00F21FEF"/>
    <w:rsid w:val="00F368E5"/>
    <w:rsid w:val="00F5428E"/>
    <w:rsid w:val="00F94461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4E2C"/>
    <w:rPr>
      <w:color w:val="808080"/>
    </w:rPr>
  </w:style>
  <w:style w:type="table" w:styleId="TableGrid">
    <w:name w:val="Table Grid"/>
    <w:basedOn w:val="TableNormal"/>
    <w:uiPriority w:val="3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C3"/>
  </w:style>
  <w:style w:type="paragraph" w:styleId="Footer">
    <w:name w:val="footer"/>
    <w:basedOn w:val="Normal"/>
    <w:link w:val="Foot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C3"/>
  </w:style>
  <w:style w:type="paragraph" w:styleId="Title">
    <w:name w:val="Title"/>
    <w:basedOn w:val="Normal"/>
    <w:link w:val="TitleChar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49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D3458-E04C-475F-8C7D-D12547064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10</Pages>
  <Words>733</Words>
  <Characters>4180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15050102@study.bsuir.by</dc:creator>
  <cp:lastModifiedBy>Матвей Ходосевич Александрович</cp:lastModifiedBy>
  <cp:revision>94</cp:revision>
  <cp:lastPrinted>2021-05-05T10:01:00Z</cp:lastPrinted>
  <dcterms:created xsi:type="dcterms:W3CDTF">2015-09-20T12:34:00Z</dcterms:created>
  <dcterms:modified xsi:type="dcterms:W3CDTF">2023-06-06T20:35:00Z</dcterms:modified>
</cp:coreProperties>
</file>