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4CC4" w:rsidRDefault="00000000">
      <w:pPr>
        <w:spacing w:after="24" w:line="259" w:lineRule="auto"/>
        <w:ind w:left="65" w:right="0" w:firstLine="0"/>
        <w:jc w:val="center"/>
      </w:pPr>
      <w:r>
        <w:t xml:space="preserve"> </w:t>
      </w:r>
    </w:p>
    <w:p w:rsidR="00654CC4" w:rsidRPr="001A576B" w:rsidRDefault="00000000">
      <w:pPr>
        <w:spacing w:after="3" w:line="259" w:lineRule="auto"/>
        <w:jc w:val="center"/>
        <w:rPr>
          <w:lang w:val="ru-RU"/>
        </w:rPr>
      </w:pPr>
      <w:r w:rsidRPr="001A576B">
        <w:rPr>
          <w:lang w:val="ru-RU"/>
        </w:rPr>
        <w:t xml:space="preserve">Министерство образования Республики Беларусь </w:t>
      </w:r>
    </w:p>
    <w:p w:rsidR="00654CC4" w:rsidRPr="001A576B" w:rsidRDefault="00000000">
      <w:pPr>
        <w:spacing w:after="24" w:line="259" w:lineRule="auto"/>
        <w:ind w:left="65" w:right="0" w:firstLine="0"/>
        <w:jc w:val="center"/>
        <w:rPr>
          <w:lang w:val="ru-RU"/>
        </w:rPr>
      </w:pPr>
      <w:r w:rsidRPr="001A576B">
        <w:rPr>
          <w:lang w:val="ru-RU"/>
        </w:rPr>
        <w:t xml:space="preserve"> </w:t>
      </w:r>
    </w:p>
    <w:p w:rsidR="00654CC4" w:rsidRPr="001A576B" w:rsidRDefault="00000000">
      <w:pPr>
        <w:spacing w:after="3" w:line="259" w:lineRule="auto"/>
        <w:ind w:right="9"/>
        <w:jc w:val="center"/>
        <w:rPr>
          <w:lang w:val="ru-RU"/>
        </w:rPr>
      </w:pPr>
      <w:r w:rsidRPr="001A576B">
        <w:rPr>
          <w:lang w:val="ru-RU"/>
        </w:rPr>
        <w:t xml:space="preserve">Учреждение образования </w:t>
      </w:r>
    </w:p>
    <w:p w:rsidR="00654CC4" w:rsidRPr="001A576B" w:rsidRDefault="00000000">
      <w:pPr>
        <w:spacing w:after="29" w:line="259" w:lineRule="auto"/>
        <w:ind w:right="21"/>
        <w:jc w:val="center"/>
        <w:rPr>
          <w:lang w:val="ru-RU"/>
        </w:rPr>
      </w:pPr>
      <w:r w:rsidRPr="001A576B">
        <w:rPr>
          <w:lang w:val="ru-RU"/>
        </w:rPr>
        <w:t xml:space="preserve">БЕЛОРУССКИЙ ГОСУДАРСТВЕННЫЙ УНИВЕРСИТЕТ </w:t>
      </w:r>
    </w:p>
    <w:p w:rsidR="00654CC4" w:rsidRPr="001A576B" w:rsidRDefault="00000000">
      <w:pPr>
        <w:spacing w:after="3" w:line="259" w:lineRule="auto"/>
        <w:ind w:right="17"/>
        <w:jc w:val="center"/>
        <w:rPr>
          <w:lang w:val="ru-RU"/>
        </w:rPr>
      </w:pPr>
      <w:r w:rsidRPr="001A576B">
        <w:rPr>
          <w:lang w:val="ru-RU"/>
        </w:rPr>
        <w:t xml:space="preserve">ИНФОРМАТИКИ И РАДИОЭЛЕКТРОНИКИ </w:t>
      </w:r>
    </w:p>
    <w:p w:rsidR="00654CC4" w:rsidRPr="001A576B" w:rsidRDefault="00000000">
      <w:pPr>
        <w:spacing w:after="29" w:line="259" w:lineRule="auto"/>
        <w:ind w:left="65" w:right="0" w:firstLine="0"/>
        <w:jc w:val="center"/>
        <w:rPr>
          <w:lang w:val="ru-RU"/>
        </w:rPr>
      </w:pPr>
      <w:r w:rsidRPr="001A576B">
        <w:rPr>
          <w:lang w:val="ru-RU"/>
        </w:rPr>
        <w:t xml:space="preserve"> </w:t>
      </w:r>
    </w:p>
    <w:p w:rsidR="00654CC4" w:rsidRPr="001A576B" w:rsidRDefault="00000000">
      <w:pPr>
        <w:spacing w:after="3" w:line="259" w:lineRule="auto"/>
        <w:ind w:right="19"/>
        <w:jc w:val="center"/>
        <w:rPr>
          <w:lang w:val="ru-RU"/>
        </w:rPr>
      </w:pPr>
      <w:r w:rsidRPr="001A576B">
        <w:rPr>
          <w:lang w:val="ru-RU"/>
        </w:rPr>
        <w:t xml:space="preserve">Факультет компьютерных систем и сетей </w:t>
      </w:r>
    </w:p>
    <w:p w:rsidR="00654CC4" w:rsidRPr="001A576B" w:rsidRDefault="00000000">
      <w:pPr>
        <w:spacing w:after="24" w:line="259" w:lineRule="auto"/>
        <w:ind w:left="65" w:right="0" w:firstLine="0"/>
        <w:jc w:val="center"/>
        <w:rPr>
          <w:lang w:val="ru-RU"/>
        </w:rPr>
      </w:pPr>
      <w:r w:rsidRPr="001A576B">
        <w:rPr>
          <w:lang w:val="ru-RU"/>
        </w:rPr>
        <w:t xml:space="preserve"> </w:t>
      </w:r>
    </w:p>
    <w:p w:rsidR="00654CC4" w:rsidRPr="001A576B" w:rsidRDefault="00000000">
      <w:pPr>
        <w:spacing w:after="3" w:line="259" w:lineRule="auto"/>
        <w:ind w:right="6"/>
        <w:jc w:val="center"/>
        <w:rPr>
          <w:lang w:val="ru-RU"/>
        </w:rPr>
      </w:pPr>
      <w:r w:rsidRPr="001A576B">
        <w:rPr>
          <w:lang w:val="ru-RU"/>
        </w:rPr>
        <w:t xml:space="preserve">Кафедра экономики </w:t>
      </w:r>
    </w:p>
    <w:p w:rsidR="00654CC4" w:rsidRPr="001A576B" w:rsidRDefault="00000000">
      <w:pPr>
        <w:spacing w:after="24" w:line="259" w:lineRule="auto"/>
        <w:ind w:left="65" w:right="0" w:firstLine="0"/>
        <w:jc w:val="center"/>
        <w:rPr>
          <w:lang w:val="ru-RU"/>
        </w:rPr>
      </w:pPr>
      <w:r w:rsidRPr="001A576B">
        <w:rPr>
          <w:lang w:val="ru-RU"/>
        </w:rPr>
        <w:t xml:space="preserve"> </w:t>
      </w:r>
    </w:p>
    <w:p w:rsidR="00654CC4" w:rsidRPr="001A576B" w:rsidRDefault="00000000">
      <w:pPr>
        <w:spacing w:after="3" w:line="259" w:lineRule="auto"/>
        <w:ind w:right="10"/>
        <w:jc w:val="center"/>
        <w:rPr>
          <w:lang w:val="ru-RU"/>
        </w:rPr>
      </w:pPr>
      <w:r w:rsidRPr="001A576B">
        <w:rPr>
          <w:lang w:val="ru-RU"/>
        </w:rPr>
        <w:t xml:space="preserve">Дисциплина: маркетинг программных продуктов и услуг </w:t>
      </w:r>
    </w:p>
    <w:p w:rsidR="00654CC4" w:rsidRPr="001A576B" w:rsidRDefault="00000000">
      <w:pPr>
        <w:spacing w:after="0" w:line="259" w:lineRule="auto"/>
        <w:ind w:left="65" w:right="0" w:firstLine="0"/>
        <w:jc w:val="center"/>
        <w:rPr>
          <w:lang w:val="ru-RU"/>
        </w:rPr>
      </w:pPr>
      <w:r w:rsidRPr="001A576B">
        <w:rPr>
          <w:lang w:val="ru-RU"/>
        </w:rPr>
        <w:t xml:space="preserve"> </w:t>
      </w:r>
    </w:p>
    <w:p w:rsidR="00654CC4" w:rsidRPr="001A576B" w:rsidRDefault="00000000">
      <w:pPr>
        <w:spacing w:after="0" w:line="259" w:lineRule="auto"/>
        <w:ind w:left="65" w:right="0" w:firstLine="0"/>
        <w:jc w:val="center"/>
        <w:rPr>
          <w:lang w:val="ru-RU"/>
        </w:rPr>
      </w:pPr>
      <w:r w:rsidRPr="001A576B">
        <w:rPr>
          <w:lang w:val="ru-RU"/>
        </w:rPr>
        <w:t xml:space="preserve"> </w:t>
      </w:r>
    </w:p>
    <w:p w:rsidR="00654CC4" w:rsidRPr="001A576B" w:rsidRDefault="00000000">
      <w:pPr>
        <w:spacing w:after="0" w:line="259" w:lineRule="auto"/>
        <w:ind w:left="65" w:right="0" w:firstLine="0"/>
        <w:jc w:val="center"/>
        <w:rPr>
          <w:lang w:val="ru-RU"/>
        </w:rPr>
      </w:pPr>
      <w:r w:rsidRPr="001A576B">
        <w:rPr>
          <w:lang w:val="ru-RU"/>
        </w:rPr>
        <w:t xml:space="preserve"> </w:t>
      </w:r>
    </w:p>
    <w:p w:rsidR="00654CC4" w:rsidRPr="001A576B" w:rsidRDefault="00000000">
      <w:pPr>
        <w:spacing w:after="0" w:line="259" w:lineRule="auto"/>
        <w:ind w:left="65" w:right="0" w:firstLine="0"/>
        <w:jc w:val="center"/>
        <w:rPr>
          <w:lang w:val="ru-RU"/>
        </w:rPr>
      </w:pPr>
      <w:r w:rsidRPr="001A576B">
        <w:rPr>
          <w:lang w:val="ru-RU"/>
        </w:rPr>
        <w:t xml:space="preserve"> </w:t>
      </w:r>
    </w:p>
    <w:p w:rsidR="00654CC4" w:rsidRPr="001A576B" w:rsidRDefault="00000000">
      <w:pPr>
        <w:spacing w:after="0" w:line="259" w:lineRule="auto"/>
        <w:ind w:left="65" w:right="0" w:firstLine="0"/>
        <w:jc w:val="center"/>
        <w:rPr>
          <w:lang w:val="ru-RU"/>
        </w:rPr>
      </w:pPr>
      <w:r w:rsidRPr="001A576B">
        <w:rPr>
          <w:lang w:val="ru-RU"/>
        </w:rPr>
        <w:t xml:space="preserve"> </w:t>
      </w:r>
    </w:p>
    <w:p w:rsidR="00654CC4" w:rsidRPr="001A576B" w:rsidRDefault="00000000">
      <w:pPr>
        <w:spacing w:after="0" w:line="259" w:lineRule="auto"/>
        <w:ind w:left="65" w:right="0" w:firstLine="0"/>
        <w:jc w:val="center"/>
        <w:rPr>
          <w:lang w:val="ru-RU"/>
        </w:rPr>
      </w:pPr>
      <w:r w:rsidRPr="001A576B">
        <w:rPr>
          <w:lang w:val="ru-RU"/>
        </w:rPr>
        <w:t xml:space="preserve"> </w:t>
      </w:r>
    </w:p>
    <w:p w:rsidR="00654CC4" w:rsidRPr="001A576B" w:rsidRDefault="00000000">
      <w:pPr>
        <w:spacing w:after="0" w:line="259" w:lineRule="auto"/>
        <w:ind w:left="65" w:right="0" w:firstLine="0"/>
        <w:jc w:val="center"/>
        <w:rPr>
          <w:lang w:val="ru-RU"/>
        </w:rPr>
      </w:pPr>
      <w:r w:rsidRPr="001A576B">
        <w:rPr>
          <w:lang w:val="ru-RU"/>
        </w:rPr>
        <w:t xml:space="preserve"> </w:t>
      </w:r>
    </w:p>
    <w:p w:rsidR="00654CC4" w:rsidRPr="001A576B" w:rsidRDefault="00000000">
      <w:pPr>
        <w:spacing w:after="29" w:line="259" w:lineRule="auto"/>
        <w:ind w:left="65" w:right="0" w:firstLine="0"/>
        <w:jc w:val="center"/>
        <w:rPr>
          <w:lang w:val="ru-RU"/>
        </w:rPr>
      </w:pPr>
      <w:r w:rsidRPr="001A576B">
        <w:rPr>
          <w:lang w:val="ru-RU"/>
        </w:rPr>
        <w:t xml:space="preserve"> </w:t>
      </w:r>
    </w:p>
    <w:p w:rsidR="00654CC4" w:rsidRPr="001A576B" w:rsidRDefault="00000000">
      <w:pPr>
        <w:spacing w:after="29" w:line="259" w:lineRule="auto"/>
        <w:jc w:val="center"/>
        <w:rPr>
          <w:lang w:val="ru-RU"/>
        </w:rPr>
      </w:pPr>
      <w:r w:rsidRPr="001A576B">
        <w:rPr>
          <w:lang w:val="ru-RU"/>
        </w:rPr>
        <w:t xml:space="preserve">Практическое занятие № 2 </w:t>
      </w:r>
    </w:p>
    <w:p w:rsidR="00654CC4" w:rsidRPr="001A576B" w:rsidRDefault="00000000">
      <w:pPr>
        <w:spacing w:after="14" w:line="271" w:lineRule="auto"/>
        <w:ind w:left="281" w:right="0"/>
        <w:jc w:val="left"/>
        <w:rPr>
          <w:lang w:val="ru-RU"/>
        </w:rPr>
      </w:pPr>
      <w:r w:rsidRPr="001A576B">
        <w:rPr>
          <w:b/>
          <w:lang w:val="ru-RU"/>
        </w:rPr>
        <w:t xml:space="preserve">ИССЛЕДОВАНИЕ КОНКУРЕНТОВ И РАЗРАБОТКА СТРАТЕГИИ </w:t>
      </w:r>
    </w:p>
    <w:p w:rsidR="00654CC4" w:rsidRDefault="00000000">
      <w:pPr>
        <w:spacing w:after="0" w:line="259" w:lineRule="auto"/>
        <w:ind w:left="0" w:firstLine="0"/>
        <w:jc w:val="center"/>
      </w:pPr>
      <w:r>
        <w:rPr>
          <w:b/>
        </w:rPr>
        <w:t xml:space="preserve">ПОЗИЦИОНИРОВАНИЯ ДЛЯ КОМПАНИИ </w:t>
      </w:r>
    </w:p>
    <w:p w:rsidR="00654CC4" w:rsidRDefault="00000000">
      <w:pPr>
        <w:spacing w:after="23" w:line="259" w:lineRule="auto"/>
        <w:ind w:left="65" w:right="0" w:firstLine="0"/>
        <w:jc w:val="center"/>
      </w:pPr>
      <w:r>
        <w:rPr>
          <w:b/>
        </w:rPr>
        <w:t xml:space="preserve"> </w:t>
      </w:r>
    </w:p>
    <w:p w:rsidR="00654CC4" w:rsidRDefault="00000000">
      <w:pPr>
        <w:spacing w:after="3" w:line="259" w:lineRule="auto"/>
        <w:ind w:right="9"/>
        <w:jc w:val="center"/>
      </w:pPr>
      <w:proofErr w:type="spellStart"/>
      <w:r>
        <w:t>группа</w:t>
      </w:r>
      <w:proofErr w:type="spellEnd"/>
      <w:r>
        <w:t xml:space="preserve"> № 150503 </w:t>
      </w:r>
    </w:p>
    <w:p w:rsidR="00654CC4" w:rsidRDefault="00000000">
      <w:pPr>
        <w:spacing w:after="0" w:line="259" w:lineRule="auto"/>
        <w:ind w:left="65" w:right="0" w:firstLine="0"/>
        <w:jc w:val="center"/>
      </w:pPr>
      <w:r>
        <w:t xml:space="preserve"> </w:t>
      </w:r>
    </w:p>
    <w:p w:rsidR="00654CC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654CC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654CC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654CC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654CC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654CC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379" w:type="dxa"/>
        <w:tblInd w:w="0" w:type="dxa"/>
        <w:tblLook w:val="04A0" w:firstRow="1" w:lastRow="0" w:firstColumn="1" w:lastColumn="0" w:noHBand="0" w:noVBand="1"/>
      </w:tblPr>
      <w:tblGrid>
        <w:gridCol w:w="2162"/>
        <w:gridCol w:w="720"/>
        <w:gridCol w:w="721"/>
        <w:gridCol w:w="720"/>
        <w:gridCol w:w="720"/>
        <w:gridCol w:w="450"/>
        <w:gridCol w:w="991"/>
        <w:gridCol w:w="720"/>
        <w:gridCol w:w="2175"/>
      </w:tblGrid>
      <w:tr w:rsidR="00654CC4">
        <w:trPr>
          <w:trHeight w:val="31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Выполнили</w:t>
            </w:r>
            <w:proofErr w:type="spellEnd"/>
            <w:r>
              <w:t xml:space="preserve">: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270" w:right="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</w:pPr>
            <w:r>
              <w:t xml:space="preserve">М. А. </w:t>
            </w:r>
            <w:proofErr w:type="spellStart"/>
            <w:r>
              <w:t>Ходосевич</w:t>
            </w:r>
            <w:proofErr w:type="spellEnd"/>
            <w:r>
              <w:t xml:space="preserve"> </w:t>
            </w:r>
          </w:p>
        </w:tc>
      </w:tr>
      <w:tr w:rsidR="00654CC4">
        <w:trPr>
          <w:trHeight w:val="32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270" w:right="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</w:pPr>
            <w:r>
              <w:t xml:space="preserve">А. A. </w:t>
            </w:r>
            <w:proofErr w:type="spellStart"/>
            <w:r>
              <w:t>Ивановский</w:t>
            </w:r>
            <w:proofErr w:type="spellEnd"/>
            <w:r>
              <w:t xml:space="preserve"> </w:t>
            </w:r>
          </w:p>
        </w:tc>
      </w:tr>
      <w:tr w:rsidR="00654CC4">
        <w:trPr>
          <w:trHeight w:val="32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270" w:right="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С. В. </w:t>
            </w:r>
            <w:proofErr w:type="spellStart"/>
            <w:r>
              <w:t>Шукан</w:t>
            </w:r>
            <w:proofErr w:type="spellEnd"/>
          </w:p>
        </w:tc>
      </w:tr>
      <w:tr w:rsidR="00654CC4">
        <w:trPr>
          <w:trHeight w:val="643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270" w:right="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</w:tr>
      <w:tr w:rsidR="00654CC4">
        <w:trPr>
          <w:trHeight w:val="315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Проверила</w:t>
            </w:r>
            <w:proofErr w:type="spellEnd"/>
            <w:r>
              <w:t xml:space="preserve">: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270" w:right="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:rsidR="00654CC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Т. Л. </w:t>
            </w:r>
            <w:proofErr w:type="spellStart"/>
            <w:r>
              <w:t>Слюсарь</w:t>
            </w:r>
            <w:proofErr w:type="spellEnd"/>
            <w:r>
              <w:t xml:space="preserve"> </w:t>
            </w:r>
          </w:p>
        </w:tc>
      </w:tr>
    </w:tbl>
    <w:p w:rsidR="00654CC4" w:rsidRDefault="00654CC4">
      <w:pPr>
        <w:spacing w:after="0" w:line="259" w:lineRule="auto"/>
        <w:ind w:left="0" w:right="0" w:firstLine="0"/>
        <w:jc w:val="left"/>
      </w:pPr>
    </w:p>
    <w:p w:rsidR="00654CC4" w:rsidRDefault="00000000">
      <w:pPr>
        <w:spacing w:after="23" w:line="259" w:lineRule="auto"/>
        <w:ind w:left="0" w:right="0" w:firstLine="0"/>
        <w:jc w:val="left"/>
      </w:pPr>
      <w:r>
        <w:t xml:space="preserve"> </w:t>
      </w:r>
    </w:p>
    <w:p w:rsidR="00654CC4" w:rsidRDefault="00000000">
      <w:pPr>
        <w:spacing w:after="3" w:line="259" w:lineRule="auto"/>
        <w:ind w:right="15"/>
        <w:jc w:val="center"/>
      </w:pPr>
      <w:r>
        <w:t xml:space="preserve">МИНСК 2023 </w:t>
      </w:r>
    </w:p>
    <w:p w:rsidR="00654CC4" w:rsidRPr="001A576B" w:rsidRDefault="00000000">
      <w:pPr>
        <w:numPr>
          <w:ilvl w:val="0"/>
          <w:numId w:val="1"/>
        </w:numPr>
        <w:spacing w:after="0" w:line="266" w:lineRule="auto"/>
        <w:ind w:right="0" w:firstLine="0"/>
        <w:jc w:val="left"/>
        <w:rPr>
          <w:lang w:val="ru-RU"/>
        </w:rPr>
      </w:pPr>
      <w:r w:rsidRPr="001A576B">
        <w:rPr>
          <w:sz w:val="24"/>
          <w:lang w:val="ru-RU"/>
        </w:rPr>
        <w:lastRenderedPageBreak/>
        <w:t>ИССЛЕДОВАНИЕ КОНКУРЕНТОВ И РАЗРАБОТКА СТРАТЕГИИ</w:t>
      </w:r>
      <w:r w:rsidRPr="001A576B">
        <w:rPr>
          <w:lang w:val="ru-RU"/>
        </w:rPr>
        <w:t xml:space="preserve"> </w:t>
      </w:r>
      <w:r w:rsidRPr="001A576B">
        <w:rPr>
          <w:sz w:val="24"/>
          <w:lang w:val="ru-RU"/>
        </w:rPr>
        <w:t>ПОЗИЦИОНИРОВАНИЯ ДЛЯ КОМПАНИИ «</w:t>
      </w:r>
      <w:r w:rsidRPr="001A576B">
        <w:rPr>
          <w:lang w:val="ru-RU"/>
        </w:rPr>
        <w:t>Альфа-Банк</w:t>
      </w:r>
      <w:r w:rsidRPr="001A576B">
        <w:rPr>
          <w:sz w:val="24"/>
          <w:lang w:val="ru-RU"/>
        </w:rPr>
        <w:t xml:space="preserve">». </w:t>
      </w:r>
    </w:p>
    <w:p w:rsidR="00654CC4" w:rsidRPr="001A576B" w:rsidRDefault="00000000">
      <w:pPr>
        <w:spacing w:after="103" w:line="259" w:lineRule="auto"/>
        <w:ind w:left="0" w:right="0" w:firstLine="0"/>
        <w:jc w:val="left"/>
        <w:rPr>
          <w:lang w:val="ru-RU"/>
        </w:rPr>
      </w:pPr>
      <w:r w:rsidRPr="001A576B">
        <w:rPr>
          <w:rFonts w:ascii="Arial" w:eastAsia="Arial" w:hAnsi="Arial" w:cs="Arial"/>
          <w:b/>
          <w:sz w:val="21"/>
          <w:lang w:val="ru-RU"/>
        </w:rPr>
        <w:t xml:space="preserve"> </w:t>
      </w:r>
    </w:p>
    <w:p w:rsidR="00654CC4" w:rsidRDefault="00000000">
      <w:pPr>
        <w:numPr>
          <w:ilvl w:val="0"/>
          <w:numId w:val="1"/>
        </w:numPr>
        <w:ind w:right="0" w:firstLine="0"/>
        <w:jc w:val="left"/>
      </w:pPr>
      <w:proofErr w:type="spellStart"/>
      <w:r>
        <w:t>Основные</w:t>
      </w:r>
      <w:proofErr w:type="spellEnd"/>
      <w:r>
        <w:t xml:space="preserve"> </w:t>
      </w:r>
      <w:proofErr w:type="spellStart"/>
      <w:r>
        <w:t>конкуренты</w:t>
      </w:r>
      <w:proofErr w:type="spellEnd"/>
      <w:r>
        <w:t xml:space="preserve">: </w:t>
      </w:r>
    </w:p>
    <w:p w:rsidR="00654CC4" w:rsidRDefault="00000000">
      <w:pPr>
        <w:spacing w:after="2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654CC4" w:rsidRPr="001A576B" w:rsidRDefault="00000000">
      <w:pPr>
        <w:ind w:left="-5" w:right="0"/>
        <w:rPr>
          <w:lang w:val="ru-RU"/>
        </w:rPr>
      </w:pPr>
      <w:r w:rsidRPr="001A576B">
        <w:rPr>
          <w:b/>
          <w:lang w:val="ru-RU"/>
        </w:rPr>
        <w:t>«</w:t>
      </w:r>
      <w:proofErr w:type="spellStart"/>
      <w:r w:rsidRPr="001A576B">
        <w:rPr>
          <w:b/>
          <w:lang w:val="ru-RU"/>
        </w:rPr>
        <w:t>МТБанк</w:t>
      </w:r>
      <w:proofErr w:type="spellEnd"/>
      <w:r w:rsidRPr="001A576B">
        <w:rPr>
          <w:b/>
          <w:lang w:val="ru-RU"/>
        </w:rPr>
        <w:t>» —</w:t>
      </w:r>
      <w:r w:rsidRPr="001A576B">
        <w:rPr>
          <w:lang w:val="ru-RU"/>
        </w:rPr>
        <w:t xml:space="preserve"> современный коммерческий банк, предоставляющий полный комплекс услуг корпоративным и частным клиентам. </w:t>
      </w:r>
    </w:p>
    <w:p w:rsidR="00654CC4" w:rsidRPr="001A576B" w:rsidRDefault="00000000">
      <w:pPr>
        <w:ind w:left="-5" w:right="0"/>
        <w:rPr>
          <w:lang w:val="ru-RU"/>
        </w:rPr>
      </w:pPr>
      <w:r w:rsidRPr="001A576B">
        <w:rPr>
          <w:b/>
          <w:lang w:val="ru-RU"/>
        </w:rPr>
        <w:t xml:space="preserve"> «АСБ Беларусбанк»</w:t>
      </w:r>
      <w:r w:rsidRPr="001A576B">
        <w:rPr>
          <w:lang w:val="ru-RU"/>
        </w:rPr>
        <w:t xml:space="preserve"> — крупнейшее универсальное системообразующее финансово-кредитное учреждение Республики Беларусь. </w:t>
      </w:r>
    </w:p>
    <w:p w:rsidR="00654CC4" w:rsidRPr="001A576B" w:rsidRDefault="00000000">
      <w:pPr>
        <w:ind w:left="-5" w:right="0"/>
        <w:rPr>
          <w:lang w:val="ru-RU"/>
        </w:rPr>
      </w:pPr>
      <w:r w:rsidRPr="001A576B">
        <w:rPr>
          <w:b/>
          <w:lang w:val="ru-RU"/>
        </w:rPr>
        <w:t>«</w:t>
      </w:r>
      <w:proofErr w:type="spellStart"/>
      <w:r w:rsidRPr="001A576B">
        <w:rPr>
          <w:b/>
          <w:lang w:val="ru-RU"/>
        </w:rPr>
        <w:t>Белагропромбанк</w:t>
      </w:r>
      <w:proofErr w:type="spellEnd"/>
      <w:r w:rsidRPr="001A576B">
        <w:rPr>
          <w:lang w:val="ru-RU"/>
        </w:rPr>
        <w:t xml:space="preserve">» - банком Правительства Республики Беларусь, обслуживающим государственные программы. </w:t>
      </w:r>
    </w:p>
    <w:p w:rsidR="00654CC4" w:rsidRPr="001A576B" w:rsidRDefault="00000000">
      <w:pPr>
        <w:spacing w:after="1" w:line="262" w:lineRule="auto"/>
        <w:ind w:left="-5" w:right="0"/>
        <w:rPr>
          <w:lang w:val="ru-RU"/>
        </w:rPr>
      </w:pPr>
      <w:r w:rsidRPr="001A576B">
        <w:rPr>
          <w:b/>
          <w:color w:val="202122"/>
          <w:lang w:val="ru-RU"/>
        </w:rPr>
        <w:t>«</w:t>
      </w:r>
      <w:proofErr w:type="spellStart"/>
      <w:r w:rsidRPr="001A576B">
        <w:rPr>
          <w:b/>
          <w:color w:val="202122"/>
          <w:lang w:val="ru-RU"/>
        </w:rPr>
        <w:t>Приорбанк</w:t>
      </w:r>
      <w:proofErr w:type="spellEnd"/>
      <w:r w:rsidRPr="001A576B">
        <w:rPr>
          <w:b/>
          <w:color w:val="202122"/>
          <w:lang w:val="ru-RU"/>
        </w:rPr>
        <w:t>»</w:t>
      </w:r>
      <w:r w:rsidRPr="001A576B">
        <w:rPr>
          <w:color w:val="202122"/>
          <w:lang w:val="ru-RU"/>
        </w:rPr>
        <w:t xml:space="preserve"> — белорусский коммерческий банк. Основным бенефициарным собственником «</w:t>
      </w:r>
      <w:proofErr w:type="spellStart"/>
      <w:r w:rsidRPr="001A576B">
        <w:rPr>
          <w:color w:val="202122"/>
          <w:lang w:val="ru-RU"/>
        </w:rPr>
        <w:t>Приорбанк</w:t>
      </w:r>
      <w:proofErr w:type="spellEnd"/>
      <w:r w:rsidRPr="001A576B">
        <w:rPr>
          <w:color w:val="202122"/>
          <w:lang w:val="ru-RU"/>
        </w:rPr>
        <w:t xml:space="preserve">» ОАО является </w:t>
      </w:r>
      <w:r>
        <w:rPr>
          <w:color w:val="202122"/>
        </w:rPr>
        <w:t>Raiffeisen</w:t>
      </w:r>
      <w:r w:rsidRPr="001A576B">
        <w:rPr>
          <w:color w:val="202122"/>
          <w:lang w:val="ru-RU"/>
        </w:rPr>
        <w:t xml:space="preserve"> </w:t>
      </w:r>
      <w:proofErr w:type="spellStart"/>
      <w:r>
        <w:t>Landesbanken</w:t>
      </w:r>
      <w:proofErr w:type="spellEnd"/>
      <w:r w:rsidRPr="001A576B">
        <w:rPr>
          <w:lang w:val="ru-RU"/>
        </w:rPr>
        <w:t xml:space="preserve"> </w:t>
      </w:r>
      <w:r>
        <w:t>Holding</w:t>
      </w:r>
      <w:r w:rsidRPr="001A576B">
        <w:rPr>
          <w:lang w:val="ru-RU"/>
        </w:rPr>
        <w:t xml:space="preserve"> </w:t>
      </w:r>
      <w:r>
        <w:t>AG</w:t>
      </w:r>
      <w:r w:rsidRPr="001A576B">
        <w:rPr>
          <w:lang w:val="ru-RU"/>
        </w:rPr>
        <w:t xml:space="preserve"> (Австрия) — дочерняя компания</w:t>
      </w:r>
      <w:hyperlink r:id="rId5">
        <w:r w:rsidRPr="001A576B">
          <w:rPr>
            <w:lang w:val="ru-RU"/>
          </w:rPr>
          <w:t xml:space="preserve"> </w:t>
        </w:r>
      </w:hyperlink>
      <w:hyperlink r:id="rId6">
        <w:r>
          <w:t>Raiffeisen</w:t>
        </w:r>
        <w:r w:rsidRPr="001A576B">
          <w:rPr>
            <w:lang w:val="ru-RU"/>
          </w:rPr>
          <w:t xml:space="preserve"> </w:t>
        </w:r>
        <w:r>
          <w:t>Bank</w:t>
        </w:r>
        <w:r w:rsidRPr="001A576B">
          <w:rPr>
            <w:lang w:val="ru-RU"/>
          </w:rPr>
          <w:t xml:space="preserve"> </w:t>
        </w:r>
      </w:hyperlink>
      <w:hyperlink r:id="rId7">
        <w:r>
          <w:t>International</w:t>
        </w:r>
      </w:hyperlink>
      <w:hyperlink r:id="rId8">
        <w:r w:rsidRPr="001A576B">
          <w:rPr>
            <w:lang w:val="ru-RU"/>
          </w:rPr>
          <w:t xml:space="preserve"> </w:t>
        </w:r>
      </w:hyperlink>
      <w:r>
        <w:t>AG</w:t>
      </w:r>
      <w:r w:rsidRPr="001A576B">
        <w:rPr>
          <w:lang w:val="ru-RU"/>
        </w:rPr>
        <w:t xml:space="preserve">. </w:t>
      </w:r>
    </w:p>
    <w:p w:rsidR="00654CC4" w:rsidRPr="001A576B" w:rsidRDefault="00000000">
      <w:pPr>
        <w:ind w:left="-5" w:right="0"/>
        <w:rPr>
          <w:lang w:val="ru-RU"/>
        </w:rPr>
      </w:pPr>
      <w:r w:rsidRPr="001A576B">
        <w:rPr>
          <w:b/>
          <w:lang w:val="ru-RU"/>
        </w:rPr>
        <w:t xml:space="preserve">«БПС-Сбербанк», один из крупнейших банков </w:t>
      </w:r>
      <w:proofErr w:type="gramStart"/>
      <w:r w:rsidRPr="001A576B">
        <w:rPr>
          <w:b/>
          <w:lang w:val="ru-RU"/>
        </w:rPr>
        <w:t>РБ</w:t>
      </w:r>
      <w:proofErr w:type="gramEnd"/>
      <w:r w:rsidRPr="001A576B">
        <w:rPr>
          <w:lang w:val="ru-RU"/>
        </w:rPr>
        <w:t xml:space="preserve"> образованный в 1923 году, — один из старейших банков Республики Беларусь. </w:t>
      </w:r>
    </w:p>
    <w:p w:rsidR="00654CC4" w:rsidRPr="001A576B" w:rsidRDefault="00000000">
      <w:pPr>
        <w:spacing w:after="186"/>
        <w:ind w:left="-5" w:right="0"/>
        <w:rPr>
          <w:lang w:val="ru-RU"/>
        </w:rPr>
      </w:pPr>
      <w:r w:rsidRPr="001A576B">
        <w:rPr>
          <w:b/>
          <w:lang w:val="ru-RU"/>
        </w:rPr>
        <w:t>ОАО «</w:t>
      </w:r>
      <w:proofErr w:type="spellStart"/>
      <w:r w:rsidRPr="001A576B">
        <w:rPr>
          <w:b/>
          <w:lang w:val="ru-RU"/>
        </w:rPr>
        <w:t>Белинвестбанк</w:t>
      </w:r>
      <w:proofErr w:type="spellEnd"/>
      <w:r w:rsidRPr="001A576B">
        <w:rPr>
          <w:lang w:val="ru-RU"/>
        </w:rPr>
        <w:t xml:space="preserve">» один из крупных универсальных банков республики, предоставляющий полный комплекс услуг юридическим и физическим лицам различных форм собственности и направлений </w:t>
      </w:r>
      <w:proofErr w:type="spellStart"/>
      <w:r w:rsidRPr="001A576B">
        <w:rPr>
          <w:lang w:val="ru-RU"/>
        </w:rPr>
        <w:t>деяельности</w:t>
      </w:r>
      <w:proofErr w:type="spellEnd"/>
      <w:r w:rsidRPr="001A576B">
        <w:rPr>
          <w:lang w:val="ru-RU"/>
        </w:rPr>
        <w:t xml:space="preserve">. Обеспечивая устойчивое функционирование Банк сохраняет свое присутствие среди крупнейших банков республики </w:t>
      </w:r>
    </w:p>
    <w:p w:rsidR="00654CC4" w:rsidRPr="001A576B" w:rsidRDefault="00000000">
      <w:pPr>
        <w:ind w:left="-5" w:right="0"/>
        <w:rPr>
          <w:lang w:val="ru-RU"/>
        </w:rPr>
      </w:pPr>
      <w:r w:rsidRPr="001A576B">
        <w:rPr>
          <w:b/>
          <w:lang w:val="ru-RU"/>
        </w:rPr>
        <w:t>ЗАО «Белорусско-Швейцарский Банк «БСБ Банк»</w:t>
      </w:r>
      <w:r w:rsidRPr="001A576B">
        <w:rPr>
          <w:lang w:val="ru-RU"/>
        </w:rPr>
        <w:t xml:space="preserve"> —</w:t>
      </w:r>
      <w:hyperlink r:id="rId9">
        <w:r w:rsidRPr="001A576B">
          <w:rPr>
            <w:lang w:val="ru-RU"/>
          </w:rPr>
          <w:t xml:space="preserve"> </w:t>
        </w:r>
      </w:hyperlink>
      <w:hyperlink r:id="rId10">
        <w:r w:rsidRPr="001A576B">
          <w:rPr>
            <w:lang w:val="ru-RU"/>
          </w:rPr>
          <w:t>белорусский</w:t>
        </w:r>
      </w:hyperlink>
      <w:hyperlink r:id="rId11">
        <w:r w:rsidRPr="001A576B">
          <w:rPr>
            <w:lang w:val="ru-RU"/>
          </w:rPr>
          <w:t>,</w:t>
        </w:r>
      </w:hyperlink>
      <w:r w:rsidRPr="001A576B">
        <w:rPr>
          <w:lang w:val="ru-RU"/>
        </w:rPr>
        <w:t xml:space="preserve"> коммерческий банк с 100% иностранным капиталом, основан 7 октября 2002 года. </w:t>
      </w:r>
    </w:p>
    <w:p w:rsidR="00654CC4" w:rsidRPr="001A576B" w:rsidRDefault="00000000">
      <w:pPr>
        <w:spacing w:after="24" w:line="259" w:lineRule="auto"/>
        <w:ind w:left="0" w:right="0" w:firstLine="0"/>
        <w:jc w:val="left"/>
        <w:rPr>
          <w:lang w:val="ru-RU"/>
        </w:rPr>
      </w:pPr>
      <w:r w:rsidRPr="001A576B">
        <w:rPr>
          <w:color w:val="202122"/>
          <w:lang w:val="ru-RU"/>
        </w:rPr>
        <w:t xml:space="preserve"> </w:t>
      </w:r>
    </w:p>
    <w:p w:rsidR="00654CC4" w:rsidRDefault="00000000">
      <w:pPr>
        <w:numPr>
          <w:ilvl w:val="0"/>
          <w:numId w:val="2"/>
        </w:numPr>
        <w:spacing w:after="1" w:line="262" w:lineRule="auto"/>
        <w:ind w:right="0" w:hanging="401"/>
      </w:pPr>
      <w:proofErr w:type="spellStart"/>
      <w:r>
        <w:rPr>
          <w:color w:val="202122"/>
        </w:rPr>
        <w:t>Основные</w:t>
      </w:r>
      <w:proofErr w:type="spellEnd"/>
      <w:r>
        <w:rPr>
          <w:color w:val="202122"/>
        </w:rPr>
        <w:t xml:space="preserve"> </w:t>
      </w:r>
      <w:proofErr w:type="spellStart"/>
      <w:r>
        <w:rPr>
          <w:color w:val="202122"/>
        </w:rPr>
        <w:t>конкуренты</w:t>
      </w:r>
      <w:proofErr w:type="spellEnd"/>
      <w:r>
        <w:rPr>
          <w:color w:val="202122"/>
        </w:rPr>
        <w:t xml:space="preserve"> </w:t>
      </w:r>
      <w:proofErr w:type="spellStart"/>
      <w:r>
        <w:rPr>
          <w:color w:val="202122"/>
        </w:rPr>
        <w:t>компании</w:t>
      </w:r>
      <w:proofErr w:type="spellEnd"/>
      <w:r>
        <w:rPr>
          <w:color w:val="202122"/>
        </w:rPr>
        <w:t>:</w:t>
      </w:r>
      <w:r>
        <w:t xml:space="preserve"> </w:t>
      </w:r>
    </w:p>
    <w:p w:rsidR="00654CC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654CC4" w:rsidRDefault="00000000">
      <w:pPr>
        <w:spacing w:after="0" w:line="259" w:lineRule="auto"/>
        <w:ind w:left="0" w:right="835" w:firstLine="0"/>
        <w:jc w:val="right"/>
      </w:pPr>
      <w:r>
        <w:rPr>
          <w:noProof/>
        </w:rPr>
        <w:lastRenderedPageBreak/>
        <w:drawing>
          <wp:inline distT="0" distB="0" distL="0" distR="0">
            <wp:extent cx="5352415" cy="3155950"/>
            <wp:effectExtent l="0" t="0" r="0" b="0"/>
            <wp:docPr id="1099" name="Picture 10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" name="Picture 10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54CC4" w:rsidRPr="001A576B" w:rsidRDefault="00000000">
      <w:pPr>
        <w:ind w:left="-15" w:right="0" w:firstLine="721"/>
        <w:rPr>
          <w:lang w:val="ru-RU"/>
        </w:rPr>
      </w:pPr>
      <w:r w:rsidRPr="001A576B">
        <w:rPr>
          <w:lang w:val="ru-RU"/>
        </w:rPr>
        <w:t xml:space="preserve">В сравнении с конкурентами компания </w:t>
      </w:r>
      <w:proofErr w:type="spellStart"/>
      <w:r>
        <w:t>AlfaBank</w:t>
      </w:r>
      <w:proofErr w:type="spellEnd"/>
      <w:r w:rsidRPr="001A576B">
        <w:rPr>
          <w:lang w:val="ru-RU"/>
        </w:rPr>
        <w:t xml:space="preserve"> находится на рынке более 24 лет. Офисы компании расположены в </w:t>
      </w:r>
      <w:proofErr w:type="spellStart"/>
      <w:proofErr w:type="gramStart"/>
      <w:r w:rsidRPr="001A576B">
        <w:rPr>
          <w:lang w:val="ru-RU"/>
        </w:rPr>
        <w:t>Беларуси,России</w:t>
      </w:r>
      <w:proofErr w:type="spellEnd"/>
      <w:proofErr w:type="gramEnd"/>
      <w:r w:rsidRPr="001A576B">
        <w:rPr>
          <w:lang w:val="ru-RU"/>
        </w:rPr>
        <w:t xml:space="preserve">, </w:t>
      </w:r>
      <w:r w:rsidRPr="001A576B">
        <w:rPr>
          <w:color w:val="222222"/>
          <w:lang w:val="ru-RU"/>
        </w:rPr>
        <w:t>Казахстане, Филиалы Альфа-Банка открыты в Великобритании и Голландии, Инвестиционное отделение Альфа-Банка открыто в Лондоне, Великобритания также есть филиалы в США</w:t>
      </w:r>
      <w:r w:rsidRPr="001A576B">
        <w:rPr>
          <w:lang w:val="ru-RU"/>
        </w:rPr>
        <w:t xml:space="preserve">. Количество сотрудников на в РБ составляет более 2300 человек. Компания находится на 6 месте в ТОП-23 компаний в РБ за 2023 год. </w:t>
      </w:r>
    </w:p>
    <w:p w:rsidR="00654CC4" w:rsidRPr="001A576B" w:rsidRDefault="00000000">
      <w:pPr>
        <w:spacing w:after="24" w:line="259" w:lineRule="auto"/>
        <w:ind w:left="0" w:right="0" w:firstLine="0"/>
        <w:jc w:val="left"/>
        <w:rPr>
          <w:lang w:val="ru-RU"/>
        </w:rPr>
      </w:pPr>
      <w:r w:rsidRPr="001A576B">
        <w:rPr>
          <w:lang w:val="ru-RU"/>
        </w:rPr>
        <w:t xml:space="preserve"> </w:t>
      </w:r>
    </w:p>
    <w:p w:rsidR="00654CC4" w:rsidRDefault="00000000">
      <w:pPr>
        <w:numPr>
          <w:ilvl w:val="0"/>
          <w:numId w:val="2"/>
        </w:numPr>
        <w:ind w:right="0" w:hanging="401"/>
      </w:pPr>
      <w:proofErr w:type="spellStart"/>
      <w:r>
        <w:t>Стратегии</w:t>
      </w:r>
      <w:proofErr w:type="spellEnd"/>
      <w:r>
        <w:t xml:space="preserve"> </w:t>
      </w:r>
      <w:proofErr w:type="spellStart"/>
      <w:r>
        <w:t>развития</w:t>
      </w:r>
      <w:proofErr w:type="spellEnd"/>
      <w:r>
        <w:t xml:space="preserve">: </w:t>
      </w:r>
    </w:p>
    <w:p w:rsidR="00654CC4" w:rsidRDefault="00000000">
      <w:pPr>
        <w:spacing w:after="33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654CC4" w:rsidRPr="001A576B" w:rsidRDefault="00000000">
      <w:pPr>
        <w:numPr>
          <w:ilvl w:val="1"/>
          <w:numId w:val="2"/>
        </w:numPr>
        <w:ind w:right="0" w:hanging="360"/>
        <w:rPr>
          <w:lang w:val="ru-RU"/>
        </w:rPr>
      </w:pPr>
      <w:r w:rsidRPr="001A576B">
        <w:rPr>
          <w:lang w:val="ru-RU"/>
        </w:rPr>
        <w:t>Масштабирование Альфа-Выручки (</w:t>
      </w:r>
      <w:proofErr w:type="spellStart"/>
      <w:r w:rsidRPr="001A576B">
        <w:rPr>
          <w:lang w:val="ru-RU"/>
        </w:rPr>
        <w:t>самоинкассация</w:t>
      </w:r>
      <w:proofErr w:type="spellEnd"/>
      <w:r w:rsidRPr="001A576B">
        <w:rPr>
          <w:lang w:val="ru-RU"/>
        </w:rPr>
        <w:t xml:space="preserve"> наличной выручки клиентами через сеть устройств </w:t>
      </w:r>
      <w:proofErr w:type="spellStart"/>
      <w:r w:rsidRPr="001A576B">
        <w:rPr>
          <w:lang w:val="ru-RU"/>
        </w:rPr>
        <w:t>самоинкассации</w:t>
      </w:r>
      <w:proofErr w:type="spellEnd"/>
      <w:r w:rsidRPr="001A576B">
        <w:rPr>
          <w:lang w:val="ru-RU"/>
        </w:rPr>
        <w:t xml:space="preserve"> в режиме 24/7); </w:t>
      </w:r>
    </w:p>
    <w:p w:rsidR="00654CC4" w:rsidRPr="001A576B" w:rsidRDefault="00000000">
      <w:pPr>
        <w:numPr>
          <w:ilvl w:val="1"/>
          <w:numId w:val="2"/>
        </w:numPr>
        <w:ind w:right="0" w:hanging="360"/>
        <w:rPr>
          <w:lang w:val="ru-RU"/>
        </w:rPr>
      </w:pPr>
      <w:r w:rsidRPr="001A576B">
        <w:rPr>
          <w:lang w:val="ru-RU"/>
        </w:rPr>
        <w:t xml:space="preserve">Развитие торгового и интернет эквайринга (ранее эти продукты в банке отсутствовали и это являлось существенным барьером по заведению в банк выручки компаний розничной торговли);  </w:t>
      </w:r>
    </w:p>
    <w:p w:rsidR="00654CC4" w:rsidRPr="001A576B" w:rsidRDefault="00000000">
      <w:pPr>
        <w:numPr>
          <w:ilvl w:val="1"/>
          <w:numId w:val="2"/>
        </w:numPr>
        <w:ind w:right="0" w:hanging="360"/>
        <w:rPr>
          <w:lang w:val="ru-RU"/>
        </w:rPr>
      </w:pPr>
      <w:r w:rsidRPr="001A576B">
        <w:rPr>
          <w:lang w:val="ru-RU"/>
        </w:rPr>
        <w:t xml:space="preserve">Развитие корпоративных пластиковых карт, что позволит компаниям не снимать заранее наличные денежные средства, а переводить их на </w:t>
      </w:r>
      <w:proofErr w:type="spellStart"/>
      <w:r w:rsidRPr="001A576B">
        <w:rPr>
          <w:lang w:val="ru-RU"/>
        </w:rPr>
        <w:t>корпокарты</w:t>
      </w:r>
      <w:proofErr w:type="spellEnd"/>
      <w:r w:rsidRPr="001A576B">
        <w:rPr>
          <w:lang w:val="ru-RU"/>
        </w:rPr>
        <w:t xml:space="preserve">, что, с одной стороны увеличит остатки на счетах компаний, а с другой, позволит банку замораживать меньше средств в кассе и банкоматах и получать больше транзакционных доходов. </w:t>
      </w:r>
    </w:p>
    <w:p w:rsidR="00654CC4" w:rsidRDefault="00000000">
      <w:pPr>
        <w:numPr>
          <w:ilvl w:val="1"/>
          <w:numId w:val="2"/>
        </w:numPr>
        <w:ind w:right="0" w:hanging="360"/>
      </w:pPr>
      <w:proofErr w:type="spellStart"/>
      <w:r>
        <w:t>Внедрение</w:t>
      </w:r>
      <w:proofErr w:type="spellEnd"/>
      <w:r>
        <w:t xml:space="preserve"> </w:t>
      </w:r>
      <w:proofErr w:type="spellStart"/>
      <w:r>
        <w:t>он-лайн</w:t>
      </w:r>
      <w:proofErr w:type="spellEnd"/>
      <w:r>
        <w:t xml:space="preserve"> </w:t>
      </w:r>
      <w:proofErr w:type="spellStart"/>
      <w:r>
        <w:t>продаж</w:t>
      </w:r>
      <w:proofErr w:type="spellEnd"/>
      <w:r>
        <w:t xml:space="preserve"> </w:t>
      </w:r>
    </w:p>
    <w:p w:rsidR="00654CC4" w:rsidRDefault="00000000">
      <w:pPr>
        <w:spacing w:after="24" w:line="259" w:lineRule="auto"/>
        <w:ind w:left="0" w:right="0" w:firstLine="0"/>
        <w:jc w:val="left"/>
      </w:pPr>
      <w:r>
        <w:t xml:space="preserve"> </w:t>
      </w:r>
    </w:p>
    <w:p w:rsidR="00654CC4" w:rsidRDefault="00000000">
      <w:pPr>
        <w:numPr>
          <w:ilvl w:val="0"/>
          <w:numId w:val="2"/>
        </w:numPr>
        <w:ind w:right="0" w:hanging="401"/>
      </w:pPr>
      <w:proofErr w:type="spellStart"/>
      <w:r>
        <w:t>Финансовые</w:t>
      </w:r>
      <w:proofErr w:type="spellEnd"/>
      <w:r>
        <w:t xml:space="preserve"> </w:t>
      </w:r>
      <w:proofErr w:type="spellStart"/>
      <w:r>
        <w:t>аспекты</w:t>
      </w:r>
      <w:proofErr w:type="spellEnd"/>
      <w:r>
        <w:t xml:space="preserve"> </w:t>
      </w:r>
      <w:proofErr w:type="spellStart"/>
      <w:r>
        <w:t>стратегии</w:t>
      </w:r>
      <w:proofErr w:type="spellEnd"/>
      <w:r>
        <w:t xml:space="preserve">: </w:t>
      </w:r>
    </w:p>
    <w:p w:rsidR="00654CC4" w:rsidRPr="001A576B" w:rsidRDefault="00000000">
      <w:pPr>
        <w:ind w:left="-5" w:right="0"/>
        <w:rPr>
          <w:lang w:val="ru-RU"/>
        </w:rPr>
      </w:pPr>
      <w:r w:rsidRPr="001A576B">
        <w:rPr>
          <w:lang w:val="ru-RU"/>
        </w:rPr>
        <w:lastRenderedPageBreak/>
        <w:t xml:space="preserve">Прирост </w:t>
      </w:r>
      <w:r w:rsidRPr="001A576B">
        <w:rPr>
          <w:b/>
          <w:lang w:val="ru-RU"/>
        </w:rPr>
        <w:t>активов</w:t>
      </w:r>
      <w:r w:rsidRPr="001A576B">
        <w:rPr>
          <w:lang w:val="ru-RU"/>
        </w:rPr>
        <w:t xml:space="preserve"> за период с 2021 - 2023 гг. планируется на уровне +</w:t>
      </w:r>
      <w:r w:rsidRPr="001A576B">
        <w:rPr>
          <w:b/>
          <w:lang w:val="ru-RU"/>
        </w:rPr>
        <w:t>67%</w:t>
      </w:r>
      <w:r w:rsidRPr="001A576B">
        <w:rPr>
          <w:lang w:val="ru-RU"/>
        </w:rPr>
        <w:t xml:space="preserve">; </w:t>
      </w:r>
      <w:r w:rsidRPr="001A576B">
        <w:rPr>
          <w:b/>
          <w:lang w:val="ru-RU"/>
        </w:rPr>
        <w:t xml:space="preserve">Кредитный портфель </w:t>
      </w:r>
      <w:r w:rsidRPr="001A576B">
        <w:rPr>
          <w:lang w:val="ru-RU"/>
        </w:rPr>
        <w:t xml:space="preserve">по розничным и корпоративным клиентам Банка к 2023 должен прирасти </w:t>
      </w:r>
      <w:r w:rsidRPr="001A576B">
        <w:rPr>
          <w:b/>
          <w:lang w:val="ru-RU"/>
        </w:rPr>
        <w:t xml:space="preserve">в 1,64 раза </w:t>
      </w:r>
      <w:r w:rsidRPr="001A576B">
        <w:rPr>
          <w:lang w:val="ru-RU"/>
        </w:rPr>
        <w:t xml:space="preserve">к 2020 году; </w:t>
      </w:r>
    </w:p>
    <w:p w:rsidR="00654CC4" w:rsidRPr="001A576B" w:rsidRDefault="00000000">
      <w:pPr>
        <w:ind w:left="-5" w:right="0"/>
        <w:rPr>
          <w:lang w:val="ru-RU"/>
        </w:rPr>
      </w:pPr>
      <w:r w:rsidRPr="001A576B">
        <w:rPr>
          <w:lang w:val="ru-RU"/>
        </w:rPr>
        <w:t xml:space="preserve">Прирост </w:t>
      </w:r>
      <w:proofErr w:type="gramStart"/>
      <w:r w:rsidRPr="001A576B">
        <w:rPr>
          <w:b/>
          <w:lang w:val="ru-RU"/>
        </w:rPr>
        <w:t>капитала</w:t>
      </w:r>
      <w:r w:rsidRPr="001A576B">
        <w:rPr>
          <w:lang w:val="ru-RU"/>
        </w:rPr>
        <w:t xml:space="preserve">  ожидается</w:t>
      </w:r>
      <w:proofErr w:type="gramEnd"/>
      <w:r w:rsidRPr="001A576B">
        <w:rPr>
          <w:lang w:val="ru-RU"/>
        </w:rPr>
        <w:t xml:space="preserve"> на уровне +</w:t>
      </w:r>
      <w:r w:rsidRPr="001A576B">
        <w:rPr>
          <w:b/>
          <w:lang w:val="ru-RU"/>
        </w:rPr>
        <w:t>96%</w:t>
      </w:r>
      <w:r w:rsidRPr="001A576B">
        <w:rPr>
          <w:lang w:val="ru-RU"/>
        </w:rPr>
        <w:t xml:space="preserve"> к 2023 году; </w:t>
      </w:r>
    </w:p>
    <w:p w:rsidR="00654CC4" w:rsidRPr="001A576B" w:rsidRDefault="00000000">
      <w:pPr>
        <w:ind w:left="-5" w:right="0"/>
        <w:rPr>
          <w:lang w:val="ru-RU"/>
        </w:rPr>
      </w:pPr>
      <w:r w:rsidRPr="001A576B">
        <w:rPr>
          <w:b/>
          <w:lang w:val="ru-RU"/>
        </w:rPr>
        <w:t xml:space="preserve">Нормативный капитал </w:t>
      </w:r>
      <w:r w:rsidRPr="001A576B">
        <w:rPr>
          <w:lang w:val="ru-RU"/>
        </w:rPr>
        <w:t xml:space="preserve">на конец 2023 года ожидается на уровне </w:t>
      </w:r>
      <w:r w:rsidRPr="001A576B">
        <w:rPr>
          <w:b/>
          <w:lang w:val="ru-RU"/>
        </w:rPr>
        <w:t>735 млн. рублей</w:t>
      </w:r>
      <w:r w:rsidRPr="001A576B">
        <w:rPr>
          <w:lang w:val="ru-RU"/>
        </w:rPr>
        <w:t xml:space="preserve">; </w:t>
      </w:r>
    </w:p>
    <w:p w:rsidR="00654CC4" w:rsidRPr="001A576B" w:rsidRDefault="00000000">
      <w:pPr>
        <w:spacing w:after="14" w:line="271" w:lineRule="auto"/>
        <w:ind w:left="-5" w:right="0"/>
        <w:jc w:val="left"/>
        <w:rPr>
          <w:lang w:val="ru-RU"/>
        </w:rPr>
      </w:pPr>
      <w:r w:rsidRPr="001A576B">
        <w:rPr>
          <w:b/>
          <w:lang w:val="ru-RU"/>
        </w:rPr>
        <w:t xml:space="preserve">Достаточность нормативного капитала </w:t>
      </w:r>
      <w:r w:rsidRPr="001A576B">
        <w:rPr>
          <w:lang w:val="ru-RU"/>
        </w:rPr>
        <w:t xml:space="preserve">в 2021-2023 гг. прогнозируется на уровне </w:t>
      </w:r>
      <w:r w:rsidRPr="001A576B">
        <w:rPr>
          <w:b/>
          <w:lang w:val="ru-RU"/>
        </w:rPr>
        <w:t>не менее 14,2%</w:t>
      </w:r>
      <w:r w:rsidRPr="001A576B">
        <w:rPr>
          <w:lang w:val="ru-RU"/>
        </w:rPr>
        <w:t xml:space="preserve">. </w:t>
      </w:r>
    </w:p>
    <w:p w:rsidR="00654CC4" w:rsidRPr="001A576B" w:rsidRDefault="00000000">
      <w:pPr>
        <w:spacing w:after="24" w:line="259" w:lineRule="auto"/>
        <w:ind w:left="0" w:right="0" w:firstLine="0"/>
        <w:jc w:val="left"/>
        <w:rPr>
          <w:lang w:val="ru-RU"/>
        </w:rPr>
      </w:pPr>
      <w:r w:rsidRPr="001A576B">
        <w:rPr>
          <w:lang w:val="ru-RU"/>
        </w:rPr>
        <w:t xml:space="preserve"> </w:t>
      </w:r>
    </w:p>
    <w:p w:rsidR="00654CC4" w:rsidRPr="001A576B" w:rsidRDefault="00000000">
      <w:pPr>
        <w:numPr>
          <w:ilvl w:val="0"/>
          <w:numId w:val="2"/>
        </w:numPr>
        <w:ind w:right="0" w:hanging="401"/>
        <w:rPr>
          <w:lang w:val="ru-RU"/>
        </w:rPr>
      </w:pPr>
      <w:r w:rsidRPr="001A576B">
        <w:rPr>
          <w:lang w:val="ru-RU"/>
        </w:rPr>
        <w:t xml:space="preserve">Участие банка в жизни белорусов: </w:t>
      </w:r>
    </w:p>
    <w:p w:rsidR="00654CC4" w:rsidRPr="001A576B" w:rsidRDefault="00000000">
      <w:pPr>
        <w:ind w:left="-5" w:right="0"/>
        <w:rPr>
          <w:lang w:val="ru-RU"/>
        </w:rPr>
      </w:pPr>
      <w:r w:rsidRPr="001A576B">
        <w:rPr>
          <w:lang w:val="ru-RU"/>
        </w:rPr>
        <w:t xml:space="preserve">Банк направляет средства на различные мероприятия по поддержке белорусского спорта, культуры и другие социальные мероприятия. </w:t>
      </w:r>
    </w:p>
    <w:p w:rsidR="00654CC4" w:rsidRPr="001A576B" w:rsidRDefault="00000000">
      <w:pPr>
        <w:spacing w:after="22" w:line="259" w:lineRule="auto"/>
        <w:ind w:left="0" w:right="0" w:firstLine="0"/>
        <w:jc w:val="left"/>
        <w:rPr>
          <w:lang w:val="ru-RU"/>
        </w:rPr>
      </w:pPr>
      <w:r w:rsidRPr="001A576B">
        <w:rPr>
          <w:lang w:val="ru-RU"/>
        </w:rPr>
        <w:t xml:space="preserve"> </w:t>
      </w:r>
    </w:p>
    <w:p w:rsidR="00654CC4" w:rsidRPr="001A576B" w:rsidRDefault="00000000">
      <w:pPr>
        <w:ind w:left="-5" w:right="0"/>
        <w:rPr>
          <w:lang w:val="ru-RU"/>
        </w:rPr>
      </w:pPr>
      <w:r w:rsidRPr="001A576B">
        <w:rPr>
          <w:lang w:val="ru-RU"/>
        </w:rPr>
        <w:t>(</w:t>
      </w:r>
      <w:proofErr w:type="gramStart"/>
      <w:r w:rsidRPr="001A576B">
        <w:rPr>
          <w:lang w:val="ru-RU"/>
        </w:rPr>
        <w:t>7)Вывод</w:t>
      </w:r>
      <w:proofErr w:type="gramEnd"/>
      <w:r w:rsidRPr="001A576B">
        <w:rPr>
          <w:lang w:val="ru-RU"/>
        </w:rPr>
        <w:t xml:space="preserve">: </w:t>
      </w:r>
    </w:p>
    <w:p w:rsidR="00654CC4" w:rsidRDefault="00000000">
      <w:pPr>
        <w:ind w:left="-5" w:right="0"/>
      </w:pPr>
      <w:proofErr w:type="spellStart"/>
      <w:r>
        <w:t>AlfaBank</w:t>
      </w:r>
      <w:proofErr w:type="spellEnd"/>
      <w:r w:rsidRPr="001A576B">
        <w:rPr>
          <w:lang w:val="ru-RU"/>
        </w:rPr>
        <w:t xml:space="preserve"> - лидер с опытом более 24 лет на рынке. С офисами в разных странах, включая Великобританию и США, она имеет крупные планы развития. Стратегия включает в себя инновации в самообслуживании и пластиковых картах, что приведет к увеличению активов и капитала компании на 67% и 96% соответственно. </w:t>
      </w:r>
      <w:proofErr w:type="spellStart"/>
      <w:r>
        <w:t>Нормативный</w:t>
      </w:r>
      <w:proofErr w:type="spellEnd"/>
      <w:r>
        <w:t xml:space="preserve"> </w:t>
      </w:r>
      <w:proofErr w:type="spellStart"/>
      <w:r>
        <w:t>капитал</w:t>
      </w:r>
      <w:proofErr w:type="spellEnd"/>
      <w:r>
        <w:t xml:space="preserve"> </w:t>
      </w:r>
      <w:proofErr w:type="spellStart"/>
      <w:r>
        <w:t>останется</w:t>
      </w:r>
      <w:proofErr w:type="spellEnd"/>
      <w:r>
        <w:t xml:space="preserve"> </w:t>
      </w:r>
      <w:proofErr w:type="spellStart"/>
      <w:r>
        <w:t>выше</w:t>
      </w:r>
      <w:proofErr w:type="spellEnd"/>
      <w:r>
        <w:t xml:space="preserve"> 14,2%, </w:t>
      </w:r>
      <w:proofErr w:type="spellStart"/>
      <w:r>
        <w:t>гарантируя</w:t>
      </w:r>
      <w:proofErr w:type="spellEnd"/>
      <w:r>
        <w:t xml:space="preserve"> </w:t>
      </w:r>
      <w:proofErr w:type="spellStart"/>
      <w:r>
        <w:t>надежность</w:t>
      </w:r>
      <w:proofErr w:type="spellEnd"/>
      <w:r>
        <w:t xml:space="preserve"> и </w:t>
      </w:r>
      <w:proofErr w:type="spellStart"/>
      <w:r>
        <w:t>устойчивость</w:t>
      </w:r>
      <w:proofErr w:type="spellEnd"/>
      <w:r>
        <w:t xml:space="preserve">.  </w:t>
      </w:r>
    </w:p>
    <w:p w:rsidR="00654CC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654CC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654CC4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849048" cy="6320443"/>
                <wp:effectExtent l="0" t="0" r="0" b="0"/>
                <wp:docPr id="3578" name="Group 3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9048" cy="6320443"/>
                          <a:chOff x="0" y="0"/>
                          <a:chExt cx="5849048" cy="6320443"/>
                        </a:xfrm>
                      </wpg:grpSpPr>
                      <wps:wsp>
                        <wps:cNvPr id="1281" name="Rectangle 1281"/>
                        <wps:cNvSpPr/>
                        <wps:spPr>
                          <a:xfrm>
                            <a:off x="2503234" y="129667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4CC4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" name="Rectangle 1282"/>
                        <wps:cNvSpPr/>
                        <wps:spPr>
                          <a:xfrm>
                            <a:off x="0" y="14395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4CC4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3" name="Rectangle 1283"/>
                        <wps:cNvSpPr/>
                        <wps:spPr>
                          <a:xfrm>
                            <a:off x="2503234" y="285280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4CC4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4" name="Rectangle 1284"/>
                        <wps:cNvSpPr/>
                        <wps:spPr>
                          <a:xfrm>
                            <a:off x="0" y="299910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4CC4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5" name="Rectangle 1285"/>
                        <wps:cNvSpPr/>
                        <wps:spPr>
                          <a:xfrm>
                            <a:off x="2528634" y="450430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4CC4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" name="Rectangle 1286"/>
                        <wps:cNvSpPr/>
                        <wps:spPr>
                          <a:xfrm>
                            <a:off x="0" y="464718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4CC4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7" name="Rectangle 1287"/>
                        <wps:cNvSpPr/>
                        <wps:spPr>
                          <a:xfrm>
                            <a:off x="2693734" y="616521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4CC4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8" name="Rectangle 1288"/>
                        <wps:cNvSpPr/>
                        <wps:spPr>
                          <a:xfrm>
                            <a:off x="5692076" y="13887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4CC4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9" name="Rectangle 1289"/>
                        <wps:cNvSpPr/>
                        <wps:spPr>
                          <a:xfrm>
                            <a:off x="5628576" y="593344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4CC4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1" name="Picture 129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18" y="0"/>
                            <a:ext cx="2501900" cy="14063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3" name="Picture 129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18" y="1595755"/>
                            <a:ext cx="2504186" cy="13709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5" name="Picture 129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18" y="3153410"/>
                            <a:ext cx="2521204" cy="14624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7" name="Picture 129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18" y="4801870"/>
                            <a:ext cx="2694305" cy="14767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9" name="Picture 129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972118" y="0"/>
                            <a:ext cx="2715514" cy="1501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1" name="Picture 130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972118" y="1501775"/>
                            <a:ext cx="2876931" cy="1582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3" name="Picture 130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972118" y="3089275"/>
                            <a:ext cx="2628773" cy="1476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5" name="Picture 130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972118" y="4565650"/>
                            <a:ext cx="2648585" cy="1479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78" style="width:460.555pt;height:497.673pt;mso-position-horizontal-relative:char;mso-position-vertical-relative:line" coordsize="58490,63204">
                <v:rect id="Rectangle 1281" style="position:absolute;width:458;height:2064;left:25032;top:129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2" style="position:absolute;width:458;height:2064;left:0;top:14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3" style="position:absolute;width:458;height:2064;left:25032;top:28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4" style="position:absolute;width:458;height:2064;left:0;top:29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5" style="position:absolute;width:458;height:2064;left:25286;top:45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6" style="position:absolute;width:458;height:2064;left:0;top:464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7" style="position:absolute;width:458;height:2064;left:26937;top:61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8" style="position:absolute;width:458;height:2064;left:56920;top:13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9" style="position:absolute;width:458;height:2064;left:56285;top:593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91" style="position:absolute;width:25019;height:14063;left:3;top:0;" filled="f">
                  <v:imagedata r:id="rId21"/>
                </v:shape>
                <v:shape id="Picture 1293" style="position:absolute;width:25041;height:13709;left:3;top:15957;" filled="f">
                  <v:imagedata r:id="rId22"/>
                </v:shape>
                <v:shape id="Picture 1295" style="position:absolute;width:25212;height:14624;left:3;top:31534;" filled="f">
                  <v:imagedata r:id="rId23"/>
                </v:shape>
                <v:shape id="Picture 1297" style="position:absolute;width:26943;height:14767;left:3;top:48018;" filled="f">
                  <v:imagedata r:id="rId24"/>
                </v:shape>
                <v:shape id="Picture 1299" style="position:absolute;width:27155;height:15017;left:29721;top:0;" filled="f">
                  <v:imagedata r:id="rId25"/>
                </v:shape>
                <v:shape id="Picture 1301" style="position:absolute;width:28769;height:15824;left:29721;top:15017;" filled="f">
                  <v:imagedata r:id="rId26"/>
                </v:shape>
                <v:shape id="Picture 1303" style="position:absolute;width:26287;height:14763;left:29721;top:30892;" filled="f">
                  <v:imagedata r:id="rId27"/>
                </v:shape>
                <v:shape id="Picture 1305" style="position:absolute;width:26485;height:14795;left:29721;top:45656;" filled="f">
                  <v:imagedata r:id="rId28"/>
                </v:shape>
              </v:group>
            </w:pict>
          </mc:Fallback>
        </mc:AlternateContent>
      </w:r>
    </w:p>
    <w:sectPr w:rsidR="00654CC4">
      <w:pgSz w:w="11905" w:h="16840"/>
      <w:pgMar w:top="1134" w:right="866" w:bottom="121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415FB"/>
    <w:multiLevelType w:val="hybridMultilevel"/>
    <w:tmpl w:val="CBA28EAC"/>
    <w:lvl w:ilvl="0" w:tplc="0186D058">
      <w:start w:val="1"/>
      <w:numFmt w:val="decimal"/>
      <w:lvlText w:val="(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AED76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6024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E403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FEB9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4219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7432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40D0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6CF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AA2515"/>
    <w:multiLevelType w:val="hybridMultilevel"/>
    <w:tmpl w:val="8AAC6E12"/>
    <w:lvl w:ilvl="0" w:tplc="211A4F82">
      <w:start w:val="3"/>
      <w:numFmt w:val="decimal"/>
      <w:lvlText w:val="(%1)"/>
      <w:lvlJc w:val="left"/>
      <w:pPr>
        <w:ind w:left="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F82BB2">
      <w:start w:val="1"/>
      <w:numFmt w:val="bullet"/>
      <w:lvlText w:val="➢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C84D82">
      <w:start w:val="1"/>
      <w:numFmt w:val="bullet"/>
      <w:lvlText w:val="▪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74D98A">
      <w:start w:val="1"/>
      <w:numFmt w:val="bullet"/>
      <w:lvlText w:val="•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E82AEC">
      <w:start w:val="1"/>
      <w:numFmt w:val="bullet"/>
      <w:lvlText w:val="o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F0213A">
      <w:start w:val="1"/>
      <w:numFmt w:val="bullet"/>
      <w:lvlText w:val="▪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404574">
      <w:start w:val="1"/>
      <w:numFmt w:val="bullet"/>
      <w:lvlText w:val="•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6E512A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584C36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4750397">
    <w:abstractNumId w:val="0"/>
  </w:num>
  <w:num w:numId="2" w16cid:durableId="109447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CC4"/>
    <w:rsid w:val="001A576B"/>
    <w:rsid w:val="00654CC4"/>
    <w:rsid w:val="00B8137E"/>
    <w:rsid w:val="00EA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D9A772"/>
  <w15:docId w15:val="{633938E5-89C3-344F-B925-AD8F5FE8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Y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0" w:lineRule="auto"/>
      <w:ind w:left="10" w:right="12" w:hanging="10"/>
      <w:jc w:val="both"/>
    </w:pPr>
    <w:rPr>
      <w:rFonts w:ascii="Times New Roman" w:eastAsia="Times New Roman" w:hAnsi="Times New Roman" w:cs="Times New Roman"/>
      <w:color w:val="000000"/>
      <w:sz w:val="28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Raiffeisen_Bank_International" TargetMode="External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26" Type="http://schemas.openxmlformats.org/officeDocument/2006/relationships/image" Target="media/image60.jpg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7" Type="http://schemas.openxmlformats.org/officeDocument/2006/relationships/hyperlink" Target="https://ru.wikipedia.org/wiki/Raiffeisen_Bank_International" TargetMode="External"/><Relationship Id="rId12" Type="http://schemas.openxmlformats.org/officeDocument/2006/relationships/image" Target="media/image1.jpg"/><Relationship Id="rId17" Type="http://schemas.openxmlformats.org/officeDocument/2006/relationships/image" Target="media/image6.jpg"/><Relationship Id="rId25" Type="http://schemas.openxmlformats.org/officeDocument/2006/relationships/image" Target="media/image50.jpg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Raiffeisen_Bank_International" TargetMode="External"/><Relationship Id="rId11" Type="http://schemas.openxmlformats.org/officeDocument/2006/relationships/hyperlink" Target="https://ru.wikipedia.org/wiki/%D0%91%D0%B5%D0%BB%D0%BE%D1%80%D1%83%D1%81%D1%81%D0%B8%D1%8F" TargetMode="External"/><Relationship Id="rId24" Type="http://schemas.openxmlformats.org/officeDocument/2006/relationships/image" Target="media/image40.jpg"/><Relationship Id="rId5" Type="http://schemas.openxmlformats.org/officeDocument/2006/relationships/hyperlink" Target="https://ru.wikipedia.org/wiki/Raiffeisen_Bank_International" TargetMode="External"/><Relationship Id="rId15" Type="http://schemas.openxmlformats.org/officeDocument/2006/relationships/image" Target="media/image4.jpg"/><Relationship Id="rId23" Type="http://schemas.openxmlformats.org/officeDocument/2006/relationships/image" Target="media/image30.jpg"/><Relationship Id="rId28" Type="http://schemas.openxmlformats.org/officeDocument/2006/relationships/image" Target="media/image80.jpg"/><Relationship Id="rId10" Type="http://schemas.openxmlformats.org/officeDocument/2006/relationships/hyperlink" Target="https://ru.wikipedia.org/wiki/%D0%91%D0%B5%D0%BB%D0%BE%D1%80%D1%83%D1%81%D1%81%D0%B8%D1%8F" TargetMode="External"/><Relationship Id="rId19" Type="http://schemas.openxmlformats.org/officeDocument/2006/relationships/image" Target="media/image8.jp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1%D0%B5%D0%BB%D0%BE%D1%80%D1%83%D1%81%D1%81%D0%B8%D1%8F" TargetMode="External"/><Relationship Id="rId14" Type="http://schemas.openxmlformats.org/officeDocument/2006/relationships/image" Target="media/image3.jpg"/><Relationship Id="rId22" Type="http://schemas.openxmlformats.org/officeDocument/2006/relationships/image" Target="media/image20.jpg"/><Relationship Id="rId27" Type="http://schemas.openxmlformats.org/officeDocument/2006/relationships/image" Target="media/image70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Ходосевич Александрович</dc:creator>
  <cp:keywords/>
  <cp:lastModifiedBy>Матвей Ходосевич Александрович</cp:lastModifiedBy>
  <cp:revision>3</cp:revision>
  <dcterms:created xsi:type="dcterms:W3CDTF">2023-11-08T15:23:00Z</dcterms:created>
  <dcterms:modified xsi:type="dcterms:W3CDTF">2023-11-08T17:05:00Z</dcterms:modified>
</cp:coreProperties>
</file>