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AD267" w14:textId="77777777" w:rsidR="005860EB" w:rsidRPr="0085020D" w:rsidRDefault="005860EB" w:rsidP="005860EB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1. Что такое облачные технологии?</w:t>
      </w:r>
    </w:p>
    <w:p w14:paraId="4AFCAC1C" w14:textId="77777777" w:rsidR="005860EB" w:rsidRPr="0085020D" w:rsidRDefault="005860EB" w:rsidP="005860EB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683677AE" w14:textId="77777777" w:rsidR="005860EB" w:rsidRPr="0085020D" w:rsidRDefault="005860EB" w:rsidP="005860EB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Облачные технологии – модель, которая по требованию обеспечивает удобный повсеместный сетевой доступ к общему пулу настраиваемых вычислительных ресурсов (например, серверов, СХД, сетей, приложений и сервисов), которые можно быстро выделять и освобождать с минимальными трудозатратами на управление или минимальным взаимодействием с поставщиком услуг.</w:t>
      </w:r>
    </w:p>
    <w:p w14:paraId="769C0541" w14:textId="6CCF135B" w:rsidR="007A3881" w:rsidRPr="0085020D" w:rsidRDefault="005860EB" w:rsidP="005860EB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Облако — это совокупность аппаратных и программных ресурсов, доступных по сети,Оно состоит из пулов ИТ-ресурсов, развернутых в центрах обработки данных</w:t>
      </w:r>
    </w:p>
    <w:p w14:paraId="0C9A4C3E" w14:textId="6F49A06A" w:rsidR="005860EB" w:rsidRPr="0085020D" w:rsidRDefault="005860EB" w:rsidP="005860EB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Облачная модель позволяет потребителям получать ИТ-ресурсы как услуги. </w:t>
      </w:r>
    </w:p>
    <w:p w14:paraId="166BADEF" w14:textId="77777777" w:rsidR="005860EB" w:rsidRPr="0085020D" w:rsidRDefault="005860EB" w:rsidP="005860E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FC6146" w14:textId="77777777" w:rsidR="005860EB" w:rsidRPr="0085020D" w:rsidRDefault="005860EB" w:rsidP="005860EB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2. Основные характеристики облака?</w:t>
      </w:r>
    </w:p>
    <w:p w14:paraId="38D87C14" w14:textId="77777777" w:rsidR="005860EB" w:rsidRPr="0085020D" w:rsidRDefault="005860EB" w:rsidP="005860EB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5C2C7DCA" w14:textId="77777777" w:rsidR="005860EB" w:rsidRPr="0085020D" w:rsidRDefault="005860EB" w:rsidP="005860EB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2.1. Самообслуживание по требованию;</w:t>
      </w:r>
    </w:p>
    <w:p w14:paraId="31E2938A" w14:textId="77777777" w:rsidR="005860EB" w:rsidRPr="0085020D" w:rsidRDefault="005860EB" w:rsidP="005860EB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2.2. Широкополосный сетевой доступ;</w:t>
      </w:r>
    </w:p>
    <w:p w14:paraId="5C42D0D9" w14:textId="77777777" w:rsidR="005860EB" w:rsidRPr="0085020D" w:rsidRDefault="005860EB" w:rsidP="005860EB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2.3. Объединение ресурсов в пулы;</w:t>
      </w:r>
    </w:p>
    <w:p w14:paraId="0A530C1F" w14:textId="77777777" w:rsidR="005860EB" w:rsidRPr="0085020D" w:rsidRDefault="005860EB" w:rsidP="005860EB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2.4. Оперативность и гибкость;</w:t>
      </w:r>
    </w:p>
    <w:p w14:paraId="2F04BB55" w14:textId="77777777" w:rsidR="005860EB" w:rsidRPr="0085020D" w:rsidRDefault="005860EB" w:rsidP="005860EB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2.5. Изменяемые показатели обслуживания. </w:t>
      </w:r>
    </w:p>
    <w:p w14:paraId="63937CF3" w14:textId="77777777" w:rsidR="005860EB" w:rsidRPr="0085020D" w:rsidRDefault="005860EB" w:rsidP="005860E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2D64A6" w14:textId="77777777" w:rsidR="005860EB" w:rsidRPr="0085020D" w:rsidRDefault="005860EB" w:rsidP="005860EB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3. Какие модели облачных услуг выделяют?</w:t>
      </w:r>
    </w:p>
    <w:p w14:paraId="4D7E0EEA" w14:textId="77777777" w:rsidR="005860EB" w:rsidRPr="0085020D" w:rsidRDefault="005860EB" w:rsidP="005860EB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647AFD22" w14:textId="77777777" w:rsidR="005860EB" w:rsidRPr="0085020D" w:rsidRDefault="005860EB" w:rsidP="005860EB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3.1 Инфраструктура как услуга –  Пользователь может выделять процессорные ресурсы, системы хранения данных, сети и другие базовые вычислительные ресурсы, на базе которых можно развертывать и запускать произвольное программное обеспечение, например операционные системы и приложения Пользователь не управляет базовой облачной инфраструктурой, однако может управлять операционными системами и развернутыми приложениями Кроме того, он может ограниченно влиять на отдельные сетевые компоненты (например, брандмауэры на хостах).</w:t>
      </w:r>
    </w:p>
    <w:p w14:paraId="5D4DF078" w14:textId="77777777" w:rsidR="005860EB" w:rsidRPr="0085020D" w:rsidRDefault="005860EB" w:rsidP="005860EB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3.2 Платформа как услуга – Пользователь может развертывать на базе облачной инфраструктуры собственные или приобретенные приложения, созданные с использованием языков программирования, библиотек, сервисов и инструментов, которые поддерживаются поставщиком услуг Пользователь не может управлять базовой облачной инфраструктурой, включая сеть, серверы, операционные системы или системы хранения данных, однако может управлять развернутыми приложениями и влиять на настройки конфигурации для среды приложений.</w:t>
      </w:r>
    </w:p>
    <w:p w14:paraId="120F13BF" w14:textId="77777777" w:rsidR="005860EB" w:rsidRPr="0085020D" w:rsidRDefault="005860EB" w:rsidP="005860EB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3.3 Программное обеспечение как услуга – Пользователь может использовать приложения поставщика, которые работают на базе облачной инфраструктуры. Приложения доступны с различных клиентских устройств через интерфейс «тонкого» клиента, например веб­ браузера (электронная почта на основе веб­ интерфейса), или через программный интерфейс </w:t>
      </w: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Пользователь не может управлять базовой облачной инфраструктурой, включая сеть, серверы, операционные системы, системы хранения данных или даже отдельные функции приложений, однако может ограниченно влиять на пользовательские настройки конфигурации приложений. </w:t>
      </w:r>
    </w:p>
    <w:p w14:paraId="67754C4B" w14:textId="77777777" w:rsidR="005860EB" w:rsidRPr="0085020D" w:rsidRDefault="005860EB" w:rsidP="005860E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FCC525" w14:textId="77777777" w:rsidR="005860EB" w:rsidRPr="0085020D" w:rsidRDefault="005860EB" w:rsidP="005860EB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4. Какие модели развертывания облака выделяют?</w:t>
      </w:r>
    </w:p>
    <w:p w14:paraId="753B387F" w14:textId="77777777" w:rsidR="005860EB" w:rsidRPr="0085020D" w:rsidRDefault="005860EB" w:rsidP="005860EB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1123E580" w14:textId="77777777" w:rsidR="005860EB" w:rsidRPr="0085020D" w:rsidRDefault="005860EB" w:rsidP="005860EB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4.1. Публичное облако. Предусматривает размещение виртуальных инфраструктур сразу нескольких заказчиков — от двух до неограниченного количества. Данные одной компании хранятся на физическом сервере наряду с информацией других организаций, при этом они надежно защищены и изолированы (в том числе от вмешательства облачного провайдера). По сути, в данном случае совокупность физических ресурсов дата-центра провайдера делится на несколько виртуальных ЦОДов, которыми пользуются заказчики облачных услуг. Нельзя точно сказать, на каком конкретно физическом оборудовании будет размещены ваши данные: при хранении в кластере виртуальные машины перемещаются между серверами для балансировки нагрузки и повышения отказоустойчивости.</w:t>
      </w:r>
    </w:p>
    <w:p w14:paraId="292816CC" w14:textId="77777777" w:rsidR="005860EB" w:rsidRPr="0085020D" w:rsidRDefault="005860EB" w:rsidP="005860EB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Среди основных плюсов публичного облака — относительно невысокая стоимость и, как следствие, доступность широкому кругу заказчиков. Также этот тип развертывания отличается гибкостью, удобством и простотой взаимодействия с облачным хостингом. При стабильном интернет-соединении, виртуальные машины в публичном облаке легко развернуть и свернуть. Вычислительную мощность можно увеличить в моменты пиковых нагрузок и уменьшить при необходимости.</w:t>
      </w:r>
    </w:p>
    <w:p w14:paraId="01FF6BE7" w14:textId="77777777" w:rsidR="005860EB" w:rsidRPr="0085020D" w:rsidRDefault="005860EB" w:rsidP="005860EB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Уровень защиты данных в случае с публичным облаком не подходит компаниям, которые предъявляют специальные требования к безопасности информации — это заметный минус такого способа развертывания. Однако, например, в ситуации, когда оборудование в компании порядком устарело и  его замена потребует крупных издержек, аренда облака публичного типа может стать оптимальным решением для бизнеса.</w:t>
      </w:r>
    </w:p>
    <w:p w14:paraId="3EDB1D96" w14:textId="77777777" w:rsidR="005860EB" w:rsidRPr="0085020D" w:rsidRDefault="005860EB" w:rsidP="005860E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0AE4D3" w14:textId="77777777" w:rsidR="005860EB" w:rsidRPr="0085020D" w:rsidRDefault="005860EB" w:rsidP="005860EB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4.2. Частное облако. Виртуальные ресурсы размещены на конкретном физическом сервере, который предоставляется одному арендатору. Иногда  оборудование располагается в ЦОДе рядом с оборудованием других заказчиков — тем не менее, речь здесь идет также о частном облаке. Важен именно тот факт, что облачная инфраструктура выделена для одного клиента — даже если виртуальные ресурсы поделены между внутренними подразделениями организации, пользуется ими все-таки один заказчик.</w:t>
      </w:r>
    </w:p>
    <w:p w14:paraId="77F9619E" w14:textId="77777777" w:rsidR="005860EB" w:rsidRPr="0085020D" w:rsidRDefault="005860EB" w:rsidP="005860EB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Преимущества частного облака: полная изолированность ИТ-инфраструктуры, повышенная надежность хранения данных, конфигурируемость системы. Такой тип развертывания подойдет компаниям со сложной, разветвленной ИТ-инфраструктурой, особенно, если в этой компании предъявляются специальные требования к приватности данных. К тому же, облачная система учета потребления ресурсов в случае с частным </w:t>
      </w: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облаком позволяет понимать, сколько потребляет то или иное подразделение организации.</w:t>
      </w:r>
    </w:p>
    <w:p w14:paraId="3522EB0D" w14:textId="77777777" w:rsidR="005860EB" w:rsidRPr="0085020D" w:rsidRDefault="005860EB" w:rsidP="005860EB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К недостаткам частного облака можно отнести его высокую стоимость, а также длительность развертывания. Плюс, ограниченный пул ресурсов не позволит в случае необходимости увеличить мощность облачных вычислений.</w:t>
      </w:r>
    </w:p>
    <w:p w14:paraId="17A026EB" w14:textId="77777777" w:rsidR="005860EB" w:rsidRPr="0085020D" w:rsidRDefault="005860EB" w:rsidP="005860E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01CD00" w14:textId="77777777" w:rsidR="005860EB" w:rsidRPr="0085020D" w:rsidRDefault="005860EB" w:rsidP="005860EB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4.3. Гибридное облако. Сочетает в себе характеристики публичного и частного облаков. Применяется в случаях, когда заказчику недостаточно мощности частного облака, или же когда инфраструктура размещена в частном облаке, но определенные задачи удобнее проводить в публичном облаке (за его счет снижаются затраты на коммуникации и организацию).</w:t>
      </w:r>
    </w:p>
    <w:p w14:paraId="3E226BB7" w14:textId="77777777" w:rsidR="005860EB" w:rsidRPr="0085020D" w:rsidRDefault="005860EB" w:rsidP="005860EB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Гибридное облако выступает единственным вариантом, даже когда компания имеет достаточно оборудования (качественного и в исправном состоянии), но нуждается в больших ресурсах. Это приводит к перемещению текущей инфраструктуры и отдельных сервисов в облако. Также перенос может быть сделан для того, чтобы обеспечить соответствие определенным уровням безопасности, указанным в федеральных законах о защите персональных данных.</w:t>
      </w:r>
    </w:p>
    <w:p w14:paraId="498B28EA" w14:textId="77777777" w:rsidR="005860EB" w:rsidRPr="0085020D" w:rsidRDefault="005860EB" w:rsidP="005860EB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Несмотря на то, что гибридное облако совмещает некоторые плюсы частных и публичных облаков, есть у этой модели и недостатки. К рисками использования гибридного облака можно отнести, к примеру, увеличение угрозы потери данных в процессе передачи данных из частного облака в публичное, а также невозможность отследить, где фактически находятся данные вне частного сервера.</w:t>
      </w:r>
    </w:p>
    <w:p w14:paraId="0897DA15" w14:textId="67B996A7" w:rsidR="00F9795A" w:rsidRPr="0085020D" w:rsidRDefault="00F9795A" w:rsidP="005860EB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9F5A096" w14:textId="345F5D7A" w:rsidR="00F9795A" w:rsidRPr="0085020D" w:rsidRDefault="00F9795A" w:rsidP="005860EB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4.4. Облако сообщества. Ограничительное пользование определенному сообществу (например, организации), которые занимаются общими проблемами (например, общие задачи, общие требования к безопасности, политике). Владельцем, управляющим и пользователем такой структуры может быть одна или несколько организаций, сторонние компании или их сочетания. Структура может развертываться локально или на определенной площадке. Организации обычно разделяют затраты между собой. Существуют 2 варианта локальные (одна или несколько организаций предоставляют облачные услуги, облако находится на территории организаций, которые используют услуги облака) и внешние (услуги внешнего поставщика, облачная структура размещается на территории поставщика, может использоваться одновременно несколькими клиентами).</w:t>
      </w:r>
    </w:p>
    <w:p w14:paraId="7AAD8640" w14:textId="77777777" w:rsidR="005860EB" w:rsidRPr="0085020D" w:rsidRDefault="005860EB" w:rsidP="005860E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043F02" w14:textId="77777777" w:rsidR="005860EB" w:rsidRPr="0085020D" w:rsidRDefault="005860EB" w:rsidP="005860EB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5. Что такое большие данные?</w:t>
      </w:r>
    </w:p>
    <w:p w14:paraId="432B36B2" w14:textId="77777777" w:rsidR="005860EB" w:rsidRPr="0085020D" w:rsidRDefault="005860EB" w:rsidP="005860EB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33F21003" w14:textId="77777777" w:rsidR="005860EB" w:rsidRPr="0085020D" w:rsidRDefault="005860EB" w:rsidP="005860EB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Большими данными (Big Data) концепция, относящаяся к наборам данных, объем которых выходит за пределы возможностей обычных программных средств по их сбору, хранению, управлению ими и обработке этих данных в приемлемые сроки.</w:t>
      </w:r>
    </w:p>
    <w:p w14:paraId="685D064C" w14:textId="77777777" w:rsidR="005860EB" w:rsidRPr="0085020D" w:rsidRDefault="005860EB" w:rsidP="005860EB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Они включают как структурированные, так и неструктурированные данные, происходящие из множества источников (в том числе транзакции бизнес-приложений, веб-страницы, видеоматериалы, изображения, сообщения электронной почты, данные социальной среды и т. д.). </w:t>
      </w:r>
    </w:p>
    <w:p w14:paraId="53C78F30" w14:textId="77777777" w:rsidR="005860EB" w:rsidRPr="0085020D" w:rsidRDefault="005860EB" w:rsidP="005860EB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Эти наборы данных обычно требуют сбора или обновления в реальном масштабе времени с целью анализа, предсказательного моделирования и принятия решений.</w:t>
      </w:r>
    </w:p>
    <w:p w14:paraId="29CD0EC3" w14:textId="77777777" w:rsidR="005860EB" w:rsidRPr="0085020D" w:rsidRDefault="005860EB" w:rsidP="005860E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BC1F04" w14:textId="77777777" w:rsidR="005860EB" w:rsidRPr="0085020D" w:rsidRDefault="005860EB" w:rsidP="005860EB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6. Каковы ключевые характеристики больших данных?</w:t>
      </w:r>
    </w:p>
    <w:p w14:paraId="1A79C5C2" w14:textId="77777777" w:rsidR="007600AC" w:rsidRPr="0085020D" w:rsidRDefault="007600AC" w:rsidP="005860EB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EF9799" w14:textId="4CA47320" w:rsidR="005860EB" w:rsidRPr="0085020D" w:rsidRDefault="005860EB" w:rsidP="005860EB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="007600AC" w:rsidRPr="0085020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Volume — объем данных;</w:t>
      </w:r>
    </w:p>
    <w:p w14:paraId="01978CD9" w14:textId="5BE16FAF" w:rsidR="005860EB" w:rsidRPr="0085020D" w:rsidRDefault="005860EB" w:rsidP="005860EB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</w:t>
      </w:r>
      <w:r w:rsidR="007600AC" w:rsidRPr="0085020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Velocity — скорость накопления и обработки массивов данных;</w:t>
      </w:r>
    </w:p>
    <w:p w14:paraId="2E030027" w14:textId="16BD5A9F" w:rsidR="005860EB" w:rsidRPr="0085020D" w:rsidRDefault="005860EB" w:rsidP="005860EB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="007600AC" w:rsidRPr="0085020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Variety — разнообразие типов данных (структурированными, неструктурированными или структурированными частично).</w:t>
      </w:r>
    </w:p>
    <w:p w14:paraId="0E3198D1" w14:textId="4637CAA5" w:rsidR="005860EB" w:rsidRPr="0085020D" w:rsidRDefault="005860EB" w:rsidP="007600AC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</w:t>
      </w:r>
      <w:r w:rsidR="007600AC" w:rsidRPr="0085020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Veracity — достоверность как самого набора данных, так и результатов его анализа;</w:t>
      </w:r>
    </w:p>
    <w:p w14:paraId="1FC04EB6" w14:textId="6565E9B7" w:rsidR="005860EB" w:rsidRPr="0085020D" w:rsidRDefault="005860EB" w:rsidP="005860EB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</w:t>
      </w:r>
      <w:r w:rsidR="007600AC" w:rsidRPr="0085020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Variability — изменчивость;</w:t>
      </w:r>
    </w:p>
    <w:p w14:paraId="2F986C38" w14:textId="11C40027" w:rsidR="005860EB" w:rsidRPr="0085020D" w:rsidRDefault="005860EB" w:rsidP="005860EB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</w:t>
      </w:r>
      <w:r w:rsidR="007600AC" w:rsidRPr="0085020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Value — ценность или значимость.</w:t>
      </w:r>
    </w:p>
    <w:p w14:paraId="057C5A7E" w14:textId="77777777" w:rsidR="005860EB" w:rsidRPr="0085020D" w:rsidRDefault="005860EB" w:rsidP="005860E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A84574" w14:textId="77777777" w:rsidR="005860EB" w:rsidRPr="0085020D" w:rsidRDefault="005860EB" w:rsidP="005860EB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7. Какие компоненты решения для аналитики больших данных выделяют? </w:t>
      </w:r>
    </w:p>
    <w:p w14:paraId="2503E44E" w14:textId="77777777" w:rsidR="005860EB" w:rsidRPr="0085020D" w:rsidRDefault="005860EB" w:rsidP="005860EB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687D3706" w14:textId="77777777" w:rsidR="005860EB" w:rsidRPr="0085020D" w:rsidRDefault="005860EB" w:rsidP="005860EB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Для извлечения ценности из больших данных существует множество возможностей. Экосистема больших данных состоит из следующих компонентов:</w:t>
      </w:r>
    </w:p>
    <w:p w14:paraId="26B4D0C0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- устройств, производящих сбор данных из множества различных мест, а также генерирующих на их основе новые данные (метаданные);</w:t>
      </w:r>
    </w:p>
    <w:p w14:paraId="38A1C188" w14:textId="77777777" w:rsidR="007A3881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центров сбора данных, получающих эти данные от устройств и пользователей; </w:t>
      </w:r>
    </w:p>
    <w:p w14:paraId="01B91AFD" w14:textId="57537AFB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- агрегаторов данных, составляющих сводки о собранных данных с целью извлечения важной информации;</w:t>
      </w:r>
    </w:p>
    <w:p w14:paraId="354D0918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- пользователей и покупателей данных, извлекающих пользу из информации, собранной и обобщенной другими компонентами в цепочке создания ценных данных</w:t>
      </w:r>
    </w:p>
    <w:p w14:paraId="6762A580" w14:textId="77777777" w:rsidR="005860EB" w:rsidRPr="0085020D" w:rsidRDefault="005860EB" w:rsidP="005860E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7410CB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8. Сценарии использования больших данных выделяют?</w:t>
      </w:r>
    </w:p>
    <w:p w14:paraId="6F32192D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55B507CC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Предприятия, организации и учреждения, интересующиеся методиками анализа данных (медицинские и научно-исследовательские организации, организации здравоохранения, государственные и муниципальные учреждения, организации, выявляющие случаи мошенничества, общественные организации, банки, страховые компании и другие учреждения, работающие с цифровой информацией), извлекают пользу из анализа больших данных.</w:t>
      </w:r>
    </w:p>
    <w:p w14:paraId="1CF904F6" w14:textId="77777777" w:rsidR="005860EB" w:rsidRPr="0085020D" w:rsidRDefault="005860EB" w:rsidP="005860E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4021C5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t>9. Анализ и сценарий использования социальных сетей и мобильных технологий?</w:t>
      </w:r>
    </w:p>
    <w:p w14:paraId="0D985783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6F5C3238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• Процесс анализа моделей взаимосвязей в социальных сетях для получения полезных сведений;</w:t>
      </w:r>
    </w:p>
    <w:p w14:paraId="3EFF7C44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• Включает сбор данных из многочисленных источников, определение взаимосвязей и получение новой информации;</w:t>
      </w:r>
    </w:p>
    <w:p w14:paraId="6A4F0229" w14:textId="4774D110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• Позволяет определять эффективность взаимосвязей, идентифицировать влиятельных людей, ассоциации и тенденции;</w:t>
      </w:r>
    </w:p>
    <w:p w14:paraId="7412C757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• Использует методы общественных наук, математики, статистики и информатики.</w:t>
      </w:r>
    </w:p>
    <w:p w14:paraId="1AFEBAD5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D10D3D" w14:textId="67851C51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Сценарии использования социальных сетей:</w:t>
      </w:r>
    </w:p>
    <w:p w14:paraId="50F5AEAE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Продвижение бренда в сети:</w:t>
      </w:r>
    </w:p>
    <w:p w14:paraId="7C3B3B06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• Демонстрация продуктов и взаимодействие с заказчиками;</w:t>
      </w:r>
    </w:p>
    <w:p w14:paraId="72A78AA9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• Повышение узнаваемости бренда;</w:t>
      </w:r>
    </w:p>
    <w:p w14:paraId="07545204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• Получение новых сведений о заказчиках по результатам аналитики.</w:t>
      </w:r>
    </w:p>
    <w:p w14:paraId="131EF8AA" w14:textId="77777777" w:rsidR="00367AE4" w:rsidRPr="0085020D" w:rsidRDefault="00367AE4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DB083E" w14:textId="4AF77A63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Сотрудничество между предприятиями:</w:t>
      </w:r>
    </w:p>
    <w:p w14:paraId="15D8137C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• Обеспечение связи и совместной работы сотрудников.</w:t>
      </w:r>
    </w:p>
    <w:p w14:paraId="0EA596F5" w14:textId="77777777" w:rsidR="00367AE4" w:rsidRPr="0085020D" w:rsidRDefault="00367AE4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70312C" w14:textId="26365D4A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Аналитическая информация:</w:t>
      </w:r>
    </w:p>
    <w:p w14:paraId="741B3681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• Реклама продуктов на страницах отдельных пользователей;</w:t>
      </w:r>
    </w:p>
    <w:p w14:paraId="5306E4AE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• Определение потенциальных заказчиков по результатам аналитики.</w:t>
      </w:r>
    </w:p>
    <w:p w14:paraId="4A7FBDC1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Обслуживание заказчиков:</w:t>
      </w:r>
    </w:p>
    <w:p w14:paraId="219F6716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• Отслеживание отзывов потребителей и устранение проблем.</w:t>
      </w:r>
    </w:p>
    <w:p w14:paraId="7B4285E3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175FEF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Сценарии использования мобильных технологий:</w:t>
      </w:r>
    </w:p>
    <w:p w14:paraId="15C82114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Корпоративная мобильность:</w:t>
      </w:r>
    </w:p>
    <w:p w14:paraId="39A9BA28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• Обеспечивает сотрудникам повсеместный доступ к информации и приложениям;</w:t>
      </w:r>
    </w:p>
    <w:p w14:paraId="207F70A7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• Повышает эффективность совместной работы и производительность;</w:t>
      </w:r>
    </w:p>
    <w:p w14:paraId="3F576BB8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• Обеспечивает возможность использования собственных устройств в рабочих целях.</w:t>
      </w:r>
    </w:p>
    <w:p w14:paraId="7E7806DB" w14:textId="77777777" w:rsidR="00367AE4" w:rsidRPr="0085020D" w:rsidRDefault="00367AE4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CC4DDC" w14:textId="019CFBE4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Продукты и услуги на базе мобильных технологий:</w:t>
      </w:r>
    </w:p>
    <w:p w14:paraId="13D3A680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• Предоставляют заказчикам повсеместный доступ к мобильным решениям;</w:t>
      </w:r>
    </w:p>
    <w:p w14:paraId="541188DD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• Примеры: социальные сети, банковские операции, электронная торговля и геолокационные услуги.</w:t>
      </w:r>
    </w:p>
    <w:p w14:paraId="2B740E0F" w14:textId="77777777" w:rsidR="00367AE4" w:rsidRPr="0085020D" w:rsidRDefault="00367AE4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C4E6CE" w14:textId="77777777" w:rsidR="00367AE4" w:rsidRPr="0085020D" w:rsidRDefault="00367AE4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A72B1B" w14:textId="1E4C28C6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Мобильные облачные технологии:</w:t>
      </w:r>
    </w:p>
    <w:p w14:paraId="5D2D83E6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• Позволяют получать доступ к облачным услугам с помощью мобильных устройств;</w:t>
      </w:r>
    </w:p>
    <w:p w14:paraId="3FBC6A17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• Примеры: облачные системы хранения, управление дорожными расходами и другими затратами, управление взаимосвязями с заказчиками.</w:t>
      </w:r>
    </w:p>
    <w:p w14:paraId="45AAB668" w14:textId="77777777" w:rsidR="00367AE4" w:rsidRPr="0085020D" w:rsidRDefault="00367AE4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009A1E4F" w14:textId="1ED7537D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10. Какие ключевые факторы, обуславливают переход к третьей платформе?</w:t>
      </w:r>
    </w:p>
    <w:p w14:paraId="24706D78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338960D1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Новые бизнес-модели:</w:t>
      </w:r>
    </w:p>
    <w:p w14:paraId="3853FA89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• Создание новых или улучшение существующих бизнес моделей;</w:t>
      </w:r>
    </w:p>
    <w:p w14:paraId="08BF1920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• Повышение эффективности принятия решений за счет получения полезных сведений из данных.</w:t>
      </w:r>
    </w:p>
    <w:p w14:paraId="302957A7" w14:textId="77777777" w:rsidR="00367AE4" w:rsidRPr="0085020D" w:rsidRDefault="00367AE4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339706" w14:textId="41247F02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Оперативность:</w:t>
      </w:r>
    </w:p>
    <w:p w14:paraId="24359613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• Повышение оперативности операций и внедрение инноваций;</w:t>
      </w:r>
    </w:p>
    <w:p w14:paraId="36CB2906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• Сокращение времени до выхода на рынок.</w:t>
      </w:r>
    </w:p>
    <w:p w14:paraId="13332472" w14:textId="77777777" w:rsidR="00367AE4" w:rsidRPr="0085020D" w:rsidRDefault="00367AE4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F1A804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Интеллектуальные операции:</w:t>
      </w:r>
    </w:p>
    <w:p w14:paraId="13C77D51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• Повышение эффективности операций за счет использования интеллектуальных инструментов и стратегий.</w:t>
      </w:r>
    </w:p>
    <w:p w14:paraId="5574202A" w14:textId="77777777" w:rsidR="00367AE4" w:rsidRPr="0085020D" w:rsidRDefault="00367AE4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1F5A6D" w14:textId="3D147909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Новые продукты и услуги:</w:t>
      </w:r>
    </w:p>
    <w:p w14:paraId="38DCE4CF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• Создание новых или дополнительных продуктов и услуг;</w:t>
      </w:r>
    </w:p>
    <w:p w14:paraId="0D42B18B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• Создание новых возможностей для увеличения выручки.</w:t>
      </w:r>
    </w:p>
    <w:p w14:paraId="7F60DE72" w14:textId="77777777" w:rsidR="00367AE4" w:rsidRPr="0085020D" w:rsidRDefault="00367AE4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A1DAE4" w14:textId="6302D98D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ПРИЛОЖЕНИЙ:</w:t>
      </w:r>
    </w:p>
    <w:p w14:paraId="26573BEA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• Обеспечение повсеместного доступа к приложениям и информации;</w:t>
      </w:r>
    </w:p>
    <w:p w14:paraId="7BA246BD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• Повышение эффективности совместной работы, производительности и прибыльности.</w:t>
      </w:r>
    </w:p>
    <w:p w14:paraId="14B6229C" w14:textId="77777777" w:rsidR="00367AE4" w:rsidRPr="0085020D" w:rsidRDefault="00367AE4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80AC7C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Социальные сети:</w:t>
      </w:r>
    </w:p>
    <w:p w14:paraId="07648102" w14:textId="74B516E6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• Повышение узнаваемости бренда, исследование рынка и повышение качества услуг.</w:t>
      </w:r>
    </w:p>
    <w:p w14:paraId="35B5DAA8" w14:textId="77777777" w:rsidR="005860EB" w:rsidRPr="0085020D" w:rsidRDefault="005860EB" w:rsidP="005860E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9229F6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11. Характеристики инфраструктуры третьей платформы?</w:t>
      </w:r>
    </w:p>
    <w:p w14:paraId="40AA3166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2E608E6C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Доступность:</w:t>
      </w:r>
    </w:p>
    <w:p w14:paraId="494486B9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• Критически важные услуги сохраняют доступность после прерывания работы;</w:t>
      </w:r>
    </w:p>
    <w:p w14:paraId="64F1379A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• Отказоустойчивость инфраструктуры и приложений.</w:t>
      </w:r>
    </w:p>
    <w:p w14:paraId="0173974E" w14:textId="77777777" w:rsidR="00367AE4" w:rsidRPr="0085020D" w:rsidRDefault="00367AE4" w:rsidP="001E760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EF0B54" w14:textId="3C361294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Безопасность:</w:t>
      </w:r>
    </w:p>
    <w:p w14:paraId="31925D13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• Сложности, связанные с несанкционированным доступом, владением данными, вредоносным ПО, стратегическим управлением и обеспечением соответствия требованиям регуляторов;</w:t>
      </w:r>
    </w:p>
    <w:p w14:paraId="62B62B24" w14:textId="18FA7A9E" w:rsidR="00367AE4" w:rsidRPr="0085020D" w:rsidRDefault="005860EB" w:rsidP="001E760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• Обеспечение безопасности в средах, где используется несколько технологий третьей платформы.</w:t>
      </w:r>
    </w:p>
    <w:p w14:paraId="1ECC3D01" w14:textId="4D12BBA9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Масштабируемость:</w:t>
      </w:r>
    </w:p>
    <w:p w14:paraId="1C4D0EE8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• Высокая масштабируемость для соответствия изменениям рабочих нагрузок и объемов данных</w:t>
      </w:r>
    </w:p>
    <w:p w14:paraId="3F29543A" w14:textId="77777777" w:rsidR="00367AE4" w:rsidRPr="0085020D" w:rsidRDefault="00367AE4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418EF4" w14:textId="01A201BD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Производительность:</w:t>
      </w:r>
    </w:p>
    <w:p w14:paraId="15161B15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• Обеспечение оптимальной производительности для смешанных рабочих нагрузок;</w:t>
      </w:r>
    </w:p>
    <w:p w14:paraId="0C19B273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• Обеспечение высокой пропускной способности и низкой задержки.</w:t>
      </w:r>
    </w:p>
    <w:p w14:paraId="68E4F593" w14:textId="77777777" w:rsidR="00367AE4" w:rsidRPr="0085020D" w:rsidRDefault="00367AE4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DF93A2" w14:textId="2F910120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Простота доступа:</w:t>
      </w:r>
    </w:p>
    <w:p w14:paraId="2C2F8DFC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• Доступ к приложениям и информации из любого местоположения с помощью мобильных устройств.</w:t>
      </w:r>
    </w:p>
    <w:p w14:paraId="329DBE44" w14:textId="77777777" w:rsidR="00367AE4" w:rsidRPr="0085020D" w:rsidRDefault="00367AE4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66D81C" w14:textId="4A802F2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Совместимость:</w:t>
      </w:r>
    </w:p>
    <w:p w14:paraId="7F7D82A9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• Несколько систем или компонентов совместно используют информацию и услуги через программные;</w:t>
      </w:r>
    </w:p>
    <w:p w14:paraId="0D0A7B18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интерфейсы, веб-сервисы или межллатформенное ПО.</w:t>
      </w:r>
    </w:p>
    <w:p w14:paraId="519B477F" w14:textId="77777777" w:rsidR="00367AE4" w:rsidRPr="0085020D" w:rsidRDefault="00367AE4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20F832" w14:textId="68990680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Управляемость:</w:t>
      </w:r>
    </w:p>
    <w:p w14:paraId="19DE8403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• Единая панель для управления, автоматизации и многосторонней оркестрации.</w:t>
      </w:r>
    </w:p>
    <w:p w14:paraId="087B2582" w14:textId="77777777" w:rsidR="005860EB" w:rsidRPr="0085020D" w:rsidRDefault="005860EB" w:rsidP="005860E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AAB77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12. Условия для перехода к третьей платформе?</w:t>
      </w:r>
    </w:p>
    <w:p w14:paraId="7096E01A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6C70D9C2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Трансформация операционной модели:</w:t>
      </w:r>
    </w:p>
    <w:p w14:paraId="405EC61C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• Внедрение модели &lt;ИТ как услуга»;</w:t>
      </w:r>
    </w:p>
    <w:p w14:paraId="0EE309E6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• Выделение ИТ-ресурсов бизнес-подразделениями через портал самообслуживания.</w:t>
      </w:r>
    </w:p>
    <w:p w14:paraId="56EF321D" w14:textId="77777777" w:rsidR="00367AE4" w:rsidRPr="0085020D" w:rsidRDefault="00367AE4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FF7B58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Трансформация организации:</w:t>
      </w:r>
    </w:p>
    <w:p w14:paraId="022BC10E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• Появление новых ролей и обязанностей в сфере предоставления услуг и управления ими;</w:t>
      </w:r>
    </w:p>
    <w:p w14:paraId="3B16CF16" w14:textId="6BAAF80A" w:rsidR="00367AE4" w:rsidRPr="0085020D" w:rsidRDefault="005860EB" w:rsidP="001E760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• Примеры: менеджер по предоставлению услуг, архитектор облачных систем, специалист по планированию емкости и руководитель сервисных операций.</w:t>
      </w:r>
    </w:p>
    <w:p w14:paraId="01C25AE0" w14:textId="77777777" w:rsidR="00367AE4" w:rsidRPr="0085020D" w:rsidRDefault="00367AE4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987F63" w14:textId="665BAD43" w:rsidR="00367AE4" w:rsidRPr="0085020D" w:rsidRDefault="005860EB" w:rsidP="00367AE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Трансформация технологий:</w:t>
      </w:r>
    </w:p>
    <w:p w14:paraId="7AD11CF2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• Трансформация приложений: предоставление облачных услуг, возможности аналитики и мобильность;</w:t>
      </w:r>
    </w:p>
    <w:p w14:paraId="43507B95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• Трансформация инфраструктуры стандартизация, консолидация и автоматизация.</w:t>
      </w:r>
    </w:p>
    <w:p w14:paraId="5C1C2682" w14:textId="77777777" w:rsidR="00367AE4" w:rsidRPr="0085020D" w:rsidRDefault="00367AE4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A1CCCA" w14:textId="77777777" w:rsidR="005860E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Трансформация навыков:</w:t>
      </w:r>
    </w:p>
    <w:p w14:paraId="51FEDD36" w14:textId="373A03B3" w:rsidR="00191DDB" w:rsidRPr="0085020D" w:rsidRDefault="005860EB" w:rsidP="005860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20D">
        <w:rPr>
          <w:rFonts w:ascii="Times New Roman" w:hAnsi="Times New Roman" w:cs="Times New Roman"/>
          <w:color w:val="000000" w:themeColor="text1"/>
          <w:sz w:val="28"/>
          <w:szCs w:val="28"/>
        </w:rPr>
        <w:t>• необходимость развития новых технических навыков и навыков по работе с ПО.</w:t>
      </w:r>
    </w:p>
    <w:sectPr w:rsidR="00191DDB" w:rsidRPr="00850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EB"/>
    <w:rsid w:val="00054928"/>
    <w:rsid w:val="00191DDB"/>
    <w:rsid w:val="001E760F"/>
    <w:rsid w:val="00367AE4"/>
    <w:rsid w:val="005860EB"/>
    <w:rsid w:val="00697BD5"/>
    <w:rsid w:val="007600AC"/>
    <w:rsid w:val="007A3881"/>
    <w:rsid w:val="0085020D"/>
    <w:rsid w:val="00A93DDA"/>
    <w:rsid w:val="00E610D9"/>
    <w:rsid w:val="00EA6306"/>
    <w:rsid w:val="00F76197"/>
    <w:rsid w:val="00F9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D4B568"/>
  <w15:chartTrackingRefBased/>
  <w15:docId w15:val="{78249151-529A-4A33-AABB-C4F8B995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2072</Words>
  <Characters>11813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Петрович</dc:creator>
  <cp:keywords/>
  <dc:description/>
  <cp:lastModifiedBy>Ходосевич Матвей Александрович</cp:lastModifiedBy>
  <cp:revision>7</cp:revision>
  <dcterms:created xsi:type="dcterms:W3CDTF">2024-10-05T07:53:00Z</dcterms:created>
  <dcterms:modified xsi:type="dcterms:W3CDTF">2024-10-08T19:29:00Z</dcterms:modified>
</cp:coreProperties>
</file>