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5 Aug</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1">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Bev Enion (The University of Sheffield)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Khansa Maria (University of Oxford/Georgetown University)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61">
      <w:pPr>
        <w:widowControl w:val="0"/>
        <w:spacing w:line="240" w:lineRule="auto"/>
        <w:rPr>
          <w:color w:val="000000"/>
        </w:rPr>
      </w:pPr>
      <w:r w:rsidDel="00000000" w:rsidR="00000000" w:rsidRPr="00000000">
        <w:rPr>
          <w:rtl w:val="0"/>
        </w:rPr>
      </w:r>
    </w:p>
    <w:p w:rsidR="00000000" w:rsidDel="00000000" w:rsidP="00000000" w:rsidRDefault="00000000" w:rsidRPr="00000000" w14:paraId="00000062">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Tabby Holland (University of York)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9">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A">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A">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B">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C">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9">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A">
      <w:pPr>
        <w:widowControl w:val="0"/>
        <w:spacing w:line="240" w:lineRule="auto"/>
        <w:rPr>
          <w:highlight w:val="yellow"/>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E">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Paula Igareda (Universitat Pompeu Fabra)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Polly Ellen Goodwin (PolySensoryAccess)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A">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B">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5">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6">
      <w:pPr>
        <w:rPr/>
      </w:pPr>
      <w:r w:rsidDel="00000000" w:rsidR="00000000" w:rsidRPr="00000000">
        <w:rPr>
          <w:rtl w:val="0"/>
        </w:rPr>
        <w:t xml:space="preserve">Chaimae Alouan (University of York)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8">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0F6">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10">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0F7">
      <w:pPr>
        <w:rPr/>
      </w:pPr>
      <w:r w:rsidDel="00000000" w:rsidR="00000000" w:rsidRPr="00000000">
        <w:rPr>
          <w:rtl w:val="0"/>
        </w:rPr>
        <w:t xml:space="preserve">More info at http://www.telepresencestage.org.</w:t>
      </w:r>
    </w:p>
    <w:p w:rsidR="00000000" w:rsidDel="00000000" w:rsidP="00000000" w:rsidRDefault="00000000" w:rsidRPr="00000000" w14:paraId="000000F8">
      <w:pPr>
        <w:rPr/>
      </w:pPr>
      <w:r w:rsidDel="00000000" w:rsidR="00000000" w:rsidRPr="00000000">
        <w:rPr>
          <w:rtl w:val="0"/>
        </w:rPr>
        <w:br w:type="textWrapping"/>
      </w:r>
    </w:p>
    <w:p w:rsidR="00000000" w:rsidDel="00000000" w:rsidP="00000000" w:rsidRDefault="00000000" w:rsidRPr="00000000" w14:paraId="000000F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100">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4">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C">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Giuseppe Femia (University of Waterloo)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Bibliography:</w:t>
      </w:r>
    </w:p>
    <w:p w:rsidR="00000000" w:rsidDel="00000000" w:rsidP="00000000" w:rsidRDefault="00000000" w:rsidRPr="00000000" w14:paraId="00000114">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5">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6">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7">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8">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9">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A">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B">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C">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D">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E">
      <w:pPr>
        <w:rPr/>
      </w:pPr>
      <w:r w:rsidDel="00000000" w:rsidR="00000000" w:rsidRPr="00000000">
        <w:rPr>
          <w:rtl w:val="0"/>
        </w:rPr>
        <w:t xml:space="preserve">- Stone, Kara. 2023.Reparative Game Creation: Designing For and With Psychosocial Disability. Design Issues 2023; 39 (1): 14–26. doi: </w:t>
      </w:r>
      <w:hyperlink r:id="rId11">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1">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7">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Dr Tom Livingstone (UWE) &amp; Professor Mandy Rose (UWE)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References:</w:t>
      </w:r>
    </w:p>
    <w:p w:rsidR="00000000" w:rsidDel="00000000" w:rsidP="00000000" w:rsidRDefault="00000000" w:rsidRPr="00000000" w14:paraId="0000012E">
      <w:pPr>
        <w:rPr/>
      </w:pPr>
      <w:r w:rsidDel="00000000" w:rsidR="00000000" w:rsidRPr="00000000">
        <w:rPr>
          <w:rtl w:val="0"/>
        </w:rPr>
        <w:t xml:space="preserve">- Denson, Shane (2023) Post-Cinematic Bodies XXX: Meson Press</w:t>
      </w:r>
    </w:p>
    <w:p w:rsidR="00000000" w:rsidDel="00000000" w:rsidP="00000000" w:rsidRDefault="00000000" w:rsidRPr="00000000" w14:paraId="0000012F">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0">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1">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2">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2">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4F">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Mike Kent (Curtin University), Katie Ellis (Curtin University)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5F">
      <w:pPr>
        <w:widowControl w:val="0"/>
        <w:spacing w:line="276" w:lineRule="auto"/>
        <w:rPr/>
      </w:pPr>
      <w:r w:rsidDel="00000000" w:rsidR="00000000" w:rsidRPr="00000000">
        <w:rPr>
          <w:rtl w:val="0"/>
        </w:rPr>
      </w:r>
    </w:p>
    <w:p w:rsidR="00000000" w:rsidDel="00000000" w:rsidP="00000000" w:rsidRDefault="00000000" w:rsidRPr="00000000" w14:paraId="00000160">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1">
      <w:pPr>
        <w:widowControl w:val="0"/>
        <w:spacing w:line="276" w:lineRule="auto"/>
        <w:rPr/>
      </w:pPr>
      <w:r w:rsidDel="00000000" w:rsidR="00000000" w:rsidRPr="00000000">
        <w:rPr>
          <w:rtl w:val="0"/>
        </w:rPr>
      </w:r>
    </w:p>
    <w:p w:rsidR="00000000" w:rsidDel="00000000" w:rsidP="00000000" w:rsidRDefault="00000000" w:rsidRPr="00000000" w14:paraId="00000162">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3">
      <w:pPr>
        <w:widowControl w:val="0"/>
        <w:spacing w:line="276" w:lineRule="auto"/>
        <w:rPr/>
      </w:pPr>
      <w:r w:rsidDel="00000000" w:rsidR="00000000" w:rsidRPr="00000000">
        <w:rPr>
          <w:rtl w:val="0"/>
        </w:rPr>
      </w:r>
    </w:p>
    <w:p w:rsidR="00000000" w:rsidDel="00000000" w:rsidP="00000000" w:rsidRDefault="00000000" w:rsidRPr="00000000" w14:paraId="0000016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5">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Lacey Allen (University of York)</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widowControl w:val="0"/>
        <w:spacing w:line="276" w:lineRule="auto"/>
        <w:rPr/>
      </w:pPr>
      <w:r w:rsidDel="00000000" w:rsidR="00000000" w:rsidRPr="00000000">
        <w:rPr>
          <w:rtl w:val="0"/>
        </w:rPr>
      </w:r>
    </w:p>
    <w:p w:rsidR="00000000" w:rsidDel="00000000" w:rsidP="00000000" w:rsidRDefault="00000000" w:rsidRPr="00000000" w14:paraId="0000016E">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Caitlin McHugh (Teesside University)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Integrated Model of Disability proposes: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7">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8">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9">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A">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B">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C">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7F">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0">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1">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D">
      <w:pPr>
        <w:widowControl w:val="0"/>
        <w:spacing w:line="276" w:lineRule="auto"/>
        <w:rPr/>
      </w:pPr>
      <w:r w:rsidDel="00000000" w:rsidR="00000000" w:rsidRPr="00000000">
        <w:rPr>
          <w:rtl w:val="0"/>
        </w:rPr>
      </w:r>
    </w:p>
    <w:p w:rsidR="00000000" w:rsidDel="00000000" w:rsidP="00000000" w:rsidRDefault="00000000" w:rsidRPr="00000000" w14:paraId="0000018E">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1">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B">
      <w:pPr>
        <w:rPr>
          <w:highlight w:val="yellow"/>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6">
      <w:pPr>
        <w:rPr>
          <w:highlight w:val="yellow"/>
        </w:rPr>
      </w:pP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8">
      <w:pPr>
        <w:rPr>
          <w:color w:val="1e2740"/>
          <w:highlight w:val="white"/>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5">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Laura Jagger (Oxford Brookes University)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C">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D">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References:</w:t>
      </w:r>
    </w:p>
    <w:p w:rsidR="00000000" w:rsidDel="00000000" w:rsidP="00000000" w:rsidRDefault="00000000" w:rsidRPr="00000000" w14:paraId="000001F2">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3">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4">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5">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8">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9">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A">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7">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8">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Leni Van Goidsenhoven (University of Amsterdam)</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D">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0">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1">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Bethany Schaufler-Biback (University of Toronto)</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References:</w:t>
      </w:r>
    </w:p>
    <w:p w:rsidR="00000000" w:rsidDel="00000000" w:rsidP="00000000" w:rsidRDefault="00000000" w:rsidRPr="00000000" w14:paraId="00000228">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9">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A">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B">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C">
      <w:pPr>
        <w:rPr/>
      </w:pPr>
      <w:r w:rsidDel="00000000" w:rsidR="00000000" w:rsidRPr="00000000">
        <w:rPr>
          <w:rtl w:val="0"/>
        </w:rPr>
        <w:t xml:space="preserve">- Mingus, Mia. “Access Intimacy: The Missing Link.” Leaving Evidence. 5 May 2011. Blog.</w:t>
      </w:r>
      <w:hyperlink r:id="rId13">
        <w:r w:rsidDel="00000000" w:rsidR="00000000" w:rsidRPr="00000000">
          <w:rPr>
            <w:rtl w:val="0"/>
          </w:rPr>
          <w:t xml:space="preserve"> </w:t>
        </w:r>
      </w:hyperlink>
      <w:hyperlink r:id="rId14">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D">
      <w:pPr>
        <w:widowControl w:val="0"/>
        <w:spacing w:line="240" w:lineRule="auto"/>
        <w:rPr>
          <w:color w:val="000000"/>
        </w:rPr>
      </w:pPr>
      <w:r w:rsidDel="00000000" w:rsidR="00000000" w:rsidRPr="00000000">
        <w:rPr>
          <w:rtl w:val="0"/>
        </w:rPr>
      </w:r>
    </w:p>
    <w:p w:rsidR="00000000" w:rsidDel="00000000" w:rsidP="00000000" w:rsidRDefault="00000000" w:rsidRPr="00000000" w14:paraId="0000022E">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u w:val="single"/>
        </w:rPr>
      </w:pPr>
      <w:r w:rsidDel="00000000" w:rsidR="00000000" w:rsidRPr="00000000">
        <w:rPr>
          <w:rtl w:val="0"/>
        </w:rPr>
        <w:t xml:space="preserve">Link:</w:t>
      </w:r>
      <w:hyperlink r:id="rId15">
        <w:r w:rsidDel="00000000" w:rsidR="00000000" w:rsidRPr="00000000">
          <w:rPr>
            <w:rtl w:val="0"/>
          </w:rPr>
          <w:t xml:space="preserve"> </w:t>
        </w:r>
      </w:hyperlink>
      <w:hyperlink r:id="rId16">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References: https://shorturl.at/B3sYj</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Possible topics</w:t>
      </w:r>
    </w:p>
    <w:p w:rsidR="00000000" w:rsidDel="00000000" w:rsidP="00000000" w:rsidRDefault="00000000" w:rsidRPr="00000000" w14:paraId="00000241">
      <w:pPr>
        <w:rPr/>
      </w:pPr>
      <w:r w:rsidDel="00000000" w:rsidR="00000000" w:rsidRPr="00000000">
        <w:rPr>
          <w:rtl w:val="0"/>
        </w:rPr>
        <w:t xml:space="preserve">- Accessibility in different cultural contexts</w:t>
      </w:r>
    </w:p>
    <w:p w:rsidR="00000000" w:rsidDel="00000000" w:rsidP="00000000" w:rsidRDefault="00000000" w:rsidRPr="00000000" w14:paraId="00000242">
      <w:pPr>
        <w:rPr/>
      </w:pPr>
      <w:r w:rsidDel="00000000" w:rsidR="00000000" w:rsidRPr="00000000">
        <w:rPr>
          <w:rtl w:val="0"/>
        </w:rPr>
        <w:t xml:space="preserve">- Immersive experiences and Inclusion</w:t>
      </w:r>
    </w:p>
    <w:p w:rsidR="00000000" w:rsidDel="00000000" w:rsidP="00000000" w:rsidRDefault="00000000" w:rsidRPr="00000000" w14:paraId="00000243">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4">
      <w:pPr>
        <w:rPr/>
      </w:pPr>
      <w:r w:rsidDel="00000000" w:rsidR="00000000" w:rsidRPr="00000000">
        <w:rPr>
          <w:rtl w:val="0"/>
        </w:rPr>
        <w:t xml:space="preserve">- Integrated access/accessible filmmaking</w:t>
      </w:r>
    </w:p>
    <w:p w:rsidR="00000000" w:rsidDel="00000000" w:rsidP="00000000" w:rsidRDefault="00000000" w:rsidRPr="00000000" w14:paraId="00000245">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C">
      <w:pPr>
        <w:rPr>
          <w:sz w:val="20"/>
          <w:szCs w:val="20"/>
        </w:rPr>
      </w:pP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1">
      <w:pPr>
        <w:widowControl w:val="0"/>
        <w:spacing w:line="276" w:lineRule="auto"/>
        <w:rPr/>
      </w:pPr>
      <w:r w:rsidDel="00000000" w:rsidR="00000000" w:rsidRPr="00000000">
        <w:rPr>
          <w:rtl w:val="0"/>
        </w:rPr>
      </w:r>
    </w:p>
    <w:p w:rsidR="00000000" w:rsidDel="00000000" w:rsidP="00000000" w:rsidRDefault="00000000" w:rsidRPr="00000000" w14:paraId="00000252">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3">
      <w:pPr>
        <w:widowControl w:val="0"/>
        <w:spacing w:line="276" w:lineRule="auto"/>
        <w:rPr/>
      </w:pPr>
      <w:r w:rsidDel="00000000" w:rsidR="00000000" w:rsidRPr="00000000">
        <w:rPr>
          <w:rtl w:val="0"/>
        </w:rPr>
      </w:r>
    </w:p>
    <w:p w:rsidR="00000000" w:rsidDel="00000000" w:rsidP="00000000" w:rsidRDefault="00000000" w:rsidRPr="00000000" w14:paraId="00000254">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5">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6">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7">
      <w:pPr>
        <w:widowControl w:val="0"/>
        <w:spacing w:line="276" w:lineRule="auto"/>
        <w:rPr/>
      </w:pPr>
      <w:r w:rsidDel="00000000" w:rsidR="00000000" w:rsidRPr="00000000">
        <w:rPr>
          <w:rtl w:val="0"/>
        </w:rPr>
      </w:r>
    </w:p>
    <w:p w:rsidR="00000000" w:rsidDel="00000000" w:rsidP="00000000" w:rsidRDefault="00000000" w:rsidRPr="00000000" w14:paraId="00000258">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9">
      <w:pPr>
        <w:widowControl w:val="0"/>
        <w:spacing w:line="276" w:lineRule="auto"/>
        <w:rPr/>
      </w:pPr>
      <w:r w:rsidDel="00000000" w:rsidR="00000000" w:rsidRPr="00000000">
        <w:rPr>
          <w:rtl w:val="0"/>
        </w:rPr>
      </w:r>
    </w:p>
    <w:p w:rsidR="00000000" w:rsidDel="00000000" w:rsidP="00000000" w:rsidRDefault="00000000" w:rsidRPr="00000000" w14:paraId="0000025A">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B">
      <w:pPr>
        <w:widowControl w:val="0"/>
        <w:spacing w:line="276" w:lineRule="auto"/>
        <w:rPr/>
      </w:pPr>
      <w:r w:rsidDel="00000000" w:rsidR="00000000" w:rsidRPr="00000000">
        <w:rPr>
          <w:rtl w:val="0"/>
        </w:rPr>
      </w:r>
    </w:p>
    <w:p w:rsidR="00000000" w:rsidDel="00000000" w:rsidP="00000000" w:rsidRDefault="00000000" w:rsidRPr="00000000" w14:paraId="0000025C">
      <w:pPr>
        <w:widowControl w:val="0"/>
        <w:spacing w:line="276" w:lineRule="auto"/>
        <w:rPr>
          <w:u w:val="single"/>
        </w:rPr>
      </w:pPr>
      <w:hyperlink r:id="rId17">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D">
      <w:pPr>
        <w:widowControl w:val="0"/>
        <w:spacing w:line="276" w:lineRule="auto"/>
        <w:rPr/>
      </w:pPr>
      <w:hyperlink r:id="rId18">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0">
      <w:pPr>
        <w:widowControl w:val="0"/>
        <w:spacing w:line="276" w:lineRule="auto"/>
        <w:rPr/>
      </w:pPr>
      <w:r w:rsidDel="00000000" w:rsidR="00000000" w:rsidRPr="00000000">
        <w:rPr>
          <w:rtl w:val="0"/>
        </w:rPr>
      </w:r>
    </w:p>
    <w:p w:rsidR="00000000" w:rsidDel="00000000" w:rsidP="00000000" w:rsidRDefault="00000000" w:rsidRPr="00000000" w14:paraId="00000261">
      <w:pPr>
        <w:widowControl w:val="0"/>
        <w:spacing w:line="276" w:lineRule="auto"/>
        <w:rPr>
          <w:u w:val="single"/>
        </w:rPr>
      </w:pPr>
      <w:hyperlink r:id="rId19">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2">
      <w:pPr>
        <w:widowControl w:val="0"/>
        <w:spacing w:line="276" w:lineRule="auto"/>
        <w:rPr/>
      </w:pPr>
      <w:hyperlink r:id="rId20">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5">
      <w:pPr>
        <w:widowControl w:val="0"/>
        <w:spacing w:line="276" w:lineRule="auto"/>
        <w:rPr/>
      </w:pPr>
      <w:r w:rsidDel="00000000" w:rsidR="00000000" w:rsidRPr="00000000">
        <w:rPr>
          <w:rtl w:val="0"/>
        </w:rPr>
      </w:r>
    </w:p>
    <w:p w:rsidR="00000000" w:rsidDel="00000000" w:rsidP="00000000" w:rsidRDefault="00000000" w:rsidRPr="00000000" w14:paraId="00000266">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9">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Jessi Parrott (Independent)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8">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3">
      <w:pPr>
        <w:rPr>
          <w:sz w:val="20"/>
          <w:szCs w:val="20"/>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9">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3">
        <w:r w:rsidDel="00000000" w:rsidR="00000000" w:rsidRPr="00000000">
          <w:rPr>
            <w:rtl w:val="0"/>
          </w:rPr>
          <w:t xml:space="preserve"> </w:t>
        </w:r>
      </w:hyperlink>
      <w:hyperlink r:id="rId24">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E">
      <w:pPr>
        <w:rPr>
          <w:sz w:val="20"/>
          <w:szCs w:val="20"/>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1">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2">
      <w:pPr>
        <w:widowControl w:val="0"/>
        <w:spacing w:line="276" w:lineRule="auto"/>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Vanessa Gumier García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6">
      <w:pPr>
        <w:widowControl w:val="0"/>
        <w:spacing w:line="276" w:lineRule="auto"/>
        <w:rPr/>
      </w:pPr>
      <w:r w:rsidDel="00000000" w:rsidR="00000000" w:rsidRPr="00000000">
        <w:rPr>
          <w:rtl w:val="0"/>
        </w:rPr>
      </w:r>
    </w:p>
    <w:p w:rsidR="00000000" w:rsidDel="00000000" w:rsidP="00000000" w:rsidRDefault="00000000" w:rsidRPr="00000000" w14:paraId="000002B7">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8">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9">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A">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C">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D">
      <w:pPr>
        <w:widowControl w:val="0"/>
        <w:spacing w:line="276" w:lineRule="auto"/>
        <w:rPr/>
      </w:pPr>
      <w:r w:rsidDel="00000000" w:rsidR="00000000" w:rsidRPr="00000000">
        <w:rPr>
          <w:rtl w:val="0"/>
        </w:rPr>
      </w:r>
    </w:p>
    <w:p w:rsidR="00000000" w:rsidDel="00000000" w:rsidP="00000000" w:rsidRDefault="00000000" w:rsidRPr="00000000" w14:paraId="000002BE">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BF">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0">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3">
      <w:pPr>
        <w:widowControl w:val="0"/>
        <w:spacing w:line="276" w:lineRule="auto"/>
        <w:rPr/>
      </w:pPr>
      <w:r w:rsidDel="00000000" w:rsidR="00000000" w:rsidRPr="00000000">
        <w:rPr>
          <w:rtl w:val="0"/>
        </w:rPr>
      </w:r>
    </w:p>
    <w:p w:rsidR="00000000" w:rsidDel="00000000" w:rsidP="00000000" w:rsidRDefault="00000000" w:rsidRPr="00000000" w14:paraId="000002C4">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5">
      <w:pPr>
        <w:widowControl w:val="0"/>
        <w:spacing w:line="276" w:lineRule="auto"/>
        <w:rPr/>
      </w:pPr>
      <w:r w:rsidDel="00000000" w:rsidR="00000000" w:rsidRPr="00000000">
        <w:rPr>
          <w:rtl w:val="0"/>
        </w:rPr>
      </w:r>
    </w:p>
    <w:p w:rsidR="00000000" w:rsidDel="00000000" w:rsidP="00000000" w:rsidRDefault="00000000" w:rsidRPr="00000000" w14:paraId="000002C6">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C7">
      <w:pPr>
        <w:widowControl w:val="0"/>
        <w:spacing w:line="276" w:lineRule="auto"/>
        <w:rPr/>
      </w:pPr>
      <w:r w:rsidDel="00000000" w:rsidR="00000000" w:rsidRPr="00000000">
        <w:rPr>
          <w:rtl w:val="0"/>
        </w:rPr>
      </w:r>
    </w:p>
    <w:p w:rsidR="00000000" w:rsidDel="00000000" w:rsidP="00000000" w:rsidRDefault="00000000" w:rsidRPr="00000000" w14:paraId="000002C8">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Hannah Twinberrow-Hirst (University of York)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1">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References:</w:t>
      </w:r>
      <w:hyperlink r:id="rId25">
        <w:r w:rsidDel="00000000" w:rsidR="00000000" w:rsidRPr="00000000">
          <w:rPr>
            <w:rtl w:val="0"/>
          </w:rPr>
          <w:t xml:space="preserve"> </w:t>
        </w:r>
      </w:hyperlink>
      <w:hyperlink r:id="rId26">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9">
      <w:pPr>
        <w:widowControl w:val="0"/>
        <w:spacing w:line="240" w:lineRule="auto"/>
        <w:rPr>
          <w:color w:val="000000"/>
        </w:rPr>
      </w:pPr>
      <w:r w:rsidDel="00000000" w:rsidR="00000000" w:rsidRPr="00000000">
        <w:rPr>
          <w:rtl w:val="0"/>
        </w:rPr>
      </w:r>
    </w:p>
    <w:p w:rsidR="00000000" w:rsidDel="00000000" w:rsidP="00000000" w:rsidRDefault="00000000" w:rsidRPr="00000000" w14:paraId="000002EA">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Polly Ellen Goodwin (PolySensoryAccess)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References:</w:t>
      </w:r>
    </w:p>
    <w:p w:rsidR="00000000" w:rsidDel="00000000" w:rsidP="00000000" w:rsidRDefault="00000000" w:rsidRPr="00000000" w14:paraId="000002F9">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A">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B">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Liz Turnbull (University of York)</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References:</w:t>
      </w:r>
    </w:p>
    <w:p w:rsidR="00000000" w:rsidDel="00000000" w:rsidP="00000000" w:rsidRDefault="00000000" w:rsidRPr="00000000" w14:paraId="0000030A">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B">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C">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Rachel Horrell (University of Plymouth)</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References:</w:t>
      </w:r>
    </w:p>
    <w:p w:rsidR="00000000" w:rsidDel="00000000" w:rsidP="00000000" w:rsidRDefault="00000000" w:rsidRPr="00000000" w14:paraId="00000317">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8">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9">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A">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B">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lindsay-bywood-ab7899101"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6" Type="http://schemas.openxmlformats.org/officeDocument/2006/relationships/hyperlink" Target="https://docs.google.com/document/d/1GZ2-dj6L7b5g0dWpV5ieGfiyd3y46JMUGidwgXlEIWI/edit?usp=sharing"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www.telepresencestage.org/residencies/criptic-arts" TargetMode="External"/><Relationship Id="rId11" Type="http://schemas.openxmlformats.org/officeDocument/2006/relationships/hyperlink" Target="https://doi.org/10.1162/desi_a_00703" TargetMode="External"/><Relationship Id="rId10" Type="http://schemas.openxmlformats.org/officeDocument/2006/relationships/hyperlink" Target="https://www.telepresencestage.org/uploads/general/Audio-Description-of-Quality-of-Life-Is-Not-a-Measurable-Outcome.mp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leavingevidence.wordpress.com/2011/05/05/access-intimacy-the-missing-link/" TargetMode="External"/><Relationship Id="rId17" Type="http://schemas.openxmlformats.org/officeDocument/2006/relationships/hyperlink" Target="https://orcid.org/0000-0002-6036-9817" TargetMode="External"/><Relationship Id="rId16" Type="http://schemas.openxmlformats.org/officeDocument/2006/relationships/hyperlink" Target="https://breakaleguruguay.webflow.io/" TargetMode="External"/><Relationship Id="rId19" Type="http://schemas.openxmlformats.org/officeDocument/2006/relationships/hyperlink" Target="https://orcid.org/0000-0002-1860-6647" TargetMode="External"/><Relationship Id="rId18" Type="http://schemas.openxmlformats.org/officeDocument/2006/relationships/hyperlink" Target="http://www.linkedin.com/in/alison-eardley-64a13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