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DARCI Conference 2025: Programme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(Please note that the programme is subject to change, this version was produced on </w:t>
      </w:r>
      <w:r w:rsidDel="00000000" w:rsidR="00000000" w:rsidRPr="00000000">
        <w:rPr>
          <w:b w:val="1"/>
          <w:u w:val="single"/>
          <w:rtl w:val="0"/>
        </w:rPr>
        <w:t xml:space="preserve">8th July 2025</w:t>
      </w:r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are a presenter please always double check when your presentation slot is as it might change.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6"/>
        <w:gridCol w:w="1665"/>
        <w:gridCol w:w="1665"/>
        <w:gridCol w:w="1665"/>
        <w:gridCol w:w="1665"/>
        <w:gridCol w:w="2130"/>
        <w:gridCol w:w="2225"/>
        <w:gridCol w:w="2034"/>
        <w:tblGridChange w:id="0">
          <w:tblGrid>
            <w:gridCol w:w="1996"/>
            <w:gridCol w:w="1665"/>
            <w:gridCol w:w="1665"/>
            <w:gridCol w:w="1665"/>
            <w:gridCol w:w="1665"/>
            <w:gridCol w:w="2130"/>
            <w:gridCol w:w="2225"/>
            <w:gridCol w:w="203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Pre-Conference Day: 10th September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Seminar Room:109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Interpretation 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RCH/Pod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9.30am - 6pm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Joel Snyder: </w:t>
            </w:r>
            <w:r w:rsidDel="00000000" w:rsidR="00000000" w:rsidRPr="00000000">
              <w:rPr>
                <w:highlight w:val="white"/>
                <w:rtl w:val="0"/>
              </w:rPr>
              <w:t xml:space="preserve">Audio Description: If Your Eyes Could Speak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Ouassima Bakkali Hassani: </w:t>
            </w:r>
            <w:r w:rsidDel="00000000" w:rsidR="00000000" w:rsidRPr="00000000">
              <w:rPr>
                <w:highlight w:val="white"/>
                <w:rtl w:val="0"/>
              </w:rPr>
              <w:t xml:space="preserve">Exploring Audiovisual Translation: The Art and Techniques of Subtitling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Benny Shakes: </w:t>
            </w:r>
            <w:r w:rsidDel="00000000" w:rsidR="00000000" w:rsidRPr="00000000">
              <w:rPr>
                <w:highlight w:val="white"/>
                <w:rtl w:val="0"/>
              </w:rPr>
              <w:t xml:space="preserve">Blue Badge Bunch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8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Freya Shaw: </w:t>
              <w:br w:type="textWrapping"/>
              <w:t xml:space="preserve">Hodr Engine: Enabling Blind Developers to Create Games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Michelle Duxbury: </w:t>
            </w:r>
            <w:r w:rsidDel="00000000" w:rsidR="00000000" w:rsidRPr="00000000">
              <w:rPr>
                <w:highlight w:val="white"/>
                <w:rtl w:val="0"/>
              </w:rPr>
              <w:t xml:space="preserve">Nature: Sensory: an introduction to creative audio description through multi-sensory exploration of the landscape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Performance: Frequencies of Being: Sounding the Unspoken by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Amble Skuse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 followed by Networking/Drinks event)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1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410"/>
        <w:gridCol w:w="2670"/>
        <w:gridCol w:w="3615"/>
        <w:gridCol w:w="3135"/>
        <w:gridCol w:w="3030"/>
        <w:tblGridChange w:id="0">
          <w:tblGrid>
            <w:gridCol w:w="1290"/>
            <w:gridCol w:w="1410"/>
            <w:gridCol w:w="2670"/>
            <w:gridCol w:w="3615"/>
            <w:gridCol w:w="3135"/>
            <w:gridCol w:w="30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Day 1: 11th September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Holbeck Cinema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Registration/Coffee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9:15am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Opening Remarks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Keynote: Hannah Thompson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(break)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10.45am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1A: Sign Languages and Captioning in the Creative Industries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-Kirsty Liddiard &amp; Ryan Bramley: Rethinking Deafness, Film and Accessibility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-Fiona Slater &amp; Audrey Cameron: Signing Culture: Using Museum Collections to Expand and Promote British Sign Language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-Grzegorz Kata, Monika Zabrocka &amp; Wiesław Poleszak: Unlocking audiovisual media for all: How AI-generated subtitles enhance audience engagement and emotional connection - results of the pilot study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-Michael Armstrong &amp; Michael Crabb: Using AI-based tools to monitor subtitle quality.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-Lauren Ward &amp; Alastair Moore: Making voices heard: Using lived experience to shape product R&amp;D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1B: Disability Representation in Arts and Media (90-minute session)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-Bev Enion: Critical engagement with representations of disability and intimacy on Instagram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-Khansa Maria: Borders, Bodies, and Metaphors: Exploring Post-colonial Representations of Disability in Pakistan and India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-Tabby Holland: Dignity of Risk Everything: Navigating Threats to Life in Teen Sick-Flicks.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-Charlotte Baker: Engaging the Arts for Disability Inclusion in African Contexts</w:t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1: The Role of the (Media) Access Coordinator in the Creative Industries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Rosa Alonso-Perez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Clare Baines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Jess Mabel Jones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Padmore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Romero-Fresco 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Tamayo 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Cathy Taylor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1C: Sonic Dimensions of Accessibility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-Paula Igareda: Translating background music in films: Where is the place for Audio Description?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-Polly Ellen Goodwin: Silencing Audio Description: Using modern techniques to make silent films accessible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-Marcos Antonio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Fernandes Veloso &amp; Flávia Affonso Mayer: Sound as a Mediator of Visual Accessibility in Cinema: A Case Study of Low-Budget Brazilian Filmmaking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-Jay Pocknell, Daisy Higman &amp; Sarah Morley Wilkins: Accessible music notation: where are we now?</w:t>
            </w:r>
          </w:p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1: Experiencing aphasia: where is my voice?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 Melvin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Gertrude Gibbons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2A : Audio Description and Beyond (90-minute session)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Chaimae Alouan: Exploring Audio Description: Challenges in Moroccan Cinema and Television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-Kulnaree Sueroj: Practical Challenges in Applying Thai Audio Description Guidelines for Depicting Gestures and Facial Expressions in Thai Dramas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-Jooyin Saejang &amp; Animmarn Leksawat: The blurred lines between information and entertainment: Thai blind and partially sighted audiences’ preference for Audio Described news programmes.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-Gonzalo Iturregui-Gallardo &amp; Irene Hermosa-Ramírez: Wording the camp through a queer lens: Audio Description as an aesthetic experience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2: Telepresence Stage and CRIPtic Arts Present “Quality of life is not a measurable outcome”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 Dixon 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Jamie Hale 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Colin Hambrook 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Jayne Lloyd 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Sermon 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2B: Gaming, VR and more: accessibility, representation and technology</w:t>
            </w:r>
          </w:p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</w:t>
            </w:r>
          </w:p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-Sara Błachut: Game on: Unpacking accessibility and storytelling in The Last of Us Part II</w:t>
            </w:r>
          </w:p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-Giuseppe Femia: Neurodivergent TTRPG Design Workshop Ethnography</w:t>
            </w:r>
          </w:p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-Calvin McCormack: A Framework for Inclusive Music-Making with Repurposed Game Controllers (</w:t>
            </w:r>
            <w:r w:rsidDel="00000000" w:rsidR="00000000" w:rsidRPr="00000000">
              <w:rPr>
                <w:i w:val="1"/>
                <w:rtl w:val="0"/>
              </w:rPr>
              <w:t xml:space="preserve">the system will also be demonstrated during the Day 2 Exhibition/Interactive Session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-Tom Livingstone &amp; Mandy Rose: Universal Design In VR. Inside: a case study of multi-sensory VR biography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2: The Importance of Sleep 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 minutes. The performance will be repeated 4 times, providing 4 chances for interaction with the system and for watching on the projector screen.)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Sermon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Morna McGeoch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 Li</w:t>
            </w:r>
          </w:p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Paper Session 3: Inclusive Creative Practices: Past, Present and Future</w:t>
            </w:r>
          </w:p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-Mike Kent &amp; Katie Ellis: A History of Audio Description in Australia </w:t>
            </w:r>
          </w:p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-Zainab Rabbaa: Integrated Accessibility in Filmmaking: A Framework for Inclusive Content Creation</w:t>
            </w:r>
          </w:p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-Lacey Allen: Storytelling, Fairy Tales and ADHD: Adapting Narratives for Neurodivergent Audiences</w:t>
            </w:r>
          </w:p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-Caitlin McHugh: Integrating the Senses: A Reevaluation of Participation Methods     </w:t>
            </w:r>
          </w:p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-Andy Egerton: Bridging the Communication Gap Between Staff and Audiences: A Case Study of Museum Accessibility Practices  </w:t>
            </w:r>
          </w:p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3: Technology, Inclusivity, and Co-Creation of Disability Performing Arts in the Global Easts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Gili Hammer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Yuichiro Nagatsu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Hanna Zaremba-Kosovych</w:t>
            </w:r>
          </w:p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3: A Kaleidoscope of Sensory Experience - Access as a Catalyst for Innovation and Creativity</w:t>
            </w:r>
          </w:p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1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530"/>
        <w:gridCol w:w="2640"/>
        <w:gridCol w:w="3585"/>
        <w:gridCol w:w="3150"/>
        <w:gridCol w:w="3060"/>
        <w:tblGridChange w:id="0">
          <w:tblGrid>
            <w:gridCol w:w="1185"/>
            <w:gridCol w:w="1530"/>
            <w:gridCol w:w="2640"/>
            <w:gridCol w:w="3585"/>
            <w:gridCol w:w="3150"/>
            <w:gridCol w:w="30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Day 2: 12th September 2025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Holbeck Cinema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Registration/Coffee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Exhibition: “Right Here, Right Now. It's Historical, Big, Huge and Beautiful” 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 Clews   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(you can chat to Ed during the 10.30am coffee break and from 1-2.30pm)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EAD Spotlight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Keynote: 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Raymond Antrobus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4: 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Sticks to the Ryver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Corbeau Sandoval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4A: Reflections on Disability Representation and Accessibility 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                        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-Laura Jagger: Embodying encounters with Ehlers-Danlos Syndrome and Fibromyalgia through ephemeral art in practice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-Catalin Brylla: Intersectional Representations of Disability: An Interventional Framework for Reducing Stigma and Fostering Inclusion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-Kate Dangerfield, Pablo Romero Fresco &amp; Ana Tamayo: Four Little Corners in the Land of Many Shapes: Participation, Representation and Accessibility in the New Media Access Spectrum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-Rachel Hutchinson &amp; Harriet Fink: The Urban Nature Project: Evaluation of co-creation workshops with young blind adults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4B: Accessibility in Live Performances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                        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-Grace Joseph, Louise Atkinson, Jamie Hale &amp; Kirsty Liddiard: Access expansively conceived: Mechanical ventilation and scenographic access in Cripping Breath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-Leni Van Goidsenhoven: Dancing on and with Audio Description: From Access Fatigue to Access Aesthetics and Access Intimacy  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-Bethany Schaufler-Biback: Beyond Compliancy: Cultivating Access Intimacy and Amongst Theatre Audiences Through Accessible Practices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-Willow Martin: A Meta-Analysis of Accessible Practices in Toronto Theatres in 2024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Florencia Fascioli Álvarez &amp; María Laura Rocha Carminatti: Break a leg! Uruguay: Inclusive Performing Arts. Contributions for the training of university students into the communication of an accessible cultural project.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exhibition closed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Panel 5: The Workshop for Inclusive Co-created Audio Description (W-ICAD): an anti-ableist approach to Audio Description</w:t>
            </w:r>
          </w:p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Lindsay Bywood</w:t>
            </w:r>
          </w:p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Alison Eardley</w:t>
            </w:r>
          </w:p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Samuel Goldstone-Brady</w:t>
            </w:r>
          </w:p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Joseph Rizzo Naudi</w:t>
            </w:r>
          </w:p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5: Careers in the Creative Industries: professional roles, barriers and opportunities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    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-Jessi Parrott: ‘To get back to the simple idea that I am a professional actor’: the complexities of navigating (in)accessibility as disabled performers working in UK theatre and television        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-Matt Shuttleworth: (Dis)Ableism: A Physiological, Social and Cultural Examination of Disability Studies and Music Production               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-Leticia Lorier López &amp; Florencia Fascioli Álvarez: Access Coordination: Processes, Roles, and Tools in Educational and Professional Audiovisual Contexts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-Anna Jankowska, Nina Reviers &amp; Gert Vercauteren: Rethinking Accessibility: Exploring Definitions and Conceptualizations of Accessibility from Users, Makers, and User-Makers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-Sara García Fernández: Translation challenges in the European Union: Inclusive and accessible practices in the age of automation 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6: Training Audio Describers: An Industry-Centred Approach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Dakasha Cater Carter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Colleen Connor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Liz Gutman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Melissa Hope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(Setting up for posters and demos, only for presenters)</w:t>
            </w:r>
          </w:p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5: Blind Perception as Immersive Descriptive Audio: Accessibility as Performance in Theatre and Dance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Devon Healey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6: Accessibility and Representation in Heritage 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(90-minute session)               </w:t>
            </w:r>
          </w:p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-Vanessa Gumier García: Getting the sense of Valencian Fallas: A participatory approach</w:t>
            </w:r>
          </w:p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-Iris C. Permuy: Accessibility Services for the Blind in the World's Most Visited Museums: A Case Study</w:t>
            </w:r>
          </w:p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-Hannah Twinberrow-Hirst: Reclaiming disability narrative in archival spaces: An exploration of Christopher Samuel's 'Archive of An Unseen'.</w:t>
            </w:r>
          </w:p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-Hudson Ray &amp; Elaine Richmond: Audience Research Should Be Fun: A Manifesto for Accessible and Creative Audience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Lightning Bolt Session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(45-minute session)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-Leticia Lorier : Interdisciplinary Approaches to Professional Practices in Media Accessibility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-Polly Ellen Goodwin: Audio Description...Aiding Dementia?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-Guilherme Ferreira de Oliveira &amp; Suely Maciel: Media accessibility in internal communication as a strategy for the inclusion and participation of visually impaired workers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-Liz Turnbull: The lived experiences of Individuals with Impairments (IWI): obtaining and maintaining work in the creative industries (CI)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-Rachel Horrell: Co-Designing Assistive Technology for Visually Impaired Musicians in Ensemble Settings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-Kayleigh Doyle &amp; Kathryn Asbury: Creative Arts-Based Pedagogy with Autistic Students: Co-Producing a Manifesto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-Qiti Zhang: Interactive Multi-Sensory Environment (iMSE) Design To Support Social Engagement For Visually Impaired (VI) Children In China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Exhibition/Interactive Session (follow-up from lightning bolt session). Grab a coffee and join us from 5.45pm for posters, demos and interacting with presenters)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Closing Remarks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(15-minute session)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gauA65DsdbVCvldQA/jjxwlFsA==">CgMxLjA4AHIhMU9FZEdlYkc4d0JORUpidThMeGQyeVFQeXZCSkVSTThN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2025-05-11T17:49:00Z</dcterms:created>
</cp:coreProperties>
</file>