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DARCI Conference 2025: Programme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(The programme is subject to change, this version was produced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2 Sep 2025</w:t>
      </w:r>
      <w:r w:rsidDel="00000000" w:rsidR="00000000" w:rsidRPr="00000000">
        <w:rPr>
          <w:b w:val="1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04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6"/>
        <w:gridCol w:w="1418"/>
        <w:gridCol w:w="2976"/>
        <w:gridCol w:w="2977"/>
        <w:gridCol w:w="3260"/>
        <w:gridCol w:w="3148"/>
        <w:tblGridChange w:id="0">
          <w:tblGrid>
            <w:gridCol w:w="1266"/>
            <w:gridCol w:w="1418"/>
            <w:gridCol w:w="2976"/>
            <w:gridCol w:w="2977"/>
            <w:gridCol w:w="3260"/>
            <w:gridCol w:w="314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Pre-Conference Day: 10th September 2025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Seminar Room:109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Interpretation Lab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Joel Snyder: 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Audio Description: If Your Eyes Could Speak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Ouassima Bakkali Hassani: 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Exploring Audiovisual Translation: The Art and Techniques of Subtitling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Benny Shakes: 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Blue Badge Bunch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Frequencies of Being: Sounding the Unspoken by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Amble Skuse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(Guided Screening + Networking/Drinks)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1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410"/>
        <w:gridCol w:w="2670"/>
        <w:gridCol w:w="3615"/>
        <w:gridCol w:w="3135"/>
        <w:gridCol w:w="3030"/>
        <w:tblGridChange w:id="0">
          <w:tblGrid>
            <w:gridCol w:w="1290"/>
            <w:gridCol w:w="1410"/>
            <w:gridCol w:w="2670"/>
            <w:gridCol w:w="3615"/>
            <w:gridCol w:w="3135"/>
            <w:gridCol w:w="30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Day 1: 11th September 2025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LMB002A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Registration/Coffee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9:15am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Opening Remarks – Mariana López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**BSL interpreted**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Keynote: Hannah Thompson</w:t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Gavin Kearney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(break)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10.45am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Paper Session 1A: Inclusive Creative Practices: Past, Present and Future</w:t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Mariana López</w:t>
            </w:r>
          </w:p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-Mike Kent &amp; Katie Ellis: A History of Audio Description in Australia </w:t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-Zainab Rabbaa: Integrated Accessibility in Filmmaking: A Framework for Inclusive Content Creation</w:t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-Lacey Allen: Storytelling, Fairy Tales and ADHD: Adapting Narratives for Neurodivergent Audiences</w:t>
            </w:r>
          </w:p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-Caitlin McHugh: Integrating the Senses: A Reevaluation of Participation Methods     </w:t>
            </w:r>
          </w:p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-Andy Egerton: Bridging the Communication Gap Between Staff and Audiences: A Case Study of Museum Accessibility Practices                                                                                                  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1B: Disability Representation in Arts and Media (90-minute session)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Hannah Thompson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-Bev Enion: Critical engagement with representations of disability and intimacy on Instagram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-Khansa Maria: Borders, Bodies, and Metaphors: Exploring Post-colonial Representations of Disability in Pakistan and India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-Tabby Holland: Dignity of Risk Everything: Navigating Threats to Life in Teen Sick-Flicks.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-Charlotte Baker: Engaging the Arts for Disability Inclusion in African Contexts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1C: Sign Languages and Captioning in the Creative Industries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Ana Tamayo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-Kirsty Liddiard &amp; Ryan Bramley: Rethinking Deafness, Film and Accessibility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-Fiona Slater &amp; Audrey Cameron: Signing Culture: Using Museum Collections to Expand and Promote British Sign Language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-Grzegorz Kata, Monika Zabrocka &amp; Wiesław Poleszak: Unlocking audiovisual media for all: How AI-generated subtitles enhance audience engagement and emotional connection - results of the pilot study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-Michael Armstrong &amp; Michael Crabb: Using AI-based tools to monitor subtitle quality.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-Lauren Ward &amp; Alastair Moore: Making voices heard: Using lived experience to shape product R&amp;D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1D: Sonic Dimensions of Accessibility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Krisztián Hofstädter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-Paula Igareda: Translating background music in films: Where is the place for Audio Description?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-Polly Ellen Goodwin: Silencing Audio Description: Using modern techniques to make silent films accessible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-Marcos Antonio 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Fernandes Veloso &amp; Flávia Affonso Mayer: Sound as a Mediator of Visual Accessibility in Cinema: A Case Study of Low-Budget Brazilian Filmmaking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-Jay Pocknell: Accessible music notation: where are we now?</w:t>
            </w:r>
          </w:p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1: Experiencing aphasia: where is my voice?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 Melvin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Gertrude Gibbons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2A: Audio Description and Beyond 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Sonali Rai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Chaimae Alouan: Exploring Audio Description: Challenges in Moroccan Cinema and Television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-Kulnaree Sueroj: Practical Challenges in Applying Thai Audio Description Guidelines for Depicting Gestures and Facial Expressions in Thai Dramas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-Jooyin Saejang &amp; Animmarn Leksawat: The blurred lines between information and entertainment: Thai blind and partially sighted audiences’ preference for Audio Described news programmes.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-Gonzalo Iturregui-Gallardo &amp; Irene Hermosa-Ramírez: Wording the camp through a queer lens: Audio Description as an aesthetic experience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-Kate Dangerfield, Pablo Romero Fresco &amp; Ana Tamayo: Four Little Corners in the Land of Many Shapes: Participation, Representation and Accessibility in the New Media Access Spectrum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1: Telepresence Stage and CRIPtic Arts Present “Quality of life is not a measurable outcome”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 Dixon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Jamie Hale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Colin Hambrook 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Jayne Lloyd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Sermon 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2B: Gaming, VR and more: accessibility, representation and technology</w:t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(75-minute session)</w:t>
            </w:r>
          </w:p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Michael McLoughlin</w:t>
            </w:r>
          </w:p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-Sara Błachut: Game on: Unpacking accessibility and storytelling in The Last of Us Part II</w:t>
            </w:r>
          </w:p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-Calvin McCormack: A Framework for Inclusive Music-Making with Repurposed Game Controllers (</w:t>
            </w:r>
            <w:r w:rsidDel="00000000" w:rsidR="00000000" w:rsidRPr="00000000">
              <w:rPr>
                <w:i w:val="1"/>
                <w:rtl w:val="0"/>
              </w:rPr>
              <w:t xml:space="preserve">the system will also be demonstrated during the Day 2 Exhibition/Interactive Session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-Tom Livingstone &amp; Mandy Rose: Universal Design In VR. Inside: a case study of multi-sensory VR biography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2: The Importance of Sleep 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 minutes. The performance will be repeated 4 times, providing 4 chances for interaction with the system and for watching on the projector screen.)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Sermon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Morna McGeoch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 Li</w:t>
            </w:r>
          </w:p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2: The Role of the Access Coordinator in the Creative Industries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Rosa Alonso-Perez 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 Edge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Padmore 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Romero-Fresco 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Tamayo 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Cathy Taylor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3: Technology, Inclusivity, and Co-Creation of Disability Performing Arts in the Global Easts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Gavin Kearney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Gili Hammer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Yuichiro Nagatsu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Hanna Zaremba-Kosovych</w:t>
            </w:r>
          </w:p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3: A Kaleidoscope of Sensory Experience - Access as a Catalyst for Innovation and Creativity</w:t>
            </w:r>
          </w:p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1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530"/>
        <w:gridCol w:w="2640"/>
        <w:gridCol w:w="3585"/>
        <w:gridCol w:w="3150"/>
        <w:gridCol w:w="3060"/>
        <w:tblGridChange w:id="0">
          <w:tblGrid>
            <w:gridCol w:w="1185"/>
            <w:gridCol w:w="1530"/>
            <w:gridCol w:w="2640"/>
            <w:gridCol w:w="3585"/>
            <w:gridCol w:w="3150"/>
            <w:gridCol w:w="30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Day 2: 12th September 2025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LMB002A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Registration/Coffee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Exhibition: “Right Here, Right Now. It's Historical, Big, Huge and Beautiful” 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 Clews   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(you can chat to Ed during the 10.30am coffee break and from 1-2.30pm)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EAD Spotlight: Mariana López and Gavin Kearney (60-minute session)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Keynote: 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Raymond Antrobus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Mariana López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4: 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Sticks to the Ryver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By Corbeau Sandoval, performed by Symantha Stewart and Ravyn R. Bekh.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4A: Reflections on Disability Representation and Accessibility 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(75-minute session)                        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Lacey Allen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-Laura Jagger: Embodying encounters with Ehlers-Danlos Syndrome and Fibromyalgia through ephemeral art in practice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-Catalin Brylla: Intersectional Representations of Disability: An Interventional Framework for Reducing Stigma and Fostering Inclusion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-Rachel Hutchinson &amp; Harriet Fink: The Urban Nature Project: Evaluation of co-creation workshops with young blind adults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4B: Accessibility in Live Performances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                        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Chaimae Alouan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-Grace Joseph, Louise Atkinson, Jamie Hale &amp; Kirsty Liddiard: Access expansively conceived: Mechanical ventilation and scenographic access in Cripping Breath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-Leni Van Goidsenhoven: Dancing on and with Audio Description: From Access Fatigue to Access Aesthetics and Access Intimacy  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-Bethany Schaufler-Biback: Beyond Compliancy: Cultivating Access Intimacy and Amongst Theatre Audiences Through Accessible Practices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-Willow Martin: A Meta-Analysis of Accessible Practices in Toronto Theatres in 2024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Florencia Fascioli Álvarez &amp; María Laura Rocha Carminatti: Break a leg! Uruguay: Inclusive Performing Arts. Contributions for the training of university students into the communication of an accessible cultural project.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exhibition closed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Panel 4: The Workshop for Inclusive Co-created Audio Description (W-ICAD): an anti-ableist approach to Audio Description</w:t>
            </w:r>
          </w:p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Lindsay Bywood</w:t>
            </w:r>
          </w:p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Alison Eardley</w:t>
            </w:r>
          </w:p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Samuel Goldstone-Brady</w:t>
            </w:r>
          </w:p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Joseph Rizzo Naudi</w:t>
            </w:r>
          </w:p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5: Careers in the Creative Industries: professional roles, barriers and opportunities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    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Tabby Holland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-Jessi Parrott: ‘To get back to the simple idea that I am a professional actor’: the complexities of navigating (in)accessibility as disabled performers working in UK theatre and television        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-Matt Shuttleworth: (Dis)Ableism: A Physiological, Social and Cultural Examination of Disability Studies and Music Production               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-Leticia Lorier López &amp; Florencia Fascioli Álvarez: Access Coordination: Processes, Roles, and Tools in Educational and Professional Audiovisual Contexts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-Sara García Fernández: Translation challenges in the European Union: Inclusive and accessible practices in the age of automation 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5: Training Audio Describers: An Industry-Centred Approach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Mariana López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Dakasha Cater Carter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Colleen Connor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Liz Gutman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Melissa Hope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(Setting up for posters and demos, only for presenters)</w:t>
            </w:r>
          </w:p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4.45pm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5: Blind Perception as Immersive Descriptive Audio: Accessibility as Performance in Theatre and Dance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Devon Healey</w:t>
              <w:br w:type="textWrapping"/>
              <w:br w:type="textWrapping"/>
              <w:t xml:space="preserve">Chair: Mariana López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6: Accessibility and Representation in Heritage 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(90-minute session)               </w:t>
            </w:r>
          </w:p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Alice Bennett</w:t>
            </w:r>
          </w:p>
          <w:p w:rsidR="00000000" w:rsidDel="00000000" w:rsidP="00000000" w:rsidRDefault="00000000" w:rsidRPr="00000000" w14:paraId="000001B7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</w:p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-Vanessa Gumier García: Getting the sense of Valencian Fallas: A participatory approach</w:t>
            </w:r>
          </w:p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-Iris C. Permuy: Accessibility Services for the Blind in the World's Most Visited Museums: A Case Study</w:t>
            </w:r>
          </w:p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-Hannah Twinberrow-Hirst: Reclaiming disability narrative in archival spaces: An exploration of Christopher Samuel's 'Archive of An Unseen'.</w:t>
            </w:r>
          </w:p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-Hudson Ray &amp; Elaine Richmond: Audience Research Should Be Fun: A Manifesto for Accessible and Creative Audience Research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Lightning Bolt Session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(45-minute session)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Chair: Clau Nader Jaime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-Leticia Lorier : Interdisciplinary Approaches to Professional Practices in Media Accessibility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-Polly Ellen Goodwin: Audio Description...Aiding Dementia?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-Guilherme Ferreira de Oliveira &amp; Suely Maciel: Media accessibility in internal communication as a strategy for the inclusion and participation of visually impaired workers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-Liz Turnbull: The lived experiences of Individuals with Impairments (IWI): obtaining and maintaining work in the creative industries (CI)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-Rachel Horrell: Co-Designing Assistive Technology for Visually Impaired Musicians in Ensemble Settings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-Kayleigh Doyle &amp; Kathryn Asbury: Creative Arts-Based Pedagogy with Autistic Students: Co-Producing a Manifesto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-Qiti Zhang: Interactive Multi-Sensory Environment (iMSE) Design To Support Social Engagement For Visually Impaired (VI) Children In China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Exhibition/Interactive Session (follow-up from lightning bolt session). Grab a coffee and join us from 5.30pm for posters, demos and interacting with presenters)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Closing Remarks -Mariana López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(15-minute session)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**BSL interpreted**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191" w:top="119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0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Xe0QKUMtTLd+z5ACzjCUi95lgg==">CgMxLjA4AHIhMVV3cnhUTE5JdmJsTFM0Mm9KWFFUM1FtVzVET2gyV253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2025-08-29T10:51:00Z</dcterms:created>
</cp:coreProperties>
</file>