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DARCI Conference 2025: Programme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 programme is subject to change, this version was produced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10 Sep 2025</w:t>
      </w:r>
      <w:r w:rsidDel="00000000" w:rsidR="00000000" w:rsidRPr="00000000">
        <w:rPr>
          <w:b w:val="1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6"/>
        <w:gridCol w:w="1418"/>
        <w:gridCol w:w="2976"/>
        <w:gridCol w:w="2977"/>
        <w:gridCol w:w="3260"/>
        <w:gridCol w:w="3148"/>
        <w:tblGridChange w:id="0">
          <w:tblGrid>
            <w:gridCol w:w="1266"/>
            <w:gridCol w:w="1418"/>
            <w:gridCol w:w="2976"/>
            <w:gridCol w:w="2977"/>
            <w:gridCol w:w="3260"/>
            <w:gridCol w:w="314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Pre-Conference Day: 10th September 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Seminar Room:109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Interpretation Lab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Joel Snyder: 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Audio Description: If Your Eyes Could 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Ouassima Bakkali Hassani: 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Exploring Audiovisual Translation: The Art and Techniques of Subtitling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Benny Shakes: 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Blue Badge Bunch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Frequencies of Being: Sounding the Unspoken by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Amble Skuse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(Guided Screening + Networking/Drinks)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10"/>
        <w:gridCol w:w="2670"/>
        <w:gridCol w:w="3615"/>
        <w:gridCol w:w="3135"/>
        <w:gridCol w:w="3030"/>
        <w:tblGridChange w:id="0">
          <w:tblGrid>
            <w:gridCol w:w="1290"/>
            <w:gridCol w:w="1410"/>
            <w:gridCol w:w="2670"/>
            <w:gridCol w:w="3615"/>
            <w:gridCol w:w="3135"/>
            <w:gridCol w:w="30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1: 11th September 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LMB002A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9:15am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 Remarks – Mariana López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**BSL interpreted**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Hannah Thompson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Gavin Kearney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(break)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10.45am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Paper Session 1A: Inclusive Creative Practices: Past, Present and Future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-Mike Kent &amp; Katie Ellis: A History of Audio Description in Australia 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-Zainab Rabbaa: Integrated Accessibility in Filmmaking: A Framework for Inclusive Content Creation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-Lacey Allen: Storytelling, Fairy Tales and ADHD: Adapting Narratives for Neurodivergent Audiences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-Caitlin McHugh: Integrating the Senses: A Reevaluation of Participation Methods     </w:t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-Andy Egerton: Bridging the Communication Gap Between Staff and Audiences: A Case Study of Museum Accessibility Practices                                                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1B: Disability Representation in Arts and Media (90-minute session)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Hannah Thompson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-Bev Enion: Critical engagement with representations of disability and intimacy on Instagram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-Khansa Maria: Borders, Bodies, and Metaphors: Exploring Post-colonial Representations of Disability in Pakistan and India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-Tabby Holland: Dignity of Risk Everything: Navigating Threats to Life in Teen Sick-Flicks.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-Charlotte Baker: Engaging the Arts for Disability Inclusion in African Contexts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1C: Sign Languages and Captioning in the Creative Industries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Ana Tamayo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-Kirsty Liddiard &amp; Ryan Bramley: Rethinking Deafness, Film and Accessibility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-Fiona Slater &amp; Audrey Cameron: Signing Culture: Using Museum Collections to Expand and Promote British Sign Language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-Grzegorz Kata, Monika Zabrocka &amp; Wiesław Poleszak: Unlocking audiovisual media for all: How AI-generated subtitles enhance audience engagement and emotional connection - results of the pilot study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-Michael Armstrong &amp; Michael Crabb: Using AI-based tools to monitor subtitle quality.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-Lauren Ward &amp; Alastair Moore: Making voices heard: Using lived experience to shape product R&amp;D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1D: Sonic Dimensions of Accessibility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Krisztián Hofstädter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-Paula Igareda: Translating background music in films: Where is the place for Audio Description?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Silencing Audio Description: Using modern techniques to make silent films accessible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-Marcos Antonio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Fernandes Veloso &amp; Flávia Affonso Mayer: Sound as a Mediator of Visual Accessibility in Cinema: A Case Study of Low-Budget Brazilian Filmmaking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-Jay Pocknell: Accessible music notation: where are we now?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1: Experiencing aphasia: where is my voice?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 Melvin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Gertrude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2A: Audio Description and Beyond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Sonali Rai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Chaimae Alouan: Exploring Audio Description: Challenges in Moroccan Cinema and Television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-Kulnaree Sueroj: Practical Challenges in Applying Thai Audio Description Guidelines for Depicting Gestures and Facial Expressions in Thai Dramas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-Jooyin Saejang &amp; Animmarn Leksawat: The blurred lines between information and entertainment: Thai blind and partially sighted audiences’ preference for Audio Described news programmes.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-Gonzalo Iturregui-Gallardo &amp; Irene Hermosa-Ramírez: Wording the camp through a queer lens: Audio Description as an aesthetic experience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-Kate Dangerfield, Pablo Romero Fresco &amp; Ana Tamayo: Four Little Corners in the Land of Many Shapes: Participation, Representation and Accessibility in the New Media Access 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1: Telepresence Stage and CRIPtic Arts Present “Quality of life is not a measurable outcome”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 Dixon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Jamie Hale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Hambrook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Jayne Lloyd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2B: Gaming, VR and more: accessibility, representation and technology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(75-minute session)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Michael McLoughlin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Błachut: Game on: Unpacking accessibility and storytelling in The Last of Us Part II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-Calvin McCormack: A Framework for Inclusive Music-Making with Repurposed Game Controllers 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-Tom Livingstone &amp; Mandy Rose: Universal Design In VR. Inside: a case study of multi-sensory VR biography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2: The Importance of Sleep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 minutes. The performance will be repeated 4 times, providing 4 chances for interaction with the system and for watching on the projector screen.)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Morna McGeoch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Li</w:t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2: The Role of the Access Coordinator in the Creative Industries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 Alonso-Perez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 Edge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Padmore 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Romero-Fresco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Tamayo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Cathy Taylor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3: Technology, Inclusivity, and Co-Creation of Disability Performing Arts in the Global Easts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Gavin Kearney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Gili Hammer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Yuichiro Nagatsu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Hanna Zaremba-Kosovych</w:t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3: A Kaleidoscope of Sensory Experience - Access as a Catalyst for Innovation and Creativity</w:t>
            </w:r>
          </w:p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30"/>
        <w:gridCol w:w="2640"/>
        <w:gridCol w:w="3585"/>
        <w:gridCol w:w="3150"/>
        <w:gridCol w:w="3060"/>
        <w:tblGridChange w:id="0">
          <w:tblGrid>
            <w:gridCol w:w="1185"/>
            <w:gridCol w:w="1530"/>
            <w:gridCol w:w="2640"/>
            <w:gridCol w:w="3585"/>
            <w:gridCol w:w="315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2: 12th September 2025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LMB002A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Exhibition: “Right Here, Right Now. It's Historical, Big, Huge and Beautiful”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 Clews  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(you can chat to Ed during the 10.30am coffee break and from 1-2.30pm)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EAD Spotlight: Mariana López and Gavin Kearney (60-minute session)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 Antrobus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4: 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Sticks to the Ryver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By Corbeau Sandoval, performed by Symantha Stewart and Ravyn R. Bekh.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4A: Reflections on Disability Representation and Accessibility 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(75-minute session)                        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Lacey Allen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-Laura Jagger: Embodying encounters with Ehlers-Danlos Syndrome and Fibromyalgia through ephemeral art in practice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-Catalin Brylla: Intersectional Representations of Disability: An Interventional Framework for Reducing Stigma and Fostering Inclusion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Hutchinson &amp; Harriet Fink: The Urban Nature Project: Evaluation of co-creation workshops with young blind adults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4B: Accessibility in Live Performances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                    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Chaimae Alouan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-Grace Joseph, Louise Atkinson, Jamie Hale &amp; Kirsty Liddiard: Access expansively conceived: Mechanical ventilation and scenographic access in Cripping Breath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-Leni Van Goidsenhoven: Dancing on and with Audio Description: From Access Fatigue to Access Aesthetics and Access Intimacy 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-Bethany Schaufler-Biback: Beyond Compliancy: Cultivating Access Intimacy and Amongst Theatre Audiences Through Accessible Practices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-Willow Martin: A Meta-Analysis of Accessible Practices in Toronto Theatres in 2024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Florencia Fascioli Álvarez &amp; María Laura Rocha Carminatti: Break a leg! Uruguay: Inclusive Performing Arts. Contributions for the training of university students into the communication of an accessible cultural project.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 closed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Panel 4: The Workshop for Inclusive Co-created Audio Description (W-ICAD): an anti-ableist approach to Audio Description</w:t>
            </w:r>
          </w:p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Lindsay Bywood</w:t>
            </w:r>
          </w:p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Alison Eardley</w:t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Samuel Goldstone-Brady</w:t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Joseph Rizzo Naudi</w:t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5: Careers in the Creative Industries: professional roles, barriers and opportunities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    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Tabby Holland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-Jessi Parrott: ‘To get back to the simple idea that I am a professional actor’: the complexities of navigating (in)accessibility as disabled performers working in UK theatre and television        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-Matt Shuttleworth: (Dis)Ableism: A Physiological, Social and Cultural Examination of Disability Studies and Music Production               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López &amp; Florencia Fascioli Álvarez: Access Coordination: Processes, Roles, and Tools in Educational and Professional Audiovisual Contexts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García Fernández: Translation challenges in the European Union: Inclusive and accessible practices in the age of automation 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5: Training Audio Describers: An Industry-Centred Approach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Dakasha Cater Carter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Colleen Connor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 Gutman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Hope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(Setting up for posters and demos, only for presenters)</w:t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5: Blind Perception as Immersive Descriptive Audio: Accessibility as Performance in Theatre and Dance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Devon Healey</w:t>
              <w:br w:type="textWrapping"/>
              <w:br w:type="textWrapping"/>
              <w:t xml:space="preserve">Chair: Mariana López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6: Accessibility and Representation in Heritage 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(75-minute session)               </w:t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Alice Bennett</w:t>
            </w:r>
          </w:p>
          <w:p w:rsidR="00000000" w:rsidDel="00000000" w:rsidP="00000000" w:rsidRDefault="00000000" w:rsidRPr="00000000" w14:paraId="000001B7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-Vanessa Gumier García: Getting the sense of Valencian Fallas: A participatory approach</w:t>
            </w:r>
          </w:p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-Iris C. Permuy: Accessibility Services for the Blind in the World's Most Visited Museums: A Case Study</w:t>
            </w:r>
          </w:p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-Hudson Ray &amp; Elaine Richmond: Audience Research Should Be Fun: A Manifesto for Accessible and Creative Audience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Lightning Bolt Session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(45-minute session)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Clau Nader Jaime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: Interdisciplinary Approaches to Professional Practices in Media Accessibility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Audio Description...Aiding Dementia?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-Guilherme Ferreira de Oliveira &amp; Suely Maciel: Media accessibility in internal communication as a strategy for the inclusion and participation of visually impaired workers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-Liz Turnbull: The lived experiences of Individuals with Impairments (IWI): obtaining and maintaining work in the creative industries (CI)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Horrell: Co-Designing Assistive Technology for Visually Impaired Musicians in Ensemble Settings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-Kayleigh Doyle &amp; Kathryn Asbury: Creative Arts-Based Pedagogy with Autistic Students: Co-Producing a Manifesto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-Qiti Zhang: Interactive Multi-Sensory Environment (iMSE) Design To Support Social Engagement For Visually Impaired (VI) Children In China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Exhibition/Interactive Session (follow-up from lightning bolt session). Grab a coffee and join us from 5.30pm for posters, demos and interacting with presenters)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Remarks -Mariana López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(15-minute session)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191" w:top="119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Xe0QKUMtTLd+z5ACzjCUi95lgg==">CgMxLjA4AHIhMVV3cnhUTE5JdmJsTFM0Mm9KWFFUM1FtVzVET2gyV253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2025-08-29T10:51:00Z</dcterms:created>
</cp:coreProperties>
</file>