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Rule="auto"/>
        <w:ind w:left="500" w:firstLine="0"/>
        <w:rPr>
          <w:rFonts w:ascii="Times New Roman" w:cs="Times New Roman" w:eastAsia="Times New Roman" w:hAnsi="Times New Roman"/>
          <w:color w:val="fb0100"/>
          <w:sz w:val="26"/>
          <w:szCs w:val="26"/>
        </w:rPr>
      </w:pPr>
      <w:r w:rsidDel="00000000" w:rsidR="00000000" w:rsidRPr="00000000">
        <w:rPr>
          <w:rFonts w:ascii="Times New Roman" w:cs="Times New Roman" w:eastAsia="Times New Roman" w:hAnsi="Times New Roman"/>
          <w:color w:val="fb0100"/>
          <w:sz w:val="26"/>
          <w:szCs w:val="26"/>
          <w:rtl w:val="0"/>
        </w:rPr>
        <w:t xml:space="preserve">Buoi_08_TH_01_NHÓM 6.docx</w:t>
      </w:r>
    </w:p>
    <w:p w:rsidR="00000000" w:rsidDel="00000000" w:rsidP="00000000" w:rsidRDefault="00000000" w:rsidRPr="00000000" w14:paraId="00000002">
      <w:pPr>
        <w:spacing w:before="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các bảng có nội dung sau.</w:t>
      </w:r>
      <w:r w:rsidDel="00000000" w:rsidR="00000000" w:rsidRPr="00000000">
        <w:rPr>
          <w:rtl w:val="0"/>
        </w:rPr>
      </w:r>
    </w:p>
    <w:p w:rsidR="00000000" w:rsidDel="00000000" w:rsidP="00000000" w:rsidRDefault="00000000" w:rsidRPr="00000000" w14:paraId="00000003">
      <w:pPr>
        <w:spacing w:after="40" w:before="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1: Kết quả địa chỉ IP 4.</w:t>
      </w:r>
    </w:p>
    <w:tbl>
      <w:tblPr>
        <w:tblStyle w:val="Table1"/>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620"/>
        <w:gridCol w:w="1590"/>
        <w:gridCol w:w="2025"/>
        <w:gridCol w:w="1395"/>
        <w:tblGridChange w:id="0">
          <w:tblGrid>
            <w:gridCol w:w="1605"/>
            <w:gridCol w:w="1620"/>
            <w:gridCol w:w="1590"/>
            <w:gridCol w:w="2025"/>
            <w:gridCol w:w="1395"/>
          </w:tblGrid>
        </w:tblGridChange>
      </w:tblGrid>
      <w:tr>
        <w:trPr>
          <w:cantSplit w:val="0"/>
          <w:trHeight w:val="808.820800781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máy</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address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6">
            <w:pPr>
              <w:spacing w:after="240" w:before="240" w:line="248.727272727272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Subnet mask</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7">
            <w:pPr>
              <w:spacing w:after="240" w:before="240" w:line="248.727272727272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Gateway</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spacing w:after="240" w:before="240" w:line="249.818181818181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DNS server</w:t>
            </w:r>
          </w:p>
        </w:tc>
      </w:tr>
      <w:tr>
        <w:trPr>
          <w:cantSplit w:val="0"/>
          <w:trHeight w:val="466.58203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Laptop MSI katana 15 B13V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10.13.145.78 (Preferred)</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255.255.224.0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10.13.128.1</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172.18.45.6                                 172.18.27.6                                 172.18.27.2                                 172.18.45.2 </w:t>
            </w:r>
          </w:p>
        </w:tc>
      </w:tr>
    </w:tbl>
    <w:p w:rsidR="00000000" w:rsidDel="00000000" w:rsidP="00000000" w:rsidRDefault="00000000" w:rsidRPr="00000000" w14:paraId="0000000E">
      <w:pPr>
        <w:spacing w:before="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2: Trình bày tính năng Gateway, DNS server và DHCP.</w:t>
      </w:r>
    </w:p>
    <w:tbl>
      <w:tblPr>
        <w:tblStyle w:val="Table2"/>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6525"/>
        <w:tblGridChange w:id="0">
          <w:tblGrid>
            <w:gridCol w:w="1665"/>
            <w:gridCol w:w="652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spacing w:after="240" w:before="240" w:lineRule="auto"/>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spacing w:after="240" w:before="240" w:line="238.9090909090909" w:lineRule="auto"/>
              <w:ind w:left="5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spacing w:after="240" w:before="240" w:line="229.090909090909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Gateway</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cổng kết giữa các mạng khác nhau. Giúp máy tính trong mạng nội bộ(LAN) có thể truy Internet hoặc mạng khác.</w:t>
            </w:r>
          </w:p>
        </w:tc>
      </w:tr>
      <w:tr>
        <w:trPr>
          <w:cantSplit w:val="0"/>
          <w:trHeight w:val="701.850585937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spacing w:after="240" w:before="240" w:line="238.909090909090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DNS server</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tên miền(domain name) thành địa chỉ IP tương để máy tính có thể tìm và kết đến website hoắc máy chủ.</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spacing w:after="240" w:before="240" w:line="234.54545454545453"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DHCP</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cấp phát địa chỉ,subnet mask,gateway và DNS cho các thiết bị trong, giúp giảm cấu hình thủ </w:t>
            </w:r>
          </w:p>
        </w:tc>
      </w:tr>
    </w:tbl>
    <w:p w:rsidR="00000000" w:rsidDel="00000000" w:rsidP="00000000" w:rsidRDefault="00000000" w:rsidRPr="00000000" w14:paraId="00000017">
      <w:pPr>
        <w:spacing w:before="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Bàng 3: Trình bày các loại địa chỉ IPv6.</w:t>
      </w:r>
    </w:p>
    <w:tbl>
      <w:tblPr>
        <w:tblStyle w:val="Table3"/>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5895"/>
        <w:tblGridChange w:id="0">
          <w:tblGrid>
            <w:gridCol w:w="2295"/>
            <w:gridCol w:w="5895"/>
          </w:tblGrid>
        </w:tblGridChange>
      </w:tblGrid>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spacing w:after="240" w:before="240" w:lineRule="auto"/>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spacing w:after="240" w:before="240" w:line="241.0909090909091"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tå</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spacing w:after="240" w:before="240" w:line="227.99999999999997" w:lineRule="auto"/>
              <w:ind w:left="0" w:firstLine="0"/>
              <w:rPr>
                <w:rFonts w:ascii="Times New Roman" w:cs="Times New Roman" w:eastAsia="Times New Roman" w:hAnsi="Times New Roman"/>
                <w:color w:val="030303"/>
                <w:sz w:val="26"/>
                <w:szCs w:val="26"/>
              </w:rPr>
            </w:pPr>
            <w:r w:rsidDel="00000000" w:rsidR="00000000" w:rsidRPr="00000000">
              <w:rPr>
                <w:rFonts w:ascii="Times New Roman" w:cs="Times New Roman" w:eastAsia="Times New Roman" w:hAnsi="Times New Roman"/>
                <w:sz w:val="26"/>
                <w:szCs w:val="26"/>
                <w:rtl w:val="0"/>
              </w:rPr>
              <w:t xml:space="preserve">Các loại địa chỉ IPv6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Unicast: Một địa chỉ unicast được định nghĩa duy nhất trên một cổng của một node IPv6. Một gói tin được gởi đến một địa chỉ unicast được đưa đến cổng được định nghĩa bởi địa chỉ đó.</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Multicast: </w:t>
            </w:r>
            <w:r w:rsidDel="00000000" w:rsidR="00000000" w:rsidRPr="00000000">
              <w:rPr>
                <w:rFonts w:ascii="Times New Roman" w:cs="Times New Roman" w:eastAsia="Times New Roman" w:hAnsi="Times New Roman"/>
                <w:sz w:val="26"/>
                <w:szCs w:val="26"/>
                <w:rtl w:val="0"/>
              </w:rPr>
              <w:t xml:space="preserve">Một địa chỉ multicast định nghĩa một nhóm các cổng IPv6. Một gói tin gửi đến địa chỉ multicast được xử lý bởi tất cả những thành viên của nhóm multicast.</w:t>
            </w: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Anycast: </w:t>
            </w:r>
            <w:r w:rsidDel="00000000" w:rsidR="00000000" w:rsidRPr="00000000">
              <w:rPr>
                <w:rFonts w:ascii="Times New Roman" w:cs="Times New Roman" w:eastAsia="Times New Roman" w:hAnsi="Times New Roman"/>
                <w:sz w:val="26"/>
                <w:szCs w:val="26"/>
                <w:rtl w:val="0"/>
              </w:rPr>
              <w:t xml:space="preserve">Một địa chỉ anycast được đăng ký cho nhiều cổng (trên nhiều node). Một gói tin được gửi đến một địa chỉ anycast là được chuyển đến chỉ một trong số các cổng này, thường là gần nhất.</w:t>
            </w:r>
            <w:r w:rsidDel="00000000" w:rsidR="00000000" w:rsidRPr="00000000">
              <w:rPr>
                <w:rtl w:val="0"/>
              </w:rPr>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cách biểu diễn địa chỉ IPv6</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F">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IPv6 dài 128 bit, được chia làm 8 nhóm, mỗi nhóm gồm 16 bit, được ngăn cách với nhau bằng dấu hai chấm ":". Mỗi nhóm được biểu diễn bằng 4 số hexa. </w:t>
            </w:r>
            <w:r w:rsidDel="00000000" w:rsidR="00000000" w:rsidRPr="00000000">
              <w:rPr>
                <w:rFonts w:ascii="Times New Roman" w:cs="Times New Roman" w:eastAsia="Times New Roman" w:hAnsi="Times New Roman"/>
                <w:i w:val="1"/>
                <w:sz w:val="26"/>
                <w:szCs w:val="26"/>
                <w:u w:val="single"/>
                <w:rtl w:val="0"/>
              </w:rPr>
              <w:t xml:space="preserve">Ví dụ:</w:t>
            </w:r>
            <w:r w:rsidDel="00000000" w:rsidR="00000000" w:rsidRPr="00000000">
              <w:rPr>
                <w:rFonts w:ascii="Times New Roman" w:cs="Times New Roman" w:eastAsia="Times New Roman" w:hAnsi="Times New Roman"/>
                <w:sz w:val="26"/>
                <w:szCs w:val="26"/>
                <w:rtl w:val="0"/>
              </w:rPr>
              <w:t xml:space="preserve"> FEDC:BA98:768A:0C98:FEBA:CB87:7678:1111 1080:0000:0000:0070:0000:0989:CB45:345F</w:t>
            </w:r>
          </w:p>
          <w:p w:rsidR="00000000" w:rsidDel="00000000" w:rsidP="00000000" w:rsidRDefault="00000000" w:rsidRPr="00000000" w14:paraId="00000020">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địa chỉ này lớn, khả năng cung cấp địa chỉ cho nhiều node và cung cấp cấu trúc phân cấp linh hoạt, nhưng nó không dễ để viết ra. Vì vậy cần có 1 số nguyên tắc để nhằm rút ngắn lại cách biểu diễn địa chỉ IPv6. Sau đây là các quy tắc để rút gọn IPv6:</w:t>
            </w:r>
          </w:p>
          <w:p w:rsidR="00000000" w:rsidDel="00000000" w:rsidP="00000000" w:rsidRDefault="00000000" w:rsidRPr="00000000" w14:paraId="00000021">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bỏ các số 0 nằm trước mỗi nhóm (octet).</w:t>
            </w:r>
          </w:p>
          <w:p w:rsidR="00000000" w:rsidDel="00000000" w:rsidP="00000000" w:rsidRDefault="00000000" w:rsidRPr="00000000" w14:paraId="00000022">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bằng số 0 cho nhóm có toàn số 0.</w:t>
            </w:r>
          </w:p>
          <w:p w:rsidR="00000000" w:rsidDel="00000000" w:rsidP="00000000" w:rsidRDefault="00000000" w:rsidRPr="00000000" w14:paraId="00000023">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bằng dấu "::" cho các nhóm liên tiếp nhau có toàn số 0.</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5">
      <w:pPr>
        <w:spacing w:before="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4: Trình bày chức năng và ứng dụng Router và Switch.</w:t>
      </w:r>
    </w:p>
    <w:tbl>
      <w:tblPr>
        <w:tblStyle w:val="Table4"/>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180"/>
        <w:gridCol w:w="4140"/>
        <w:tblGridChange w:id="0">
          <w:tblGrid>
            <w:gridCol w:w="1620"/>
            <w:gridCol w:w="3180"/>
            <w:gridCol w:w="4140"/>
          </w:tblGrid>
        </w:tblGridChange>
      </w:tblGrid>
      <w:tr>
        <w:trPr>
          <w:cantSplit w:val="0"/>
          <w:trHeight w:val="2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6">
            <w:pPr>
              <w:spacing w:after="240" w:before="240" w:line="249.81818181818176"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thiết bị</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7">
            <w:pPr>
              <w:spacing w:after="240" w:before="240" w:line="249.81818181818176" w:lineRule="auto"/>
              <w:ind w:left="5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8">
            <w:pPr>
              <w:spacing w:after="240" w:before="240" w:line="249.81818181818176" w:lineRule="auto"/>
              <w:ind w:left="5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w:t>
            </w:r>
          </w:p>
        </w:tc>
      </w:tr>
      <w:tr>
        <w:trPr>
          <w:cantSplit w:val="0"/>
          <w:trHeight w:val="1929.10400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9">
            <w:pPr>
              <w:spacing w:after="240" w:before="240" w:line="238.909090909090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Router</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tuyến dữ liệu giữa các mạng khác nhau, quyết định đường đi tối ưu cho gói tin, giúp các mạng LAN kết nối với nhau và ra Internet.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trong mạng gia đình, doanh nghiệp để chia sẻ kết nối Internet và kết nối nhiều mạng nội bộ lại với nhau.</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C">
            <w:pPr>
              <w:spacing w:after="240" w:before="240" w:line="231.27272727272725"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Switch</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nối nhiều thiết bị trong cùng mạng LAN, truyền dữ liệu theo địa chỉ MAC để tăng tốc độ và giảm xung đột mạng.</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trong các phòng máy, văn phòng để kết nối nhiều máy tính, máy in, camera… trong cùng mạng nội bộ.</w:t>
            </w:r>
          </w:p>
        </w:tc>
      </w:tr>
    </w:tbl>
    <w:p w:rsidR="00000000" w:rsidDel="00000000" w:rsidP="00000000" w:rsidRDefault="00000000" w:rsidRPr="00000000" w14:paraId="0000002F">
      <w:pPr>
        <w:spacing w:after="60" w:before="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5: Trình bày kết quả lệnh tracert kết nối với máy chủ.</w:t>
      </w:r>
    </w:p>
    <w:tbl>
      <w:tblPr>
        <w:tblStyle w:val="Table5"/>
        <w:tblW w:w="1089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8895"/>
        <w:tblGridChange w:id="0">
          <w:tblGrid>
            <w:gridCol w:w="1995"/>
            <w:gridCol w:w="8895"/>
          </w:tblGrid>
        </w:tblGridChange>
      </w:tblGrid>
      <w:tr>
        <w:trPr>
          <w:cantSplit w:val="0"/>
          <w:trHeight w:val="459.9076704545454"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0">
            <w:pPr>
              <w:spacing w:after="240" w:before="240" w:line="244.36363636363635"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máy chủ </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1">
            <w:pPr>
              <w:spacing w:after="240" w:before="240" w:line="244.36363636363635" w:lineRule="auto"/>
              <w:ind w:left="5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Mô ta các nút trung gian</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2">
            <w:pPr>
              <w:spacing w:after="240" w:before="240" w:line="238.9090909090909" w:lineRule="auto"/>
              <w:ind w:left="0" w:firstLine="0"/>
              <w:rPr>
                <w:rFonts w:ascii="Times New Roman" w:cs="Times New Roman" w:eastAsia="Times New Roman" w:hAnsi="Times New Roman"/>
                <w:color w:val="1155cc"/>
                <w:sz w:val="26"/>
                <w:szCs w:val="26"/>
              </w:rPr>
            </w:pPr>
            <w:hyperlink r:id="rId6">
              <w:r w:rsidDel="00000000" w:rsidR="00000000" w:rsidRPr="00000000">
                <w:rPr>
                  <w:rFonts w:ascii="Times New Roman" w:cs="Times New Roman" w:eastAsia="Times New Roman" w:hAnsi="Times New Roman"/>
                  <w:color w:val="1155cc"/>
                  <w:sz w:val="26"/>
                  <w:szCs w:val="26"/>
                  <w:rtl w:val="0"/>
                </w:rPr>
                <w:t xml:space="preserve">www.gmaiI.com</w:t>
              </w:r>
            </w:hyperlink>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Gói tin đi qua các router nội bộ (</w:t>
            </w:r>
            <w:r w:rsidDel="00000000" w:rsidR="00000000" w:rsidRPr="00000000">
              <w:rPr>
                <w:rFonts w:ascii="Times New Roman" w:cs="Times New Roman" w:eastAsia="Times New Roman" w:hAnsi="Times New Roman"/>
                <w:i w:val="1"/>
                <w:color w:val="188038"/>
                <w:sz w:val="26"/>
                <w:szCs w:val="26"/>
                <w:rtl w:val="0"/>
              </w:rPr>
              <w:t xml:space="preserve">192.168.254.6</w:t>
            </w:r>
            <w:r w:rsidDel="00000000" w:rsidR="00000000" w:rsidRPr="00000000">
              <w:rPr>
                <w:rFonts w:ascii="Times New Roman" w:cs="Times New Roman" w:eastAsia="Times New Roman" w:hAnsi="Times New Roman"/>
                <w:i w:val="1"/>
                <w:sz w:val="26"/>
                <w:szCs w:val="26"/>
                <w:rtl w:val="0"/>
              </w:rPr>
              <w:t xml:space="preserve">), sau đó ra mạng VNPT qua các nút </w:t>
            </w:r>
            <w:r w:rsidDel="00000000" w:rsidR="00000000" w:rsidRPr="00000000">
              <w:rPr>
                <w:rFonts w:ascii="Times New Roman" w:cs="Times New Roman" w:eastAsia="Times New Roman" w:hAnsi="Times New Roman"/>
                <w:i w:val="1"/>
                <w:color w:val="188038"/>
                <w:sz w:val="26"/>
                <w:szCs w:val="26"/>
                <w:rtl w:val="0"/>
              </w:rPr>
              <w:t xml:space="preserve">static.vnpt.vn</w:t>
            </w:r>
            <w:r w:rsidDel="00000000" w:rsidR="00000000" w:rsidRPr="00000000">
              <w:rPr>
                <w:rFonts w:ascii="Times New Roman" w:cs="Times New Roman" w:eastAsia="Times New Roman" w:hAnsi="Times New Roman"/>
                <w:i w:val="1"/>
                <w:sz w:val="26"/>
                <w:szCs w:val="26"/>
                <w:rtl w:val="0"/>
              </w:rPr>
              <w:t xml:space="preserve"> (IP 123.29.12.105 → 113.171.143.218). Tiếp đó chuyển sang mạng quốc tế của Google (</w:t>
            </w:r>
            <w:r w:rsidDel="00000000" w:rsidR="00000000" w:rsidRPr="00000000">
              <w:rPr>
                <w:rFonts w:ascii="Times New Roman" w:cs="Times New Roman" w:eastAsia="Times New Roman" w:hAnsi="Times New Roman"/>
                <w:i w:val="1"/>
                <w:color w:val="188038"/>
                <w:sz w:val="26"/>
                <w:szCs w:val="26"/>
                <w:rtl w:val="0"/>
              </w:rPr>
              <w:t xml:space="preserve">74.125.119.116</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188038"/>
                <w:sz w:val="26"/>
                <w:szCs w:val="26"/>
                <w:rtl w:val="0"/>
              </w:rPr>
              <w:t xml:space="preserve">216.239.49.147</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188038"/>
                <w:sz w:val="26"/>
                <w:szCs w:val="26"/>
                <w:rtl w:val="0"/>
              </w:rPr>
              <w:t xml:space="preserve">142.250.208.147</w:t>
            </w:r>
            <w:r w:rsidDel="00000000" w:rsidR="00000000" w:rsidRPr="00000000">
              <w:rPr>
                <w:rFonts w:ascii="Times New Roman" w:cs="Times New Roman" w:eastAsia="Times New Roman" w:hAnsi="Times New Roman"/>
                <w:i w:val="1"/>
                <w:sz w:val="26"/>
                <w:szCs w:val="26"/>
                <w:rtl w:val="0"/>
              </w:rPr>
              <w:t xml:space="preserve">) và đến máy chủ đích của Google tại Singapore (</w:t>
            </w:r>
            <w:r w:rsidDel="00000000" w:rsidR="00000000" w:rsidRPr="00000000">
              <w:rPr>
                <w:rFonts w:ascii="Times New Roman" w:cs="Times New Roman" w:eastAsia="Times New Roman" w:hAnsi="Times New Roman"/>
                <w:i w:val="1"/>
                <w:color w:val="188038"/>
                <w:sz w:val="26"/>
                <w:szCs w:val="26"/>
                <w:rtl w:val="0"/>
              </w:rPr>
              <w:t xml:space="preserve">nchkga-aa-in-f5.1e100.net</w:t>
            </w:r>
            <w:r w:rsidDel="00000000" w:rsidR="00000000" w:rsidRPr="00000000">
              <w:rPr>
                <w:rFonts w:ascii="Times New Roman" w:cs="Times New Roman" w:eastAsia="Times New Roman" w:hAnsi="Times New Roman"/>
                <w:i w:val="1"/>
                <w:sz w:val="26"/>
                <w:szCs w:val="26"/>
                <w:rtl w:val="0"/>
              </w:rPr>
              <w:t xml:space="preserve">).</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4">
            <w:pPr>
              <w:spacing w:after="240" w:before="240" w:line="229.0909090909091" w:lineRule="auto"/>
              <w:ind w:left="0" w:firstLine="0"/>
              <w:rPr>
                <w:rFonts w:ascii="Times New Roman" w:cs="Times New Roman" w:eastAsia="Times New Roman" w:hAnsi="Times New Roman"/>
                <w:color w:val="1155cc"/>
                <w:sz w:val="26"/>
                <w:szCs w:val="26"/>
              </w:rPr>
            </w:pPr>
            <w:hyperlink r:id="rId7">
              <w:r w:rsidDel="00000000" w:rsidR="00000000" w:rsidRPr="00000000">
                <w:rPr>
                  <w:rFonts w:ascii="Times New Roman" w:cs="Times New Roman" w:eastAsia="Times New Roman" w:hAnsi="Times New Roman"/>
                  <w:color w:val="1155cc"/>
                  <w:sz w:val="26"/>
                  <w:szCs w:val="26"/>
                  <w:rtl w:val="0"/>
                </w:rPr>
                <w:t xml:space="preserve">www.facebook.com</w:t>
              </w:r>
            </w:hyperlink>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Gói tin đi qua router nội bộ (</w:t>
            </w:r>
            <w:r w:rsidDel="00000000" w:rsidR="00000000" w:rsidRPr="00000000">
              <w:rPr>
                <w:rFonts w:ascii="Times New Roman" w:cs="Times New Roman" w:eastAsia="Times New Roman" w:hAnsi="Times New Roman"/>
                <w:i w:val="1"/>
                <w:color w:val="188038"/>
                <w:sz w:val="26"/>
                <w:szCs w:val="26"/>
                <w:rtl w:val="0"/>
              </w:rPr>
              <w:t xml:space="preserve">192.168.254.6</w:t>
            </w:r>
            <w:r w:rsidDel="00000000" w:rsidR="00000000" w:rsidRPr="00000000">
              <w:rPr>
                <w:rFonts w:ascii="Cardo" w:cs="Cardo" w:eastAsia="Cardo" w:hAnsi="Cardo"/>
                <w:i w:val="1"/>
                <w:sz w:val="26"/>
                <w:szCs w:val="26"/>
                <w:rtl w:val="0"/>
              </w:rPr>
              <w:t xml:space="preserve">) → các nút trung gian của VNPT (</w:t>
            </w:r>
            <w:r w:rsidDel="00000000" w:rsidR="00000000" w:rsidRPr="00000000">
              <w:rPr>
                <w:rFonts w:ascii="Times New Roman" w:cs="Times New Roman" w:eastAsia="Times New Roman" w:hAnsi="Times New Roman"/>
                <w:i w:val="1"/>
                <w:color w:val="188038"/>
                <w:sz w:val="26"/>
                <w:szCs w:val="26"/>
                <w:rtl w:val="0"/>
              </w:rPr>
              <w:t xml:space="preserve">123.29.12.104</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188038"/>
                <w:sz w:val="26"/>
                <w:szCs w:val="26"/>
                <w:rtl w:val="0"/>
              </w:rPr>
              <w:t xml:space="preserve">113.171.x.x</w:t>
            </w:r>
            <w:r w:rsidDel="00000000" w:rsidR="00000000" w:rsidRPr="00000000">
              <w:rPr>
                <w:rFonts w:ascii="Times New Roman" w:cs="Times New Roman" w:eastAsia="Times New Roman" w:hAnsi="Times New Roman"/>
                <w:i w:val="1"/>
                <w:sz w:val="26"/>
                <w:szCs w:val="26"/>
                <w:rtl w:val="0"/>
              </w:rPr>
              <w:t xml:space="preserve">) → sau đó đến hệ thống mạng của Meta tại Hong Kong (</w:t>
            </w:r>
            <w:r w:rsidDel="00000000" w:rsidR="00000000" w:rsidRPr="00000000">
              <w:rPr>
                <w:rFonts w:ascii="Times New Roman" w:cs="Times New Roman" w:eastAsia="Times New Roman" w:hAnsi="Times New Roman"/>
                <w:i w:val="1"/>
                <w:color w:val="188038"/>
                <w:sz w:val="26"/>
                <w:szCs w:val="26"/>
                <w:rtl w:val="0"/>
              </w:rPr>
              <w:t xml:space="preserve">tfbnw.net</w:t>
            </w:r>
            <w:r w:rsidDel="00000000" w:rsidR="00000000" w:rsidRPr="00000000">
              <w:rPr>
                <w:rFonts w:ascii="Times New Roman" w:cs="Times New Roman" w:eastAsia="Times New Roman" w:hAnsi="Times New Roman"/>
                <w:i w:val="1"/>
                <w:sz w:val="26"/>
                <w:szCs w:val="26"/>
                <w:rtl w:val="0"/>
              </w:rPr>
              <w:t xml:space="preserve">) gồm nhiều nút: </w:t>
            </w:r>
            <w:r w:rsidDel="00000000" w:rsidR="00000000" w:rsidRPr="00000000">
              <w:rPr>
                <w:rFonts w:ascii="Times New Roman" w:cs="Times New Roman" w:eastAsia="Times New Roman" w:hAnsi="Times New Roman"/>
                <w:i w:val="1"/>
                <w:color w:val="188038"/>
                <w:sz w:val="26"/>
                <w:szCs w:val="26"/>
                <w:rtl w:val="0"/>
              </w:rPr>
              <w:t xml:space="preserve">pr03.hkg1.tfbnw.net</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188038"/>
                <w:sz w:val="26"/>
                <w:szCs w:val="26"/>
                <w:rtl w:val="0"/>
              </w:rPr>
              <w:t xml:space="preserve">asw01.hkg1.tfbnw.net</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188038"/>
                <w:sz w:val="26"/>
                <w:szCs w:val="26"/>
                <w:rtl w:val="0"/>
              </w:rPr>
              <w:t xml:space="preserve">psw03.hkg1.tfbnw.net</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188038"/>
                <w:sz w:val="26"/>
                <w:szCs w:val="26"/>
                <w:rtl w:val="0"/>
              </w:rPr>
              <w:t xml:space="preserve">msw1am.01.hkg1.tfbnw.net</w:t>
            </w:r>
            <w:r w:rsidDel="00000000" w:rsidR="00000000" w:rsidRPr="00000000">
              <w:rPr>
                <w:rFonts w:ascii="Times New Roman" w:cs="Times New Roman" w:eastAsia="Times New Roman" w:hAnsi="Times New Roman"/>
                <w:i w:val="1"/>
                <w:sz w:val="26"/>
                <w:szCs w:val="26"/>
                <w:rtl w:val="0"/>
              </w:rPr>
              <w:t xml:space="preserve"> → cuối cùng đến server Facebook (</w:t>
            </w:r>
            <w:r w:rsidDel="00000000" w:rsidR="00000000" w:rsidRPr="00000000">
              <w:rPr>
                <w:rFonts w:ascii="Times New Roman" w:cs="Times New Roman" w:eastAsia="Times New Roman" w:hAnsi="Times New Roman"/>
                <w:i w:val="1"/>
                <w:color w:val="188038"/>
                <w:sz w:val="26"/>
                <w:szCs w:val="26"/>
                <w:rtl w:val="0"/>
              </w:rPr>
              <w:t xml:space="preserve">edge-star-mini-shv-01-hkg1.facebook.com</w:t>
            </w:r>
            <w:r w:rsidDel="00000000" w:rsidR="00000000" w:rsidRPr="00000000">
              <w:rPr>
                <w:rFonts w:ascii="Times New Roman" w:cs="Times New Roman" w:eastAsia="Times New Roman" w:hAnsi="Times New Roman"/>
                <w:i w:val="1"/>
                <w:sz w:val="26"/>
                <w:szCs w:val="26"/>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6">
            <w:pPr>
              <w:spacing w:after="240" w:before="240" w:line="233.45454545454544" w:lineRule="auto"/>
              <w:ind w:left="0" w:firstLine="0"/>
              <w:rPr>
                <w:rFonts w:ascii="Times New Roman" w:cs="Times New Roman" w:eastAsia="Times New Roman" w:hAnsi="Times New Roman"/>
                <w:color w:val="1155cc"/>
                <w:sz w:val="26"/>
                <w:szCs w:val="26"/>
              </w:rPr>
            </w:pPr>
            <w:hyperlink r:id="rId8">
              <w:r w:rsidDel="00000000" w:rsidR="00000000" w:rsidRPr="00000000">
                <w:rPr>
                  <w:rFonts w:ascii="Times New Roman" w:cs="Times New Roman" w:eastAsia="Times New Roman" w:hAnsi="Times New Roman"/>
                  <w:color w:val="1155cc"/>
                  <w:sz w:val="26"/>
                  <w:szCs w:val="26"/>
                  <w:rtl w:val="0"/>
                </w:rPr>
                <w:t xml:space="preserve">www.ctu.edu.vn</w:t>
              </w:r>
            </w:hyperlink>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Gói tin đi qua router nội bộ → gateway nội bộ (</w:t>
            </w:r>
            <w:r w:rsidDel="00000000" w:rsidR="00000000" w:rsidRPr="00000000">
              <w:rPr>
                <w:rFonts w:ascii="Times New Roman" w:cs="Times New Roman" w:eastAsia="Times New Roman" w:hAnsi="Times New Roman"/>
                <w:i w:val="1"/>
                <w:color w:val="188038"/>
                <w:sz w:val="26"/>
                <w:szCs w:val="26"/>
                <w:rtl w:val="0"/>
              </w:rPr>
              <w:t xml:space="preserve">192.168.1.113</w:t>
            </w:r>
            <w:r w:rsidDel="00000000" w:rsidR="00000000" w:rsidRPr="00000000">
              <w:rPr>
                <w:rFonts w:ascii="Times New Roman" w:cs="Times New Roman" w:eastAsia="Times New Roman" w:hAnsi="Times New Roman"/>
                <w:i w:val="1"/>
                <w:sz w:val="26"/>
                <w:szCs w:val="26"/>
                <w:rtl w:val="0"/>
              </w:rPr>
              <w:t xml:space="preserve">) → đến trực tiếp máy chủ của Trường Đại học Cần Thơ (</w:t>
            </w:r>
            <w:r w:rsidDel="00000000" w:rsidR="00000000" w:rsidRPr="00000000">
              <w:rPr>
                <w:rFonts w:ascii="Times New Roman" w:cs="Times New Roman" w:eastAsia="Times New Roman" w:hAnsi="Times New Roman"/>
                <w:i w:val="1"/>
                <w:color w:val="188038"/>
                <w:sz w:val="26"/>
                <w:szCs w:val="26"/>
                <w:rtl w:val="0"/>
              </w:rPr>
              <w:t xml:space="preserve">ctu.edu.vn [10.16.36.54]</w:t>
            </w:r>
            <w:r w:rsidDel="00000000" w:rsidR="00000000" w:rsidRPr="00000000">
              <w:rPr>
                <w:rFonts w:ascii="Times New Roman" w:cs="Times New Roman" w:eastAsia="Times New Roman" w:hAnsi="Times New Roman"/>
                <w:i w:val="1"/>
                <w:sz w:val="26"/>
                <w:szCs w:val="26"/>
                <w:rtl w:val="0"/>
              </w:rPr>
              <w:t xml:space="preserve">). (Đường truyền ngắn, chỉ 3 bước vì nằm trong cùng hệ thống mạng nội địa.)</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8">
            <w:pPr>
              <w:spacing w:after="240" w:before="240" w:line="222.54545454545453" w:lineRule="auto"/>
              <w:ind w:left="0" w:firstLine="0"/>
              <w:rPr>
                <w:rFonts w:ascii="Times New Roman" w:cs="Times New Roman" w:eastAsia="Times New Roman" w:hAnsi="Times New Roman"/>
                <w:color w:val="1155cc"/>
                <w:sz w:val="26"/>
                <w:szCs w:val="26"/>
              </w:rPr>
            </w:pPr>
            <w:hyperlink r:id="rId9">
              <w:r w:rsidDel="00000000" w:rsidR="00000000" w:rsidRPr="00000000">
                <w:rPr>
                  <w:rFonts w:ascii="Times New Roman" w:cs="Times New Roman" w:eastAsia="Times New Roman" w:hAnsi="Times New Roman"/>
                  <w:color w:val="1155cc"/>
                  <w:sz w:val="26"/>
                  <w:szCs w:val="26"/>
                  <w:rtl w:val="0"/>
                </w:rPr>
                <w:t xml:space="preserve">www.twitter.com</w:t>
              </w:r>
            </w:hyperlink>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Gói tin đi qua router nội bộ (</w:t>
            </w:r>
            <w:r w:rsidDel="00000000" w:rsidR="00000000" w:rsidRPr="00000000">
              <w:rPr>
                <w:rFonts w:ascii="Times New Roman" w:cs="Times New Roman" w:eastAsia="Times New Roman" w:hAnsi="Times New Roman"/>
                <w:i w:val="1"/>
                <w:color w:val="188038"/>
                <w:sz w:val="26"/>
                <w:szCs w:val="26"/>
                <w:rtl w:val="0"/>
              </w:rPr>
              <w:t xml:space="preserve">192.168.254.6</w:t>
            </w:r>
            <w:r w:rsidDel="00000000" w:rsidR="00000000" w:rsidRPr="00000000">
              <w:rPr>
                <w:rFonts w:ascii="Times New Roman" w:cs="Times New Roman" w:eastAsia="Times New Roman" w:hAnsi="Times New Roman"/>
                <w:i w:val="1"/>
                <w:sz w:val="26"/>
                <w:szCs w:val="26"/>
                <w:rtl w:val="0"/>
              </w:rPr>
              <w:t xml:space="preserve">), ra mạng VNPT qua các nút </w:t>
            </w:r>
            <w:r w:rsidDel="00000000" w:rsidR="00000000" w:rsidRPr="00000000">
              <w:rPr>
                <w:rFonts w:ascii="Times New Roman" w:cs="Times New Roman" w:eastAsia="Times New Roman" w:hAnsi="Times New Roman"/>
                <w:i w:val="1"/>
                <w:color w:val="188038"/>
                <w:sz w:val="26"/>
                <w:szCs w:val="26"/>
                <w:rtl w:val="0"/>
              </w:rPr>
              <w:t xml:space="preserve">static.vnpt.vn</w:t>
            </w:r>
            <w:r w:rsidDel="00000000" w:rsidR="00000000" w:rsidRPr="00000000">
              <w:rPr>
                <w:rFonts w:ascii="Times New Roman" w:cs="Times New Roman" w:eastAsia="Times New Roman" w:hAnsi="Times New Roman"/>
                <w:i w:val="1"/>
                <w:sz w:val="26"/>
                <w:szCs w:val="26"/>
                <w:rtl w:val="0"/>
              </w:rPr>
              <w:t xml:space="preserve"> (các IP: </w:t>
            </w:r>
            <w:r w:rsidDel="00000000" w:rsidR="00000000" w:rsidRPr="00000000">
              <w:rPr>
                <w:rFonts w:ascii="Times New Roman" w:cs="Times New Roman" w:eastAsia="Times New Roman" w:hAnsi="Times New Roman"/>
                <w:i w:val="1"/>
                <w:color w:val="188038"/>
                <w:sz w:val="26"/>
                <w:szCs w:val="26"/>
                <w:rtl w:val="0"/>
              </w:rPr>
              <w:t xml:space="preserve">123.29.12.104</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188038"/>
                <w:sz w:val="26"/>
                <w:szCs w:val="26"/>
                <w:rtl w:val="0"/>
              </w:rPr>
              <w:t xml:space="preserve">113.171.51.2</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188038"/>
                <w:sz w:val="26"/>
                <w:szCs w:val="26"/>
                <w:rtl w:val="0"/>
              </w:rPr>
              <w:t xml:space="preserve">113.171.143.209</w:t>
            </w:r>
            <w:r w:rsidDel="00000000" w:rsidR="00000000" w:rsidRPr="00000000">
              <w:rPr>
                <w:rFonts w:ascii="Times New Roman" w:cs="Times New Roman" w:eastAsia="Times New Roman" w:hAnsi="Times New Roman"/>
                <w:i w:val="1"/>
                <w:sz w:val="26"/>
                <w:szCs w:val="26"/>
                <w:rtl w:val="0"/>
              </w:rPr>
              <w:t xml:space="preserve">, …) → sau đó ra quốc tế qua </w:t>
            </w:r>
            <w:r w:rsidDel="00000000" w:rsidR="00000000" w:rsidRPr="00000000">
              <w:rPr>
                <w:rFonts w:ascii="Times New Roman" w:cs="Times New Roman" w:eastAsia="Times New Roman" w:hAnsi="Times New Roman"/>
                <w:i w:val="1"/>
                <w:color w:val="188038"/>
                <w:sz w:val="26"/>
                <w:szCs w:val="26"/>
                <w:rtl w:val="0"/>
              </w:rPr>
              <w:t xml:space="preserve">103.22.203.231</w:t>
            </w:r>
            <w:r w:rsidDel="00000000" w:rsidR="00000000" w:rsidRPr="00000000">
              <w:rPr>
                <w:rFonts w:ascii="Times New Roman" w:cs="Times New Roman" w:eastAsia="Times New Roman" w:hAnsi="Times New Roman"/>
                <w:i w:val="1"/>
                <w:sz w:val="26"/>
                <w:szCs w:val="26"/>
                <w:rtl w:val="0"/>
              </w:rPr>
              <w:t xml:space="preserve"> → đến máy chủ Twitter (</w:t>
            </w:r>
            <w:r w:rsidDel="00000000" w:rsidR="00000000" w:rsidRPr="00000000">
              <w:rPr>
                <w:rFonts w:ascii="Times New Roman" w:cs="Times New Roman" w:eastAsia="Times New Roman" w:hAnsi="Times New Roman"/>
                <w:i w:val="1"/>
                <w:color w:val="188038"/>
                <w:sz w:val="26"/>
                <w:szCs w:val="26"/>
                <w:rtl w:val="0"/>
              </w:rPr>
              <w:t xml:space="preserve">162.159.140.229</w:t>
            </w:r>
            <w:r w:rsidDel="00000000" w:rsidR="00000000" w:rsidRPr="00000000">
              <w:rPr>
                <w:rFonts w:ascii="Times New Roman" w:cs="Times New Roman" w:eastAsia="Times New Roman" w:hAnsi="Times New Roman"/>
                <w:i w:val="1"/>
                <w:sz w:val="26"/>
                <w:szCs w:val="26"/>
                <w:rtl w:val="0"/>
              </w:rPr>
              <w:t xml:space="preserve">, thuộc Cloudflare CDN).</w:t>
            </w:r>
          </w:p>
        </w:tc>
      </w:tr>
    </w:tbl>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witter.com/" TargetMode="External"/><Relationship Id="rId5" Type="http://schemas.openxmlformats.org/officeDocument/2006/relationships/styles" Target="styles.xml"/><Relationship Id="rId6" Type="http://schemas.openxmlformats.org/officeDocument/2006/relationships/hyperlink" Target="http://www.gmaii.com/" TargetMode="External"/><Relationship Id="rId7" Type="http://schemas.openxmlformats.org/officeDocument/2006/relationships/hyperlink" Target="http://www.facebook.com/" TargetMode="External"/><Relationship Id="rId8" Type="http://schemas.openxmlformats.org/officeDocument/2006/relationships/hyperlink" Target="http://www.ctu.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