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55F8" w14:textId="5F6F5F0A" w:rsidR="0007506E" w:rsidRDefault="0007506E" w:rsidP="00443259">
      <w:pPr>
        <w:pStyle w:val="Title"/>
        <w:spacing w:line="360" w:lineRule="auto"/>
        <w:jc w:val="center"/>
        <w:rPr>
          <w:rFonts w:ascii="Times New Roman" w:eastAsia="MS Gothic" w:hAnsi="Times New Roman" w:cs="Times New Roman"/>
          <w:color w:val="2F5496" w:themeColor="accent1" w:themeShade="BF"/>
          <w:sz w:val="72"/>
          <w:szCs w:val="72"/>
        </w:rPr>
      </w:pPr>
      <w:bookmarkStart w:id="0" w:name="_Toc83044326"/>
      <w:bookmarkStart w:id="1" w:name="_Hlk99656532"/>
      <w:r>
        <w:rPr>
          <w:noProof/>
        </w:rPr>
        <w:drawing>
          <wp:anchor distT="0" distB="0" distL="114300" distR="114300" simplePos="0" relativeHeight="251659264" behindDoc="1" locked="0" layoutInCell="1" allowOverlap="1" wp14:anchorId="3F831DFE" wp14:editId="2422707E">
            <wp:simplePos x="0" y="0"/>
            <wp:positionH relativeFrom="page">
              <wp:align>left</wp:align>
            </wp:positionH>
            <wp:positionV relativeFrom="page">
              <wp:posOffset>25400</wp:posOffset>
            </wp:positionV>
            <wp:extent cx="7560000" cy="1256400"/>
            <wp:effectExtent l="0" t="0" r="3175" b="1270"/>
            <wp:wrapNone/>
            <wp:docPr id="2" name="Afbeelding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Graphical user interface, application&#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0000" cy="1256400"/>
                    </a:xfrm>
                    <a:prstGeom prst="rect">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275F">
        <w:rPr>
          <w:rFonts w:ascii="Times New Roman" w:eastAsia="MS Gothic" w:hAnsi="Times New Roman" w:cs="Times New Roman"/>
          <w:color w:val="2F5496" w:themeColor="accent1" w:themeShade="BF"/>
          <w:sz w:val="72"/>
          <w:szCs w:val="72"/>
        </w:rPr>
        <w:t xml:space="preserve"> </w:t>
      </w:r>
    </w:p>
    <w:p w14:paraId="2CD30F5D" w14:textId="7DB5A1DE" w:rsidR="0007506E" w:rsidRDefault="0007506E" w:rsidP="0007506E"/>
    <w:p w14:paraId="6FCF45FC" w14:textId="75CBFAD7" w:rsidR="0001657D" w:rsidRPr="0001657D" w:rsidRDefault="0007506E" w:rsidP="0007506E">
      <w:pPr>
        <w:pStyle w:val="Title"/>
        <w:spacing w:line="360" w:lineRule="auto"/>
        <w:jc w:val="center"/>
        <w:rPr>
          <w:rFonts w:ascii="Times New Roman" w:eastAsia="MS Gothic" w:hAnsi="Times New Roman" w:cs="Times New Roman"/>
          <w:color w:val="2F5496" w:themeColor="accent1" w:themeShade="BF"/>
          <w:sz w:val="72"/>
          <w:szCs w:val="72"/>
        </w:rPr>
      </w:pPr>
      <w:r w:rsidRPr="0001657D">
        <w:rPr>
          <w:rFonts w:ascii="Times New Roman" w:eastAsia="MS Gothic" w:hAnsi="Times New Roman" w:cs="Times New Roman"/>
          <w:color w:val="2F5496" w:themeColor="accent1" w:themeShade="BF"/>
          <w:sz w:val="72"/>
          <w:szCs w:val="72"/>
        </w:rPr>
        <w:t xml:space="preserve">The effect of brand crises </w:t>
      </w:r>
      <w:r w:rsidR="0001657D" w:rsidRPr="0001657D">
        <w:rPr>
          <w:rFonts w:ascii="Times New Roman" w:eastAsia="MS Gothic" w:hAnsi="Times New Roman" w:cs="Times New Roman"/>
          <w:color w:val="2F5496" w:themeColor="accent1" w:themeShade="BF"/>
          <w:sz w:val="72"/>
          <w:szCs w:val="72"/>
        </w:rPr>
        <w:t>on</w:t>
      </w:r>
    </w:p>
    <w:p w14:paraId="51209126" w14:textId="3E99A0A1" w:rsidR="0001657D" w:rsidRPr="0001657D" w:rsidRDefault="0007506E" w:rsidP="0007506E">
      <w:pPr>
        <w:pStyle w:val="Title"/>
        <w:spacing w:line="360" w:lineRule="auto"/>
        <w:jc w:val="center"/>
        <w:rPr>
          <w:rFonts w:ascii="Times New Roman" w:eastAsia="MS Gothic" w:hAnsi="Times New Roman" w:cs="Times New Roman"/>
          <w:color w:val="2F5496" w:themeColor="accent1" w:themeShade="BF"/>
          <w:sz w:val="72"/>
          <w:szCs w:val="72"/>
        </w:rPr>
      </w:pPr>
      <w:r w:rsidRPr="0001657D">
        <w:rPr>
          <w:rFonts w:ascii="Times New Roman" w:eastAsia="MS Gothic" w:hAnsi="Times New Roman" w:cs="Times New Roman"/>
          <w:color w:val="2F5496" w:themeColor="accent1" w:themeShade="BF"/>
          <w:sz w:val="72"/>
          <w:szCs w:val="72"/>
        </w:rPr>
        <w:t>consumer engagement</w:t>
      </w:r>
      <w:r w:rsidR="0001657D" w:rsidRPr="0001657D">
        <w:rPr>
          <w:rFonts w:ascii="Times New Roman" w:eastAsia="MS Gothic" w:hAnsi="Times New Roman" w:cs="Times New Roman"/>
          <w:color w:val="2F5496" w:themeColor="accent1" w:themeShade="BF"/>
          <w:sz w:val="72"/>
          <w:szCs w:val="72"/>
        </w:rPr>
        <w:t xml:space="preserve"> in</w:t>
      </w:r>
    </w:p>
    <w:p w14:paraId="468228FD" w14:textId="6F3DADF2" w:rsidR="0007506E" w:rsidRPr="0001657D" w:rsidRDefault="0007506E" w:rsidP="0007506E">
      <w:pPr>
        <w:pStyle w:val="Title"/>
        <w:spacing w:line="360" w:lineRule="auto"/>
        <w:jc w:val="center"/>
        <w:rPr>
          <w:rFonts w:ascii="Times New Roman" w:eastAsia="MS Gothic" w:hAnsi="Times New Roman" w:cs="Times New Roman"/>
          <w:color w:val="2F5496" w:themeColor="accent1" w:themeShade="BF"/>
          <w:sz w:val="72"/>
          <w:szCs w:val="72"/>
        </w:rPr>
      </w:pPr>
      <w:r w:rsidRPr="0001657D">
        <w:rPr>
          <w:rFonts w:ascii="Times New Roman" w:eastAsia="MS Gothic" w:hAnsi="Times New Roman" w:cs="Times New Roman"/>
          <w:color w:val="2F5496" w:themeColor="accent1" w:themeShade="BF"/>
          <w:sz w:val="72"/>
          <w:szCs w:val="72"/>
        </w:rPr>
        <w:t>online brand communities</w:t>
      </w:r>
    </w:p>
    <w:p w14:paraId="0331FB1C" w14:textId="77777777" w:rsidR="005922DB" w:rsidRPr="0001657D" w:rsidRDefault="005922DB" w:rsidP="005922DB">
      <w:pPr>
        <w:rPr>
          <w:rFonts w:eastAsia="MS Gothic"/>
          <w:sz w:val="28"/>
          <w:szCs w:val="28"/>
        </w:rPr>
      </w:pPr>
    </w:p>
    <w:p w14:paraId="44A6E93E" w14:textId="2DBD4FE5" w:rsidR="0007506E" w:rsidRPr="0001657D" w:rsidRDefault="0007506E" w:rsidP="0007506E">
      <w:pPr>
        <w:pStyle w:val="Title"/>
        <w:spacing w:line="360" w:lineRule="auto"/>
        <w:jc w:val="center"/>
        <w:rPr>
          <w:rFonts w:ascii="Times New Roman" w:eastAsia="MS Gothic" w:hAnsi="Times New Roman" w:cs="Times New Roman"/>
          <w:color w:val="8EAADB" w:themeColor="accent1" w:themeTint="99"/>
          <w:sz w:val="48"/>
          <w:szCs w:val="48"/>
        </w:rPr>
      </w:pPr>
      <w:r w:rsidRPr="0001657D">
        <w:rPr>
          <w:rFonts w:ascii="Times New Roman" w:eastAsia="MS Gothic" w:hAnsi="Times New Roman" w:cs="Times New Roman"/>
          <w:color w:val="8EAADB" w:themeColor="accent1" w:themeTint="99"/>
          <w:sz w:val="48"/>
          <w:szCs w:val="48"/>
        </w:rPr>
        <w:t>An empirical study into the Automobile industry</w:t>
      </w:r>
    </w:p>
    <w:p w14:paraId="069B0D44" w14:textId="77777777" w:rsidR="00843753" w:rsidRPr="00843753" w:rsidRDefault="00843753" w:rsidP="00843753">
      <w:pPr>
        <w:rPr>
          <w:rFonts w:eastAsia="MS Gothic"/>
        </w:rPr>
      </w:pPr>
    </w:p>
    <w:bookmarkEnd w:id="0"/>
    <w:p w14:paraId="4B80B24D" w14:textId="15C8AC23" w:rsidR="0007506E" w:rsidRDefault="00553259" w:rsidP="0007506E">
      <w:pPr>
        <w:pStyle w:val="Subtitle"/>
        <w:jc w:val="center"/>
        <w:rPr>
          <w:rFonts w:ascii="Times New Roman" w:hAnsi="Times New Roman"/>
          <w:sz w:val="24"/>
        </w:rPr>
      </w:pPr>
      <w:r>
        <w:rPr>
          <w:noProof/>
        </w:rPr>
        <mc:AlternateContent>
          <mc:Choice Requires="wps">
            <w:drawing>
              <wp:anchor distT="0" distB="0" distL="114300" distR="114300" simplePos="0" relativeHeight="251655168" behindDoc="0" locked="0" layoutInCell="1" allowOverlap="1" wp14:anchorId="584255BB" wp14:editId="257D163F">
                <wp:simplePos x="0" y="0"/>
                <wp:positionH relativeFrom="margin">
                  <wp:align>right</wp:align>
                </wp:positionH>
                <wp:positionV relativeFrom="paragraph">
                  <wp:posOffset>21804</wp:posOffset>
                </wp:positionV>
                <wp:extent cx="5911913" cy="36050"/>
                <wp:effectExtent l="19050" t="19050" r="31750" b="21590"/>
                <wp:wrapNone/>
                <wp:docPr id="3" name="Straight Connector 3"/>
                <wp:cNvGraphicFramePr/>
                <a:graphic xmlns:a="http://schemas.openxmlformats.org/drawingml/2006/main">
                  <a:graphicData uri="http://schemas.microsoft.com/office/word/2010/wordprocessingShape">
                    <wps:wsp>
                      <wps:cNvCnPr/>
                      <wps:spPr>
                        <a:xfrm flipV="1">
                          <a:off x="0" y="0"/>
                          <a:ext cx="5911913" cy="36050"/>
                        </a:xfrm>
                        <a:prstGeom prst="line">
                          <a:avLst/>
                        </a:prstGeom>
                        <a:ln w="28575">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C87983" id="Straight Connector 3" o:spid="_x0000_s1026" style="position:absolute;flip:y;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3pt,1.7pt" to="879.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" strokecolor="#2f5496 [2404]" strokeweight="2.25pt">
                <v:stroke joinstyle="miter"/>
                <w10:wrap anchorx="margin"/>
              </v:line>
            </w:pict>
          </mc:Fallback>
        </mc:AlternateContent>
      </w:r>
      <w:r>
        <w:rPr>
          <w:rFonts w:ascii="Times New Roman" w:hAnsi="Times New Roman"/>
          <w:sz w:val="24"/>
        </w:rPr>
        <w:t xml:space="preserve"> </w:t>
      </w:r>
    </w:p>
    <w:p w14:paraId="613A57E1" w14:textId="77777777" w:rsidR="008F06F5" w:rsidRDefault="008F06F5" w:rsidP="0007506E">
      <w:pPr>
        <w:pStyle w:val="Subtitle"/>
        <w:jc w:val="center"/>
        <w:rPr>
          <w:rFonts w:ascii="Times New Roman" w:hAnsi="Times New Roman"/>
          <w:sz w:val="24"/>
        </w:rPr>
      </w:pPr>
    </w:p>
    <w:p w14:paraId="2937B4B1" w14:textId="64210143" w:rsidR="0007506E" w:rsidRDefault="0007506E" w:rsidP="0007506E">
      <w:pPr>
        <w:pStyle w:val="Subtitle"/>
        <w:jc w:val="center"/>
        <w:rPr>
          <w:rFonts w:ascii="Times New Roman" w:hAnsi="Times New Roman"/>
          <w:sz w:val="24"/>
        </w:rPr>
      </w:pPr>
      <w:r>
        <w:rPr>
          <w:rFonts w:ascii="Times New Roman" w:hAnsi="Times New Roman"/>
          <w:sz w:val="24"/>
        </w:rPr>
        <w:t>Group 7</w:t>
      </w:r>
    </w:p>
    <w:p w14:paraId="591BBF58" w14:textId="0462F22F" w:rsidR="0007506E" w:rsidRDefault="0007506E" w:rsidP="0007506E">
      <w:pPr>
        <w:pStyle w:val="Subtitle"/>
        <w:jc w:val="center"/>
        <w:rPr>
          <w:rFonts w:ascii="Times New Roman" w:hAnsi="Times New Roman"/>
          <w:sz w:val="24"/>
        </w:rPr>
      </w:pPr>
      <w:r w:rsidRPr="00FC2E83">
        <w:rPr>
          <w:rFonts w:ascii="Times New Roman" w:hAnsi="Times New Roman"/>
          <w:sz w:val="24"/>
        </w:rPr>
        <w:t xml:space="preserve">Khoi </w:t>
      </w:r>
      <w:r>
        <w:rPr>
          <w:rFonts w:ascii="Times New Roman" w:hAnsi="Times New Roman"/>
          <w:sz w:val="24"/>
        </w:rPr>
        <w:t xml:space="preserve">Gia </w:t>
      </w:r>
      <w:r w:rsidRPr="00FC2E83">
        <w:rPr>
          <w:rFonts w:ascii="Times New Roman" w:hAnsi="Times New Roman"/>
          <w:sz w:val="24"/>
        </w:rPr>
        <w:t>Pham 523755</w:t>
      </w:r>
    </w:p>
    <w:p w14:paraId="18887308" w14:textId="77777777" w:rsidR="0007506E" w:rsidRDefault="0007506E" w:rsidP="0007506E">
      <w:pPr>
        <w:pStyle w:val="Subtitle"/>
        <w:jc w:val="center"/>
        <w:rPr>
          <w:rFonts w:ascii="Times New Roman" w:hAnsi="Times New Roman"/>
          <w:sz w:val="24"/>
        </w:rPr>
      </w:pPr>
      <w:r w:rsidRPr="00631403">
        <w:rPr>
          <w:rFonts w:ascii="Times New Roman" w:hAnsi="Times New Roman"/>
          <w:sz w:val="24"/>
        </w:rPr>
        <w:t xml:space="preserve"> Nam Hoang Giap 534598</w:t>
      </w:r>
    </w:p>
    <w:p w14:paraId="45B1A823" w14:textId="77777777" w:rsidR="0007506E" w:rsidRDefault="0007506E" w:rsidP="0007506E">
      <w:pPr>
        <w:pStyle w:val="Subtitle"/>
        <w:jc w:val="center"/>
        <w:rPr>
          <w:rFonts w:ascii="Times New Roman" w:hAnsi="Times New Roman"/>
          <w:sz w:val="24"/>
        </w:rPr>
      </w:pPr>
      <w:r w:rsidRPr="00631403">
        <w:t xml:space="preserve"> </w:t>
      </w:r>
      <w:proofErr w:type="spellStart"/>
      <w:r w:rsidRPr="00631403">
        <w:rPr>
          <w:rFonts w:ascii="Times New Roman" w:hAnsi="Times New Roman"/>
          <w:sz w:val="24"/>
        </w:rPr>
        <w:t>Izzuddin</w:t>
      </w:r>
      <w:proofErr w:type="spellEnd"/>
      <w:r w:rsidRPr="00631403">
        <w:rPr>
          <w:rFonts w:ascii="Times New Roman" w:hAnsi="Times New Roman"/>
          <w:sz w:val="24"/>
        </w:rPr>
        <w:t xml:space="preserve"> </w:t>
      </w:r>
      <w:proofErr w:type="spellStart"/>
      <w:r w:rsidRPr="00631403">
        <w:rPr>
          <w:rFonts w:ascii="Times New Roman" w:hAnsi="Times New Roman"/>
          <w:sz w:val="24"/>
        </w:rPr>
        <w:t>Idham</w:t>
      </w:r>
      <w:proofErr w:type="spellEnd"/>
      <w:r w:rsidRPr="00631403">
        <w:rPr>
          <w:rFonts w:ascii="Times New Roman" w:hAnsi="Times New Roman"/>
          <w:sz w:val="24"/>
        </w:rPr>
        <w:t xml:space="preserve"> 527363</w:t>
      </w:r>
    </w:p>
    <w:p w14:paraId="4B8C2353" w14:textId="58006F70" w:rsidR="0007506E" w:rsidRDefault="0007506E" w:rsidP="0007506E">
      <w:pPr>
        <w:pStyle w:val="Subtitle"/>
        <w:jc w:val="center"/>
        <w:rPr>
          <w:rFonts w:ascii="Times New Roman" w:hAnsi="Times New Roman"/>
          <w:sz w:val="24"/>
        </w:rPr>
      </w:pPr>
      <w:r w:rsidRPr="00631403">
        <w:rPr>
          <w:rFonts w:ascii="Times New Roman" w:hAnsi="Times New Roman"/>
          <w:sz w:val="24"/>
        </w:rPr>
        <w:t>Hong Minh Nguyen 532460</w:t>
      </w:r>
    </w:p>
    <w:p w14:paraId="5C65DE99" w14:textId="77777777" w:rsidR="00553259" w:rsidRPr="00553259" w:rsidRDefault="00553259" w:rsidP="00553259"/>
    <w:p w14:paraId="1B024053" w14:textId="77777777" w:rsidR="0007506E" w:rsidRPr="00FC2E83" w:rsidRDefault="0007506E" w:rsidP="0007506E">
      <w:pPr>
        <w:pStyle w:val="Subtitle"/>
        <w:jc w:val="center"/>
        <w:rPr>
          <w:rFonts w:ascii="Times New Roman" w:hAnsi="Times New Roman"/>
          <w:sz w:val="24"/>
        </w:rPr>
      </w:pPr>
    </w:p>
    <w:p w14:paraId="406A65E0" w14:textId="77777777" w:rsidR="0007506E" w:rsidRDefault="0007506E" w:rsidP="0007506E">
      <w:pPr>
        <w:pStyle w:val="Subtitle"/>
        <w:jc w:val="center"/>
        <w:rPr>
          <w:rFonts w:ascii="Times New Roman" w:hAnsi="Times New Roman"/>
          <w:sz w:val="24"/>
        </w:rPr>
      </w:pPr>
      <w:r>
        <w:rPr>
          <w:rFonts w:ascii="Times New Roman" w:hAnsi="Times New Roman"/>
          <w:sz w:val="24"/>
        </w:rPr>
        <w:t>Track 1: Analytic Decision Makers</w:t>
      </w:r>
    </w:p>
    <w:p w14:paraId="4CD32548" w14:textId="23C0093C" w:rsidR="0007506E" w:rsidRDefault="0007506E" w:rsidP="0007506E">
      <w:pPr>
        <w:pStyle w:val="Subtitle"/>
        <w:jc w:val="center"/>
        <w:rPr>
          <w:rFonts w:ascii="Times New Roman" w:hAnsi="Times New Roman"/>
          <w:sz w:val="24"/>
        </w:rPr>
      </w:pPr>
      <w:r>
        <w:rPr>
          <w:rFonts w:ascii="Times New Roman" w:hAnsi="Times New Roman"/>
          <w:sz w:val="24"/>
        </w:rPr>
        <w:t>Supervisor</w:t>
      </w:r>
      <w:r w:rsidRPr="00FC2E83">
        <w:rPr>
          <w:rFonts w:ascii="Times New Roman" w:hAnsi="Times New Roman"/>
          <w:sz w:val="24"/>
        </w:rPr>
        <w:t xml:space="preserve">: </w:t>
      </w:r>
      <w:r w:rsidRPr="00855E7D">
        <w:rPr>
          <w:rFonts w:ascii="Times New Roman" w:hAnsi="Times New Roman"/>
          <w:sz w:val="24"/>
        </w:rPr>
        <w:t xml:space="preserve">Martina </w:t>
      </w:r>
      <w:proofErr w:type="spellStart"/>
      <w:r w:rsidRPr="00855E7D">
        <w:rPr>
          <w:rFonts w:ascii="Times New Roman" w:hAnsi="Times New Roman"/>
          <w:sz w:val="24"/>
        </w:rPr>
        <w:t>Pocchiari</w:t>
      </w:r>
      <w:proofErr w:type="spellEnd"/>
    </w:p>
    <w:p w14:paraId="5B4A0C01" w14:textId="77777777" w:rsidR="0007506E" w:rsidRPr="00FC2E83" w:rsidRDefault="0007506E" w:rsidP="0007506E">
      <w:pPr>
        <w:pStyle w:val="Subtitle"/>
        <w:jc w:val="center"/>
        <w:rPr>
          <w:rFonts w:ascii="Times New Roman" w:hAnsi="Times New Roman"/>
          <w:sz w:val="24"/>
        </w:rPr>
      </w:pPr>
      <w:r w:rsidRPr="00FC2E83">
        <w:rPr>
          <w:rFonts w:ascii="Times New Roman" w:hAnsi="Times New Roman"/>
          <w:sz w:val="24"/>
        </w:rPr>
        <w:t>BSc International Business Administration</w:t>
      </w:r>
    </w:p>
    <w:p w14:paraId="336A291F" w14:textId="07795EF1" w:rsidR="00410C3F" w:rsidRPr="00410C3F" w:rsidRDefault="0007506E" w:rsidP="008F06F5">
      <w:pPr>
        <w:pStyle w:val="Subtitle"/>
        <w:jc w:val="center"/>
      </w:pPr>
      <w:r w:rsidRPr="00FC2E83">
        <w:rPr>
          <w:rFonts w:ascii="Times New Roman" w:hAnsi="Times New Roman"/>
          <w:sz w:val="24"/>
        </w:rPr>
        <w:t>Rotterdam School of Management, Erasmus University</w:t>
      </w:r>
    </w:p>
    <w:p w14:paraId="28BEA936" w14:textId="6B05A38F" w:rsidR="0007506E" w:rsidRPr="00A03573" w:rsidRDefault="008F06F5" w:rsidP="0007506E">
      <w:r>
        <w:rPr>
          <w:noProof/>
        </w:rPr>
        <w:drawing>
          <wp:anchor distT="0" distB="0" distL="114300" distR="114300" simplePos="0" relativeHeight="251661312" behindDoc="1" locked="0" layoutInCell="1" allowOverlap="1" wp14:anchorId="3E402C12" wp14:editId="5260A659">
            <wp:simplePos x="0" y="0"/>
            <wp:positionH relativeFrom="page">
              <wp:align>right</wp:align>
            </wp:positionH>
            <wp:positionV relativeFrom="paragraph">
              <wp:posOffset>187960</wp:posOffset>
            </wp:positionV>
            <wp:extent cx="7677807" cy="1023612"/>
            <wp:effectExtent l="0" t="0" r="0" b="5715"/>
            <wp:wrapNone/>
            <wp:docPr id="5" name="Afbeelding 1"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descr="Background pattern&#10;&#10;Description automatically generated with low confidenc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677807" cy="1023612"/>
                    </a:xfrm>
                    <a:prstGeom prst="rect">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a:ext>
                    </a:extLst>
                  </pic:spPr>
                </pic:pic>
              </a:graphicData>
            </a:graphic>
            <wp14:sizeRelH relativeFrom="margin">
              <wp14:pctWidth>0</wp14:pctWidth>
            </wp14:sizeRelH>
          </wp:anchor>
        </w:drawing>
      </w:r>
    </w:p>
    <w:p w14:paraId="623D179A" w14:textId="415167BD" w:rsidR="0007506E" w:rsidRDefault="0007506E" w:rsidP="00443259">
      <w:pPr>
        <w:spacing w:after="160"/>
        <w:sectPr w:rsidR="0007506E" w:rsidSect="0007506E">
          <w:pgSz w:w="12240" w:h="15840"/>
          <w:pgMar w:top="1440" w:right="1440" w:bottom="1440" w:left="1440" w:header="720" w:footer="720" w:gutter="0"/>
          <w:pgNumType w:start="0"/>
          <w:cols w:space="720"/>
          <w:docGrid w:linePitch="360"/>
        </w:sectPr>
      </w:pPr>
      <w:r>
        <w:br w:type="page"/>
      </w:r>
    </w:p>
    <w:sdt>
      <w:sdtPr>
        <w:rPr>
          <w:rFonts w:ascii="Times New Roman" w:eastAsia="Times New Roman" w:hAnsi="Times New Roman" w:cs="Times New Roman"/>
          <w:color w:val="auto"/>
          <w:sz w:val="24"/>
          <w:szCs w:val="24"/>
        </w:rPr>
        <w:id w:val="417684639"/>
        <w:docPartObj>
          <w:docPartGallery w:val="Table of Contents"/>
          <w:docPartUnique/>
        </w:docPartObj>
      </w:sdtPr>
      <w:sdtEndPr>
        <w:rPr>
          <w:b/>
          <w:bCs/>
          <w:noProof/>
        </w:rPr>
      </w:sdtEndPr>
      <w:sdtContent>
        <w:p w14:paraId="7F78FC42" w14:textId="638C4354" w:rsidR="00BA3E42" w:rsidRPr="00B42A46" w:rsidRDefault="00BA3E42">
          <w:pPr>
            <w:pStyle w:val="TOCHeading"/>
            <w:rPr>
              <w:rStyle w:val="Heading1Char"/>
            </w:rPr>
          </w:pPr>
          <w:r w:rsidRPr="00B42A46">
            <w:rPr>
              <w:rStyle w:val="Heading1Char"/>
            </w:rPr>
            <w:t>Table of contents</w:t>
          </w:r>
        </w:p>
        <w:p w14:paraId="11A45F28" w14:textId="7328D7FE" w:rsidR="008F06F5" w:rsidRDefault="00BA3E42">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8074669" w:history="1">
            <w:r w:rsidR="008F06F5" w:rsidRPr="00471167">
              <w:rPr>
                <w:rStyle w:val="Hyperlink"/>
                <w:noProof/>
              </w:rPr>
              <w:t>Chapter 1: Introduction</w:t>
            </w:r>
            <w:r w:rsidR="008F06F5">
              <w:rPr>
                <w:noProof/>
                <w:webHidden/>
              </w:rPr>
              <w:tab/>
            </w:r>
            <w:r w:rsidR="008F06F5">
              <w:rPr>
                <w:noProof/>
                <w:webHidden/>
              </w:rPr>
              <w:fldChar w:fldCharType="begin"/>
            </w:r>
            <w:r w:rsidR="008F06F5">
              <w:rPr>
                <w:noProof/>
                <w:webHidden/>
              </w:rPr>
              <w:instrText xml:space="preserve"> PAGEREF _Toc108074669 \h </w:instrText>
            </w:r>
            <w:r w:rsidR="008F06F5">
              <w:rPr>
                <w:noProof/>
                <w:webHidden/>
              </w:rPr>
            </w:r>
            <w:r w:rsidR="008F06F5">
              <w:rPr>
                <w:noProof/>
                <w:webHidden/>
              </w:rPr>
              <w:fldChar w:fldCharType="separate"/>
            </w:r>
            <w:r w:rsidR="008F06F5">
              <w:rPr>
                <w:noProof/>
                <w:webHidden/>
              </w:rPr>
              <w:t>1</w:t>
            </w:r>
            <w:r w:rsidR="008F06F5">
              <w:rPr>
                <w:noProof/>
                <w:webHidden/>
              </w:rPr>
              <w:fldChar w:fldCharType="end"/>
            </w:r>
          </w:hyperlink>
        </w:p>
        <w:p w14:paraId="69E32B90" w14:textId="1A7CC267" w:rsidR="008F06F5" w:rsidRDefault="008C4162">
          <w:pPr>
            <w:pStyle w:val="TOC2"/>
            <w:tabs>
              <w:tab w:val="right" w:leader="dot" w:pos="9350"/>
            </w:tabs>
            <w:rPr>
              <w:rFonts w:asciiTheme="minorHAnsi" w:eastAsiaTheme="minorEastAsia" w:hAnsiTheme="minorHAnsi" w:cstheme="minorBidi"/>
              <w:noProof/>
              <w:sz w:val="22"/>
              <w:szCs w:val="22"/>
            </w:rPr>
          </w:pPr>
          <w:hyperlink w:anchor="_Toc108074670" w:history="1">
            <w:r w:rsidR="008F06F5" w:rsidRPr="00471167">
              <w:rPr>
                <w:rStyle w:val="Hyperlink"/>
                <w:noProof/>
              </w:rPr>
              <w:t>1.1 Overview</w:t>
            </w:r>
            <w:r w:rsidR="008F06F5">
              <w:rPr>
                <w:noProof/>
                <w:webHidden/>
              </w:rPr>
              <w:tab/>
            </w:r>
            <w:r w:rsidR="008F06F5">
              <w:rPr>
                <w:noProof/>
                <w:webHidden/>
              </w:rPr>
              <w:fldChar w:fldCharType="begin"/>
            </w:r>
            <w:r w:rsidR="008F06F5">
              <w:rPr>
                <w:noProof/>
                <w:webHidden/>
              </w:rPr>
              <w:instrText xml:space="preserve"> PAGEREF _Toc108074670 \h </w:instrText>
            </w:r>
            <w:r w:rsidR="008F06F5">
              <w:rPr>
                <w:noProof/>
                <w:webHidden/>
              </w:rPr>
            </w:r>
            <w:r w:rsidR="008F06F5">
              <w:rPr>
                <w:noProof/>
                <w:webHidden/>
              </w:rPr>
              <w:fldChar w:fldCharType="separate"/>
            </w:r>
            <w:r w:rsidR="008F06F5">
              <w:rPr>
                <w:noProof/>
                <w:webHidden/>
              </w:rPr>
              <w:t>1</w:t>
            </w:r>
            <w:r w:rsidR="008F06F5">
              <w:rPr>
                <w:noProof/>
                <w:webHidden/>
              </w:rPr>
              <w:fldChar w:fldCharType="end"/>
            </w:r>
          </w:hyperlink>
        </w:p>
        <w:p w14:paraId="4B0B2FB1" w14:textId="306B0B44" w:rsidR="008F06F5" w:rsidRDefault="008C4162">
          <w:pPr>
            <w:pStyle w:val="TOC2"/>
            <w:tabs>
              <w:tab w:val="right" w:leader="dot" w:pos="9350"/>
            </w:tabs>
            <w:rPr>
              <w:rFonts w:asciiTheme="minorHAnsi" w:eastAsiaTheme="minorEastAsia" w:hAnsiTheme="minorHAnsi" w:cstheme="minorBidi"/>
              <w:noProof/>
              <w:sz w:val="22"/>
              <w:szCs w:val="22"/>
            </w:rPr>
          </w:pPr>
          <w:hyperlink w:anchor="_Toc108074671" w:history="1">
            <w:r w:rsidR="008F06F5" w:rsidRPr="00471167">
              <w:rPr>
                <w:rStyle w:val="Hyperlink"/>
                <w:noProof/>
              </w:rPr>
              <w:t>1.2 Research objective and Research question</w:t>
            </w:r>
            <w:r w:rsidR="008F06F5">
              <w:rPr>
                <w:noProof/>
                <w:webHidden/>
              </w:rPr>
              <w:tab/>
            </w:r>
            <w:r w:rsidR="008F06F5">
              <w:rPr>
                <w:noProof/>
                <w:webHidden/>
              </w:rPr>
              <w:fldChar w:fldCharType="begin"/>
            </w:r>
            <w:r w:rsidR="008F06F5">
              <w:rPr>
                <w:noProof/>
                <w:webHidden/>
              </w:rPr>
              <w:instrText xml:space="preserve"> PAGEREF _Toc108074671 \h </w:instrText>
            </w:r>
            <w:r w:rsidR="008F06F5">
              <w:rPr>
                <w:noProof/>
                <w:webHidden/>
              </w:rPr>
            </w:r>
            <w:r w:rsidR="008F06F5">
              <w:rPr>
                <w:noProof/>
                <w:webHidden/>
              </w:rPr>
              <w:fldChar w:fldCharType="separate"/>
            </w:r>
            <w:r w:rsidR="008F06F5">
              <w:rPr>
                <w:noProof/>
                <w:webHidden/>
              </w:rPr>
              <w:t>3</w:t>
            </w:r>
            <w:r w:rsidR="008F06F5">
              <w:rPr>
                <w:noProof/>
                <w:webHidden/>
              </w:rPr>
              <w:fldChar w:fldCharType="end"/>
            </w:r>
          </w:hyperlink>
        </w:p>
        <w:p w14:paraId="07318739" w14:textId="7C8E1ED9" w:rsidR="008F06F5" w:rsidRDefault="008C4162">
          <w:pPr>
            <w:pStyle w:val="TOC2"/>
            <w:tabs>
              <w:tab w:val="right" w:leader="dot" w:pos="9350"/>
            </w:tabs>
            <w:rPr>
              <w:rFonts w:asciiTheme="minorHAnsi" w:eastAsiaTheme="minorEastAsia" w:hAnsiTheme="minorHAnsi" w:cstheme="minorBidi"/>
              <w:noProof/>
              <w:sz w:val="22"/>
              <w:szCs w:val="22"/>
            </w:rPr>
          </w:pPr>
          <w:hyperlink w:anchor="_Toc108074672" w:history="1">
            <w:r w:rsidR="008F06F5" w:rsidRPr="00471167">
              <w:rPr>
                <w:rStyle w:val="Hyperlink"/>
                <w:noProof/>
              </w:rPr>
              <w:t>1.3 Empirical context and Research design</w:t>
            </w:r>
            <w:r w:rsidR="008F06F5">
              <w:rPr>
                <w:noProof/>
                <w:webHidden/>
              </w:rPr>
              <w:tab/>
            </w:r>
            <w:r w:rsidR="008F06F5">
              <w:rPr>
                <w:noProof/>
                <w:webHidden/>
              </w:rPr>
              <w:fldChar w:fldCharType="begin"/>
            </w:r>
            <w:r w:rsidR="008F06F5">
              <w:rPr>
                <w:noProof/>
                <w:webHidden/>
              </w:rPr>
              <w:instrText xml:space="preserve"> PAGEREF _Toc108074672 \h </w:instrText>
            </w:r>
            <w:r w:rsidR="008F06F5">
              <w:rPr>
                <w:noProof/>
                <w:webHidden/>
              </w:rPr>
            </w:r>
            <w:r w:rsidR="008F06F5">
              <w:rPr>
                <w:noProof/>
                <w:webHidden/>
              </w:rPr>
              <w:fldChar w:fldCharType="separate"/>
            </w:r>
            <w:r w:rsidR="008F06F5">
              <w:rPr>
                <w:noProof/>
                <w:webHidden/>
              </w:rPr>
              <w:t>4</w:t>
            </w:r>
            <w:r w:rsidR="008F06F5">
              <w:rPr>
                <w:noProof/>
                <w:webHidden/>
              </w:rPr>
              <w:fldChar w:fldCharType="end"/>
            </w:r>
          </w:hyperlink>
        </w:p>
        <w:p w14:paraId="121D5B18" w14:textId="49620558" w:rsidR="008F06F5" w:rsidRDefault="008C4162">
          <w:pPr>
            <w:pStyle w:val="TOC2"/>
            <w:tabs>
              <w:tab w:val="right" w:leader="dot" w:pos="9350"/>
            </w:tabs>
            <w:rPr>
              <w:rFonts w:asciiTheme="minorHAnsi" w:eastAsiaTheme="minorEastAsia" w:hAnsiTheme="minorHAnsi" w:cstheme="minorBidi"/>
              <w:noProof/>
              <w:sz w:val="22"/>
              <w:szCs w:val="22"/>
            </w:rPr>
          </w:pPr>
          <w:hyperlink w:anchor="_Toc108074673" w:history="1">
            <w:r w:rsidR="008F06F5" w:rsidRPr="00471167">
              <w:rPr>
                <w:rStyle w:val="Hyperlink"/>
                <w:noProof/>
              </w:rPr>
              <w:t>1.4 Relevance of study</w:t>
            </w:r>
            <w:r w:rsidR="008F06F5">
              <w:rPr>
                <w:noProof/>
                <w:webHidden/>
              </w:rPr>
              <w:tab/>
            </w:r>
            <w:r w:rsidR="008F06F5">
              <w:rPr>
                <w:noProof/>
                <w:webHidden/>
              </w:rPr>
              <w:fldChar w:fldCharType="begin"/>
            </w:r>
            <w:r w:rsidR="008F06F5">
              <w:rPr>
                <w:noProof/>
                <w:webHidden/>
              </w:rPr>
              <w:instrText xml:space="preserve"> PAGEREF _Toc108074673 \h </w:instrText>
            </w:r>
            <w:r w:rsidR="008F06F5">
              <w:rPr>
                <w:noProof/>
                <w:webHidden/>
              </w:rPr>
            </w:r>
            <w:r w:rsidR="008F06F5">
              <w:rPr>
                <w:noProof/>
                <w:webHidden/>
              </w:rPr>
              <w:fldChar w:fldCharType="separate"/>
            </w:r>
            <w:r w:rsidR="008F06F5">
              <w:rPr>
                <w:noProof/>
                <w:webHidden/>
              </w:rPr>
              <w:t>4</w:t>
            </w:r>
            <w:r w:rsidR="008F06F5">
              <w:rPr>
                <w:noProof/>
                <w:webHidden/>
              </w:rPr>
              <w:fldChar w:fldCharType="end"/>
            </w:r>
          </w:hyperlink>
        </w:p>
        <w:p w14:paraId="0B3C62D7" w14:textId="46F78F74" w:rsidR="008F06F5" w:rsidRDefault="008C4162">
          <w:pPr>
            <w:pStyle w:val="TOC1"/>
            <w:tabs>
              <w:tab w:val="right" w:leader="dot" w:pos="9350"/>
            </w:tabs>
            <w:rPr>
              <w:rFonts w:asciiTheme="minorHAnsi" w:eastAsiaTheme="minorEastAsia" w:hAnsiTheme="minorHAnsi" w:cstheme="minorBidi"/>
              <w:noProof/>
              <w:sz w:val="22"/>
              <w:szCs w:val="22"/>
            </w:rPr>
          </w:pPr>
          <w:hyperlink w:anchor="_Toc108074674" w:history="1">
            <w:r w:rsidR="008F06F5" w:rsidRPr="00471167">
              <w:rPr>
                <w:rStyle w:val="Hyperlink"/>
                <w:noProof/>
              </w:rPr>
              <w:t>Chapter 2: Literature Review</w:t>
            </w:r>
            <w:r w:rsidR="008F06F5">
              <w:rPr>
                <w:noProof/>
                <w:webHidden/>
              </w:rPr>
              <w:tab/>
            </w:r>
            <w:r w:rsidR="008F06F5">
              <w:rPr>
                <w:noProof/>
                <w:webHidden/>
              </w:rPr>
              <w:fldChar w:fldCharType="begin"/>
            </w:r>
            <w:r w:rsidR="008F06F5">
              <w:rPr>
                <w:noProof/>
                <w:webHidden/>
              </w:rPr>
              <w:instrText xml:space="preserve"> PAGEREF _Toc108074674 \h </w:instrText>
            </w:r>
            <w:r w:rsidR="008F06F5">
              <w:rPr>
                <w:noProof/>
                <w:webHidden/>
              </w:rPr>
            </w:r>
            <w:r w:rsidR="008F06F5">
              <w:rPr>
                <w:noProof/>
                <w:webHidden/>
              </w:rPr>
              <w:fldChar w:fldCharType="separate"/>
            </w:r>
            <w:r w:rsidR="008F06F5">
              <w:rPr>
                <w:noProof/>
                <w:webHidden/>
              </w:rPr>
              <w:t>5</w:t>
            </w:r>
            <w:r w:rsidR="008F06F5">
              <w:rPr>
                <w:noProof/>
                <w:webHidden/>
              </w:rPr>
              <w:fldChar w:fldCharType="end"/>
            </w:r>
          </w:hyperlink>
        </w:p>
        <w:p w14:paraId="26A891A6" w14:textId="356BF026" w:rsidR="008F06F5" w:rsidRDefault="008C4162">
          <w:pPr>
            <w:pStyle w:val="TOC2"/>
            <w:tabs>
              <w:tab w:val="right" w:leader="dot" w:pos="9350"/>
            </w:tabs>
            <w:rPr>
              <w:rFonts w:asciiTheme="minorHAnsi" w:eastAsiaTheme="minorEastAsia" w:hAnsiTheme="minorHAnsi" w:cstheme="minorBidi"/>
              <w:noProof/>
              <w:sz w:val="22"/>
              <w:szCs w:val="22"/>
            </w:rPr>
          </w:pPr>
          <w:hyperlink w:anchor="_Toc108074675" w:history="1">
            <w:r w:rsidR="008F06F5" w:rsidRPr="00471167">
              <w:rPr>
                <w:rStyle w:val="Hyperlink"/>
                <w:noProof/>
              </w:rPr>
              <w:t>2.1 Brand crises and product–harm crises</w:t>
            </w:r>
            <w:r w:rsidR="008F06F5">
              <w:rPr>
                <w:noProof/>
                <w:webHidden/>
              </w:rPr>
              <w:tab/>
            </w:r>
            <w:r w:rsidR="008F06F5">
              <w:rPr>
                <w:noProof/>
                <w:webHidden/>
              </w:rPr>
              <w:fldChar w:fldCharType="begin"/>
            </w:r>
            <w:r w:rsidR="008F06F5">
              <w:rPr>
                <w:noProof/>
                <w:webHidden/>
              </w:rPr>
              <w:instrText xml:space="preserve"> PAGEREF _Toc108074675 \h </w:instrText>
            </w:r>
            <w:r w:rsidR="008F06F5">
              <w:rPr>
                <w:noProof/>
                <w:webHidden/>
              </w:rPr>
            </w:r>
            <w:r w:rsidR="008F06F5">
              <w:rPr>
                <w:noProof/>
                <w:webHidden/>
              </w:rPr>
              <w:fldChar w:fldCharType="separate"/>
            </w:r>
            <w:r w:rsidR="008F06F5">
              <w:rPr>
                <w:noProof/>
                <w:webHidden/>
              </w:rPr>
              <w:t>5</w:t>
            </w:r>
            <w:r w:rsidR="008F06F5">
              <w:rPr>
                <w:noProof/>
                <w:webHidden/>
              </w:rPr>
              <w:fldChar w:fldCharType="end"/>
            </w:r>
          </w:hyperlink>
        </w:p>
        <w:p w14:paraId="2BE841FB" w14:textId="30CE604D" w:rsidR="008F06F5" w:rsidRDefault="008C4162">
          <w:pPr>
            <w:pStyle w:val="TOC2"/>
            <w:tabs>
              <w:tab w:val="right" w:leader="dot" w:pos="9350"/>
            </w:tabs>
            <w:rPr>
              <w:rFonts w:asciiTheme="minorHAnsi" w:eastAsiaTheme="minorEastAsia" w:hAnsiTheme="minorHAnsi" w:cstheme="minorBidi"/>
              <w:noProof/>
              <w:sz w:val="22"/>
              <w:szCs w:val="22"/>
            </w:rPr>
          </w:pPr>
          <w:hyperlink w:anchor="_Toc108074676" w:history="1">
            <w:r w:rsidR="008F06F5" w:rsidRPr="00471167">
              <w:rPr>
                <w:rStyle w:val="Hyperlink"/>
                <w:noProof/>
              </w:rPr>
              <w:t>2.2 Product recall in the Automobile industry</w:t>
            </w:r>
            <w:r w:rsidR="008F06F5">
              <w:rPr>
                <w:noProof/>
                <w:webHidden/>
              </w:rPr>
              <w:tab/>
            </w:r>
            <w:r w:rsidR="008F06F5">
              <w:rPr>
                <w:noProof/>
                <w:webHidden/>
              </w:rPr>
              <w:fldChar w:fldCharType="begin"/>
            </w:r>
            <w:r w:rsidR="008F06F5">
              <w:rPr>
                <w:noProof/>
                <w:webHidden/>
              </w:rPr>
              <w:instrText xml:space="preserve"> PAGEREF _Toc108074676 \h </w:instrText>
            </w:r>
            <w:r w:rsidR="008F06F5">
              <w:rPr>
                <w:noProof/>
                <w:webHidden/>
              </w:rPr>
            </w:r>
            <w:r w:rsidR="008F06F5">
              <w:rPr>
                <w:noProof/>
                <w:webHidden/>
              </w:rPr>
              <w:fldChar w:fldCharType="separate"/>
            </w:r>
            <w:r w:rsidR="008F06F5">
              <w:rPr>
                <w:noProof/>
                <w:webHidden/>
              </w:rPr>
              <w:t>6</w:t>
            </w:r>
            <w:r w:rsidR="008F06F5">
              <w:rPr>
                <w:noProof/>
                <w:webHidden/>
              </w:rPr>
              <w:fldChar w:fldCharType="end"/>
            </w:r>
          </w:hyperlink>
        </w:p>
        <w:p w14:paraId="08380843" w14:textId="4D087BDF" w:rsidR="008F06F5" w:rsidRDefault="008C4162">
          <w:pPr>
            <w:pStyle w:val="TOC2"/>
            <w:tabs>
              <w:tab w:val="right" w:leader="dot" w:pos="9350"/>
            </w:tabs>
            <w:rPr>
              <w:rFonts w:asciiTheme="minorHAnsi" w:eastAsiaTheme="minorEastAsia" w:hAnsiTheme="minorHAnsi" w:cstheme="minorBidi"/>
              <w:noProof/>
              <w:sz w:val="22"/>
              <w:szCs w:val="22"/>
            </w:rPr>
          </w:pPr>
          <w:hyperlink w:anchor="_Toc108074677" w:history="1">
            <w:r w:rsidR="008F06F5" w:rsidRPr="00471167">
              <w:rPr>
                <w:rStyle w:val="Hyperlink"/>
                <w:noProof/>
              </w:rPr>
              <w:t>2.3 Online brand communities</w:t>
            </w:r>
            <w:r w:rsidR="008F06F5">
              <w:rPr>
                <w:noProof/>
                <w:webHidden/>
              </w:rPr>
              <w:tab/>
            </w:r>
            <w:r w:rsidR="008F06F5">
              <w:rPr>
                <w:noProof/>
                <w:webHidden/>
              </w:rPr>
              <w:fldChar w:fldCharType="begin"/>
            </w:r>
            <w:r w:rsidR="008F06F5">
              <w:rPr>
                <w:noProof/>
                <w:webHidden/>
              </w:rPr>
              <w:instrText xml:space="preserve"> PAGEREF _Toc108074677 \h </w:instrText>
            </w:r>
            <w:r w:rsidR="008F06F5">
              <w:rPr>
                <w:noProof/>
                <w:webHidden/>
              </w:rPr>
            </w:r>
            <w:r w:rsidR="008F06F5">
              <w:rPr>
                <w:noProof/>
                <w:webHidden/>
              </w:rPr>
              <w:fldChar w:fldCharType="separate"/>
            </w:r>
            <w:r w:rsidR="008F06F5">
              <w:rPr>
                <w:noProof/>
                <w:webHidden/>
              </w:rPr>
              <w:t>7</w:t>
            </w:r>
            <w:r w:rsidR="008F06F5">
              <w:rPr>
                <w:noProof/>
                <w:webHidden/>
              </w:rPr>
              <w:fldChar w:fldCharType="end"/>
            </w:r>
          </w:hyperlink>
        </w:p>
        <w:p w14:paraId="68A1B027" w14:textId="310F8B19" w:rsidR="008F06F5" w:rsidRDefault="008C4162">
          <w:pPr>
            <w:pStyle w:val="TOC2"/>
            <w:tabs>
              <w:tab w:val="right" w:leader="dot" w:pos="9350"/>
            </w:tabs>
            <w:rPr>
              <w:rFonts w:asciiTheme="minorHAnsi" w:eastAsiaTheme="minorEastAsia" w:hAnsiTheme="minorHAnsi" w:cstheme="minorBidi"/>
              <w:noProof/>
              <w:sz w:val="22"/>
              <w:szCs w:val="22"/>
            </w:rPr>
          </w:pPr>
          <w:hyperlink w:anchor="_Toc108074678" w:history="1">
            <w:r w:rsidR="008F06F5" w:rsidRPr="00471167">
              <w:rPr>
                <w:rStyle w:val="Hyperlink"/>
                <w:noProof/>
              </w:rPr>
              <w:t>2.4 Consumer’s engagement and its relationship with volume and sentiments of user-generated content (UGC) on an online brand community</w:t>
            </w:r>
            <w:r w:rsidR="008F06F5">
              <w:rPr>
                <w:noProof/>
                <w:webHidden/>
              </w:rPr>
              <w:tab/>
            </w:r>
            <w:r w:rsidR="008F06F5">
              <w:rPr>
                <w:noProof/>
                <w:webHidden/>
              </w:rPr>
              <w:fldChar w:fldCharType="begin"/>
            </w:r>
            <w:r w:rsidR="008F06F5">
              <w:rPr>
                <w:noProof/>
                <w:webHidden/>
              </w:rPr>
              <w:instrText xml:space="preserve"> PAGEREF _Toc108074678 \h </w:instrText>
            </w:r>
            <w:r w:rsidR="008F06F5">
              <w:rPr>
                <w:noProof/>
                <w:webHidden/>
              </w:rPr>
            </w:r>
            <w:r w:rsidR="008F06F5">
              <w:rPr>
                <w:noProof/>
                <w:webHidden/>
              </w:rPr>
              <w:fldChar w:fldCharType="separate"/>
            </w:r>
            <w:r w:rsidR="008F06F5">
              <w:rPr>
                <w:noProof/>
                <w:webHidden/>
              </w:rPr>
              <w:t>8</w:t>
            </w:r>
            <w:r w:rsidR="008F06F5">
              <w:rPr>
                <w:noProof/>
                <w:webHidden/>
              </w:rPr>
              <w:fldChar w:fldCharType="end"/>
            </w:r>
          </w:hyperlink>
        </w:p>
        <w:p w14:paraId="1DEFC2C1" w14:textId="7D8F26DB" w:rsidR="008F06F5" w:rsidRDefault="008C4162">
          <w:pPr>
            <w:pStyle w:val="TOC2"/>
            <w:tabs>
              <w:tab w:val="right" w:leader="dot" w:pos="9350"/>
            </w:tabs>
            <w:rPr>
              <w:rFonts w:asciiTheme="minorHAnsi" w:eastAsiaTheme="minorEastAsia" w:hAnsiTheme="minorHAnsi" w:cstheme="minorBidi"/>
              <w:noProof/>
              <w:sz w:val="22"/>
              <w:szCs w:val="22"/>
            </w:rPr>
          </w:pPr>
          <w:hyperlink w:anchor="_Toc108074679" w:history="1">
            <w:r w:rsidR="008F06F5" w:rsidRPr="00471167">
              <w:rPr>
                <w:rStyle w:val="Hyperlink"/>
                <w:noProof/>
              </w:rPr>
              <w:t>2.5 The moderating role of brand commitment</w:t>
            </w:r>
            <w:r w:rsidR="008F06F5">
              <w:rPr>
                <w:noProof/>
                <w:webHidden/>
              </w:rPr>
              <w:tab/>
            </w:r>
            <w:r w:rsidR="008F06F5">
              <w:rPr>
                <w:noProof/>
                <w:webHidden/>
              </w:rPr>
              <w:fldChar w:fldCharType="begin"/>
            </w:r>
            <w:r w:rsidR="008F06F5">
              <w:rPr>
                <w:noProof/>
                <w:webHidden/>
              </w:rPr>
              <w:instrText xml:space="preserve"> PAGEREF _Toc108074679 \h </w:instrText>
            </w:r>
            <w:r w:rsidR="008F06F5">
              <w:rPr>
                <w:noProof/>
                <w:webHidden/>
              </w:rPr>
            </w:r>
            <w:r w:rsidR="008F06F5">
              <w:rPr>
                <w:noProof/>
                <w:webHidden/>
              </w:rPr>
              <w:fldChar w:fldCharType="separate"/>
            </w:r>
            <w:r w:rsidR="008F06F5">
              <w:rPr>
                <w:noProof/>
                <w:webHidden/>
              </w:rPr>
              <w:t>9</w:t>
            </w:r>
            <w:r w:rsidR="008F06F5">
              <w:rPr>
                <w:noProof/>
                <w:webHidden/>
              </w:rPr>
              <w:fldChar w:fldCharType="end"/>
            </w:r>
          </w:hyperlink>
        </w:p>
        <w:p w14:paraId="120F1FE3" w14:textId="32BF9E9F" w:rsidR="008F06F5" w:rsidRDefault="008C4162">
          <w:pPr>
            <w:pStyle w:val="TOC2"/>
            <w:tabs>
              <w:tab w:val="right" w:leader="dot" w:pos="9350"/>
            </w:tabs>
            <w:rPr>
              <w:rFonts w:asciiTheme="minorHAnsi" w:eastAsiaTheme="minorEastAsia" w:hAnsiTheme="minorHAnsi" w:cstheme="minorBidi"/>
              <w:noProof/>
              <w:sz w:val="22"/>
              <w:szCs w:val="22"/>
            </w:rPr>
          </w:pPr>
          <w:hyperlink w:anchor="_Toc108074680" w:history="1">
            <w:r w:rsidR="008F06F5" w:rsidRPr="00471167">
              <w:rPr>
                <w:rStyle w:val="Hyperlink"/>
                <w:noProof/>
              </w:rPr>
              <w:t>2.6 Media coverage as a characteristic of brand crises</w:t>
            </w:r>
            <w:r w:rsidR="008F06F5">
              <w:rPr>
                <w:noProof/>
                <w:webHidden/>
              </w:rPr>
              <w:tab/>
            </w:r>
            <w:r w:rsidR="008F06F5">
              <w:rPr>
                <w:noProof/>
                <w:webHidden/>
              </w:rPr>
              <w:fldChar w:fldCharType="begin"/>
            </w:r>
            <w:r w:rsidR="008F06F5">
              <w:rPr>
                <w:noProof/>
                <w:webHidden/>
              </w:rPr>
              <w:instrText xml:space="preserve"> PAGEREF _Toc108074680 \h </w:instrText>
            </w:r>
            <w:r w:rsidR="008F06F5">
              <w:rPr>
                <w:noProof/>
                <w:webHidden/>
              </w:rPr>
            </w:r>
            <w:r w:rsidR="008F06F5">
              <w:rPr>
                <w:noProof/>
                <w:webHidden/>
              </w:rPr>
              <w:fldChar w:fldCharType="separate"/>
            </w:r>
            <w:r w:rsidR="008F06F5">
              <w:rPr>
                <w:noProof/>
                <w:webHidden/>
              </w:rPr>
              <w:t>9</w:t>
            </w:r>
            <w:r w:rsidR="008F06F5">
              <w:rPr>
                <w:noProof/>
                <w:webHidden/>
              </w:rPr>
              <w:fldChar w:fldCharType="end"/>
            </w:r>
          </w:hyperlink>
        </w:p>
        <w:p w14:paraId="6946FCA9" w14:textId="7C29FC8A" w:rsidR="008F06F5" w:rsidRDefault="008C4162">
          <w:pPr>
            <w:pStyle w:val="TOC2"/>
            <w:tabs>
              <w:tab w:val="right" w:leader="dot" w:pos="9350"/>
            </w:tabs>
            <w:rPr>
              <w:rFonts w:asciiTheme="minorHAnsi" w:eastAsiaTheme="minorEastAsia" w:hAnsiTheme="minorHAnsi" w:cstheme="minorBidi"/>
              <w:noProof/>
              <w:sz w:val="22"/>
              <w:szCs w:val="22"/>
            </w:rPr>
          </w:pPr>
          <w:hyperlink w:anchor="_Toc108074681" w:history="1">
            <w:r w:rsidR="008F06F5" w:rsidRPr="00471167">
              <w:rPr>
                <w:rStyle w:val="Hyperlink"/>
                <w:noProof/>
              </w:rPr>
              <w:t>2.7 Conclusion</w:t>
            </w:r>
            <w:r w:rsidR="008F06F5">
              <w:rPr>
                <w:noProof/>
                <w:webHidden/>
              </w:rPr>
              <w:tab/>
            </w:r>
            <w:r w:rsidR="008F06F5">
              <w:rPr>
                <w:noProof/>
                <w:webHidden/>
              </w:rPr>
              <w:fldChar w:fldCharType="begin"/>
            </w:r>
            <w:r w:rsidR="008F06F5">
              <w:rPr>
                <w:noProof/>
                <w:webHidden/>
              </w:rPr>
              <w:instrText xml:space="preserve"> PAGEREF _Toc108074681 \h </w:instrText>
            </w:r>
            <w:r w:rsidR="008F06F5">
              <w:rPr>
                <w:noProof/>
                <w:webHidden/>
              </w:rPr>
            </w:r>
            <w:r w:rsidR="008F06F5">
              <w:rPr>
                <w:noProof/>
                <w:webHidden/>
              </w:rPr>
              <w:fldChar w:fldCharType="separate"/>
            </w:r>
            <w:r w:rsidR="008F06F5">
              <w:rPr>
                <w:noProof/>
                <w:webHidden/>
              </w:rPr>
              <w:t>10</w:t>
            </w:r>
            <w:r w:rsidR="008F06F5">
              <w:rPr>
                <w:noProof/>
                <w:webHidden/>
              </w:rPr>
              <w:fldChar w:fldCharType="end"/>
            </w:r>
          </w:hyperlink>
        </w:p>
        <w:p w14:paraId="6357DE3F" w14:textId="591E3FDB" w:rsidR="008F06F5" w:rsidRDefault="008C4162">
          <w:pPr>
            <w:pStyle w:val="TOC1"/>
            <w:tabs>
              <w:tab w:val="right" w:leader="dot" w:pos="9350"/>
            </w:tabs>
            <w:rPr>
              <w:rFonts w:asciiTheme="minorHAnsi" w:eastAsiaTheme="minorEastAsia" w:hAnsiTheme="minorHAnsi" w:cstheme="minorBidi"/>
              <w:noProof/>
              <w:sz w:val="22"/>
              <w:szCs w:val="22"/>
            </w:rPr>
          </w:pPr>
          <w:hyperlink w:anchor="_Toc108074682" w:history="1">
            <w:r w:rsidR="008F06F5" w:rsidRPr="00471167">
              <w:rPr>
                <w:rStyle w:val="Hyperlink"/>
                <w:noProof/>
                <w:lang w:val="vi-VN"/>
              </w:rPr>
              <w:t>Chapter</w:t>
            </w:r>
            <w:r w:rsidR="008F06F5" w:rsidRPr="00471167">
              <w:rPr>
                <w:rStyle w:val="Hyperlink"/>
                <w:noProof/>
              </w:rPr>
              <w:t xml:space="preserve"> 3: Research Design</w:t>
            </w:r>
            <w:r w:rsidR="008F06F5">
              <w:rPr>
                <w:noProof/>
                <w:webHidden/>
              </w:rPr>
              <w:tab/>
            </w:r>
            <w:r w:rsidR="008F06F5">
              <w:rPr>
                <w:noProof/>
                <w:webHidden/>
              </w:rPr>
              <w:fldChar w:fldCharType="begin"/>
            </w:r>
            <w:r w:rsidR="008F06F5">
              <w:rPr>
                <w:noProof/>
                <w:webHidden/>
              </w:rPr>
              <w:instrText xml:space="preserve"> PAGEREF _Toc108074682 \h </w:instrText>
            </w:r>
            <w:r w:rsidR="008F06F5">
              <w:rPr>
                <w:noProof/>
                <w:webHidden/>
              </w:rPr>
            </w:r>
            <w:r w:rsidR="008F06F5">
              <w:rPr>
                <w:noProof/>
                <w:webHidden/>
              </w:rPr>
              <w:fldChar w:fldCharType="separate"/>
            </w:r>
            <w:r w:rsidR="008F06F5">
              <w:rPr>
                <w:noProof/>
                <w:webHidden/>
              </w:rPr>
              <w:t>11</w:t>
            </w:r>
            <w:r w:rsidR="008F06F5">
              <w:rPr>
                <w:noProof/>
                <w:webHidden/>
              </w:rPr>
              <w:fldChar w:fldCharType="end"/>
            </w:r>
          </w:hyperlink>
        </w:p>
        <w:p w14:paraId="3CF60495" w14:textId="7FBBFC15" w:rsidR="008F06F5" w:rsidRDefault="008C4162">
          <w:pPr>
            <w:pStyle w:val="TOC2"/>
            <w:tabs>
              <w:tab w:val="right" w:leader="dot" w:pos="9350"/>
            </w:tabs>
            <w:rPr>
              <w:rFonts w:asciiTheme="minorHAnsi" w:eastAsiaTheme="minorEastAsia" w:hAnsiTheme="minorHAnsi" w:cstheme="minorBidi"/>
              <w:noProof/>
              <w:sz w:val="22"/>
              <w:szCs w:val="22"/>
            </w:rPr>
          </w:pPr>
          <w:hyperlink w:anchor="_Toc108074683" w:history="1">
            <w:r w:rsidR="008F06F5" w:rsidRPr="00471167">
              <w:rPr>
                <w:rStyle w:val="Hyperlink"/>
                <w:noProof/>
              </w:rPr>
              <w:t>3.1 Research objectives and Research questions</w:t>
            </w:r>
            <w:r w:rsidR="008F06F5">
              <w:rPr>
                <w:noProof/>
                <w:webHidden/>
              </w:rPr>
              <w:tab/>
            </w:r>
            <w:r w:rsidR="008F06F5">
              <w:rPr>
                <w:noProof/>
                <w:webHidden/>
              </w:rPr>
              <w:fldChar w:fldCharType="begin"/>
            </w:r>
            <w:r w:rsidR="008F06F5">
              <w:rPr>
                <w:noProof/>
                <w:webHidden/>
              </w:rPr>
              <w:instrText xml:space="preserve"> PAGEREF _Toc108074683 \h </w:instrText>
            </w:r>
            <w:r w:rsidR="008F06F5">
              <w:rPr>
                <w:noProof/>
                <w:webHidden/>
              </w:rPr>
            </w:r>
            <w:r w:rsidR="008F06F5">
              <w:rPr>
                <w:noProof/>
                <w:webHidden/>
              </w:rPr>
              <w:fldChar w:fldCharType="separate"/>
            </w:r>
            <w:r w:rsidR="008F06F5">
              <w:rPr>
                <w:noProof/>
                <w:webHidden/>
              </w:rPr>
              <w:t>11</w:t>
            </w:r>
            <w:r w:rsidR="008F06F5">
              <w:rPr>
                <w:noProof/>
                <w:webHidden/>
              </w:rPr>
              <w:fldChar w:fldCharType="end"/>
            </w:r>
          </w:hyperlink>
        </w:p>
        <w:p w14:paraId="451A9EF9" w14:textId="5E75E374" w:rsidR="008F06F5" w:rsidRDefault="008C4162">
          <w:pPr>
            <w:pStyle w:val="TOC3"/>
            <w:tabs>
              <w:tab w:val="right" w:leader="dot" w:pos="9350"/>
            </w:tabs>
            <w:rPr>
              <w:rFonts w:asciiTheme="minorHAnsi" w:eastAsiaTheme="minorEastAsia" w:hAnsiTheme="minorHAnsi" w:cstheme="minorBidi"/>
              <w:noProof/>
              <w:sz w:val="22"/>
              <w:szCs w:val="22"/>
            </w:rPr>
          </w:pPr>
          <w:hyperlink w:anchor="_Toc108074684" w:history="1">
            <w:r w:rsidR="008F06F5" w:rsidRPr="00471167">
              <w:rPr>
                <w:rStyle w:val="Hyperlink"/>
                <w:noProof/>
              </w:rPr>
              <w:t>Managerial problem</w:t>
            </w:r>
            <w:r w:rsidR="008F06F5">
              <w:rPr>
                <w:noProof/>
                <w:webHidden/>
              </w:rPr>
              <w:tab/>
            </w:r>
            <w:r w:rsidR="008F06F5">
              <w:rPr>
                <w:noProof/>
                <w:webHidden/>
              </w:rPr>
              <w:fldChar w:fldCharType="begin"/>
            </w:r>
            <w:r w:rsidR="008F06F5">
              <w:rPr>
                <w:noProof/>
                <w:webHidden/>
              </w:rPr>
              <w:instrText xml:space="preserve"> PAGEREF _Toc108074684 \h </w:instrText>
            </w:r>
            <w:r w:rsidR="008F06F5">
              <w:rPr>
                <w:noProof/>
                <w:webHidden/>
              </w:rPr>
            </w:r>
            <w:r w:rsidR="008F06F5">
              <w:rPr>
                <w:noProof/>
                <w:webHidden/>
              </w:rPr>
              <w:fldChar w:fldCharType="separate"/>
            </w:r>
            <w:r w:rsidR="008F06F5">
              <w:rPr>
                <w:noProof/>
                <w:webHidden/>
              </w:rPr>
              <w:t>11</w:t>
            </w:r>
            <w:r w:rsidR="008F06F5">
              <w:rPr>
                <w:noProof/>
                <w:webHidden/>
              </w:rPr>
              <w:fldChar w:fldCharType="end"/>
            </w:r>
          </w:hyperlink>
        </w:p>
        <w:p w14:paraId="29517DF1" w14:textId="39160E15" w:rsidR="008F06F5" w:rsidRDefault="008C4162">
          <w:pPr>
            <w:pStyle w:val="TOC2"/>
            <w:tabs>
              <w:tab w:val="right" w:leader="dot" w:pos="9350"/>
            </w:tabs>
            <w:rPr>
              <w:rFonts w:asciiTheme="minorHAnsi" w:eastAsiaTheme="minorEastAsia" w:hAnsiTheme="minorHAnsi" w:cstheme="minorBidi"/>
              <w:noProof/>
              <w:sz w:val="22"/>
              <w:szCs w:val="22"/>
            </w:rPr>
          </w:pPr>
          <w:hyperlink w:anchor="_Toc108074685" w:history="1">
            <w:r w:rsidR="008F06F5" w:rsidRPr="00471167">
              <w:rPr>
                <w:rStyle w:val="Hyperlink"/>
                <w:noProof/>
              </w:rPr>
              <w:t>3.2 Data collection plan</w:t>
            </w:r>
            <w:r w:rsidR="008F06F5">
              <w:rPr>
                <w:noProof/>
                <w:webHidden/>
              </w:rPr>
              <w:tab/>
            </w:r>
            <w:r w:rsidR="008F06F5">
              <w:rPr>
                <w:noProof/>
                <w:webHidden/>
              </w:rPr>
              <w:fldChar w:fldCharType="begin"/>
            </w:r>
            <w:r w:rsidR="008F06F5">
              <w:rPr>
                <w:noProof/>
                <w:webHidden/>
              </w:rPr>
              <w:instrText xml:space="preserve"> PAGEREF _Toc108074685 \h </w:instrText>
            </w:r>
            <w:r w:rsidR="008F06F5">
              <w:rPr>
                <w:noProof/>
                <w:webHidden/>
              </w:rPr>
            </w:r>
            <w:r w:rsidR="008F06F5">
              <w:rPr>
                <w:noProof/>
                <w:webHidden/>
              </w:rPr>
              <w:fldChar w:fldCharType="separate"/>
            </w:r>
            <w:r w:rsidR="008F06F5">
              <w:rPr>
                <w:noProof/>
                <w:webHidden/>
              </w:rPr>
              <w:t>11</w:t>
            </w:r>
            <w:r w:rsidR="008F06F5">
              <w:rPr>
                <w:noProof/>
                <w:webHidden/>
              </w:rPr>
              <w:fldChar w:fldCharType="end"/>
            </w:r>
          </w:hyperlink>
        </w:p>
        <w:p w14:paraId="365944F8" w14:textId="0DAB356F" w:rsidR="008F06F5" w:rsidRDefault="008C4162">
          <w:pPr>
            <w:pStyle w:val="TOC3"/>
            <w:tabs>
              <w:tab w:val="right" w:leader="dot" w:pos="9350"/>
            </w:tabs>
            <w:rPr>
              <w:rFonts w:asciiTheme="minorHAnsi" w:eastAsiaTheme="minorEastAsia" w:hAnsiTheme="minorHAnsi" w:cstheme="minorBidi"/>
              <w:noProof/>
              <w:sz w:val="22"/>
              <w:szCs w:val="22"/>
            </w:rPr>
          </w:pPr>
          <w:hyperlink w:anchor="_Toc108074686" w:history="1">
            <w:r w:rsidR="008F06F5" w:rsidRPr="00471167">
              <w:rPr>
                <w:rStyle w:val="Hyperlink"/>
                <w:noProof/>
              </w:rPr>
              <w:t>Advantages and disadvantages of the data</w:t>
            </w:r>
            <w:r w:rsidR="008F06F5">
              <w:rPr>
                <w:noProof/>
                <w:webHidden/>
              </w:rPr>
              <w:tab/>
            </w:r>
            <w:r w:rsidR="008F06F5">
              <w:rPr>
                <w:noProof/>
                <w:webHidden/>
              </w:rPr>
              <w:fldChar w:fldCharType="begin"/>
            </w:r>
            <w:r w:rsidR="008F06F5">
              <w:rPr>
                <w:noProof/>
                <w:webHidden/>
              </w:rPr>
              <w:instrText xml:space="preserve"> PAGEREF _Toc108074686 \h </w:instrText>
            </w:r>
            <w:r w:rsidR="008F06F5">
              <w:rPr>
                <w:noProof/>
                <w:webHidden/>
              </w:rPr>
            </w:r>
            <w:r w:rsidR="008F06F5">
              <w:rPr>
                <w:noProof/>
                <w:webHidden/>
              </w:rPr>
              <w:fldChar w:fldCharType="separate"/>
            </w:r>
            <w:r w:rsidR="008F06F5">
              <w:rPr>
                <w:noProof/>
                <w:webHidden/>
              </w:rPr>
              <w:t>13</w:t>
            </w:r>
            <w:r w:rsidR="008F06F5">
              <w:rPr>
                <w:noProof/>
                <w:webHidden/>
              </w:rPr>
              <w:fldChar w:fldCharType="end"/>
            </w:r>
          </w:hyperlink>
        </w:p>
        <w:p w14:paraId="19B79D56" w14:textId="3AB97E0D" w:rsidR="008F06F5" w:rsidRDefault="008C4162">
          <w:pPr>
            <w:pStyle w:val="TOC2"/>
            <w:tabs>
              <w:tab w:val="right" w:leader="dot" w:pos="9350"/>
            </w:tabs>
            <w:rPr>
              <w:rFonts w:asciiTheme="minorHAnsi" w:eastAsiaTheme="minorEastAsia" w:hAnsiTheme="minorHAnsi" w:cstheme="minorBidi"/>
              <w:noProof/>
              <w:sz w:val="22"/>
              <w:szCs w:val="22"/>
            </w:rPr>
          </w:pPr>
          <w:hyperlink w:anchor="_Toc108074687" w:history="1">
            <w:r w:rsidR="008F06F5" w:rsidRPr="00471167">
              <w:rPr>
                <w:rStyle w:val="Hyperlink"/>
                <w:noProof/>
              </w:rPr>
              <w:t>3.3 Variables description</w:t>
            </w:r>
            <w:r w:rsidR="008F06F5">
              <w:rPr>
                <w:noProof/>
                <w:webHidden/>
              </w:rPr>
              <w:tab/>
            </w:r>
            <w:r w:rsidR="008F06F5">
              <w:rPr>
                <w:noProof/>
                <w:webHidden/>
              </w:rPr>
              <w:fldChar w:fldCharType="begin"/>
            </w:r>
            <w:r w:rsidR="008F06F5">
              <w:rPr>
                <w:noProof/>
                <w:webHidden/>
              </w:rPr>
              <w:instrText xml:space="preserve"> PAGEREF _Toc108074687 \h </w:instrText>
            </w:r>
            <w:r w:rsidR="008F06F5">
              <w:rPr>
                <w:noProof/>
                <w:webHidden/>
              </w:rPr>
            </w:r>
            <w:r w:rsidR="008F06F5">
              <w:rPr>
                <w:noProof/>
                <w:webHidden/>
              </w:rPr>
              <w:fldChar w:fldCharType="separate"/>
            </w:r>
            <w:r w:rsidR="008F06F5">
              <w:rPr>
                <w:noProof/>
                <w:webHidden/>
              </w:rPr>
              <w:t>13</w:t>
            </w:r>
            <w:r w:rsidR="008F06F5">
              <w:rPr>
                <w:noProof/>
                <w:webHidden/>
              </w:rPr>
              <w:fldChar w:fldCharType="end"/>
            </w:r>
          </w:hyperlink>
        </w:p>
        <w:p w14:paraId="341BAB68" w14:textId="54990E27" w:rsidR="008F06F5" w:rsidRDefault="008C4162">
          <w:pPr>
            <w:pStyle w:val="TOC3"/>
            <w:tabs>
              <w:tab w:val="right" w:leader="dot" w:pos="9350"/>
            </w:tabs>
            <w:rPr>
              <w:rFonts w:asciiTheme="minorHAnsi" w:eastAsiaTheme="minorEastAsia" w:hAnsiTheme="minorHAnsi" w:cstheme="minorBidi"/>
              <w:noProof/>
              <w:sz w:val="22"/>
              <w:szCs w:val="22"/>
            </w:rPr>
          </w:pPr>
          <w:hyperlink w:anchor="_Toc108074688" w:history="1">
            <w:r w:rsidR="008F06F5" w:rsidRPr="00471167">
              <w:rPr>
                <w:rStyle w:val="Hyperlink"/>
                <w:noProof/>
              </w:rPr>
              <w:t>3.3.1 Independent variable</w:t>
            </w:r>
            <w:r w:rsidR="008F06F5">
              <w:rPr>
                <w:noProof/>
                <w:webHidden/>
              </w:rPr>
              <w:tab/>
            </w:r>
            <w:r w:rsidR="008F06F5">
              <w:rPr>
                <w:noProof/>
                <w:webHidden/>
              </w:rPr>
              <w:fldChar w:fldCharType="begin"/>
            </w:r>
            <w:r w:rsidR="008F06F5">
              <w:rPr>
                <w:noProof/>
                <w:webHidden/>
              </w:rPr>
              <w:instrText xml:space="preserve"> PAGEREF _Toc108074688 \h </w:instrText>
            </w:r>
            <w:r w:rsidR="008F06F5">
              <w:rPr>
                <w:noProof/>
                <w:webHidden/>
              </w:rPr>
            </w:r>
            <w:r w:rsidR="008F06F5">
              <w:rPr>
                <w:noProof/>
                <w:webHidden/>
              </w:rPr>
              <w:fldChar w:fldCharType="separate"/>
            </w:r>
            <w:r w:rsidR="008F06F5">
              <w:rPr>
                <w:noProof/>
                <w:webHidden/>
              </w:rPr>
              <w:t>13</w:t>
            </w:r>
            <w:r w:rsidR="008F06F5">
              <w:rPr>
                <w:noProof/>
                <w:webHidden/>
              </w:rPr>
              <w:fldChar w:fldCharType="end"/>
            </w:r>
          </w:hyperlink>
        </w:p>
        <w:p w14:paraId="248B9358" w14:textId="426CE8F1" w:rsidR="008F06F5" w:rsidRDefault="008C4162">
          <w:pPr>
            <w:pStyle w:val="TOC3"/>
            <w:tabs>
              <w:tab w:val="right" w:leader="dot" w:pos="9350"/>
            </w:tabs>
            <w:rPr>
              <w:rFonts w:asciiTheme="minorHAnsi" w:eastAsiaTheme="minorEastAsia" w:hAnsiTheme="minorHAnsi" w:cstheme="minorBidi"/>
              <w:noProof/>
              <w:sz w:val="22"/>
              <w:szCs w:val="22"/>
            </w:rPr>
          </w:pPr>
          <w:hyperlink w:anchor="_Toc108074689" w:history="1">
            <w:r w:rsidR="008F06F5" w:rsidRPr="00471167">
              <w:rPr>
                <w:rStyle w:val="Hyperlink"/>
                <w:noProof/>
              </w:rPr>
              <w:t>3.3.2 Outcome variable</w:t>
            </w:r>
            <w:r w:rsidR="008F06F5">
              <w:rPr>
                <w:noProof/>
                <w:webHidden/>
              </w:rPr>
              <w:tab/>
            </w:r>
            <w:r w:rsidR="008F06F5">
              <w:rPr>
                <w:noProof/>
                <w:webHidden/>
              </w:rPr>
              <w:fldChar w:fldCharType="begin"/>
            </w:r>
            <w:r w:rsidR="008F06F5">
              <w:rPr>
                <w:noProof/>
                <w:webHidden/>
              </w:rPr>
              <w:instrText xml:space="preserve"> PAGEREF _Toc108074689 \h </w:instrText>
            </w:r>
            <w:r w:rsidR="008F06F5">
              <w:rPr>
                <w:noProof/>
                <w:webHidden/>
              </w:rPr>
            </w:r>
            <w:r w:rsidR="008F06F5">
              <w:rPr>
                <w:noProof/>
                <w:webHidden/>
              </w:rPr>
              <w:fldChar w:fldCharType="separate"/>
            </w:r>
            <w:r w:rsidR="008F06F5">
              <w:rPr>
                <w:noProof/>
                <w:webHidden/>
              </w:rPr>
              <w:t>14</w:t>
            </w:r>
            <w:r w:rsidR="008F06F5">
              <w:rPr>
                <w:noProof/>
                <w:webHidden/>
              </w:rPr>
              <w:fldChar w:fldCharType="end"/>
            </w:r>
          </w:hyperlink>
        </w:p>
        <w:p w14:paraId="19A0534A" w14:textId="1FA96404" w:rsidR="008F06F5" w:rsidRDefault="008C4162">
          <w:pPr>
            <w:pStyle w:val="TOC3"/>
            <w:tabs>
              <w:tab w:val="right" w:leader="dot" w:pos="9350"/>
            </w:tabs>
            <w:rPr>
              <w:rFonts w:asciiTheme="minorHAnsi" w:eastAsiaTheme="minorEastAsia" w:hAnsiTheme="minorHAnsi" w:cstheme="minorBidi"/>
              <w:noProof/>
              <w:sz w:val="22"/>
              <w:szCs w:val="22"/>
            </w:rPr>
          </w:pPr>
          <w:hyperlink w:anchor="_Toc108074690" w:history="1">
            <w:r w:rsidR="008F06F5" w:rsidRPr="00471167">
              <w:rPr>
                <w:rStyle w:val="Hyperlink"/>
                <w:noProof/>
              </w:rPr>
              <w:t>3.3.3 Moderators</w:t>
            </w:r>
            <w:r w:rsidR="008F06F5">
              <w:rPr>
                <w:noProof/>
                <w:webHidden/>
              </w:rPr>
              <w:tab/>
            </w:r>
            <w:r w:rsidR="008F06F5">
              <w:rPr>
                <w:noProof/>
                <w:webHidden/>
              </w:rPr>
              <w:fldChar w:fldCharType="begin"/>
            </w:r>
            <w:r w:rsidR="008F06F5">
              <w:rPr>
                <w:noProof/>
                <w:webHidden/>
              </w:rPr>
              <w:instrText xml:space="preserve"> PAGEREF _Toc108074690 \h </w:instrText>
            </w:r>
            <w:r w:rsidR="008F06F5">
              <w:rPr>
                <w:noProof/>
                <w:webHidden/>
              </w:rPr>
            </w:r>
            <w:r w:rsidR="008F06F5">
              <w:rPr>
                <w:noProof/>
                <w:webHidden/>
              </w:rPr>
              <w:fldChar w:fldCharType="separate"/>
            </w:r>
            <w:r w:rsidR="008F06F5">
              <w:rPr>
                <w:noProof/>
                <w:webHidden/>
              </w:rPr>
              <w:t>14</w:t>
            </w:r>
            <w:r w:rsidR="008F06F5">
              <w:rPr>
                <w:noProof/>
                <w:webHidden/>
              </w:rPr>
              <w:fldChar w:fldCharType="end"/>
            </w:r>
          </w:hyperlink>
        </w:p>
        <w:p w14:paraId="36A7F9D4" w14:textId="58817007" w:rsidR="008F06F5" w:rsidRDefault="008C4162">
          <w:pPr>
            <w:pStyle w:val="TOC2"/>
            <w:tabs>
              <w:tab w:val="right" w:leader="dot" w:pos="9350"/>
            </w:tabs>
            <w:rPr>
              <w:rFonts w:asciiTheme="minorHAnsi" w:eastAsiaTheme="minorEastAsia" w:hAnsiTheme="minorHAnsi" w:cstheme="minorBidi"/>
              <w:noProof/>
              <w:sz w:val="22"/>
              <w:szCs w:val="22"/>
            </w:rPr>
          </w:pPr>
          <w:hyperlink w:anchor="_Toc108074691" w:history="1">
            <w:r w:rsidR="008F06F5" w:rsidRPr="00471167">
              <w:rPr>
                <w:rStyle w:val="Hyperlink"/>
                <w:noProof/>
              </w:rPr>
              <w:t>3.4 Data analysis plan</w:t>
            </w:r>
            <w:r w:rsidR="008F06F5">
              <w:rPr>
                <w:noProof/>
                <w:webHidden/>
              </w:rPr>
              <w:tab/>
            </w:r>
            <w:r w:rsidR="008F06F5">
              <w:rPr>
                <w:noProof/>
                <w:webHidden/>
              </w:rPr>
              <w:fldChar w:fldCharType="begin"/>
            </w:r>
            <w:r w:rsidR="008F06F5">
              <w:rPr>
                <w:noProof/>
                <w:webHidden/>
              </w:rPr>
              <w:instrText xml:space="preserve"> PAGEREF _Toc108074691 \h </w:instrText>
            </w:r>
            <w:r w:rsidR="008F06F5">
              <w:rPr>
                <w:noProof/>
                <w:webHidden/>
              </w:rPr>
            </w:r>
            <w:r w:rsidR="008F06F5">
              <w:rPr>
                <w:noProof/>
                <w:webHidden/>
              </w:rPr>
              <w:fldChar w:fldCharType="separate"/>
            </w:r>
            <w:r w:rsidR="008F06F5">
              <w:rPr>
                <w:noProof/>
                <w:webHidden/>
              </w:rPr>
              <w:t>15</w:t>
            </w:r>
            <w:r w:rsidR="008F06F5">
              <w:rPr>
                <w:noProof/>
                <w:webHidden/>
              </w:rPr>
              <w:fldChar w:fldCharType="end"/>
            </w:r>
          </w:hyperlink>
        </w:p>
        <w:p w14:paraId="6527F97A" w14:textId="67C25790" w:rsidR="008F06F5" w:rsidRDefault="008C4162">
          <w:pPr>
            <w:pStyle w:val="TOC3"/>
            <w:tabs>
              <w:tab w:val="right" w:leader="dot" w:pos="9350"/>
            </w:tabs>
            <w:rPr>
              <w:rFonts w:asciiTheme="minorHAnsi" w:eastAsiaTheme="minorEastAsia" w:hAnsiTheme="minorHAnsi" w:cstheme="minorBidi"/>
              <w:noProof/>
              <w:sz w:val="22"/>
              <w:szCs w:val="22"/>
            </w:rPr>
          </w:pPr>
          <w:hyperlink w:anchor="_Toc108074692" w:history="1">
            <w:r w:rsidR="008F06F5" w:rsidRPr="00471167">
              <w:rPr>
                <w:rStyle w:val="Hyperlink"/>
                <w:noProof/>
              </w:rPr>
              <w:t>3.4.1 Overview</w:t>
            </w:r>
            <w:r w:rsidR="008F06F5">
              <w:rPr>
                <w:noProof/>
                <w:webHidden/>
              </w:rPr>
              <w:tab/>
            </w:r>
            <w:r w:rsidR="008F06F5">
              <w:rPr>
                <w:noProof/>
                <w:webHidden/>
              </w:rPr>
              <w:fldChar w:fldCharType="begin"/>
            </w:r>
            <w:r w:rsidR="008F06F5">
              <w:rPr>
                <w:noProof/>
                <w:webHidden/>
              </w:rPr>
              <w:instrText xml:space="preserve"> PAGEREF _Toc108074692 \h </w:instrText>
            </w:r>
            <w:r w:rsidR="008F06F5">
              <w:rPr>
                <w:noProof/>
                <w:webHidden/>
              </w:rPr>
            </w:r>
            <w:r w:rsidR="008F06F5">
              <w:rPr>
                <w:noProof/>
                <w:webHidden/>
              </w:rPr>
              <w:fldChar w:fldCharType="separate"/>
            </w:r>
            <w:r w:rsidR="008F06F5">
              <w:rPr>
                <w:noProof/>
                <w:webHidden/>
              </w:rPr>
              <w:t>15</w:t>
            </w:r>
            <w:r w:rsidR="008F06F5">
              <w:rPr>
                <w:noProof/>
                <w:webHidden/>
              </w:rPr>
              <w:fldChar w:fldCharType="end"/>
            </w:r>
          </w:hyperlink>
        </w:p>
        <w:p w14:paraId="499AB7C1" w14:textId="108C977C" w:rsidR="008F06F5" w:rsidRDefault="008C4162">
          <w:pPr>
            <w:pStyle w:val="TOC3"/>
            <w:tabs>
              <w:tab w:val="right" w:leader="dot" w:pos="9350"/>
            </w:tabs>
            <w:rPr>
              <w:rFonts w:asciiTheme="minorHAnsi" w:eastAsiaTheme="minorEastAsia" w:hAnsiTheme="minorHAnsi" w:cstheme="minorBidi"/>
              <w:noProof/>
              <w:sz w:val="22"/>
              <w:szCs w:val="22"/>
            </w:rPr>
          </w:pPr>
          <w:hyperlink w:anchor="_Toc108074693" w:history="1">
            <w:r w:rsidR="008F06F5" w:rsidRPr="00471167">
              <w:rPr>
                <w:rStyle w:val="Hyperlink"/>
                <w:noProof/>
              </w:rPr>
              <w:t>3.4.2 Sentiment Analysis</w:t>
            </w:r>
            <w:r w:rsidR="008F06F5">
              <w:rPr>
                <w:noProof/>
                <w:webHidden/>
              </w:rPr>
              <w:tab/>
            </w:r>
            <w:r w:rsidR="008F06F5">
              <w:rPr>
                <w:noProof/>
                <w:webHidden/>
              </w:rPr>
              <w:fldChar w:fldCharType="begin"/>
            </w:r>
            <w:r w:rsidR="008F06F5">
              <w:rPr>
                <w:noProof/>
                <w:webHidden/>
              </w:rPr>
              <w:instrText xml:space="preserve"> PAGEREF _Toc108074693 \h </w:instrText>
            </w:r>
            <w:r w:rsidR="008F06F5">
              <w:rPr>
                <w:noProof/>
                <w:webHidden/>
              </w:rPr>
            </w:r>
            <w:r w:rsidR="008F06F5">
              <w:rPr>
                <w:noProof/>
                <w:webHidden/>
              </w:rPr>
              <w:fldChar w:fldCharType="separate"/>
            </w:r>
            <w:r w:rsidR="008F06F5">
              <w:rPr>
                <w:noProof/>
                <w:webHidden/>
              </w:rPr>
              <w:t>15</w:t>
            </w:r>
            <w:r w:rsidR="008F06F5">
              <w:rPr>
                <w:noProof/>
                <w:webHidden/>
              </w:rPr>
              <w:fldChar w:fldCharType="end"/>
            </w:r>
          </w:hyperlink>
        </w:p>
        <w:p w14:paraId="4F88394F" w14:textId="61C8E495" w:rsidR="008F06F5" w:rsidRDefault="008C4162">
          <w:pPr>
            <w:pStyle w:val="TOC3"/>
            <w:tabs>
              <w:tab w:val="right" w:leader="dot" w:pos="9350"/>
            </w:tabs>
            <w:rPr>
              <w:rFonts w:asciiTheme="minorHAnsi" w:eastAsiaTheme="minorEastAsia" w:hAnsiTheme="minorHAnsi" w:cstheme="minorBidi"/>
              <w:noProof/>
              <w:sz w:val="22"/>
              <w:szCs w:val="22"/>
            </w:rPr>
          </w:pPr>
          <w:hyperlink w:anchor="_Toc108074694" w:history="1">
            <w:r w:rsidR="008F06F5" w:rsidRPr="00471167">
              <w:rPr>
                <w:rStyle w:val="Hyperlink"/>
                <w:noProof/>
              </w:rPr>
              <w:t>3.4.3 Linear Probability Model</w:t>
            </w:r>
            <w:r w:rsidR="008F06F5">
              <w:rPr>
                <w:noProof/>
                <w:webHidden/>
              </w:rPr>
              <w:tab/>
            </w:r>
            <w:r w:rsidR="008F06F5">
              <w:rPr>
                <w:noProof/>
                <w:webHidden/>
              </w:rPr>
              <w:fldChar w:fldCharType="begin"/>
            </w:r>
            <w:r w:rsidR="008F06F5">
              <w:rPr>
                <w:noProof/>
                <w:webHidden/>
              </w:rPr>
              <w:instrText xml:space="preserve"> PAGEREF _Toc108074694 \h </w:instrText>
            </w:r>
            <w:r w:rsidR="008F06F5">
              <w:rPr>
                <w:noProof/>
                <w:webHidden/>
              </w:rPr>
            </w:r>
            <w:r w:rsidR="008F06F5">
              <w:rPr>
                <w:noProof/>
                <w:webHidden/>
              </w:rPr>
              <w:fldChar w:fldCharType="separate"/>
            </w:r>
            <w:r w:rsidR="008F06F5">
              <w:rPr>
                <w:noProof/>
                <w:webHidden/>
              </w:rPr>
              <w:t>16</w:t>
            </w:r>
            <w:r w:rsidR="008F06F5">
              <w:rPr>
                <w:noProof/>
                <w:webHidden/>
              </w:rPr>
              <w:fldChar w:fldCharType="end"/>
            </w:r>
          </w:hyperlink>
        </w:p>
        <w:p w14:paraId="380B6F81" w14:textId="154962D6" w:rsidR="008F06F5" w:rsidRDefault="008C4162">
          <w:pPr>
            <w:pStyle w:val="TOC2"/>
            <w:tabs>
              <w:tab w:val="right" w:leader="dot" w:pos="9350"/>
            </w:tabs>
            <w:rPr>
              <w:rFonts w:asciiTheme="minorHAnsi" w:eastAsiaTheme="minorEastAsia" w:hAnsiTheme="minorHAnsi" w:cstheme="minorBidi"/>
              <w:noProof/>
              <w:sz w:val="22"/>
              <w:szCs w:val="22"/>
            </w:rPr>
          </w:pPr>
          <w:hyperlink w:anchor="_Toc108074695" w:history="1">
            <w:r w:rsidR="008F06F5" w:rsidRPr="00471167">
              <w:rPr>
                <w:rStyle w:val="Hyperlink"/>
                <w:noProof/>
              </w:rPr>
              <w:t>3.5 Limitations</w:t>
            </w:r>
            <w:r w:rsidR="008F06F5">
              <w:rPr>
                <w:noProof/>
                <w:webHidden/>
              </w:rPr>
              <w:tab/>
            </w:r>
            <w:r w:rsidR="008F06F5">
              <w:rPr>
                <w:noProof/>
                <w:webHidden/>
              </w:rPr>
              <w:fldChar w:fldCharType="begin"/>
            </w:r>
            <w:r w:rsidR="008F06F5">
              <w:rPr>
                <w:noProof/>
                <w:webHidden/>
              </w:rPr>
              <w:instrText xml:space="preserve"> PAGEREF _Toc108074695 \h </w:instrText>
            </w:r>
            <w:r w:rsidR="008F06F5">
              <w:rPr>
                <w:noProof/>
                <w:webHidden/>
              </w:rPr>
            </w:r>
            <w:r w:rsidR="008F06F5">
              <w:rPr>
                <w:noProof/>
                <w:webHidden/>
              </w:rPr>
              <w:fldChar w:fldCharType="separate"/>
            </w:r>
            <w:r w:rsidR="008F06F5">
              <w:rPr>
                <w:noProof/>
                <w:webHidden/>
              </w:rPr>
              <w:t>18</w:t>
            </w:r>
            <w:r w:rsidR="008F06F5">
              <w:rPr>
                <w:noProof/>
                <w:webHidden/>
              </w:rPr>
              <w:fldChar w:fldCharType="end"/>
            </w:r>
          </w:hyperlink>
        </w:p>
        <w:p w14:paraId="29C17F9B" w14:textId="1AE5118C" w:rsidR="008F06F5" w:rsidRDefault="008C4162">
          <w:pPr>
            <w:pStyle w:val="TOC2"/>
            <w:tabs>
              <w:tab w:val="right" w:leader="dot" w:pos="9350"/>
            </w:tabs>
            <w:rPr>
              <w:rFonts w:asciiTheme="minorHAnsi" w:eastAsiaTheme="minorEastAsia" w:hAnsiTheme="minorHAnsi" w:cstheme="minorBidi"/>
              <w:noProof/>
              <w:sz w:val="22"/>
              <w:szCs w:val="22"/>
            </w:rPr>
          </w:pPr>
          <w:hyperlink w:anchor="_Toc108074696" w:history="1">
            <w:r w:rsidR="008F06F5" w:rsidRPr="00471167">
              <w:rPr>
                <w:rStyle w:val="Hyperlink"/>
                <w:noProof/>
              </w:rPr>
              <w:t>3.6 Conclusions</w:t>
            </w:r>
            <w:r w:rsidR="008F06F5">
              <w:rPr>
                <w:noProof/>
                <w:webHidden/>
              </w:rPr>
              <w:tab/>
            </w:r>
            <w:r w:rsidR="008F06F5">
              <w:rPr>
                <w:noProof/>
                <w:webHidden/>
              </w:rPr>
              <w:fldChar w:fldCharType="begin"/>
            </w:r>
            <w:r w:rsidR="008F06F5">
              <w:rPr>
                <w:noProof/>
                <w:webHidden/>
              </w:rPr>
              <w:instrText xml:space="preserve"> PAGEREF _Toc108074696 \h </w:instrText>
            </w:r>
            <w:r w:rsidR="008F06F5">
              <w:rPr>
                <w:noProof/>
                <w:webHidden/>
              </w:rPr>
            </w:r>
            <w:r w:rsidR="008F06F5">
              <w:rPr>
                <w:noProof/>
                <w:webHidden/>
              </w:rPr>
              <w:fldChar w:fldCharType="separate"/>
            </w:r>
            <w:r w:rsidR="008F06F5">
              <w:rPr>
                <w:noProof/>
                <w:webHidden/>
              </w:rPr>
              <w:t>19</w:t>
            </w:r>
            <w:r w:rsidR="008F06F5">
              <w:rPr>
                <w:noProof/>
                <w:webHidden/>
              </w:rPr>
              <w:fldChar w:fldCharType="end"/>
            </w:r>
          </w:hyperlink>
        </w:p>
        <w:p w14:paraId="7F492BAE" w14:textId="34CED283" w:rsidR="008F06F5" w:rsidRDefault="008C4162">
          <w:pPr>
            <w:pStyle w:val="TOC1"/>
            <w:tabs>
              <w:tab w:val="right" w:leader="dot" w:pos="9350"/>
            </w:tabs>
            <w:rPr>
              <w:rFonts w:asciiTheme="minorHAnsi" w:eastAsiaTheme="minorEastAsia" w:hAnsiTheme="minorHAnsi" w:cstheme="minorBidi"/>
              <w:noProof/>
              <w:sz w:val="22"/>
              <w:szCs w:val="22"/>
            </w:rPr>
          </w:pPr>
          <w:hyperlink w:anchor="_Toc108074697" w:history="1">
            <w:r w:rsidR="008F06F5" w:rsidRPr="00471167">
              <w:rPr>
                <w:rStyle w:val="Hyperlink"/>
                <w:noProof/>
              </w:rPr>
              <w:t>Chapter 4: Research Results</w:t>
            </w:r>
            <w:r w:rsidR="008F06F5">
              <w:rPr>
                <w:noProof/>
                <w:webHidden/>
              </w:rPr>
              <w:tab/>
            </w:r>
            <w:r w:rsidR="008F06F5">
              <w:rPr>
                <w:noProof/>
                <w:webHidden/>
              </w:rPr>
              <w:fldChar w:fldCharType="begin"/>
            </w:r>
            <w:r w:rsidR="008F06F5">
              <w:rPr>
                <w:noProof/>
                <w:webHidden/>
              </w:rPr>
              <w:instrText xml:space="preserve"> PAGEREF _Toc108074697 \h </w:instrText>
            </w:r>
            <w:r w:rsidR="008F06F5">
              <w:rPr>
                <w:noProof/>
                <w:webHidden/>
              </w:rPr>
            </w:r>
            <w:r w:rsidR="008F06F5">
              <w:rPr>
                <w:noProof/>
                <w:webHidden/>
              </w:rPr>
              <w:fldChar w:fldCharType="separate"/>
            </w:r>
            <w:r w:rsidR="008F06F5">
              <w:rPr>
                <w:noProof/>
                <w:webHidden/>
              </w:rPr>
              <w:t>20</w:t>
            </w:r>
            <w:r w:rsidR="008F06F5">
              <w:rPr>
                <w:noProof/>
                <w:webHidden/>
              </w:rPr>
              <w:fldChar w:fldCharType="end"/>
            </w:r>
          </w:hyperlink>
        </w:p>
        <w:p w14:paraId="351DB244" w14:textId="11F34DCB" w:rsidR="008F06F5" w:rsidRDefault="008C4162">
          <w:pPr>
            <w:pStyle w:val="TOC2"/>
            <w:tabs>
              <w:tab w:val="right" w:leader="dot" w:pos="9350"/>
            </w:tabs>
            <w:rPr>
              <w:rFonts w:asciiTheme="minorHAnsi" w:eastAsiaTheme="minorEastAsia" w:hAnsiTheme="minorHAnsi" w:cstheme="minorBidi"/>
              <w:noProof/>
              <w:sz w:val="22"/>
              <w:szCs w:val="22"/>
            </w:rPr>
          </w:pPr>
          <w:hyperlink w:anchor="_Toc108074698" w:history="1">
            <w:r w:rsidR="008F06F5" w:rsidRPr="00471167">
              <w:rPr>
                <w:rStyle w:val="Hyperlink"/>
                <w:noProof/>
              </w:rPr>
              <w:t>4.1 Recap of research design and methods</w:t>
            </w:r>
            <w:r w:rsidR="008F06F5">
              <w:rPr>
                <w:noProof/>
                <w:webHidden/>
              </w:rPr>
              <w:tab/>
            </w:r>
            <w:r w:rsidR="008F06F5">
              <w:rPr>
                <w:noProof/>
                <w:webHidden/>
              </w:rPr>
              <w:fldChar w:fldCharType="begin"/>
            </w:r>
            <w:r w:rsidR="008F06F5">
              <w:rPr>
                <w:noProof/>
                <w:webHidden/>
              </w:rPr>
              <w:instrText xml:space="preserve"> PAGEREF _Toc108074698 \h </w:instrText>
            </w:r>
            <w:r w:rsidR="008F06F5">
              <w:rPr>
                <w:noProof/>
                <w:webHidden/>
              </w:rPr>
            </w:r>
            <w:r w:rsidR="008F06F5">
              <w:rPr>
                <w:noProof/>
                <w:webHidden/>
              </w:rPr>
              <w:fldChar w:fldCharType="separate"/>
            </w:r>
            <w:r w:rsidR="008F06F5">
              <w:rPr>
                <w:noProof/>
                <w:webHidden/>
              </w:rPr>
              <w:t>20</w:t>
            </w:r>
            <w:r w:rsidR="008F06F5">
              <w:rPr>
                <w:noProof/>
                <w:webHidden/>
              </w:rPr>
              <w:fldChar w:fldCharType="end"/>
            </w:r>
          </w:hyperlink>
        </w:p>
        <w:p w14:paraId="4F4C9E83" w14:textId="3C14C6EB" w:rsidR="008F06F5" w:rsidRDefault="008C4162">
          <w:pPr>
            <w:pStyle w:val="TOC2"/>
            <w:tabs>
              <w:tab w:val="right" w:leader="dot" w:pos="9350"/>
            </w:tabs>
            <w:rPr>
              <w:rFonts w:asciiTheme="minorHAnsi" w:eastAsiaTheme="minorEastAsia" w:hAnsiTheme="minorHAnsi" w:cstheme="minorBidi"/>
              <w:noProof/>
              <w:sz w:val="22"/>
              <w:szCs w:val="22"/>
            </w:rPr>
          </w:pPr>
          <w:hyperlink w:anchor="_Toc108074699" w:history="1">
            <w:r w:rsidR="008F06F5" w:rsidRPr="00471167">
              <w:rPr>
                <w:rStyle w:val="Hyperlink"/>
                <w:noProof/>
              </w:rPr>
              <w:t>4.2 Descriptive statistics</w:t>
            </w:r>
            <w:r w:rsidR="008F06F5">
              <w:rPr>
                <w:noProof/>
                <w:webHidden/>
              </w:rPr>
              <w:tab/>
            </w:r>
            <w:r w:rsidR="008F06F5">
              <w:rPr>
                <w:noProof/>
                <w:webHidden/>
              </w:rPr>
              <w:fldChar w:fldCharType="begin"/>
            </w:r>
            <w:r w:rsidR="008F06F5">
              <w:rPr>
                <w:noProof/>
                <w:webHidden/>
              </w:rPr>
              <w:instrText xml:space="preserve"> PAGEREF _Toc108074699 \h </w:instrText>
            </w:r>
            <w:r w:rsidR="008F06F5">
              <w:rPr>
                <w:noProof/>
                <w:webHidden/>
              </w:rPr>
            </w:r>
            <w:r w:rsidR="008F06F5">
              <w:rPr>
                <w:noProof/>
                <w:webHidden/>
              </w:rPr>
              <w:fldChar w:fldCharType="separate"/>
            </w:r>
            <w:r w:rsidR="008F06F5">
              <w:rPr>
                <w:noProof/>
                <w:webHidden/>
              </w:rPr>
              <w:t>20</w:t>
            </w:r>
            <w:r w:rsidR="008F06F5">
              <w:rPr>
                <w:noProof/>
                <w:webHidden/>
              </w:rPr>
              <w:fldChar w:fldCharType="end"/>
            </w:r>
          </w:hyperlink>
        </w:p>
        <w:p w14:paraId="4969F031" w14:textId="0D336709" w:rsidR="008F06F5" w:rsidRDefault="008C4162">
          <w:pPr>
            <w:pStyle w:val="TOC3"/>
            <w:tabs>
              <w:tab w:val="right" w:leader="dot" w:pos="9350"/>
            </w:tabs>
            <w:rPr>
              <w:rFonts w:asciiTheme="minorHAnsi" w:eastAsiaTheme="minorEastAsia" w:hAnsiTheme="minorHAnsi" w:cstheme="minorBidi"/>
              <w:noProof/>
              <w:sz w:val="22"/>
              <w:szCs w:val="22"/>
            </w:rPr>
          </w:pPr>
          <w:hyperlink w:anchor="_Toc108074700" w:history="1">
            <w:r w:rsidR="008F06F5" w:rsidRPr="00471167">
              <w:rPr>
                <w:rStyle w:val="Hyperlink"/>
                <w:noProof/>
              </w:rPr>
              <w:t>4.2.1 Sample size</w:t>
            </w:r>
            <w:r w:rsidR="008F06F5">
              <w:rPr>
                <w:noProof/>
                <w:webHidden/>
              </w:rPr>
              <w:tab/>
            </w:r>
            <w:r w:rsidR="008F06F5">
              <w:rPr>
                <w:noProof/>
                <w:webHidden/>
              </w:rPr>
              <w:fldChar w:fldCharType="begin"/>
            </w:r>
            <w:r w:rsidR="008F06F5">
              <w:rPr>
                <w:noProof/>
                <w:webHidden/>
              </w:rPr>
              <w:instrText xml:space="preserve"> PAGEREF _Toc108074700 \h </w:instrText>
            </w:r>
            <w:r w:rsidR="008F06F5">
              <w:rPr>
                <w:noProof/>
                <w:webHidden/>
              </w:rPr>
            </w:r>
            <w:r w:rsidR="008F06F5">
              <w:rPr>
                <w:noProof/>
                <w:webHidden/>
              </w:rPr>
              <w:fldChar w:fldCharType="separate"/>
            </w:r>
            <w:r w:rsidR="008F06F5">
              <w:rPr>
                <w:noProof/>
                <w:webHidden/>
              </w:rPr>
              <w:t>20</w:t>
            </w:r>
            <w:r w:rsidR="008F06F5">
              <w:rPr>
                <w:noProof/>
                <w:webHidden/>
              </w:rPr>
              <w:fldChar w:fldCharType="end"/>
            </w:r>
          </w:hyperlink>
        </w:p>
        <w:p w14:paraId="00305129" w14:textId="7481DF28" w:rsidR="008F06F5" w:rsidRDefault="008C4162">
          <w:pPr>
            <w:pStyle w:val="TOC3"/>
            <w:tabs>
              <w:tab w:val="right" w:leader="dot" w:pos="9350"/>
            </w:tabs>
            <w:rPr>
              <w:rFonts w:asciiTheme="minorHAnsi" w:eastAsiaTheme="minorEastAsia" w:hAnsiTheme="minorHAnsi" w:cstheme="minorBidi"/>
              <w:noProof/>
              <w:sz w:val="22"/>
              <w:szCs w:val="22"/>
            </w:rPr>
          </w:pPr>
          <w:hyperlink w:anchor="_Toc108074701" w:history="1">
            <w:r w:rsidR="008F06F5" w:rsidRPr="00471167">
              <w:rPr>
                <w:rStyle w:val="Hyperlink"/>
                <w:noProof/>
              </w:rPr>
              <w:t>4.2.2 Distribution of variables</w:t>
            </w:r>
            <w:r w:rsidR="008F06F5">
              <w:rPr>
                <w:noProof/>
                <w:webHidden/>
              </w:rPr>
              <w:tab/>
            </w:r>
            <w:r w:rsidR="008F06F5">
              <w:rPr>
                <w:noProof/>
                <w:webHidden/>
              </w:rPr>
              <w:fldChar w:fldCharType="begin"/>
            </w:r>
            <w:r w:rsidR="008F06F5">
              <w:rPr>
                <w:noProof/>
                <w:webHidden/>
              </w:rPr>
              <w:instrText xml:space="preserve"> PAGEREF _Toc108074701 \h </w:instrText>
            </w:r>
            <w:r w:rsidR="008F06F5">
              <w:rPr>
                <w:noProof/>
                <w:webHidden/>
              </w:rPr>
            </w:r>
            <w:r w:rsidR="008F06F5">
              <w:rPr>
                <w:noProof/>
                <w:webHidden/>
              </w:rPr>
              <w:fldChar w:fldCharType="separate"/>
            </w:r>
            <w:r w:rsidR="008F06F5">
              <w:rPr>
                <w:noProof/>
                <w:webHidden/>
              </w:rPr>
              <w:t>20</w:t>
            </w:r>
            <w:r w:rsidR="008F06F5">
              <w:rPr>
                <w:noProof/>
                <w:webHidden/>
              </w:rPr>
              <w:fldChar w:fldCharType="end"/>
            </w:r>
          </w:hyperlink>
        </w:p>
        <w:p w14:paraId="58A63EB3" w14:textId="6D8E1E9E" w:rsidR="008F06F5" w:rsidRDefault="008C4162">
          <w:pPr>
            <w:pStyle w:val="TOC3"/>
            <w:tabs>
              <w:tab w:val="right" w:leader="dot" w:pos="9350"/>
            </w:tabs>
            <w:rPr>
              <w:rFonts w:asciiTheme="minorHAnsi" w:eastAsiaTheme="minorEastAsia" w:hAnsiTheme="minorHAnsi" w:cstheme="minorBidi"/>
              <w:noProof/>
              <w:sz w:val="22"/>
              <w:szCs w:val="22"/>
            </w:rPr>
          </w:pPr>
          <w:hyperlink w:anchor="_Toc108074702" w:history="1">
            <w:r w:rsidR="008F06F5" w:rsidRPr="00471167">
              <w:rPr>
                <w:rStyle w:val="Hyperlink"/>
                <w:noProof/>
              </w:rPr>
              <w:t>4.2.3 Graphical representation</w:t>
            </w:r>
            <w:r w:rsidR="008F06F5">
              <w:rPr>
                <w:noProof/>
                <w:webHidden/>
              </w:rPr>
              <w:tab/>
            </w:r>
            <w:r w:rsidR="008F06F5">
              <w:rPr>
                <w:noProof/>
                <w:webHidden/>
              </w:rPr>
              <w:fldChar w:fldCharType="begin"/>
            </w:r>
            <w:r w:rsidR="008F06F5">
              <w:rPr>
                <w:noProof/>
                <w:webHidden/>
              </w:rPr>
              <w:instrText xml:space="preserve"> PAGEREF _Toc108074702 \h </w:instrText>
            </w:r>
            <w:r w:rsidR="008F06F5">
              <w:rPr>
                <w:noProof/>
                <w:webHidden/>
              </w:rPr>
            </w:r>
            <w:r w:rsidR="008F06F5">
              <w:rPr>
                <w:noProof/>
                <w:webHidden/>
              </w:rPr>
              <w:fldChar w:fldCharType="separate"/>
            </w:r>
            <w:r w:rsidR="008F06F5">
              <w:rPr>
                <w:noProof/>
                <w:webHidden/>
              </w:rPr>
              <w:t>21</w:t>
            </w:r>
            <w:r w:rsidR="008F06F5">
              <w:rPr>
                <w:noProof/>
                <w:webHidden/>
              </w:rPr>
              <w:fldChar w:fldCharType="end"/>
            </w:r>
          </w:hyperlink>
        </w:p>
        <w:p w14:paraId="7CC04AB1" w14:textId="13973D31" w:rsidR="008F06F5" w:rsidRDefault="008C4162">
          <w:pPr>
            <w:pStyle w:val="TOC2"/>
            <w:tabs>
              <w:tab w:val="right" w:leader="dot" w:pos="9350"/>
            </w:tabs>
            <w:rPr>
              <w:rFonts w:asciiTheme="minorHAnsi" w:eastAsiaTheme="minorEastAsia" w:hAnsiTheme="minorHAnsi" w:cstheme="minorBidi"/>
              <w:noProof/>
              <w:sz w:val="22"/>
              <w:szCs w:val="22"/>
            </w:rPr>
          </w:pPr>
          <w:hyperlink w:anchor="_Toc108074703" w:history="1">
            <w:r w:rsidR="008F06F5" w:rsidRPr="00471167">
              <w:rPr>
                <w:rStyle w:val="Hyperlink"/>
                <w:noProof/>
              </w:rPr>
              <w:t>4.3 Results</w:t>
            </w:r>
            <w:r w:rsidR="008F06F5">
              <w:rPr>
                <w:noProof/>
                <w:webHidden/>
              </w:rPr>
              <w:tab/>
            </w:r>
            <w:r w:rsidR="008F06F5">
              <w:rPr>
                <w:noProof/>
                <w:webHidden/>
              </w:rPr>
              <w:fldChar w:fldCharType="begin"/>
            </w:r>
            <w:r w:rsidR="008F06F5">
              <w:rPr>
                <w:noProof/>
                <w:webHidden/>
              </w:rPr>
              <w:instrText xml:space="preserve"> PAGEREF _Toc108074703 \h </w:instrText>
            </w:r>
            <w:r w:rsidR="008F06F5">
              <w:rPr>
                <w:noProof/>
                <w:webHidden/>
              </w:rPr>
            </w:r>
            <w:r w:rsidR="008F06F5">
              <w:rPr>
                <w:noProof/>
                <w:webHidden/>
              </w:rPr>
              <w:fldChar w:fldCharType="separate"/>
            </w:r>
            <w:r w:rsidR="008F06F5">
              <w:rPr>
                <w:noProof/>
                <w:webHidden/>
              </w:rPr>
              <w:t>23</w:t>
            </w:r>
            <w:r w:rsidR="008F06F5">
              <w:rPr>
                <w:noProof/>
                <w:webHidden/>
              </w:rPr>
              <w:fldChar w:fldCharType="end"/>
            </w:r>
          </w:hyperlink>
        </w:p>
        <w:p w14:paraId="77FE6594" w14:textId="107BF09C" w:rsidR="008F06F5" w:rsidRDefault="008C4162">
          <w:pPr>
            <w:pStyle w:val="TOC2"/>
            <w:tabs>
              <w:tab w:val="right" w:leader="dot" w:pos="9350"/>
            </w:tabs>
            <w:rPr>
              <w:rFonts w:asciiTheme="minorHAnsi" w:eastAsiaTheme="minorEastAsia" w:hAnsiTheme="minorHAnsi" w:cstheme="minorBidi"/>
              <w:noProof/>
              <w:sz w:val="22"/>
              <w:szCs w:val="22"/>
            </w:rPr>
          </w:pPr>
          <w:hyperlink w:anchor="_Toc108074704" w:history="1">
            <w:r w:rsidR="008F06F5" w:rsidRPr="00471167">
              <w:rPr>
                <w:rStyle w:val="Hyperlink"/>
                <w:noProof/>
              </w:rPr>
              <w:t>4.4 Robustness check</w:t>
            </w:r>
            <w:r w:rsidR="008F06F5">
              <w:rPr>
                <w:noProof/>
                <w:webHidden/>
              </w:rPr>
              <w:tab/>
            </w:r>
            <w:r w:rsidR="008F06F5">
              <w:rPr>
                <w:noProof/>
                <w:webHidden/>
              </w:rPr>
              <w:fldChar w:fldCharType="begin"/>
            </w:r>
            <w:r w:rsidR="008F06F5">
              <w:rPr>
                <w:noProof/>
                <w:webHidden/>
              </w:rPr>
              <w:instrText xml:space="preserve"> PAGEREF _Toc108074704 \h </w:instrText>
            </w:r>
            <w:r w:rsidR="008F06F5">
              <w:rPr>
                <w:noProof/>
                <w:webHidden/>
              </w:rPr>
            </w:r>
            <w:r w:rsidR="008F06F5">
              <w:rPr>
                <w:noProof/>
                <w:webHidden/>
              </w:rPr>
              <w:fldChar w:fldCharType="separate"/>
            </w:r>
            <w:r w:rsidR="008F06F5">
              <w:rPr>
                <w:noProof/>
                <w:webHidden/>
              </w:rPr>
              <w:t>24</w:t>
            </w:r>
            <w:r w:rsidR="008F06F5">
              <w:rPr>
                <w:noProof/>
                <w:webHidden/>
              </w:rPr>
              <w:fldChar w:fldCharType="end"/>
            </w:r>
          </w:hyperlink>
        </w:p>
        <w:p w14:paraId="758BD393" w14:textId="3680F3EB" w:rsidR="008F06F5" w:rsidRDefault="008C4162">
          <w:pPr>
            <w:pStyle w:val="TOC1"/>
            <w:tabs>
              <w:tab w:val="right" w:leader="dot" w:pos="9350"/>
            </w:tabs>
            <w:rPr>
              <w:rFonts w:asciiTheme="minorHAnsi" w:eastAsiaTheme="minorEastAsia" w:hAnsiTheme="minorHAnsi" w:cstheme="minorBidi"/>
              <w:noProof/>
              <w:sz w:val="22"/>
              <w:szCs w:val="22"/>
            </w:rPr>
          </w:pPr>
          <w:hyperlink w:anchor="_Toc108074705" w:history="1">
            <w:r w:rsidR="008F06F5" w:rsidRPr="00471167">
              <w:rPr>
                <w:rStyle w:val="Hyperlink"/>
                <w:noProof/>
              </w:rPr>
              <w:t>Chapter 5: Conclusion</w:t>
            </w:r>
            <w:r w:rsidR="008F06F5">
              <w:rPr>
                <w:noProof/>
                <w:webHidden/>
              </w:rPr>
              <w:tab/>
            </w:r>
            <w:r w:rsidR="008F06F5">
              <w:rPr>
                <w:noProof/>
                <w:webHidden/>
              </w:rPr>
              <w:fldChar w:fldCharType="begin"/>
            </w:r>
            <w:r w:rsidR="008F06F5">
              <w:rPr>
                <w:noProof/>
                <w:webHidden/>
              </w:rPr>
              <w:instrText xml:space="preserve"> PAGEREF _Toc108074705 \h </w:instrText>
            </w:r>
            <w:r w:rsidR="008F06F5">
              <w:rPr>
                <w:noProof/>
                <w:webHidden/>
              </w:rPr>
            </w:r>
            <w:r w:rsidR="008F06F5">
              <w:rPr>
                <w:noProof/>
                <w:webHidden/>
              </w:rPr>
              <w:fldChar w:fldCharType="separate"/>
            </w:r>
            <w:r w:rsidR="008F06F5">
              <w:rPr>
                <w:noProof/>
                <w:webHidden/>
              </w:rPr>
              <w:t>25</w:t>
            </w:r>
            <w:r w:rsidR="008F06F5">
              <w:rPr>
                <w:noProof/>
                <w:webHidden/>
              </w:rPr>
              <w:fldChar w:fldCharType="end"/>
            </w:r>
          </w:hyperlink>
        </w:p>
        <w:p w14:paraId="1040B580" w14:textId="1A1D55D3" w:rsidR="008F06F5" w:rsidRDefault="008C4162">
          <w:pPr>
            <w:pStyle w:val="TOC2"/>
            <w:tabs>
              <w:tab w:val="right" w:leader="dot" w:pos="9350"/>
            </w:tabs>
            <w:rPr>
              <w:rFonts w:asciiTheme="minorHAnsi" w:eastAsiaTheme="minorEastAsia" w:hAnsiTheme="minorHAnsi" w:cstheme="minorBidi"/>
              <w:noProof/>
              <w:sz w:val="22"/>
              <w:szCs w:val="22"/>
            </w:rPr>
          </w:pPr>
          <w:hyperlink w:anchor="_Toc108074706" w:history="1">
            <w:r w:rsidR="008F06F5" w:rsidRPr="00471167">
              <w:rPr>
                <w:rStyle w:val="Hyperlink"/>
                <w:noProof/>
              </w:rPr>
              <w:t>5.1 Summary of research design and methods</w:t>
            </w:r>
            <w:r w:rsidR="008F06F5">
              <w:rPr>
                <w:noProof/>
                <w:webHidden/>
              </w:rPr>
              <w:tab/>
            </w:r>
            <w:r w:rsidR="008F06F5">
              <w:rPr>
                <w:noProof/>
                <w:webHidden/>
              </w:rPr>
              <w:fldChar w:fldCharType="begin"/>
            </w:r>
            <w:r w:rsidR="008F06F5">
              <w:rPr>
                <w:noProof/>
                <w:webHidden/>
              </w:rPr>
              <w:instrText xml:space="preserve"> PAGEREF _Toc108074706 \h </w:instrText>
            </w:r>
            <w:r w:rsidR="008F06F5">
              <w:rPr>
                <w:noProof/>
                <w:webHidden/>
              </w:rPr>
            </w:r>
            <w:r w:rsidR="008F06F5">
              <w:rPr>
                <w:noProof/>
                <w:webHidden/>
              </w:rPr>
              <w:fldChar w:fldCharType="separate"/>
            </w:r>
            <w:r w:rsidR="008F06F5">
              <w:rPr>
                <w:noProof/>
                <w:webHidden/>
              </w:rPr>
              <w:t>25</w:t>
            </w:r>
            <w:r w:rsidR="008F06F5">
              <w:rPr>
                <w:noProof/>
                <w:webHidden/>
              </w:rPr>
              <w:fldChar w:fldCharType="end"/>
            </w:r>
          </w:hyperlink>
        </w:p>
        <w:p w14:paraId="1D7FB629" w14:textId="488BB9FD" w:rsidR="008F06F5" w:rsidRDefault="008C4162">
          <w:pPr>
            <w:pStyle w:val="TOC2"/>
            <w:tabs>
              <w:tab w:val="right" w:leader="dot" w:pos="9350"/>
            </w:tabs>
            <w:rPr>
              <w:rFonts w:asciiTheme="minorHAnsi" w:eastAsiaTheme="minorEastAsia" w:hAnsiTheme="minorHAnsi" w:cstheme="minorBidi"/>
              <w:noProof/>
              <w:sz w:val="22"/>
              <w:szCs w:val="22"/>
            </w:rPr>
          </w:pPr>
          <w:hyperlink w:anchor="_Toc108074707" w:history="1">
            <w:r w:rsidR="008F06F5" w:rsidRPr="00471167">
              <w:rPr>
                <w:rStyle w:val="Hyperlink"/>
                <w:noProof/>
              </w:rPr>
              <w:t>5.2 Summary of results</w:t>
            </w:r>
            <w:r w:rsidR="008F06F5">
              <w:rPr>
                <w:noProof/>
                <w:webHidden/>
              </w:rPr>
              <w:tab/>
            </w:r>
            <w:r w:rsidR="008F06F5">
              <w:rPr>
                <w:noProof/>
                <w:webHidden/>
              </w:rPr>
              <w:fldChar w:fldCharType="begin"/>
            </w:r>
            <w:r w:rsidR="008F06F5">
              <w:rPr>
                <w:noProof/>
                <w:webHidden/>
              </w:rPr>
              <w:instrText xml:space="preserve"> PAGEREF _Toc108074707 \h </w:instrText>
            </w:r>
            <w:r w:rsidR="008F06F5">
              <w:rPr>
                <w:noProof/>
                <w:webHidden/>
              </w:rPr>
            </w:r>
            <w:r w:rsidR="008F06F5">
              <w:rPr>
                <w:noProof/>
                <w:webHidden/>
              </w:rPr>
              <w:fldChar w:fldCharType="separate"/>
            </w:r>
            <w:r w:rsidR="008F06F5">
              <w:rPr>
                <w:noProof/>
                <w:webHidden/>
              </w:rPr>
              <w:t>25</w:t>
            </w:r>
            <w:r w:rsidR="008F06F5">
              <w:rPr>
                <w:noProof/>
                <w:webHidden/>
              </w:rPr>
              <w:fldChar w:fldCharType="end"/>
            </w:r>
          </w:hyperlink>
        </w:p>
        <w:p w14:paraId="477C0162" w14:textId="6E58BFDD" w:rsidR="008F06F5" w:rsidRDefault="008C4162">
          <w:pPr>
            <w:pStyle w:val="TOC2"/>
            <w:tabs>
              <w:tab w:val="right" w:leader="dot" w:pos="9350"/>
            </w:tabs>
            <w:rPr>
              <w:rFonts w:asciiTheme="minorHAnsi" w:eastAsiaTheme="minorEastAsia" w:hAnsiTheme="minorHAnsi" w:cstheme="minorBidi"/>
              <w:noProof/>
              <w:sz w:val="22"/>
              <w:szCs w:val="22"/>
            </w:rPr>
          </w:pPr>
          <w:hyperlink w:anchor="_Toc108074708" w:history="1">
            <w:r w:rsidR="008F06F5" w:rsidRPr="00471167">
              <w:rPr>
                <w:rStyle w:val="Hyperlink"/>
                <w:noProof/>
              </w:rPr>
              <w:t>5.3 Contributions to theory</w:t>
            </w:r>
            <w:r w:rsidR="008F06F5">
              <w:rPr>
                <w:noProof/>
                <w:webHidden/>
              </w:rPr>
              <w:tab/>
            </w:r>
            <w:r w:rsidR="008F06F5">
              <w:rPr>
                <w:noProof/>
                <w:webHidden/>
              </w:rPr>
              <w:fldChar w:fldCharType="begin"/>
            </w:r>
            <w:r w:rsidR="008F06F5">
              <w:rPr>
                <w:noProof/>
                <w:webHidden/>
              </w:rPr>
              <w:instrText xml:space="preserve"> PAGEREF _Toc108074708 \h </w:instrText>
            </w:r>
            <w:r w:rsidR="008F06F5">
              <w:rPr>
                <w:noProof/>
                <w:webHidden/>
              </w:rPr>
            </w:r>
            <w:r w:rsidR="008F06F5">
              <w:rPr>
                <w:noProof/>
                <w:webHidden/>
              </w:rPr>
              <w:fldChar w:fldCharType="separate"/>
            </w:r>
            <w:r w:rsidR="008F06F5">
              <w:rPr>
                <w:noProof/>
                <w:webHidden/>
              </w:rPr>
              <w:t>26</w:t>
            </w:r>
            <w:r w:rsidR="008F06F5">
              <w:rPr>
                <w:noProof/>
                <w:webHidden/>
              </w:rPr>
              <w:fldChar w:fldCharType="end"/>
            </w:r>
          </w:hyperlink>
        </w:p>
        <w:p w14:paraId="7B4DF92B" w14:textId="4BC9D987" w:rsidR="008F06F5" w:rsidRDefault="008C4162">
          <w:pPr>
            <w:pStyle w:val="TOC2"/>
            <w:tabs>
              <w:tab w:val="right" w:leader="dot" w:pos="9350"/>
            </w:tabs>
            <w:rPr>
              <w:rFonts w:asciiTheme="minorHAnsi" w:eastAsiaTheme="minorEastAsia" w:hAnsiTheme="minorHAnsi" w:cstheme="minorBidi"/>
              <w:noProof/>
              <w:sz w:val="22"/>
              <w:szCs w:val="22"/>
            </w:rPr>
          </w:pPr>
          <w:hyperlink w:anchor="_Toc108074709" w:history="1">
            <w:r w:rsidR="008F06F5" w:rsidRPr="00471167">
              <w:rPr>
                <w:rStyle w:val="Hyperlink"/>
                <w:noProof/>
              </w:rPr>
              <w:t>5.3 Contributions to practice</w:t>
            </w:r>
            <w:r w:rsidR="008F06F5">
              <w:rPr>
                <w:noProof/>
                <w:webHidden/>
              </w:rPr>
              <w:tab/>
            </w:r>
            <w:r w:rsidR="008F06F5">
              <w:rPr>
                <w:noProof/>
                <w:webHidden/>
              </w:rPr>
              <w:fldChar w:fldCharType="begin"/>
            </w:r>
            <w:r w:rsidR="008F06F5">
              <w:rPr>
                <w:noProof/>
                <w:webHidden/>
              </w:rPr>
              <w:instrText xml:space="preserve"> PAGEREF _Toc108074709 \h </w:instrText>
            </w:r>
            <w:r w:rsidR="008F06F5">
              <w:rPr>
                <w:noProof/>
                <w:webHidden/>
              </w:rPr>
            </w:r>
            <w:r w:rsidR="008F06F5">
              <w:rPr>
                <w:noProof/>
                <w:webHidden/>
              </w:rPr>
              <w:fldChar w:fldCharType="separate"/>
            </w:r>
            <w:r w:rsidR="008F06F5">
              <w:rPr>
                <w:noProof/>
                <w:webHidden/>
              </w:rPr>
              <w:t>27</w:t>
            </w:r>
            <w:r w:rsidR="008F06F5">
              <w:rPr>
                <w:noProof/>
                <w:webHidden/>
              </w:rPr>
              <w:fldChar w:fldCharType="end"/>
            </w:r>
          </w:hyperlink>
        </w:p>
        <w:p w14:paraId="795CEE63" w14:textId="4297464A" w:rsidR="008F06F5" w:rsidRDefault="008C4162">
          <w:pPr>
            <w:pStyle w:val="TOC2"/>
            <w:tabs>
              <w:tab w:val="right" w:leader="dot" w:pos="9350"/>
            </w:tabs>
            <w:rPr>
              <w:rFonts w:asciiTheme="minorHAnsi" w:eastAsiaTheme="minorEastAsia" w:hAnsiTheme="minorHAnsi" w:cstheme="minorBidi"/>
              <w:noProof/>
              <w:sz w:val="22"/>
              <w:szCs w:val="22"/>
            </w:rPr>
          </w:pPr>
          <w:hyperlink w:anchor="_Toc108074710" w:history="1">
            <w:r w:rsidR="008F06F5" w:rsidRPr="00471167">
              <w:rPr>
                <w:rStyle w:val="Hyperlink"/>
                <w:noProof/>
              </w:rPr>
              <w:t>5.4 Limitations</w:t>
            </w:r>
            <w:r w:rsidR="008F06F5">
              <w:rPr>
                <w:noProof/>
                <w:webHidden/>
              </w:rPr>
              <w:tab/>
            </w:r>
            <w:r w:rsidR="008F06F5">
              <w:rPr>
                <w:noProof/>
                <w:webHidden/>
              </w:rPr>
              <w:fldChar w:fldCharType="begin"/>
            </w:r>
            <w:r w:rsidR="008F06F5">
              <w:rPr>
                <w:noProof/>
                <w:webHidden/>
              </w:rPr>
              <w:instrText xml:space="preserve"> PAGEREF _Toc108074710 \h </w:instrText>
            </w:r>
            <w:r w:rsidR="008F06F5">
              <w:rPr>
                <w:noProof/>
                <w:webHidden/>
              </w:rPr>
            </w:r>
            <w:r w:rsidR="008F06F5">
              <w:rPr>
                <w:noProof/>
                <w:webHidden/>
              </w:rPr>
              <w:fldChar w:fldCharType="separate"/>
            </w:r>
            <w:r w:rsidR="008F06F5">
              <w:rPr>
                <w:noProof/>
                <w:webHidden/>
              </w:rPr>
              <w:t>28</w:t>
            </w:r>
            <w:r w:rsidR="008F06F5">
              <w:rPr>
                <w:noProof/>
                <w:webHidden/>
              </w:rPr>
              <w:fldChar w:fldCharType="end"/>
            </w:r>
          </w:hyperlink>
        </w:p>
        <w:p w14:paraId="7D325142" w14:textId="12922FB9" w:rsidR="008F06F5" w:rsidRDefault="008C4162">
          <w:pPr>
            <w:pStyle w:val="TOC2"/>
            <w:tabs>
              <w:tab w:val="right" w:leader="dot" w:pos="9350"/>
            </w:tabs>
            <w:rPr>
              <w:rFonts w:asciiTheme="minorHAnsi" w:eastAsiaTheme="minorEastAsia" w:hAnsiTheme="minorHAnsi" w:cstheme="minorBidi"/>
              <w:noProof/>
              <w:sz w:val="22"/>
              <w:szCs w:val="22"/>
            </w:rPr>
          </w:pPr>
          <w:hyperlink w:anchor="_Toc108074711" w:history="1">
            <w:r w:rsidR="008F06F5" w:rsidRPr="00471167">
              <w:rPr>
                <w:rStyle w:val="Hyperlink"/>
                <w:noProof/>
              </w:rPr>
              <w:t>5.5 Implications for future research</w:t>
            </w:r>
            <w:r w:rsidR="008F06F5">
              <w:rPr>
                <w:noProof/>
                <w:webHidden/>
              </w:rPr>
              <w:tab/>
            </w:r>
            <w:r w:rsidR="008F06F5">
              <w:rPr>
                <w:noProof/>
                <w:webHidden/>
              </w:rPr>
              <w:fldChar w:fldCharType="begin"/>
            </w:r>
            <w:r w:rsidR="008F06F5">
              <w:rPr>
                <w:noProof/>
                <w:webHidden/>
              </w:rPr>
              <w:instrText xml:space="preserve"> PAGEREF _Toc108074711 \h </w:instrText>
            </w:r>
            <w:r w:rsidR="008F06F5">
              <w:rPr>
                <w:noProof/>
                <w:webHidden/>
              </w:rPr>
            </w:r>
            <w:r w:rsidR="008F06F5">
              <w:rPr>
                <w:noProof/>
                <w:webHidden/>
              </w:rPr>
              <w:fldChar w:fldCharType="separate"/>
            </w:r>
            <w:r w:rsidR="008F06F5">
              <w:rPr>
                <w:noProof/>
                <w:webHidden/>
              </w:rPr>
              <w:t>29</w:t>
            </w:r>
            <w:r w:rsidR="008F06F5">
              <w:rPr>
                <w:noProof/>
                <w:webHidden/>
              </w:rPr>
              <w:fldChar w:fldCharType="end"/>
            </w:r>
          </w:hyperlink>
        </w:p>
        <w:p w14:paraId="0E645694" w14:textId="1E7FBC7E" w:rsidR="008F06F5" w:rsidRDefault="008C4162">
          <w:pPr>
            <w:pStyle w:val="TOC1"/>
            <w:tabs>
              <w:tab w:val="right" w:leader="dot" w:pos="9350"/>
            </w:tabs>
            <w:rPr>
              <w:rFonts w:asciiTheme="minorHAnsi" w:eastAsiaTheme="minorEastAsia" w:hAnsiTheme="minorHAnsi" w:cstheme="minorBidi"/>
              <w:noProof/>
              <w:sz w:val="22"/>
              <w:szCs w:val="22"/>
            </w:rPr>
          </w:pPr>
          <w:hyperlink w:anchor="_Toc108074712" w:history="1">
            <w:r w:rsidR="008F06F5" w:rsidRPr="00471167">
              <w:rPr>
                <w:rStyle w:val="Hyperlink"/>
                <w:noProof/>
                <w:lang w:val="nl-NL"/>
              </w:rPr>
              <w:t>Bibliography</w:t>
            </w:r>
            <w:r w:rsidR="008F06F5">
              <w:rPr>
                <w:noProof/>
                <w:webHidden/>
              </w:rPr>
              <w:tab/>
            </w:r>
            <w:r w:rsidR="008F06F5">
              <w:rPr>
                <w:noProof/>
                <w:webHidden/>
              </w:rPr>
              <w:fldChar w:fldCharType="begin"/>
            </w:r>
            <w:r w:rsidR="008F06F5">
              <w:rPr>
                <w:noProof/>
                <w:webHidden/>
              </w:rPr>
              <w:instrText xml:space="preserve"> PAGEREF _Toc108074712 \h </w:instrText>
            </w:r>
            <w:r w:rsidR="008F06F5">
              <w:rPr>
                <w:noProof/>
                <w:webHidden/>
              </w:rPr>
            </w:r>
            <w:r w:rsidR="008F06F5">
              <w:rPr>
                <w:noProof/>
                <w:webHidden/>
              </w:rPr>
              <w:fldChar w:fldCharType="separate"/>
            </w:r>
            <w:r w:rsidR="008F06F5">
              <w:rPr>
                <w:noProof/>
                <w:webHidden/>
              </w:rPr>
              <w:t>30</w:t>
            </w:r>
            <w:r w:rsidR="008F06F5">
              <w:rPr>
                <w:noProof/>
                <w:webHidden/>
              </w:rPr>
              <w:fldChar w:fldCharType="end"/>
            </w:r>
          </w:hyperlink>
        </w:p>
        <w:p w14:paraId="5F725A73" w14:textId="3A5A1A26" w:rsidR="00BA3E42" w:rsidRDefault="00BA3E42">
          <w:r>
            <w:rPr>
              <w:b/>
              <w:bCs/>
              <w:noProof/>
            </w:rPr>
            <w:fldChar w:fldCharType="end"/>
          </w:r>
        </w:p>
      </w:sdtContent>
    </w:sdt>
    <w:p w14:paraId="38B380C1" w14:textId="77777777" w:rsidR="00933CDD" w:rsidRDefault="00933CDD" w:rsidP="0007506E">
      <w:pPr>
        <w:pStyle w:val="Heading1"/>
        <w:spacing w:line="360" w:lineRule="auto"/>
        <w:jc w:val="center"/>
        <w:sectPr w:rsidR="00933CDD">
          <w:pgSz w:w="12240" w:h="15840"/>
          <w:pgMar w:top="1440" w:right="1440" w:bottom="1440" w:left="1440" w:header="720" w:footer="720" w:gutter="0"/>
          <w:cols w:space="720"/>
          <w:docGrid w:linePitch="360"/>
        </w:sectPr>
      </w:pPr>
    </w:p>
    <w:p w14:paraId="5CBF4C4E" w14:textId="77777777" w:rsidR="0007506E" w:rsidRDefault="0007506E" w:rsidP="0007506E">
      <w:pPr>
        <w:pStyle w:val="Heading1"/>
        <w:spacing w:line="360" w:lineRule="auto"/>
        <w:jc w:val="center"/>
      </w:pPr>
      <w:bookmarkStart w:id="2" w:name="_Toc108074669"/>
      <w:r>
        <w:lastRenderedPageBreak/>
        <w:t>Chapter 1: Introduction</w:t>
      </w:r>
      <w:bookmarkEnd w:id="2"/>
    </w:p>
    <w:p w14:paraId="31DF329D" w14:textId="197445E8" w:rsidR="0007506E" w:rsidRDefault="000F3DC3" w:rsidP="00942211">
      <w:pPr>
        <w:pStyle w:val="Heading2"/>
      </w:pPr>
      <w:bookmarkStart w:id="3" w:name="_Toc108074670"/>
      <w:bookmarkEnd w:id="1"/>
      <w:r>
        <w:t xml:space="preserve">1.1 </w:t>
      </w:r>
      <w:r w:rsidR="00493A62">
        <w:t>Overview</w:t>
      </w:r>
      <w:bookmarkEnd w:id="3"/>
    </w:p>
    <w:p w14:paraId="5AA5888D" w14:textId="384F3409" w:rsidR="0007506E" w:rsidRPr="00025626" w:rsidRDefault="0007506E" w:rsidP="0007506E">
      <w:pPr>
        <w:spacing w:line="360" w:lineRule="auto"/>
        <w:ind w:firstLine="720"/>
        <w:jc w:val="both"/>
        <w:rPr>
          <w:sz w:val="22"/>
        </w:rPr>
      </w:pPr>
      <w:r w:rsidRPr="00025626">
        <w:rPr>
          <w:sz w:val="22"/>
        </w:rPr>
        <w:t>The present-day global business climate constantly forces companies to be innovative in every approach to stay prevalent. The Internet revolution is shifting physical business places onto virtual one</w:t>
      </w:r>
      <w:r w:rsidR="000A3A2F">
        <w:rPr>
          <w:sz w:val="22"/>
        </w:rPr>
        <w:t>s</w:t>
      </w:r>
      <w:r w:rsidRPr="00025626">
        <w:rPr>
          <w:sz w:val="22"/>
        </w:rPr>
        <w:t xml:space="preserve"> and creating new competitiveness sources for global competitors. One of them is the </w:t>
      </w:r>
      <w:r w:rsidR="001B046F">
        <w:rPr>
          <w:sz w:val="22"/>
        </w:rPr>
        <w:t>longitudinal</w:t>
      </w:r>
      <w:r w:rsidRPr="00025626">
        <w:rPr>
          <w:sz w:val="22"/>
        </w:rPr>
        <w:t xml:space="preserve"> concept of online brand communities (OBCs) - the mixture of physical brand communities and Web 2.0 technologies (Martínez-López et al., 2016). </w:t>
      </w:r>
      <w:r w:rsidR="00FF751F">
        <w:rPr>
          <w:sz w:val="22"/>
        </w:rPr>
        <w:t>By definition</w:t>
      </w:r>
      <w:r w:rsidR="000858CA">
        <w:rPr>
          <w:sz w:val="22"/>
        </w:rPr>
        <w:t>, “</w:t>
      </w:r>
      <w:r w:rsidR="000858CA" w:rsidRPr="00FC751D">
        <w:rPr>
          <w:sz w:val="22"/>
        </w:rPr>
        <w:t>A brand community is a specialized, non-geographically bound community, based on a structured set of social relationships among admirers of a brand</w:t>
      </w:r>
      <w:r w:rsidR="000858CA">
        <w:rPr>
          <w:sz w:val="22"/>
        </w:rPr>
        <w:t>” (</w:t>
      </w:r>
      <w:r w:rsidR="000858CA" w:rsidRPr="00025626">
        <w:rPr>
          <w:sz w:val="22"/>
        </w:rPr>
        <w:t xml:space="preserve">Muniz &amp; </w:t>
      </w:r>
      <w:proofErr w:type="spellStart"/>
      <w:r w:rsidR="000858CA" w:rsidRPr="00025626">
        <w:rPr>
          <w:sz w:val="22"/>
        </w:rPr>
        <w:t>O’Guinn</w:t>
      </w:r>
      <w:proofErr w:type="spellEnd"/>
      <w:r w:rsidR="000858CA">
        <w:rPr>
          <w:sz w:val="22"/>
        </w:rPr>
        <w:t>, 2001)</w:t>
      </w:r>
      <w:r w:rsidR="000858CA" w:rsidRPr="00FC751D">
        <w:rPr>
          <w:sz w:val="22"/>
        </w:rPr>
        <w:t>.</w:t>
      </w:r>
      <w:r w:rsidR="000858CA">
        <w:rPr>
          <w:sz w:val="22"/>
        </w:rPr>
        <w:t xml:space="preserve"> </w:t>
      </w:r>
      <w:r w:rsidR="001B386F">
        <w:rPr>
          <w:sz w:val="22"/>
        </w:rPr>
        <w:t>Presently</w:t>
      </w:r>
      <w:r w:rsidR="000858CA">
        <w:rPr>
          <w:sz w:val="22"/>
        </w:rPr>
        <w:t>, t</w:t>
      </w:r>
      <w:r w:rsidR="000858CA" w:rsidRPr="00025626">
        <w:rPr>
          <w:sz w:val="22"/>
        </w:rPr>
        <w:t xml:space="preserve">hrough online </w:t>
      </w:r>
      <w:r w:rsidR="000858CA">
        <w:rPr>
          <w:sz w:val="22"/>
        </w:rPr>
        <w:t xml:space="preserve">brand </w:t>
      </w:r>
      <w:r w:rsidR="000858CA" w:rsidRPr="00025626">
        <w:rPr>
          <w:sz w:val="22"/>
        </w:rPr>
        <w:t xml:space="preserve">communities, </w:t>
      </w:r>
      <w:r w:rsidRPr="00025626">
        <w:rPr>
          <w:sz w:val="22"/>
        </w:rPr>
        <w:t xml:space="preserve">consumers </w:t>
      </w:r>
      <w:r w:rsidR="00DA2E69">
        <w:rPr>
          <w:sz w:val="22"/>
        </w:rPr>
        <w:t>can share</w:t>
      </w:r>
      <w:r w:rsidR="001A4674">
        <w:rPr>
          <w:sz w:val="22"/>
        </w:rPr>
        <w:t xml:space="preserve"> </w:t>
      </w:r>
      <w:r w:rsidR="00EB5471">
        <w:rPr>
          <w:sz w:val="22"/>
        </w:rPr>
        <w:t xml:space="preserve">their </w:t>
      </w:r>
      <w:r w:rsidRPr="00025626">
        <w:rPr>
          <w:sz w:val="22"/>
        </w:rPr>
        <w:t>knowledge, connect with like-minded people, solve problems, and personalize their consumption experiences</w:t>
      </w:r>
      <w:r>
        <w:rPr>
          <w:sz w:val="22"/>
        </w:rPr>
        <w:t xml:space="preserve"> </w:t>
      </w:r>
      <w:r>
        <w:rPr>
          <w:sz w:val="22"/>
        </w:rPr>
        <w:fldChar w:fldCharType="begin"/>
      </w:r>
      <w:r>
        <w:rPr>
          <w:sz w:val="22"/>
        </w:rPr>
        <w:instrText xml:space="preserve"> ADDIN ZOTERO_ITEM CSL_CITATION {"citationID":"pKHWJc8s","properties":{"formattedCitation":"(Brogi, 2014)","plainCitation":"(Brogi, 2014)","noteIndex":0},"citationItems":[{"id":1,"uris":["http://zotero.org/users/6736875/items/2N27NQ8X"],"itemData":{"id":1,"type":"article-journal","abstract":"Competition in the global market is driving companies to find innovative approaches to business. The Internet explosion resulted in the transition from physical business places (companies, shops, etc.) to a virtual ones, creating new sources of competitiveness for those companies that are able to take advantage of this opportunity. Among them, one of the most promising is the online brand communities, born from the combination of conventional (physical) brand communities and Web 2.0 technologies. Indeed, a company exploitation of the online brand communities can hugely increase knowledge about customer needs, preferences and desires (actual and potential). This paper presents a literature review on online brand communities focusing on their distinctive characteristics. We highlight the managerial implications related to the exploitation of online brand communities, identifying which set of key factors companies should leverage on in order to improve their business.","container-title":"Procedia - Social and Behavioral Sciences","DOI":"10.1016/j.sbspro.2013.12.477","journalAbbreviation":"Procedia - Social and Behavioral Sciences","page":"385-389","source":"ResearchGate","title":"Online Brand Communities: A Literature Review","title-short":"Online Brand Communities","volume":"109","author":[{"family":"Brogi","given":"Stefano"}],"issued":{"date-parts":[["2014",1,8]]}}}],"schema":"https://github.com/citation-style-language/schema/raw/master/csl-citation.json"} </w:instrText>
      </w:r>
      <w:r>
        <w:rPr>
          <w:sz w:val="22"/>
        </w:rPr>
        <w:fldChar w:fldCharType="separate"/>
      </w:r>
      <w:r w:rsidRPr="00A82257">
        <w:rPr>
          <w:sz w:val="22"/>
        </w:rPr>
        <w:t>(Brogi, 2014)</w:t>
      </w:r>
      <w:r>
        <w:rPr>
          <w:sz w:val="22"/>
        </w:rPr>
        <w:fldChar w:fldCharType="end"/>
      </w:r>
      <w:r w:rsidRPr="00025626">
        <w:rPr>
          <w:sz w:val="22"/>
        </w:rPr>
        <w:t xml:space="preserve">. Meanwhile, companies may use OBCs to increase brand awareness, facilitate brand co-creation, and </w:t>
      </w:r>
      <w:r w:rsidR="007167E8">
        <w:rPr>
          <w:sz w:val="22"/>
        </w:rPr>
        <w:t>understand</w:t>
      </w:r>
      <w:r w:rsidRPr="00025626">
        <w:rPr>
          <w:sz w:val="22"/>
        </w:rPr>
        <w:t xml:space="preserve"> customer needs (current and potential) by monitoring the information exchanged </w:t>
      </w:r>
      <w:r w:rsidRPr="00025626">
        <w:rPr>
          <w:sz w:val="22"/>
        </w:rPr>
        <w:fldChar w:fldCharType="begin"/>
      </w:r>
      <w:r w:rsidRPr="00025626">
        <w:rPr>
          <w:sz w:val="22"/>
        </w:rPr>
        <w:instrText xml:space="preserve"> ADDIN ZOTERO_ITEM CSL_CITATION {"citationID":"Xbi4ezOm","properties":{"formattedCitation":"(Meek et al., 2019)","plainCitation":"(Meek et al., 2019)","noteIndex":0},"citationItems":[{"id":127,"uris":["http://zotero.org/users/6736875/items/2LS96ZYM"],"itemData":{"id":127,"type":"article-journal","abstract":"Online brand communities (OBC) are growing in number and becoming an increasingly important interface where marketers can effectively facilitate the relationship between their brand and consumers. A qualitative study using a four-month netnography over three OBCs followed by focus groups with OBC members explored the dynamics of social capital in these communities. Findings indicate that social capital is an important driver in the success of OBCs, and all the elements of social capital including a shared language, shared vision, social trust and reciprocity are evident. Moreover, results from this study indicate that these elements are crucial in developing the network ties that are integral to building loyalty and brand equity.","container-title":"Journal of Brand Management","DOI":"10.1057/s41262-018-00145-3","ISSN":"1350-231X, 1479-1803","issue":"4","journalAbbreviation":"J Brand Manag","language":"en","page":"426-444","source":"DOI.org (Crossref)","title":"Contextualising social capital in online brand communities","volume":"26","author":[{"family":"Meek","given":"Stephanie"},{"family":"Ogilvie","given":"Madeleine"},{"family":"Lambert","given":"Claire"},{"family":"Ryan","given":"Maria M."}],"issued":{"date-parts":[["2019",7]]}}}],"schema":"https://github.com/citation-style-language/schema/raw/master/csl-citation.json"} </w:instrText>
      </w:r>
      <w:r w:rsidRPr="00025626">
        <w:rPr>
          <w:sz w:val="22"/>
        </w:rPr>
        <w:fldChar w:fldCharType="separate"/>
      </w:r>
      <w:r w:rsidRPr="00025626">
        <w:rPr>
          <w:sz w:val="22"/>
        </w:rPr>
        <w:t>(Meek et al., 2019)</w:t>
      </w:r>
      <w:r w:rsidRPr="00025626">
        <w:rPr>
          <w:sz w:val="22"/>
        </w:rPr>
        <w:fldChar w:fldCharType="end"/>
      </w:r>
      <w:r w:rsidRPr="00025626">
        <w:rPr>
          <w:sz w:val="22"/>
        </w:rPr>
        <w:t xml:space="preserve">. However, OBCs are also communicative platforms for customer uprising. On which customers can widely exchange information about brand negative events (so-called brand crises) </w:t>
      </w:r>
      <w:r w:rsidRPr="00025626">
        <w:rPr>
          <w:sz w:val="22"/>
        </w:rPr>
        <w:fldChar w:fldCharType="begin"/>
      </w:r>
      <w:r w:rsidR="000249C8">
        <w:rPr>
          <w:sz w:val="22"/>
        </w:rPr>
        <w:instrText xml:space="preserve"> ADDIN ZOTERO_ITEM CSL_CITATION {"citationID":"8r0dCLOo","properties":{"formattedCitation":"(Chang et al., 2013)","plainCitation":"(Chang et al., 2013)","noteIndex":0},"citationItems":[{"id":"uPmKjKdy/wQ9U5tGe","uris":["http://zotero.org/users/local/Ns1G1qEo/items/LJIAFL8I"],"itemData":{"id":5,"type":"article-journal","abstract":"Purpose – Brand communities now play a significant role in building brand loyalty. Past researches focus on how brand community facilitates brand loyalty under normal market situations. Yet, limited research examines consumer responses to negative events within the brand community context. Drawing from social identity theory and the theory of involvement, the present study aims to reveal the role that group eWOM plays in influencing brand community members’ evaluation on negative brand decisions. Design/methodology/approach – By using an experimental study, the current research adopts far brand extension as the empirical testing ground. Findings – This research illustrates that group eWOM's influence on brand community member's attitude toward the negative brand information is affected by member's level of brand community identification and brand involvement. When the group eWOM opposes far extension, high brand community identified members are driven by social creativity to resist negative impacts to the brand. However, when the group eWOM supports far extension, high brand involved members are strengthened by group eWOM to promote favorable brand evaluations and attenuate negative impacts to the brand. Practical implications – Firms should leverage the ingrained associations between brand community identification, brand involvement and group eWOM in affecting brand community’s responses to insulate brand community from the impacts of negative events. Originality/value – The present study extends prior research on customer loyalty from an individual perspective to reveal the significance of group dynamics in influencing brand community’s response to negative events.","container-title":"Internet Research","DOI":"10.1108/IntR-06-2012-0107","ISSN":"1066-2243","issue":"4","note":"publisher: Emerald Group Publishing Limited","page":"486-506","source":"Emerald Insight","title":"Online brand community response to negative brand events: the role of group eWOM","title-short":"Online brand community response to negative brand events","volume":"23","author":[{"family":"Chang","given":"Aihwa"},{"family":"Hsieh","given":"Sara H."},{"family":"Tseng","given":"Timmy H."}],"issued":{"date-parts":[["2013",1,1]]}}}],"schema":"https://github.com/citation-style-language/schema/raw/master/csl-citation.json"} </w:instrText>
      </w:r>
      <w:r w:rsidRPr="00025626">
        <w:rPr>
          <w:sz w:val="22"/>
        </w:rPr>
        <w:fldChar w:fldCharType="separate"/>
      </w:r>
      <w:r w:rsidR="00B25F6A" w:rsidRPr="00B25F6A">
        <w:rPr>
          <w:sz w:val="22"/>
        </w:rPr>
        <w:t>(Chang et al., 2013)</w:t>
      </w:r>
      <w:r w:rsidRPr="00025626">
        <w:rPr>
          <w:sz w:val="22"/>
        </w:rPr>
        <w:fldChar w:fldCharType="end"/>
      </w:r>
      <w:r w:rsidRPr="00025626">
        <w:rPr>
          <w:sz w:val="22"/>
        </w:rPr>
        <w:t>.</w:t>
      </w:r>
    </w:p>
    <w:p w14:paraId="1A421EBB" w14:textId="5C035363" w:rsidR="00C14C9A" w:rsidRDefault="0007506E" w:rsidP="00513C22">
      <w:pPr>
        <w:pStyle w:val="NormalWeb"/>
        <w:spacing w:before="0" w:beforeAutospacing="0" w:after="0" w:afterAutospacing="0" w:line="360" w:lineRule="auto"/>
        <w:ind w:firstLine="720"/>
        <w:jc w:val="both"/>
        <w:rPr>
          <w:sz w:val="22"/>
        </w:rPr>
      </w:pPr>
      <w:r w:rsidRPr="00025626">
        <w:rPr>
          <w:sz w:val="22"/>
        </w:rPr>
        <w:fldChar w:fldCharType="begin"/>
      </w:r>
      <w:r w:rsidR="007F34FC">
        <w:rPr>
          <w:sz w:val="22"/>
        </w:rPr>
        <w:instrText xml:space="preserve"> ADDIN ZOTERO_ITEM CSL_CITATION {"citationID":"Pll29cjH","properties":{"formattedCitation":"(Li &amp; Wei, 2016)","plainCitation":"(Li &amp; Wei, 2016)","dontUpdate":true,"noteIndex":0},"citationItems":[{"id":111,"uris":["http://zotero.org/users/6736875/items/R5TYBJPB"],"itemData":{"id":111,"type":"article-journal","abstract":"In recent years, brand crises are becoming increasingly prevalent in the global marketplace. Given that brand crises have many devastating effects, how to manage them effectively has become a hot topic among marketing researchers and practitioners. Based on the review of literatures concerned, this paper first analysed the concept and types of brand crises. Then this article summarized the response strategies that corporations can take during that hard time. Furthermore, this paper identified some factors that influence the effectiveness of those response strategies. Given all of this, the review highlights some promising directions for future research.","container-title":"American Journal of Industrial and Business Management","DOI":"10.4236/ajibm.2016.62008","issue":"2","language":"en","note":"number: 2\npublisher: Scientific Research Publishing","page":"89-96","source":"www.scirp.org","title":"How to Save Brand after Crises? A Literature Review on Brand Crisis Management","title-short":"How to Save Brand after Crises?","volume":"6","author":[{"family":"Li","given":"Ming"},{"family":"Wei","given":"Haiying"}],"issued":{"date-parts":[["2016",2,15]]}}}],"schema":"https://github.com/citation-style-language/schema/raw/master/csl-citation.json"} </w:instrText>
      </w:r>
      <w:r w:rsidRPr="00025626">
        <w:rPr>
          <w:sz w:val="22"/>
        </w:rPr>
        <w:fldChar w:fldCharType="separate"/>
      </w:r>
      <w:r w:rsidRPr="00C314DA">
        <w:rPr>
          <w:sz w:val="22"/>
        </w:rPr>
        <w:t>Li &amp; Wei</w:t>
      </w:r>
      <w:r>
        <w:rPr>
          <w:sz w:val="22"/>
        </w:rPr>
        <w:t xml:space="preserve"> (</w:t>
      </w:r>
      <w:r w:rsidRPr="00C314DA">
        <w:rPr>
          <w:sz w:val="22"/>
        </w:rPr>
        <w:t>2016)</w:t>
      </w:r>
      <w:r w:rsidRPr="00025626">
        <w:rPr>
          <w:sz w:val="22"/>
        </w:rPr>
        <w:fldChar w:fldCharType="end"/>
      </w:r>
      <w:r w:rsidRPr="00025626">
        <w:rPr>
          <w:sz w:val="22"/>
        </w:rPr>
        <w:t xml:space="preserve"> defined brand crises as “unexpected events that threaten a brand’s perceived ability to deliver expected benefits”. </w:t>
      </w:r>
      <w:r w:rsidR="000165B1">
        <w:rPr>
          <w:color w:val="0E101A"/>
          <w:sz w:val="22"/>
          <w:szCs w:val="22"/>
        </w:rPr>
        <w:t>B</w:t>
      </w:r>
      <w:r w:rsidR="000165B1" w:rsidRPr="00425810">
        <w:rPr>
          <w:color w:val="0E101A"/>
          <w:sz w:val="22"/>
          <w:szCs w:val="22"/>
        </w:rPr>
        <w:t>ased on brand equity theory, brand crises are conceptualized into two broad types (</w:t>
      </w:r>
      <w:r w:rsidR="000165B1" w:rsidRPr="00425810">
        <w:rPr>
          <w:rFonts w:eastAsiaTheme="majorEastAsia"/>
          <w:sz w:val="22"/>
          <w:szCs w:val="22"/>
        </w:rPr>
        <w:t>Li &amp; Wei, 2016</w:t>
      </w:r>
      <w:r w:rsidR="000165B1" w:rsidRPr="177FECF4">
        <w:rPr>
          <w:color w:val="000000" w:themeColor="text1"/>
          <w:sz w:val="22"/>
          <w:szCs w:val="22"/>
        </w:rPr>
        <w:t>).</w:t>
      </w:r>
      <w:r w:rsidR="000165B1">
        <w:rPr>
          <w:color w:val="000000" w:themeColor="text1"/>
          <w:sz w:val="22"/>
          <w:szCs w:val="22"/>
        </w:rPr>
        <w:t xml:space="preserve"> </w:t>
      </w:r>
      <w:r w:rsidR="000165B1" w:rsidRPr="177FECF4">
        <w:rPr>
          <w:color w:val="000000" w:themeColor="text1"/>
          <w:sz w:val="22"/>
          <w:szCs w:val="22"/>
        </w:rPr>
        <w:t xml:space="preserve">Performance-related crises, also known as product-harm crises, </w:t>
      </w:r>
      <w:r w:rsidR="00430DBE">
        <w:rPr>
          <w:color w:val="000000" w:themeColor="text1"/>
          <w:sz w:val="22"/>
          <w:szCs w:val="22"/>
        </w:rPr>
        <w:t>commonly involve defective products and negatively influence brands' ability to carry out functional outcome</w:t>
      </w:r>
      <w:r w:rsidR="000165B1" w:rsidRPr="171B41E3">
        <w:rPr>
          <w:color w:val="000000" w:themeColor="text1"/>
          <w:sz w:val="22"/>
          <w:szCs w:val="22"/>
        </w:rPr>
        <w:t xml:space="preserve">s </w:t>
      </w:r>
      <w:r w:rsidR="000165B1" w:rsidRPr="177FECF4">
        <w:rPr>
          <w:color w:val="000000" w:themeColor="text1"/>
          <w:sz w:val="22"/>
          <w:szCs w:val="22"/>
        </w:rPr>
        <w:t>(</w:t>
      </w:r>
      <w:r w:rsidR="000165B1" w:rsidRPr="00425810">
        <w:rPr>
          <w:rFonts w:eastAsiaTheme="majorEastAsia"/>
          <w:sz w:val="22"/>
          <w:szCs w:val="22"/>
        </w:rPr>
        <w:t xml:space="preserve">Dutta &amp; </w:t>
      </w:r>
      <w:proofErr w:type="spellStart"/>
      <w:r w:rsidR="000165B1" w:rsidRPr="00425810">
        <w:rPr>
          <w:rFonts w:eastAsiaTheme="majorEastAsia"/>
          <w:sz w:val="22"/>
          <w:szCs w:val="22"/>
        </w:rPr>
        <w:t>Pullig</w:t>
      </w:r>
      <w:proofErr w:type="spellEnd"/>
      <w:r w:rsidR="000165B1" w:rsidRPr="00425810">
        <w:rPr>
          <w:rFonts w:eastAsiaTheme="majorEastAsia"/>
          <w:sz w:val="22"/>
          <w:szCs w:val="22"/>
        </w:rPr>
        <w:t>, 2011</w:t>
      </w:r>
      <w:r w:rsidR="000165B1" w:rsidRPr="177FECF4">
        <w:rPr>
          <w:color w:val="000000" w:themeColor="text1"/>
          <w:sz w:val="22"/>
          <w:szCs w:val="22"/>
        </w:rPr>
        <w:t>). Values-related crises are caused by social and ethical issues surrounding the brand’s values (</w:t>
      </w:r>
      <w:r w:rsidR="000165B1" w:rsidRPr="00425810">
        <w:rPr>
          <w:rFonts w:eastAsiaTheme="majorEastAsia"/>
          <w:sz w:val="22"/>
          <w:szCs w:val="22"/>
        </w:rPr>
        <w:t xml:space="preserve">Dutta &amp; </w:t>
      </w:r>
      <w:proofErr w:type="spellStart"/>
      <w:r w:rsidR="000165B1" w:rsidRPr="00425810">
        <w:rPr>
          <w:rFonts w:eastAsiaTheme="majorEastAsia"/>
          <w:sz w:val="22"/>
          <w:szCs w:val="22"/>
        </w:rPr>
        <w:t>Pullig</w:t>
      </w:r>
      <w:proofErr w:type="spellEnd"/>
      <w:r w:rsidR="000165B1" w:rsidRPr="00425810">
        <w:rPr>
          <w:rFonts w:eastAsiaTheme="majorEastAsia"/>
          <w:sz w:val="22"/>
          <w:szCs w:val="22"/>
        </w:rPr>
        <w:t>, 2011</w:t>
      </w:r>
      <w:r w:rsidR="000165B1" w:rsidRPr="177FECF4">
        <w:rPr>
          <w:color w:val="000000" w:themeColor="text1"/>
          <w:sz w:val="22"/>
          <w:szCs w:val="22"/>
        </w:rPr>
        <w:t>).</w:t>
      </w:r>
      <w:r w:rsidR="008A3FB7">
        <w:rPr>
          <w:color w:val="000000" w:themeColor="text1"/>
          <w:sz w:val="22"/>
          <w:szCs w:val="22"/>
        </w:rPr>
        <w:t xml:space="preserve"> Between the two common types, o</w:t>
      </w:r>
      <w:r w:rsidR="00854B13" w:rsidRPr="00025626">
        <w:rPr>
          <w:sz w:val="22"/>
        </w:rPr>
        <w:t>nline brand communities most frequently face</w:t>
      </w:r>
      <w:r w:rsidR="00C725F7">
        <w:rPr>
          <w:sz w:val="22"/>
        </w:rPr>
        <w:t xml:space="preserve"> </w:t>
      </w:r>
      <w:r w:rsidR="00854B13" w:rsidRPr="00025626">
        <w:rPr>
          <w:sz w:val="22"/>
        </w:rPr>
        <w:t xml:space="preserve">product-harm crises – discrete events in which products are found defective and affect brand equity and market performance </w:t>
      </w:r>
      <w:r w:rsidR="00854B13" w:rsidRPr="00025626">
        <w:rPr>
          <w:sz w:val="22"/>
        </w:rPr>
        <w:fldChar w:fldCharType="begin"/>
      </w:r>
      <w:r w:rsidR="00854B13" w:rsidRPr="00025626">
        <w:rPr>
          <w:sz w:val="22"/>
        </w:rPr>
        <w:instrText xml:space="preserve"> ADDIN ZOTERO_ITEM CSL_CITATION {"citationID":"NU3D6cxn","properties":{"formattedCitation":"(Cleeren et al., 2017)","plainCitation":"(Cleeren et al., 2017)","noteIndex":0},"citationItems":[{"id":7,"uris":["http://zotero.org/users/6736875/items/D4C7VZM7"],"itemData":{"id":7,"type":"article-journal","abstract":"A product-harm crisis is a discrete event in which products are found to be defective and therefore dangerous to at least part of the product’s customer base. Product-harm crises are not only dangerous for consumers; they also represent a major threat to the reputation and equity of brands or companies, which often struggle with how to best respond. The marketing literature has witnessed a surge in interest on the consequences of product-harm crises for a variety of stakeholders, including consumers, the brand or company itself, its investors, as well as competitors. This article offers a systematic review of research on product-harm crises in the marketing literature. We discuss the antecedents and consequences of product-harm crises, their moderators and mediators, and the theories and methodologies used. We identify commonalities and differences between the studies, as well as gaps in the literature and avenues for future research. Finally, we synthesize the managerial implications across studies.","container-title":"Journal of the Academy of Marketing Science","DOI":"10.1007/s11747-017-0558-1","ISSN":"1552-7824","issue":"5","journalAbbreviation":"J. of the Acad. Mark. Sci.","language":"en","page":"593-615","source":"Springer Link","title":"Marketing research on product-harm crises: a review, managerial implications, and an agenda for future research","title-short":"Marketing research on product-harm crises","volume":"45","author":[{"family":"Cleeren","given":"Kathleen"},{"family":"Dekimpe","given":"Marnik G."},{"family":"Heerde","given":"Harald J.","non-dropping-particle":"van"}],"issued":{"date-parts":[["2017",9,1]]}}}],"schema":"https://github.com/citation-style-language/schema/raw/master/csl-citation.json"} </w:instrText>
      </w:r>
      <w:r w:rsidR="00854B13" w:rsidRPr="00025626">
        <w:rPr>
          <w:sz w:val="22"/>
        </w:rPr>
        <w:fldChar w:fldCharType="separate"/>
      </w:r>
      <w:r w:rsidR="00854B13" w:rsidRPr="00025626">
        <w:rPr>
          <w:sz w:val="22"/>
        </w:rPr>
        <w:t>(Cleeren et al., 2017)</w:t>
      </w:r>
      <w:r w:rsidR="00854B13" w:rsidRPr="00025626">
        <w:rPr>
          <w:sz w:val="22"/>
        </w:rPr>
        <w:fldChar w:fldCharType="end"/>
      </w:r>
      <w:r w:rsidR="00854B13" w:rsidRPr="00025626">
        <w:rPr>
          <w:sz w:val="22"/>
        </w:rPr>
        <w:t xml:space="preserve">. </w:t>
      </w:r>
    </w:p>
    <w:p w14:paraId="2A7116D5" w14:textId="5CDB3499" w:rsidR="00854B13" w:rsidRDefault="00854B13" w:rsidP="00513C22">
      <w:pPr>
        <w:pStyle w:val="NormalWeb"/>
        <w:spacing w:before="0" w:beforeAutospacing="0" w:after="0" w:afterAutospacing="0" w:line="360" w:lineRule="auto"/>
        <w:ind w:firstLine="720"/>
        <w:jc w:val="both"/>
        <w:rPr>
          <w:sz w:val="22"/>
          <w:szCs w:val="22"/>
        </w:rPr>
      </w:pPr>
      <w:r w:rsidRPr="41FAE64D">
        <w:rPr>
          <w:sz w:val="22"/>
          <w:szCs w:val="22"/>
        </w:rPr>
        <w:t xml:space="preserve">The effect of product-harm crises has been studied in a wide range of industries, and Automobile is among the most popular ones </w:t>
      </w:r>
      <w:r w:rsidRPr="41FAE64D">
        <w:rPr>
          <w:sz w:val="22"/>
          <w:szCs w:val="22"/>
        </w:rPr>
        <w:fldChar w:fldCharType="begin"/>
      </w:r>
      <w:r w:rsidRPr="41FAE64D">
        <w:rPr>
          <w:sz w:val="22"/>
          <w:szCs w:val="22"/>
        </w:rPr>
        <w:instrText xml:space="preserve"> ADDIN ZOTERO_ITEM CSL_CITATION {"citationID":"Hl5PPs8H","properties":{"unsorted":true,"formattedCitation":"(Borah &amp; Tellis, 2016; Eilert et al., 2017; Kalaignanam et al., 2013; Li &amp; Wei, 2016; Liu et al., 2017; Rubel et al., 2011)","plainCitation":"(Borah &amp; Tellis, 2016; Eilert et al., 2017; Kalaignanam et al., 2013; Li &amp; Wei, 2016; Liu et al., 2017; Rubel et al., 2011)","dontUpdate":true,"noteIndex":0},"citationItems":[{"id":120,"uris":["http://zotero.org/users/6736875/items/MEVAWN4X"],"itemData":{"id":120,"type":"article-journal","abstract":"Online chatter is important because it is spontaneous, passionate, information rich, granular, and live. Thus, it can forewarn and be diagnostic about potential problems with automobile models, known as nameplates. The authors define ?perverse halo? (or negative spillover) as the phenomenon whereby negative chatter about one nameplate increases negative chatter for another nameplate. The authors test the existence of such a perverse halo for 48 nameplates from four different brands during a series of automobile recalls. The analysis is by individual and panel vector autoregressive models. The study finds that perverse halo is extensive. It occurs for nameplates within the same brand across segments and across brands within segments. It is strongest between brands of the same country. Perverse halo is asymmetric, being stronger from a dominant brand to a less dominant brand than vice versa. Apology advertising about recalls has harmful effects on both the recalled brand and its rivals. Furthermore, these halo effects affect downstream performance metrics such as sales and stock market performance. Online chatter amplifies the negative effect of recalls on downstream sales by about 4.5 times.","container-title":"Journal of Marketing Research","DOI":"10.1509/jmr.13.0009","ISSN":"0022-2437","issue":"2","journalAbbreviation":"Journal of Marketing Research","note":"publisher: SAGE Publications Inc","page":"143-160","source":"SAGE Journals","title":"Halo (Spillover) Effects in Social Media: Do Product Recalls of One Brand Hurt or Help Rival Brands?","title-short":"Halo (Spillover) Effects in Social Media","volume":"53","author":[{"family":"Borah","given":"Abhishek"},{"family":"Tellis","given":"Gerard J."}],"issued":{"date-parts":[["2016",4,1]]}},"label":"page"},{"id":122,"uris":["http://zotero.org/users/6736875/items/MIS7F8IG"],"itemData":{"id":122,"type":"article-journal","abstract":"Defective products are often recalled to limit harm to consumers and damage to the firm. However, little is known about why the timing of product recalls varies after an investigation is opened. Likewise, there is little evidence on whether recall timing affects stock markets. This study tests the effect of problem severity on time to recall, the role of brand characteristics in moderating this relationship, and the stock market impact of time to recall. The authors test the hypotheses on a sample of 381 recall investigations in the automobile industry between 1999 and 2012. The results show that although problem severity increases time to recall, this relationship is weaker when the brand under investigation (1) has a strong reputation for reliability and (2) has experienced severe recalls in the recent past. However, the relationship between problem severity and time to recall is stronger when the brand is diverse. Importantly, the results reveal that stock markets punish recall delays. The study suggests that time to recall has significant implications for managers and policy makers.","container-title":"Journal of Marketing","DOI":"10.1509/jm.15.0074","ISSN":"0022-2429","issue":"3","journalAbbreviation":"Journal of Marketing","note":"publisher: SAGE Publications Inc","page":"111-129","source":"SAGE Journals","title":"Does it Pay to Recall your Product Early? An Empirical Investigation in the Automobile Industry","title-short":"Does it Pay to Recall your Product Early?","volume":"81","author":[{"family":"Eilert","given":"Meike"},{"family":"Jayachandran","given":"Satish"},{"family":"Kalaignanam","given":"Kartik"},{"family":"Swartz","given":"Tracey A."}],"issued":{"date-parts":[["2017",5,1]]}},"label":"page"},{"id":116,"uris":["http://zotero.org/users/6736875/items/NDHZBUPK"],"itemData":{"id":116,"type":"article-journal","abstract":"Although the goal of a product recall program is to enhance safety, little is known about whether firms learn from product recalls. This study tests the direct effect of product recalls on future accidents and future recall frequency and their indirect effect through future product reliability in the automobile industry. The authors test the hypotheses on 459 make/year observations involving 27 automobile makers between 1995 and 2011. The findings suggest that increases in recall magnitude lead to decreases in future number of injuries and recalls. This effect, in turn, is partially mediated by future changes in product reliability. The results also suggest that the positive relationship between recall magnitude and future product reliability is (1) stronger for firms with higher shared product assets and (2) weaker for brands of higher prior quality. The findings are robust across alternate measures and alternate model specifications and offer valuable insights for managerial practice and public policy.","container-title":"Journal of Marketing","DOI":"10.1509/jm.11.0356","ISSN":"0022-2429","issue":"2","journalAbbreviation":"Journal of Marketing","note":"publisher: SAGE Publications Inc","page":"41-57","source":"SAGE Journals","title":"The Impact of Product Recalls on Future Product Reliability and Future Accidents: Evidence from the Automobile Industry","title-short":"The Impact of Product Recalls on Future Product Reliability and Future Accidents","volume":"77","author":[{"family":"Kalaignanam","given":"Kartik"},{"family":"Kushwaha","given":"Tarun"},{"family":"Eilert","given":"Meike"}],"issued":{"date-parts":[["2013",3,1]]}},"label":"page"},{"id":111,"uris":["http://zotero.org/users/6736875/items/R5TYBJPB"],"itemData":{"id":111,"type":"article-journal","abstract":"In recent years, brand crises are becoming increasingly prevalent in the global marketplace. Given that brand crises have many devastating effects, how to manage them effectively has become a hot topic among marketing researchers and practitioners. Based on the review of literatures concerned, this paper first analysed the concept and types of brand crises. Then this article summarized the response strategies that corporations can take during that hard time. Furthermore, this paper identified some factors that influence the effectiveness of those response strategies. Given all of this, the review highlights some promising directions for future research.","container-title":"American Journal of Industrial and Business Management","DOI":"10.4236/ajibm.2016.62008","issue":"2","language":"en","note":"number: 2\npublisher: Scientific Research Publishing","page":"89-96","source":"www.scirp.org","title":"How to Save Brand after Crises? A Literature Review on Brand Crisis Management","title-short":"How to Save Brand after Crises?","volume":"6","author":[{"family":"Li","given":"Ming"},{"family":"Wei","given":"Haiying"}],"issued":{"date-parts":[["2016",2,15]]}},"label":"page"},{"id":124,"uris":["http://zotero.org/users/6736875/items/AHN2TTW2"],"itemData":{"id":124,"type":"article-journal","abstract":"Companies increasingly face product harm crises resulting in product recalls, which often have a negative impact on firm value. Whereas prior research has studied the short-term effects of product recalls on firm value, the authors of this article focus on the long-term effects. They develop a conceptual framework and hypotheses about the main effect of recall volume and the moderating effects of crisis management strategies on the relationship between recall volume and long-term firm value. They empirically test the hypotheses in the auto industry context using both short-term abnormal returns analysis and long-term calendar-time portfolio analysis of 280 product recalls during 2005?2015. The findings reveal that the negative impact of product recall volume lingers over time. Brand (promotion) advertising has a significant positive (negative) effect on the relationship between recall volume and long-term abnormal returns. Furthermore, both voluntary recall initiation and postrecall remedial efforts positively moderate the impact of recall volume on long-term returns. These moderating effect</w:instrText>
      </w:r>
      <w:r w:rsidRPr="00D31E40">
        <w:rPr>
          <w:sz w:val="22"/>
          <w:szCs w:val="22"/>
          <w:lang w:val="nl-NL"/>
        </w:rPr>
        <w:instrText xml:space="preserve">s are contrary to those in the short term. The results suggest that managers should use different advertising types during and after a recall, strategically initiate recalls, and diligently prepare postrecall remedies to mitigate the negative effects of recall volume on long-term return.","container-title":"Journal of Marketing","DOI":"10.1509/jm.15.0535","ISSN":"0022-2429","issue":"5","journalAbbreviation":"Journal of Marketing","note":"publisher: SAGE Publications Inc","page":"30-48","source":"SAGE Journals","title":"Crisis Management Strategies and the Long-Term Effects of Product Recalls on           Firm Value","volume":"81","author":[{"family":"Liu","given":"Yan"},{"family":"Shankar","given":"Venkatesh"},{"family":"Yun","given":"Wonjoo"}],"issued":{"date-parts":[["2017",9,1]]}},"label":"page"},{"id":115,"uris":["http://zotero.org/users/6736875/items/H8WX6NNM"],"itemData":{"id":115,"type":"article-journal","container-title":"Marketing Science","DOI":"10.1287/mksc.1110.0679","ISSN":"0732-2399, 1526-548X","issue":"6","journalAbbreviation":"Marketing Science","language":"en","page":"1048-1065","source":"DOI.org (Crossref)","title":"Optimal Advertising When Envisioning a Product-Harm Crisis","volume":"30","author":[{"family":"Rubel","given":"Olivier"},{"family":"Naik","given":"Prasad A."},{"family":"Srinivasan","given":"Shuba"}],"issued":{"date-parts":[["2011",11]]}},"label":"page"}],"schema":"https://github.com/citation-style-language/schema/raw/master/csl-citation.json"} </w:instrText>
      </w:r>
      <w:r w:rsidRPr="41FAE64D">
        <w:rPr>
          <w:sz w:val="22"/>
          <w:szCs w:val="22"/>
        </w:rPr>
        <w:fldChar w:fldCharType="separate"/>
      </w:r>
      <w:r w:rsidRPr="00D31E40">
        <w:rPr>
          <w:sz w:val="22"/>
          <w:szCs w:val="22"/>
          <w:lang w:val="nl-NL"/>
        </w:rPr>
        <w:t>( Rubel et al., 2011; Kalaignanam et al., 2013; Borah &amp; Tellis, 2016; Li &amp; Wei, 2016; Eilert et al., 2017; Liu et al., 2017)</w:t>
      </w:r>
      <w:r w:rsidRPr="41FAE64D">
        <w:rPr>
          <w:sz w:val="22"/>
          <w:szCs w:val="22"/>
        </w:rPr>
        <w:fldChar w:fldCharType="end"/>
      </w:r>
      <w:r w:rsidRPr="00D31E40">
        <w:rPr>
          <w:sz w:val="22"/>
          <w:szCs w:val="22"/>
          <w:lang w:val="nl-NL"/>
        </w:rPr>
        <w:t xml:space="preserve">. </w:t>
      </w:r>
      <w:r w:rsidRPr="41FAE64D">
        <w:rPr>
          <w:sz w:val="22"/>
          <w:szCs w:val="22"/>
        </w:rPr>
        <w:t xml:space="preserve">Past studies into the Automobile industry typically use product recalls to represent or operationalize product-harm crises. </w:t>
      </w:r>
      <w:r w:rsidR="00DB7B96" w:rsidRPr="41FAE64D">
        <w:rPr>
          <w:sz w:val="22"/>
          <w:szCs w:val="22"/>
        </w:rPr>
        <w:t>Thus</w:t>
      </w:r>
      <w:r w:rsidRPr="41FAE64D">
        <w:rPr>
          <w:sz w:val="22"/>
          <w:szCs w:val="22"/>
        </w:rPr>
        <w:t>, in this study, “product recalls”</w:t>
      </w:r>
      <w:r w:rsidR="00DB7B96" w:rsidRPr="41FAE64D">
        <w:rPr>
          <w:sz w:val="22"/>
          <w:szCs w:val="22"/>
        </w:rPr>
        <w:t xml:space="preserve"> and</w:t>
      </w:r>
      <w:r w:rsidRPr="41FAE64D">
        <w:rPr>
          <w:sz w:val="22"/>
          <w:szCs w:val="22"/>
        </w:rPr>
        <w:t xml:space="preserve"> </w:t>
      </w:r>
      <w:r w:rsidR="00DB7B96" w:rsidRPr="41FAE64D">
        <w:rPr>
          <w:sz w:val="22"/>
          <w:szCs w:val="22"/>
        </w:rPr>
        <w:t xml:space="preserve">“product-harm crises” </w:t>
      </w:r>
      <w:r w:rsidR="00220968" w:rsidRPr="41FAE64D">
        <w:rPr>
          <w:sz w:val="22"/>
          <w:szCs w:val="22"/>
        </w:rPr>
        <w:t>are use</w:t>
      </w:r>
      <w:r w:rsidR="00DB7B96" w:rsidRPr="41FAE64D">
        <w:rPr>
          <w:sz w:val="22"/>
          <w:szCs w:val="22"/>
        </w:rPr>
        <w:t>d</w:t>
      </w:r>
      <w:r w:rsidR="00220968" w:rsidRPr="41FAE64D">
        <w:rPr>
          <w:sz w:val="22"/>
          <w:szCs w:val="22"/>
        </w:rPr>
        <w:t xml:space="preserve"> interchangeably</w:t>
      </w:r>
      <w:r w:rsidR="00DB7B96" w:rsidRPr="41FAE64D">
        <w:rPr>
          <w:sz w:val="22"/>
          <w:szCs w:val="22"/>
        </w:rPr>
        <w:t xml:space="preserve">. </w:t>
      </w:r>
      <w:r w:rsidRPr="41FAE64D">
        <w:rPr>
          <w:sz w:val="22"/>
          <w:szCs w:val="22"/>
        </w:rPr>
        <w:t>However, though a product recall often results from a product-harm crisis, this is not a necessary condition due to tolerable imperfections or the legal environment</w:t>
      </w:r>
      <w:r w:rsidR="00A31458" w:rsidRPr="41FAE64D">
        <w:rPr>
          <w:sz w:val="22"/>
          <w:szCs w:val="22"/>
        </w:rPr>
        <w:t xml:space="preserve"> involved</w:t>
      </w:r>
      <w:r w:rsidRPr="41FAE64D">
        <w:rPr>
          <w:sz w:val="22"/>
          <w:szCs w:val="22"/>
        </w:rPr>
        <w:t xml:space="preserve"> </w:t>
      </w:r>
      <w:r w:rsidRPr="41FAE64D">
        <w:rPr>
          <w:sz w:val="22"/>
          <w:szCs w:val="22"/>
        </w:rPr>
        <w:fldChar w:fldCharType="begin"/>
      </w:r>
      <w:r w:rsidRPr="41FAE64D">
        <w:rPr>
          <w:sz w:val="22"/>
          <w:szCs w:val="22"/>
        </w:rPr>
        <w:instrText xml:space="preserve"> ADDIN ZOTERO_ITEM CSL_CITATION {"citationID":"fFAOizg9","properties":{"formattedCitation":"(Cleeren et al., 2017)","plainCitation":"(Cleeren et al., 2017)","noteIndex":0},"citationItems":[{"id":7,"uris":["http://zotero.org/users/6736875/items/D4C7VZM7"],"itemData":{"id":7,"type":"article-journal","abstract":"A product-harm crisis is a discrete event in which products are found to be defective and therefore dangerous to at least part of the product’s customer base. Product-harm crises are not only dangerous for consumers; they also represent a major threat to the reputation and equity of brands or companies, which often struggle with how to best respond. The marketing literature has witnessed a surge in interest on the consequences of product-harm crises for a variety of stakeholders, including consumers, the brand or company itself, its investors, as well as competitors. This article offers a systematic review of research on product-harm crises in the marketing literature. We discuss the antecedents and consequences of product-harm crises, their moderators and mediators, and the theories and methodologies used. We identify commonalities and differences between the studies, as well as gaps in the literature and avenues for future research. Finally, we synthesize the managerial implications across studies.","container-title":"Journal of the Academy of Marketing Science","DOI":"10.1007/s11747-017-0558-1","ISSN":"1552-7824","issue":"5","journalAbbreviation":"J. of the Acad. Mark. Sci.","language":"en","page":"593-615","source":"Springer Link","title":"Marketing research on product-harm crises: a review, managerial implications, and an agenda for future research","title-short":"Marketing research on product-harm crises","volume":"45","author":[{"family":"Cleeren","given":"Kathleen"},{"family":"Dekimpe","given":"Marnik G."},{"family":"Heerde","given":"Harald J.","non-dropping-particle":"van"}],"issued":{"date-parts":[["2017",9,1]]}}}],"schema":"https://github.com/citation-style-language/schema/raw/master/csl-citation.json"} </w:instrText>
      </w:r>
      <w:r w:rsidRPr="41FAE64D">
        <w:rPr>
          <w:sz w:val="22"/>
          <w:szCs w:val="22"/>
        </w:rPr>
        <w:fldChar w:fldCharType="separate"/>
      </w:r>
      <w:r w:rsidRPr="41FAE64D">
        <w:rPr>
          <w:sz w:val="22"/>
          <w:szCs w:val="22"/>
        </w:rPr>
        <w:t>(Cleeren et al., 2017)</w:t>
      </w:r>
      <w:r w:rsidRPr="41FAE64D">
        <w:rPr>
          <w:sz w:val="22"/>
          <w:szCs w:val="22"/>
        </w:rPr>
        <w:fldChar w:fldCharType="end"/>
      </w:r>
      <w:r w:rsidRPr="41FAE64D">
        <w:rPr>
          <w:sz w:val="22"/>
          <w:szCs w:val="22"/>
        </w:rPr>
        <w:t>.</w:t>
      </w:r>
      <w:r w:rsidR="00D42C08" w:rsidRPr="41FAE64D">
        <w:rPr>
          <w:sz w:val="22"/>
          <w:szCs w:val="22"/>
        </w:rPr>
        <w:t xml:space="preserve"> Moreover, i</w:t>
      </w:r>
      <w:r w:rsidRPr="41FAE64D">
        <w:rPr>
          <w:sz w:val="22"/>
          <w:szCs w:val="22"/>
        </w:rPr>
        <w:t xml:space="preserve">n the US, the number of Automobile product recalls is greater than that in other industries combined (Chen et al. 2009). Thus, the automobile industry is an ideal context </w:t>
      </w:r>
      <w:r w:rsidRPr="41FAE64D">
        <w:rPr>
          <w:sz w:val="22"/>
          <w:szCs w:val="22"/>
        </w:rPr>
        <w:lastRenderedPageBreak/>
        <w:t>to study</w:t>
      </w:r>
      <w:r w:rsidR="00337E96" w:rsidRPr="41FAE64D">
        <w:rPr>
          <w:sz w:val="22"/>
          <w:szCs w:val="22"/>
        </w:rPr>
        <w:t xml:space="preserve"> the </w:t>
      </w:r>
      <w:r w:rsidRPr="41FAE64D">
        <w:rPr>
          <w:sz w:val="22"/>
          <w:szCs w:val="22"/>
        </w:rPr>
        <w:t xml:space="preserve">product-harm crises. </w:t>
      </w:r>
      <w:r w:rsidR="00337E96" w:rsidRPr="41FAE64D">
        <w:rPr>
          <w:sz w:val="22"/>
          <w:szCs w:val="22"/>
        </w:rPr>
        <w:t>W</w:t>
      </w:r>
      <w:r w:rsidRPr="41FAE64D">
        <w:rPr>
          <w:sz w:val="22"/>
          <w:szCs w:val="22"/>
        </w:rPr>
        <w:t xml:space="preserve">e prefer using the well-formulated </w:t>
      </w:r>
      <w:r w:rsidR="00D42C08" w:rsidRPr="41FAE64D">
        <w:rPr>
          <w:sz w:val="22"/>
          <w:szCs w:val="22"/>
        </w:rPr>
        <w:t>knowledge</w:t>
      </w:r>
      <w:r w:rsidRPr="41FAE64D">
        <w:rPr>
          <w:sz w:val="22"/>
          <w:szCs w:val="22"/>
        </w:rPr>
        <w:t xml:space="preserve"> and data from this popular industry to </w:t>
      </w:r>
      <w:r w:rsidR="00AA216E">
        <w:rPr>
          <w:sz w:val="22"/>
          <w:szCs w:val="22"/>
        </w:rPr>
        <w:t>explore the crises effects on online brand communities</w:t>
      </w:r>
      <w:r w:rsidRPr="41FAE64D">
        <w:rPr>
          <w:sz w:val="22"/>
          <w:szCs w:val="22"/>
        </w:rPr>
        <w:t xml:space="preserve">. </w:t>
      </w:r>
    </w:p>
    <w:p w14:paraId="7EBC7FCC" w14:textId="3A0F2898" w:rsidR="00BA0CEE" w:rsidRDefault="001A5726" w:rsidP="00183172">
      <w:pPr>
        <w:spacing w:line="360" w:lineRule="auto"/>
        <w:ind w:firstLine="720"/>
        <w:jc w:val="both"/>
        <w:rPr>
          <w:sz w:val="22"/>
        </w:rPr>
      </w:pPr>
      <w:r>
        <w:rPr>
          <w:sz w:val="22"/>
        </w:rPr>
        <w:t xml:space="preserve">As </w:t>
      </w:r>
      <w:r w:rsidR="00A85FCF">
        <w:rPr>
          <w:sz w:val="22"/>
        </w:rPr>
        <w:t>Online Brand Communities are becoming a source of competitiveness for many companies</w:t>
      </w:r>
      <w:r w:rsidR="00945C04">
        <w:rPr>
          <w:sz w:val="22"/>
        </w:rPr>
        <w:t xml:space="preserve">, </w:t>
      </w:r>
      <w:r w:rsidR="000A7C98">
        <w:rPr>
          <w:sz w:val="22"/>
        </w:rPr>
        <w:t>their</w:t>
      </w:r>
      <w:r w:rsidR="0081452A">
        <w:rPr>
          <w:sz w:val="22"/>
        </w:rPr>
        <w:t xml:space="preserve"> success has drawn</w:t>
      </w:r>
      <w:r w:rsidR="0074108C">
        <w:rPr>
          <w:sz w:val="22"/>
        </w:rPr>
        <w:t xml:space="preserve"> great</w:t>
      </w:r>
      <w:r w:rsidR="00E5306C" w:rsidRPr="00425810">
        <w:rPr>
          <w:sz w:val="22"/>
        </w:rPr>
        <w:t xml:space="preserve"> </w:t>
      </w:r>
      <w:r w:rsidR="008528BB">
        <w:rPr>
          <w:sz w:val="22"/>
        </w:rPr>
        <w:t xml:space="preserve">attention from </w:t>
      </w:r>
      <w:r w:rsidR="00E5306C" w:rsidRPr="00425810">
        <w:rPr>
          <w:sz w:val="22"/>
        </w:rPr>
        <w:t xml:space="preserve">marketing professionals and academics </w:t>
      </w:r>
      <w:r w:rsidR="00E5306C" w:rsidRPr="00425810">
        <w:rPr>
          <w:sz w:val="22"/>
        </w:rPr>
        <w:fldChar w:fldCharType="begin"/>
      </w:r>
      <w:r w:rsidR="00E5306C" w:rsidRPr="00425810">
        <w:rPr>
          <w:sz w:val="22"/>
        </w:rPr>
        <w:instrText xml:space="preserve"> ADDIN ZOTERO_ITEM CSL_CITATION {"citationID":"TeiYrLpE","properties":{"formattedCitation":"(Lin, 2008)","plainCitation":"(Lin, 2008)","dontUpdate":true,"noteIndex":0},"citationItems":[{"id":144,"uris":["http://zotero.org/users/6736875/items/PRRM8VK7"],"itemData":{"id":144,"type":"article-journal","abstract":"Although there is growing interest in virtual communities, few studies have examined them from an integrated viewpoint including technical and social perspectives. By expanding on DeLone and McLean’s IS success model, the author constructed a model of the impact of system characteristics (e.g., information and system quality) and social factors (e.g., trust and social usefulness) in implementing successful virtual communities. Data collected from 198 community members provided support for the model. Results showed that both member satisfaction and a sense of belonging were determinants of member loyalty in the community. Additionally, information and system quality were found to affect member satisfaction, while trust inﬂuenced the members’ sense of belonging to the community. Finally, the ﬁndings provided understanding of the factors that measured virtual community success. Implications of my study are discussed.","container-title":"Information &amp; Management","DOI":"10.1016/j.im.2008.08.002","ISSN":"03787206","issue":"8","journalAbbreviation":"Information &amp; Management","language":"en","page":"522-527","source":"DOI.org (Crossref)","title":"Determinants of successful virtual communities: Contributions from system characteristics and social factors","title-short":"Determinants of successful virtual communities","volume":"45","author":[{"family":"Lin","given":"Hsiu-Fen"}],"issued":{"date-parts":[["2008",12]]}}}],"schema":"https://github.com/citation-style-language/schema/raw/master/csl-citation.json"} </w:instrText>
      </w:r>
      <w:r w:rsidR="00E5306C" w:rsidRPr="00425810">
        <w:rPr>
          <w:sz w:val="22"/>
        </w:rPr>
        <w:fldChar w:fldCharType="separate"/>
      </w:r>
      <w:r w:rsidR="00E5306C" w:rsidRPr="00425810">
        <w:rPr>
          <w:sz w:val="22"/>
        </w:rPr>
        <w:t xml:space="preserve"> (McAlexander et al., 2002; Lin, 2008; </w:t>
      </w:r>
      <w:r w:rsidR="00E5306C" w:rsidRPr="00425810">
        <w:rPr>
          <w:sz w:val="22"/>
        </w:rPr>
        <w:fldChar w:fldCharType="end"/>
      </w:r>
      <w:r w:rsidR="00E5306C" w:rsidRPr="00425810">
        <w:rPr>
          <w:sz w:val="22"/>
        </w:rPr>
        <w:fldChar w:fldCharType="begin"/>
      </w:r>
      <w:r w:rsidR="00E5306C" w:rsidRPr="00425810">
        <w:rPr>
          <w:sz w:val="22"/>
        </w:rPr>
        <w:instrText xml:space="preserve"> ADDIN ZOTERO_ITEM CSL_CITATION {"citationID":"ArtTMFxJ","properties":{"formattedCitation":"(Marzocchi et al., 2013)","plainCitation":"(Marzocchi et al., 2013)","dontUpdate":true,"noteIndex":0},"citationItems":[{"id":145,"uris":["http://zotero.org/users/6736875/items/SNSAFEC7"],"itemData":{"id":145,"type":"article-journal","abstract":"Purpose – The purpose of this paper is to investigate empirically the relative emphasis accorded by members of a brand community to identification with that community and identification with the brand‐owner, and thereby close a gap in the literature to date. Design/methodology/approach – Based on a review of the literature relating to identification, loyalty, and potentially mediating brand‐related constructs, a cross‐sectional questionnaire‐based survey was carried out at a brandfest organised by a major European motorcycle manufacturer. Data collected from 256 respondents were analysed by structural equation modelling, testing seven hypothesised causal links. Findings – Brand loyalty is primarily influenced by identification with the brand community, through the mediating role of brand affect. Research limitations/implications – The findings require confirmation in other settings and industry sectors before they can be generalised with confidence, but point to several fruitful research directions. Practical implications – Brand strategists have new evidence to guide allocation of effort and resources to the effective cultivation and maintenance of brand loyalty. Originality/value – The study makes an original contribution, in a real‐world setting, to the understanding of how members of a brand community relate to the brand, and of how their brand loyalty is activated.","container-title":"European Journal of Marketing","DOI":"10.1108/03090561311285475","ISSN":"0309-0566","issue":"1/2","note":"publisher: Emerald Group Publishing Limited","page":"93-114","source":"Emerald Insight","title":"Brand communities: loyal to the community or the brand?","title-short":"Brand communities","volume":"47","author":[{"family":"Marzocchi","given":"Gianluca"},{"family":"Morandin","given":"Gabriele"},{"family":"Bergami","given":"Massimo"}],"issued":{"date-parts":[["2013",1,1]]}}}],"schema":"https://github.com/citation-style-language/schema/raw/master/csl-citation.json"} </w:instrText>
      </w:r>
      <w:r w:rsidR="00E5306C" w:rsidRPr="00425810">
        <w:rPr>
          <w:sz w:val="22"/>
        </w:rPr>
        <w:fldChar w:fldCharType="separate"/>
      </w:r>
      <w:r w:rsidR="00E5306C" w:rsidRPr="00425810">
        <w:rPr>
          <w:sz w:val="22"/>
        </w:rPr>
        <w:t>Marzocchi et al., 2013)</w:t>
      </w:r>
      <w:r w:rsidR="00E5306C" w:rsidRPr="00425810">
        <w:rPr>
          <w:sz w:val="22"/>
        </w:rPr>
        <w:fldChar w:fldCharType="end"/>
      </w:r>
      <w:r w:rsidR="00E5306C" w:rsidRPr="00425810">
        <w:rPr>
          <w:sz w:val="22"/>
        </w:rPr>
        <w:t xml:space="preserve">. Prior literature denoted two </w:t>
      </w:r>
      <w:r w:rsidR="007558B9">
        <w:rPr>
          <w:sz w:val="22"/>
        </w:rPr>
        <w:t>attributes</w:t>
      </w:r>
      <w:r w:rsidR="00D30B82">
        <w:rPr>
          <w:sz w:val="22"/>
        </w:rPr>
        <w:t xml:space="preserve"> for this accomplishment</w:t>
      </w:r>
      <w:r w:rsidR="00E5306C" w:rsidRPr="00425810">
        <w:rPr>
          <w:sz w:val="22"/>
        </w:rPr>
        <w:t xml:space="preserve">. </w:t>
      </w:r>
      <w:r w:rsidR="00D30B82">
        <w:rPr>
          <w:sz w:val="22"/>
        </w:rPr>
        <w:t>T</w:t>
      </w:r>
      <w:r w:rsidR="00E5306C" w:rsidRPr="00425810">
        <w:rPr>
          <w:sz w:val="22"/>
        </w:rPr>
        <w:t xml:space="preserve">he nature of these communities (the commonalities </w:t>
      </w:r>
      <w:r w:rsidR="00AA216E">
        <w:rPr>
          <w:sz w:val="22"/>
        </w:rPr>
        <w:t>comprise</w:t>
      </w:r>
      <w:r w:rsidR="00E5306C" w:rsidRPr="00425810">
        <w:rPr>
          <w:sz w:val="22"/>
        </w:rPr>
        <w:t xml:space="preserve"> OBCs existence, OBCs classification, and OBC member’s interaction)</w:t>
      </w:r>
      <w:r w:rsidR="00D30B82">
        <w:rPr>
          <w:sz w:val="22"/>
        </w:rPr>
        <w:t xml:space="preserve"> on the one hand. A</w:t>
      </w:r>
      <w:r w:rsidR="00E5306C" w:rsidRPr="00425810">
        <w:rPr>
          <w:sz w:val="22"/>
        </w:rPr>
        <w:t xml:space="preserve">nd </w:t>
      </w:r>
      <w:r w:rsidR="00E5306C" w:rsidRPr="00B07041">
        <w:rPr>
          <w:i/>
          <w:iCs/>
          <w:sz w:val="22"/>
        </w:rPr>
        <w:t>consumer engagement</w:t>
      </w:r>
      <w:r w:rsidR="00E5306C" w:rsidRPr="00425810">
        <w:rPr>
          <w:sz w:val="22"/>
        </w:rPr>
        <w:t xml:space="preserve"> and the consequences thereof for brands, on the other hand </w:t>
      </w:r>
      <w:r w:rsidR="00E5306C" w:rsidRPr="00425810">
        <w:rPr>
          <w:sz w:val="22"/>
        </w:rPr>
        <w:fldChar w:fldCharType="begin"/>
      </w:r>
      <w:r w:rsidR="00E5306C" w:rsidRPr="00425810">
        <w:rPr>
          <w:sz w:val="22"/>
        </w:rPr>
        <w:instrText xml:space="preserve"> ADDIN ZOTERO_ITEM CSL_CITATION {"citationID":"gYfIgK4J","properties":{"formattedCitation":"(Woisetschl\\uc0\\u228{}ger et al., 2008)","plainCitation":"(Woisetschläger et al., 2008)","noteIndex":0},"citationItems":[{"id":150,"uris":["http://zotero.org/users/6736875/items/E7MK9LGW"],"itemData":{"id":150,"type":"article-journal","abstract":"The majority of brand community literature deals with the exploration of the nature of brand communities and the measurement of community effects. However, existing literature on how to implement and to manage company-run brand communities is rare. In the present article, we conceptualize drivers and consequences of consumer brand community participation and empirically test our model with a data set of 1,025 members of a virtual brand community. Results indicate that identification with community, satisfaction with community, and degree of influence explain most of the variance in consumer participation. Moreover, positive influences of participation on recommendation behavior, brand image of the community sponsor, and intention to continue community membership can be confirmed.","container-title":"Journal of Relationship Marketing","DOI":"10.1080/15332660802409605","ISSN":"1533-2667","issue":"3","note":"publisher: Routledge\n_eprint: https://doi.org/10.1080/15332660802409605","page":"237-256","source":"Taylor and Francis+NEJM","title":"How to Make Brand Communities Work: Antecedents and Consequences of Consumer Participation","title-short":"How to Make Brand Communities Work","volume":"7","author":[{"family":"Woisetschläger","given":"David M."},{"family":"Hartleb","given":"Vivian"},{"family":"Blut","given":"Markus"}],"issued":{"date-parts":[["2008",10,17]]}}}],"schema":"https://github.com/citation-style-language/schema/raw/master/csl-citation.json"} </w:instrText>
      </w:r>
      <w:r w:rsidR="00E5306C" w:rsidRPr="00425810">
        <w:rPr>
          <w:sz w:val="22"/>
        </w:rPr>
        <w:fldChar w:fldCharType="separate"/>
      </w:r>
      <w:r w:rsidR="00E5306C" w:rsidRPr="00425810">
        <w:rPr>
          <w:sz w:val="22"/>
        </w:rPr>
        <w:t>(Woisetschläger et al., 2008)</w:t>
      </w:r>
      <w:r w:rsidR="00E5306C" w:rsidRPr="00425810">
        <w:rPr>
          <w:sz w:val="22"/>
        </w:rPr>
        <w:fldChar w:fldCharType="end"/>
      </w:r>
      <w:r w:rsidR="00E5306C" w:rsidRPr="00425810">
        <w:rPr>
          <w:sz w:val="22"/>
        </w:rPr>
        <w:t>.</w:t>
      </w:r>
      <w:r w:rsidR="00F81737">
        <w:rPr>
          <w:sz w:val="22"/>
        </w:rPr>
        <w:t xml:space="preserve"> A</w:t>
      </w:r>
      <w:r w:rsidR="00F81737" w:rsidRPr="00425810">
        <w:rPr>
          <w:sz w:val="22"/>
        </w:rPr>
        <w:t xml:space="preserve"> comprehensive definition </w:t>
      </w:r>
      <w:r w:rsidR="00F81737">
        <w:rPr>
          <w:sz w:val="22"/>
        </w:rPr>
        <w:t>has been introduced</w:t>
      </w:r>
      <w:r w:rsidR="00F81737" w:rsidRPr="00425810">
        <w:rPr>
          <w:sz w:val="22"/>
        </w:rPr>
        <w:t xml:space="preserve"> </w:t>
      </w:r>
      <w:r w:rsidR="00F81737">
        <w:rPr>
          <w:sz w:val="22"/>
        </w:rPr>
        <w:t xml:space="preserve">by Brodie et al. (2013): consumer engagement is </w:t>
      </w:r>
      <w:r w:rsidR="002F7E3B">
        <w:rPr>
          <w:sz w:val="22"/>
        </w:rPr>
        <w:t xml:space="preserve">a </w:t>
      </w:r>
      <w:r w:rsidR="00C50170">
        <w:rPr>
          <w:sz w:val="22"/>
        </w:rPr>
        <w:t xml:space="preserve">set of </w:t>
      </w:r>
      <w:r w:rsidR="00267DA5">
        <w:rPr>
          <w:sz w:val="22"/>
        </w:rPr>
        <w:t>personalized</w:t>
      </w:r>
      <w:r w:rsidR="002F7E3B">
        <w:rPr>
          <w:sz w:val="22"/>
        </w:rPr>
        <w:t xml:space="preserve"> </w:t>
      </w:r>
      <w:r w:rsidR="00F81737">
        <w:rPr>
          <w:sz w:val="22"/>
        </w:rPr>
        <w:t>interactions</w:t>
      </w:r>
      <w:r w:rsidR="00F81737" w:rsidRPr="00425810">
        <w:rPr>
          <w:sz w:val="22"/>
        </w:rPr>
        <w:t xml:space="preserve"> between consumers and</w:t>
      </w:r>
      <w:r w:rsidR="00F81737">
        <w:rPr>
          <w:sz w:val="22"/>
        </w:rPr>
        <w:t>/or with</w:t>
      </w:r>
      <w:r w:rsidR="00F81737" w:rsidRPr="00425810">
        <w:rPr>
          <w:sz w:val="22"/>
        </w:rPr>
        <w:t xml:space="preserve"> the brand.</w:t>
      </w:r>
      <w:r w:rsidR="00E41C24">
        <w:rPr>
          <w:sz w:val="22"/>
        </w:rPr>
        <w:t xml:space="preserve"> </w:t>
      </w:r>
      <w:r w:rsidR="00E41C24" w:rsidRPr="41FAE64D">
        <w:rPr>
          <w:sz w:val="22"/>
        </w:rPr>
        <w:t xml:space="preserve">With the confirmation from several studies, customer engagement in an OBC </w:t>
      </w:r>
      <w:r w:rsidR="00155D61">
        <w:rPr>
          <w:sz w:val="22"/>
        </w:rPr>
        <w:t>is likely</w:t>
      </w:r>
      <w:r w:rsidR="00E41C24" w:rsidRPr="41FAE64D">
        <w:rPr>
          <w:sz w:val="22"/>
        </w:rPr>
        <w:t xml:space="preserve"> to encourage participation in the OBC and increase satisfaction, trust, and commitment to the OBC (</w:t>
      </w:r>
      <w:r w:rsidRPr="41FAE64D">
        <w:rPr>
          <w:sz w:val="22"/>
        </w:rPr>
        <w:fldChar w:fldCharType="begin"/>
      </w:r>
      <w:r w:rsidR="000249C8">
        <w:rPr>
          <w:sz w:val="22"/>
        </w:rPr>
        <w:instrText xml:space="preserve"> ADDIN ZOTERO_ITEM CSL_CITATION {"citationID":"NCaM8UH8","properties":{"formattedCitation":"(Casal\\uc0\\u243{} et al., 2007)","plainCitation":"(Casaló et al., 2007)","dontUpdate":true,"noteIndex":0},"citationItems":[{"id":159,"uris":["http://zotero.org/users/6736875/items/CWDWQ7I6"],"itemData":{"id":159,"type":"article-journal","abstract":"Purpose  The importance of virtual brand communities is growing day by day as a result of consumers increasingly using online tools to contact fellow consumers in order to get information on which to base their decisions. For this reason, this work","container-title":"Online Information Review","ISSN":"1468-4527","issue":"6","page":"775","source":"www.academia.edu","title":"The impact of participation in virtual brand communities on consumer trust and loyalty","volume":"31","author":[{"family":"Casaló","given":"Luis"},{"family":"Flavián","given":"Carlos"},{"family":"Guinalíu","given":"Miguel"}],"issued":{"date-parts":[["2007"]]}}}],"schema":"https://github.com/citation-style-language/schema/raw/master/csl-citation.json"} </w:instrText>
      </w:r>
      <w:r w:rsidRPr="41FAE64D">
        <w:rPr>
          <w:sz w:val="22"/>
        </w:rPr>
        <w:fldChar w:fldCharType="separate"/>
      </w:r>
      <w:r w:rsidR="00E41C24" w:rsidRPr="41FAE64D">
        <w:rPr>
          <w:sz w:val="22"/>
        </w:rPr>
        <w:t>Casaló et al., 2007</w:t>
      </w:r>
      <w:r w:rsidRPr="41FAE64D">
        <w:rPr>
          <w:sz w:val="22"/>
        </w:rPr>
        <w:fldChar w:fldCharType="end"/>
      </w:r>
      <w:r w:rsidR="00E41C24" w:rsidRPr="00425810">
        <w:rPr>
          <w:sz w:val="22"/>
        </w:rPr>
        <w:t xml:space="preserve"> </w:t>
      </w:r>
      <w:proofErr w:type="spellStart"/>
      <w:r w:rsidR="00E41C24" w:rsidRPr="00425810">
        <w:rPr>
          <w:sz w:val="22"/>
        </w:rPr>
        <w:t>Woisetschläger</w:t>
      </w:r>
      <w:proofErr w:type="spellEnd"/>
      <w:r w:rsidR="00E41C24" w:rsidRPr="00425810">
        <w:rPr>
          <w:sz w:val="22"/>
        </w:rPr>
        <w:t xml:space="preserve"> et al., 2008,</w:t>
      </w:r>
      <w:r w:rsidR="00E41C24" w:rsidRPr="00425810">
        <w:rPr>
          <w:sz w:val="22"/>
        </w:rPr>
        <w:fldChar w:fldCharType="begin"/>
      </w:r>
      <w:r w:rsidR="00E41C24" w:rsidRPr="00425810">
        <w:rPr>
          <w:sz w:val="22"/>
        </w:rPr>
        <w:instrText xml:space="preserve"> ADDIN ZOTERO_ITEM CSL_CITATION {"citationID":"QoTfDMMR","properties":{"formattedCitation":"(Jang et al., 2008)","plainCitation":"(Jang et al., 2008)","dontUpdate":true,"noteIndex":0},"citationItems":[{"id":157,"uris":["http://zotero.org/users/6736875/items/Z5QIRVPG"],"itemData":{"id":157,"type":"article-journal","abstract":"The relationship between on-line communities and on-line brands is investigated by examining how on-line brand community's characteristics affect community commitment and brand loyalty-in particular, how the hosting type of an on-line brand community affects the relationships between characteristics and community commitment. A survey of 250 respondents revealed that their community commitment was significantly influenced by their community interaction and the rewards for their activities, but not by information quality and system quality. The analysis shows that the hosting type of a community has a significant moderating effect and that community commitment increases brand loyalty. Interpretations and implications of the findings, as well as future research directions, are discussed.","container-title":"International Journal of Electronic Commerce","DOI":"10.2753/JEC1086-4415120304","ISSN":"1086-4415","issue":"3","note":"publisher: Routledge\n_eprint: https://doi.org/10.2753/JEC1086-4415120304","page":"57-80","source":"Taylor and Francis+NEJM","title":"The Influence of On-Line Brand Community Characteristics on Community Commitment and Brand Loyalty","volume":"12","author":[{"family":"Jang","given":"Heehyoung"},{"family":"Olfman","given":"Lorne"},{"family":"Ko","given":"Ilsang"},{"family":"Koh","given":"Joon"},{"family":"Kim","given":"Kyungtae"}],"issued":{"date-parts":[["2008",4,1]]}}}],"schema":"https://github.com/citation-style-language/schema/raw/master/csl-citation.json"} </w:instrText>
      </w:r>
      <w:r w:rsidR="00E41C24" w:rsidRPr="00425810">
        <w:rPr>
          <w:sz w:val="22"/>
        </w:rPr>
        <w:fldChar w:fldCharType="separate"/>
      </w:r>
      <w:r w:rsidR="00E41C24" w:rsidRPr="00425810">
        <w:rPr>
          <w:sz w:val="22"/>
        </w:rPr>
        <w:t xml:space="preserve"> Jang et al., 2008)</w:t>
      </w:r>
      <w:r w:rsidR="00E41C24" w:rsidRPr="00425810">
        <w:rPr>
          <w:sz w:val="22"/>
        </w:rPr>
        <w:fldChar w:fldCharType="end"/>
      </w:r>
      <w:r w:rsidR="00183172" w:rsidRPr="00425810">
        <w:rPr>
          <w:sz w:val="22"/>
        </w:rPr>
        <w:t xml:space="preserve">. </w:t>
      </w:r>
      <w:r w:rsidR="00E711FB" w:rsidRPr="00E711FB">
        <w:rPr>
          <w:sz w:val="22"/>
        </w:rPr>
        <w:t xml:space="preserve">Notably, while consumer </w:t>
      </w:r>
      <w:r w:rsidR="0063164C" w:rsidRPr="00E711FB">
        <w:rPr>
          <w:sz w:val="22"/>
        </w:rPr>
        <w:t>engagement, by nature, is</w:t>
      </w:r>
      <w:r w:rsidR="00E711FB" w:rsidRPr="00E711FB">
        <w:rPr>
          <w:sz w:val="22"/>
        </w:rPr>
        <w:t xml:space="preserve"> constructive (produce informative content, </w:t>
      </w:r>
      <w:proofErr w:type="gramStart"/>
      <w:r w:rsidR="00E711FB" w:rsidRPr="00E711FB">
        <w:rPr>
          <w:sz w:val="22"/>
        </w:rPr>
        <w:t>rally</w:t>
      </w:r>
      <w:proofErr w:type="gramEnd"/>
      <w:r w:rsidR="00E711FB" w:rsidRPr="00E711FB">
        <w:rPr>
          <w:sz w:val="22"/>
        </w:rPr>
        <w:t xml:space="preserve"> and support favorite brand), others may engage in a more distrustful manner (betray, give misleading advice) (Brodie et al., 2013).</w:t>
      </w:r>
      <w:r w:rsidR="0063164C">
        <w:rPr>
          <w:sz w:val="22"/>
        </w:rPr>
        <w:t xml:space="preserve"> </w:t>
      </w:r>
      <w:r w:rsidR="006E0B36">
        <w:rPr>
          <w:sz w:val="22"/>
        </w:rPr>
        <w:t>Therefore</w:t>
      </w:r>
      <w:r w:rsidR="0063164C" w:rsidRPr="00425810">
        <w:rPr>
          <w:sz w:val="22"/>
        </w:rPr>
        <w:t>,</w:t>
      </w:r>
      <w:r w:rsidR="006E0B36">
        <w:rPr>
          <w:sz w:val="22"/>
        </w:rPr>
        <w:t xml:space="preserve"> members </w:t>
      </w:r>
      <w:r w:rsidR="00EF5139">
        <w:rPr>
          <w:sz w:val="22"/>
        </w:rPr>
        <w:t xml:space="preserve">engagement and attitude </w:t>
      </w:r>
      <w:r w:rsidR="00BB53C1">
        <w:rPr>
          <w:sz w:val="22"/>
        </w:rPr>
        <w:t>bilateral correlated with</w:t>
      </w:r>
      <w:r w:rsidR="0063164C" w:rsidRPr="00425810">
        <w:rPr>
          <w:sz w:val="22"/>
        </w:rPr>
        <w:t xml:space="preserve"> the user-generated content </w:t>
      </w:r>
      <w:r w:rsidR="00BA0CEE">
        <w:rPr>
          <w:sz w:val="22"/>
        </w:rPr>
        <w:t xml:space="preserve">on </w:t>
      </w:r>
      <w:r w:rsidR="00CC60CA">
        <w:rPr>
          <w:sz w:val="22"/>
        </w:rPr>
        <w:t>OBC</w:t>
      </w:r>
      <w:r w:rsidR="00BA0CEE">
        <w:rPr>
          <w:sz w:val="22"/>
        </w:rPr>
        <w:t xml:space="preserve"> </w:t>
      </w:r>
      <w:r w:rsidR="00BA0CEE" w:rsidRPr="5C756EA0">
        <w:rPr>
          <w:color w:val="000000" w:themeColor="text1"/>
          <w:sz w:val="22"/>
        </w:rPr>
        <w:t>(</w:t>
      </w:r>
      <w:r w:rsidR="00BA0CEE" w:rsidRPr="006F29B4">
        <w:rPr>
          <w:sz w:val="22"/>
        </w:rPr>
        <w:t>Mishra &amp; Sharma, 2018</w:t>
      </w:r>
      <w:r w:rsidR="00BA0CEE" w:rsidRPr="5C756EA0">
        <w:rPr>
          <w:color w:val="000000" w:themeColor="text1"/>
          <w:sz w:val="22"/>
        </w:rPr>
        <w:t>).</w:t>
      </w:r>
    </w:p>
    <w:p w14:paraId="4F52C33D" w14:textId="02D81023" w:rsidR="00513C22" w:rsidRDefault="00B67B4F" w:rsidP="00513C22">
      <w:pPr>
        <w:spacing w:line="360" w:lineRule="auto"/>
        <w:ind w:firstLine="720"/>
        <w:jc w:val="both"/>
        <w:rPr>
          <w:color w:val="000000" w:themeColor="text1"/>
          <w:sz w:val="22"/>
        </w:rPr>
      </w:pPr>
      <w:r w:rsidRPr="5C756EA0">
        <w:rPr>
          <w:color w:val="000000" w:themeColor="text1"/>
          <w:sz w:val="22"/>
        </w:rPr>
        <w:t>User-generated</w:t>
      </w:r>
      <w:r w:rsidR="00C0062D" w:rsidRPr="5C756EA0">
        <w:rPr>
          <w:color w:val="000000" w:themeColor="text1"/>
          <w:sz w:val="22"/>
        </w:rPr>
        <w:t xml:space="preserve"> content</w:t>
      </w:r>
      <w:r w:rsidR="00C81BA0">
        <w:rPr>
          <w:color w:val="000000" w:themeColor="text1"/>
          <w:sz w:val="22"/>
        </w:rPr>
        <w:t xml:space="preserve"> (UGC)</w:t>
      </w:r>
      <w:r w:rsidR="00C0062D" w:rsidRPr="5C756EA0">
        <w:rPr>
          <w:color w:val="000000" w:themeColor="text1"/>
          <w:sz w:val="22"/>
        </w:rPr>
        <w:t xml:space="preserve"> is</w:t>
      </w:r>
      <w:r w:rsidR="00C0062D" w:rsidRPr="0768F449">
        <w:rPr>
          <w:color w:val="000000" w:themeColor="text1"/>
          <w:sz w:val="22"/>
        </w:rPr>
        <w:t xml:space="preserve"> </w:t>
      </w:r>
      <w:r w:rsidR="002B5EBD">
        <w:rPr>
          <w:color w:val="000000" w:themeColor="text1"/>
          <w:sz w:val="22"/>
        </w:rPr>
        <w:t>defined</w:t>
      </w:r>
      <w:r w:rsidR="00C0062D" w:rsidRPr="2356D6E9">
        <w:rPr>
          <w:color w:val="000000" w:themeColor="text1"/>
          <w:sz w:val="22"/>
        </w:rPr>
        <w:t xml:space="preserve"> as </w:t>
      </w:r>
      <w:r w:rsidR="005C2246" w:rsidRPr="005C2246">
        <w:rPr>
          <w:color w:val="000000" w:themeColor="text1"/>
          <w:sz w:val="22"/>
        </w:rPr>
        <w:t xml:space="preserve">original, brand-specific content created by </w:t>
      </w:r>
      <w:r w:rsidR="0082649F">
        <w:rPr>
          <w:color w:val="000000" w:themeColor="text1"/>
          <w:sz w:val="22"/>
        </w:rPr>
        <w:t xml:space="preserve">one or many </w:t>
      </w:r>
      <w:r w:rsidR="005C2246" w:rsidRPr="005C2246">
        <w:rPr>
          <w:color w:val="000000" w:themeColor="text1"/>
          <w:sz w:val="22"/>
        </w:rPr>
        <w:t xml:space="preserve">customers and published </w:t>
      </w:r>
      <w:r w:rsidR="00C0062D" w:rsidRPr="5C756EA0">
        <w:rPr>
          <w:color w:val="000000" w:themeColor="text1"/>
          <w:sz w:val="22"/>
        </w:rPr>
        <w:t>on various online platforms</w:t>
      </w:r>
      <w:r w:rsidR="00C0062D" w:rsidRPr="4D4EAD13">
        <w:rPr>
          <w:color w:val="000000" w:themeColor="text1"/>
          <w:sz w:val="22"/>
        </w:rPr>
        <w:t xml:space="preserve"> </w:t>
      </w:r>
      <w:r w:rsidR="00C0062D" w:rsidRPr="5C756EA0">
        <w:rPr>
          <w:color w:val="000000" w:themeColor="text1"/>
          <w:sz w:val="22"/>
        </w:rPr>
        <w:t>(</w:t>
      </w:r>
      <w:r w:rsidR="00C0062D" w:rsidRPr="006F29B4">
        <w:rPr>
          <w:sz w:val="22"/>
        </w:rPr>
        <w:t xml:space="preserve">Bowen &amp; </w:t>
      </w:r>
      <w:proofErr w:type="spellStart"/>
      <w:r w:rsidR="00C0062D" w:rsidRPr="006F29B4">
        <w:rPr>
          <w:sz w:val="22"/>
        </w:rPr>
        <w:t>Ozuem</w:t>
      </w:r>
      <w:proofErr w:type="spellEnd"/>
      <w:r w:rsidR="00C0062D" w:rsidRPr="006F29B4">
        <w:rPr>
          <w:sz w:val="22"/>
        </w:rPr>
        <w:t>, 2019</w:t>
      </w:r>
      <w:r w:rsidR="00C0062D" w:rsidRPr="5C756EA0">
        <w:rPr>
          <w:color w:val="000000" w:themeColor="text1"/>
          <w:sz w:val="22"/>
        </w:rPr>
        <w:t xml:space="preserve">). </w:t>
      </w:r>
      <w:r w:rsidR="00ED72CD">
        <w:rPr>
          <w:color w:val="000000" w:themeColor="text1"/>
          <w:sz w:val="22"/>
        </w:rPr>
        <w:t>This study considers</w:t>
      </w:r>
      <w:r w:rsidR="00C0062D" w:rsidRPr="5C756EA0">
        <w:rPr>
          <w:color w:val="000000" w:themeColor="text1"/>
          <w:sz w:val="22"/>
        </w:rPr>
        <w:t xml:space="preserve"> the volume and sentiment of user-generated content </w:t>
      </w:r>
      <w:r w:rsidR="00851CDD">
        <w:rPr>
          <w:color w:val="000000" w:themeColor="text1"/>
          <w:sz w:val="22"/>
        </w:rPr>
        <w:t>as</w:t>
      </w:r>
      <w:r w:rsidR="00C0062D" w:rsidRPr="5C756EA0">
        <w:rPr>
          <w:color w:val="000000" w:themeColor="text1"/>
          <w:sz w:val="22"/>
        </w:rPr>
        <w:t xml:space="preserve"> measurable variables representing </w:t>
      </w:r>
      <w:r w:rsidR="00536B73">
        <w:rPr>
          <w:color w:val="000000" w:themeColor="text1"/>
          <w:sz w:val="22"/>
        </w:rPr>
        <w:t xml:space="preserve">the constructs </w:t>
      </w:r>
      <w:r w:rsidR="00AA216E">
        <w:rPr>
          <w:color w:val="000000" w:themeColor="text1"/>
          <w:sz w:val="22"/>
        </w:rPr>
        <w:t xml:space="preserve">of </w:t>
      </w:r>
      <w:r w:rsidR="00C0062D" w:rsidRPr="00003BF6">
        <w:rPr>
          <w:i/>
          <w:iCs/>
          <w:color w:val="000000" w:themeColor="text1"/>
          <w:sz w:val="22"/>
        </w:rPr>
        <w:t>consumer engagement</w:t>
      </w:r>
      <w:r w:rsidR="00536B73">
        <w:rPr>
          <w:color w:val="000000" w:themeColor="text1"/>
          <w:sz w:val="22"/>
        </w:rPr>
        <w:t xml:space="preserve"> in online brand communities</w:t>
      </w:r>
      <w:r w:rsidR="00C0062D" w:rsidRPr="5C756EA0">
        <w:rPr>
          <w:color w:val="000000" w:themeColor="text1"/>
          <w:sz w:val="22"/>
        </w:rPr>
        <w:t>.</w:t>
      </w:r>
      <w:r w:rsidR="005E38B6">
        <w:rPr>
          <w:color w:val="000000" w:themeColor="text1"/>
          <w:sz w:val="22"/>
        </w:rPr>
        <w:t xml:space="preserve"> </w:t>
      </w:r>
      <w:r w:rsidR="005E38B6" w:rsidRPr="00E64CFB">
        <w:rPr>
          <w:color w:val="000000" w:themeColor="text1"/>
          <w:sz w:val="22"/>
        </w:rPr>
        <w:t>Past knowledge implied that</w:t>
      </w:r>
      <w:r w:rsidR="00791373" w:rsidRPr="00E64CFB">
        <w:rPr>
          <w:color w:val="000000" w:themeColor="text1"/>
          <w:sz w:val="22"/>
        </w:rPr>
        <w:t>, i</w:t>
      </w:r>
      <w:r w:rsidR="00AF4EF2" w:rsidRPr="00E64CFB">
        <w:rPr>
          <w:color w:val="000000" w:themeColor="text1"/>
          <w:sz w:val="22"/>
        </w:rPr>
        <w:t xml:space="preserve">n the event of brand crises, the volume </w:t>
      </w:r>
      <w:r w:rsidR="00A46D5F" w:rsidRPr="00E64CFB">
        <w:rPr>
          <w:color w:val="000000" w:themeColor="text1"/>
          <w:sz w:val="22"/>
        </w:rPr>
        <w:t xml:space="preserve">of </w:t>
      </w:r>
      <w:r w:rsidR="005E38B6" w:rsidRPr="00E64CFB">
        <w:rPr>
          <w:color w:val="000000" w:themeColor="text1"/>
          <w:sz w:val="22"/>
        </w:rPr>
        <w:t>u</w:t>
      </w:r>
      <w:r w:rsidR="00A46D5F" w:rsidRPr="00E64CFB">
        <w:rPr>
          <w:color w:val="000000" w:themeColor="text1"/>
          <w:sz w:val="22"/>
        </w:rPr>
        <w:t>ser</w:t>
      </w:r>
      <w:r w:rsidR="00E64CFB" w:rsidRPr="00E64CFB">
        <w:rPr>
          <w:color w:val="000000" w:themeColor="text1"/>
          <w:sz w:val="22"/>
        </w:rPr>
        <w:t>-</w:t>
      </w:r>
      <w:r w:rsidR="00A46D5F" w:rsidRPr="00E64CFB">
        <w:rPr>
          <w:color w:val="000000" w:themeColor="text1"/>
          <w:sz w:val="22"/>
        </w:rPr>
        <w:t xml:space="preserve">generated content </w:t>
      </w:r>
      <w:r w:rsidR="005E38B6" w:rsidRPr="00E64CFB">
        <w:rPr>
          <w:color w:val="000000" w:themeColor="text1"/>
          <w:sz w:val="22"/>
        </w:rPr>
        <w:t xml:space="preserve">tends to </w:t>
      </w:r>
      <w:r w:rsidR="00791373" w:rsidRPr="00E64CFB">
        <w:rPr>
          <w:color w:val="000000" w:themeColor="text1"/>
          <w:sz w:val="22"/>
        </w:rPr>
        <w:t>surge</w:t>
      </w:r>
      <w:r w:rsidR="008332C9">
        <w:rPr>
          <w:b/>
          <w:bCs/>
          <w:color w:val="000000" w:themeColor="text1"/>
          <w:sz w:val="22"/>
        </w:rPr>
        <w:t xml:space="preserve"> </w:t>
      </w:r>
      <w:r w:rsidR="008332C9" w:rsidRPr="5C756EA0">
        <w:rPr>
          <w:color w:val="000000" w:themeColor="text1"/>
          <w:sz w:val="22"/>
        </w:rPr>
        <w:t>(</w:t>
      </w:r>
      <w:r w:rsidR="008332C9" w:rsidRPr="006F29B4">
        <w:rPr>
          <w:sz w:val="22"/>
        </w:rPr>
        <w:t>Yang et al., 2015</w:t>
      </w:r>
      <w:r w:rsidR="008332C9" w:rsidRPr="5C756EA0">
        <w:rPr>
          <w:color w:val="000000" w:themeColor="text1"/>
          <w:sz w:val="22"/>
        </w:rPr>
        <w:t>)</w:t>
      </w:r>
      <w:r w:rsidR="00791373" w:rsidRPr="00B67B4F">
        <w:rPr>
          <w:b/>
          <w:bCs/>
          <w:color w:val="000000" w:themeColor="text1"/>
          <w:sz w:val="22"/>
        </w:rPr>
        <w:t xml:space="preserve">. </w:t>
      </w:r>
      <w:r w:rsidR="00791373" w:rsidRPr="00E64CFB">
        <w:rPr>
          <w:color w:val="000000" w:themeColor="text1"/>
          <w:sz w:val="22"/>
        </w:rPr>
        <w:t>And</w:t>
      </w:r>
      <w:r w:rsidR="00A46D5F" w:rsidRPr="00E64CFB">
        <w:rPr>
          <w:color w:val="000000" w:themeColor="text1"/>
          <w:sz w:val="22"/>
        </w:rPr>
        <w:t xml:space="preserve"> </w:t>
      </w:r>
      <w:r w:rsidR="00D86FD0" w:rsidRPr="00E64CFB">
        <w:rPr>
          <w:color w:val="000000" w:themeColor="text1"/>
          <w:sz w:val="22"/>
        </w:rPr>
        <w:t xml:space="preserve">for a strong </w:t>
      </w:r>
      <w:r w:rsidR="000D57BC" w:rsidRPr="00E64CFB">
        <w:rPr>
          <w:color w:val="000000" w:themeColor="text1"/>
          <w:sz w:val="22"/>
        </w:rPr>
        <w:t xml:space="preserve">and trusted brand, </w:t>
      </w:r>
      <w:r w:rsidR="00791373" w:rsidRPr="00E64CFB">
        <w:rPr>
          <w:color w:val="000000" w:themeColor="text1"/>
          <w:sz w:val="22"/>
        </w:rPr>
        <w:t xml:space="preserve">health-related </w:t>
      </w:r>
      <w:r w:rsidR="000D57BC" w:rsidRPr="00E64CFB">
        <w:rPr>
          <w:color w:val="000000" w:themeColor="text1"/>
          <w:sz w:val="22"/>
        </w:rPr>
        <w:t>crises</w:t>
      </w:r>
      <w:r w:rsidR="00607268" w:rsidRPr="00E64CFB">
        <w:rPr>
          <w:color w:val="000000" w:themeColor="text1"/>
          <w:sz w:val="22"/>
        </w:rPr>
        <w:t xml:space="preserve"> </w:t>
      </w:r>
      <w:r w:rsidR="00791373" w:rsidRPr="00E64CFB">
        <w:rPr>
          <w:color w:val="000000" w:themeColor="text1"/>
          <w:sz w:val="22"/>
        </w:rPr>
        <w:t>generate</w:t>
      </w:r>
      <w:r w:rsidR="00607268" w:rsidRPr="00E64CFB">
        <w:rPr>
          <w:color w:val="000000" w:themeColor="text1"/>
          <w:sz w:val="22"/>
        </w:rPr>
        <w:t xml:space="preserve"> </w:t>
      </w:r>
      <w:r w:rsidR="009E06BB" w:rsidRPr="00E64CFB">
        <w:rPr>
          <w:color w:val="000000" w:themeColor="text1"/>
          <w:sz w:val="22"/>
        </w:rPr>
        <w:t xml:space="preserve">a </w:t>
      </w:r>
      <w:r w:rsidR="00445B05" w:rsidRPr="00E64CFB">
        <w:rPr>
          <w:color w:val="000000" w:themeColor="text1"/>
          <w:sz w:val="22"/>
        </w:rPr>
        <w:t xml:space="preserve">larger </w:t>
      </w:r>
      <w:r w:rsidR="009E06BB" w:rsidRPr="00E64CFB">
        <w:rPr>
          <w:color w:val="000000" w:themeColor="text1"/>
          <w:sz w:val="22"/>
        </w:rPr>
        <w:t>number of</w:t>
      </w:r>
      <w:r w:rsidR="00B9633A" w:rsidRPr="00E64CFB">
        <w:rPr>
          <w:color w:val="000000" w:themeColor="text1"/>
          <w:sz w:val="22"/>
        </w:rPr>
        <w:t xml:space="preserve"> </w:t>
      </w:r>
      <w:r w:rsidR="00EA112C" w:rsidRPr="00E64CFB">
        <w:rPr>
          <w:color w:val="000000" w:themeColor="text1"/>
          <w:sz w:val="22"/>
        </w:rPr>
        <w:t xml:space="preserve">positive </w:t>
      </w:r>
      <w:r w:rsidR="00C37E02" w:rsidRPr="00E64CFB">
        <w:rPr>
          <w:color w:val="000000" w:themeColor="text1"/>
          <w:sz w:val="22"/>
        </w:rPr>
        <w:t xml:space="preserve">than negative </w:t>
      </w:r>
      <w:r w:rsidR="00C81BA0" w:rsidRPr="00E64CFB">
        <w:rPr>
          <w:color w:val="000000" w:themeColor="text1"/>
          <w:sz w:val="22"/>
        </w:rPr>
        <w:t>sentiments</w:t>
      </w:r>
      <w:r w:rsidR="00382CC8">
        <w:rPr>
          <w:b/>
          <w:bCs/>
          <w:color w:val="000000" w:themeColor="text1"/>
          <w:sz w:val="22"/>
        </w:rPr>
        <w:t xml:space="preserve"> </w:t>
      </w:r>
      <w:r w:rsidR="00382CC8" w:rsidRPr="5C756EA0">
        <w:rPr>
          <w:color w:val="000000" w:themeColor="text1"/>
          <w:sz w:val="22"/>
        </w:rPr>
        <w:t>(</w:t>
      </w:r>
      <w:r w:rsidR="00382CC8" w:rsidRPr="006F29B4">
        <w:rPr>
          <w:sz w:val="22"/>
        </w:rPr>
        <w:t>Mishra &amp; Sharma, 2018</w:t>
      </w:r>
      <w:r w:rsidR="00382CC8" w:rsidRPr="5C756EA0">
        <w:rPr>
          <w:color w:val="000000" w:themeColor="text1"/>
          <w:sz w:val="22"/>
        </w:rPr>
        <w:t>)</w:t>
      </w:r>
      <w:r w:rsidR="00F909FA">
        <w:rPr>
          <w:color w:val="000000" w:themeColor="text1"/>
          <w:sz w:val="22"/>
        </w:rPr>
        <w:t xml:space="preserve">. </w:t>
      </w:r>
      <w:r w:rsidR="00A505E2">
        <w:rPr>
          <w:color w:val="000000" w:themeColor="text1"/>
          <w:sz w:val="22"/>
        </w:rPr>
        <w:t>However,</w:t>
      </w:r>
      <w:r w:rsidR="00F909FA">
        <w:rPr>
          <w:color w:val="000000" w:themeColor="text1"/>
          <w:sz w:val="22"/>
        </w:rPr>
        <w:t xml:space="preserve"> the studied </w:t>
      </w:r>
      <w:r w:rsidR="009E08D5">
        <w:rPr>
          <w:color w:val="000000" w:themeColor="text1"/>
          <w:sz w:val="22"/>
        </w:rPr>
        <w:t xml:space="preserve">brand was in the food &amp; beverage industry, and the </w:t>
      </w:r>
      <w:r w:rsidR="00D66621">
        <w:rPr>
          <w:color w:val="000000" w:themeColor="text1"/>
          <w:sz w:val="22"/>
        </w:rPr>
        <w:t xml:space="preserve">online platform was Facebook. </w:t>
      </w:r>
      <w:r w:rsidR="00C6271E">
        <w:rPr>
          <w:color w:val="000000" w:themeColor="text1"/>
          <w:sz w:val="22"/>
        </w:rPr>
        <w:t>In this research, w</w:t>
      </w:r>
      <w:r w:rsidR="00820A0E">
        <w:rPr>
          <w:color w:val="000000" w:themeColor="text1"/>
          <w:sz w:val="22"/>
        </w:rPr>
        <w:t>e</w:t>
      </w:r>
      <w:r w:rsidR="00C6271E">
        <w:rPr>
          <w:color w:val="000000" w:themeColor="text1"/>
          <w:sz w:val="22"/>
        </w:rPr>
        <w:t xml:space="preserve"> want to examine whether </w:t>
      </w:r>
      <w:r w:rsidR="00C45963">
        <w:rPr>
          <w:color w:val="000000" w:themeColor="text1"/>
          <w:sz w:val="22"/>
        </w:rPr>
        <w:t xml:space="preserve">a </w:t>
      </w:r>
      <w:r w:rsidR="00F22A3F">
        <w:rPr>
          <w:color w:val="000000" w:themeColor="text1"/>
          <w:sz w:val="22"/>
        </w:rPr>
        <w:t xml:space="preserve">different </w:t>
      </w:r>
      <w:r w:rsidR="00C6271E">
        <w:rPr>
          <w:color w:val="000000" w:themeColor="text1"/>
          <w:sz w:val="22"/>
        </w:rPr>
        <w:t>result</w:t>
      </w:r>
      <w:r w:rsidR="007B58B4">
        <w:rPr>
          <w:color w:val="000000" w:themeColor="text1"/>
          <w:sz w:val="22"/>
        </w:rPr>
        <w:t xml:space="preserve"> </w:t>
      </w:r>
      <w:r w:rsidR="00C45963">
        <w:rPr>
          <w:color w:val="000000" w:themeColor="text1"/>
          <w:sz w:val="22"/>
        </w:rPr>
        <w:t>might happen</w:t>
      </w:r>
      <w:r w:rsidR="00AA216E">
        <w:rPr>
          <w:color w:val="000000" w:themeColor="text1"/>
          <w:sz w:val="22"/>
        </w:rPr>
        <w:t xml:space="preserve"> among mid-level brands in the Automobile industry, focusing on the</w:t>
      </w:r>
      <w:r w:rsidR="00781C4B">
        <w:rPr>
          <w:color w:val="000000" w:themeColor="text1"/>
          <w:sz w:val="22"/>
        </w:rPr>
        <w:t xml:space="preserve"> Reddit </w:t>
      </w:r>
      <w:r w:rsidR="001D1E9E">
        <w:rPr>
          <w:color w:val="000000" w:themeColor="text1"/>
          <w:sz w:val="22"/>
        </w:rPr>
        <w:t>community</w:t>
      </w:r>
      <w:r w:rsidR="006771BC">
        <w:rPr>
          <w:color w:val="000000" w:themeColor="text1"/>
          <w:sz w:val="22"/>
        </w:rPr>
        <w:t>.</w:t>
      </w:r>
    </w:p>
    <w:p w14:paraId="4413DEB2" w14:textId="35EFB2FB" w:rsidR="00513C22" w:rsidRDefault="002B5DAB" w:rsidP="00513C22">
      <w:pPr>
        <w:spacing w:line="360" w:lineRule="auto"/>
        <w:ind w:firstLine="720"/>
        <w:jc w:val="both"/>
        <w:rPr>
          <w:color w:val="000000"/>
          <w:sz w:val="22"/>
        </w:rPr>
      </w:pPr>
      <w:r>
        <w:rPr>
          <w:color w:val="000000"/>
          <w:sz w:val="22"/>
        </w:rPr>
        <w:t>We also</w:t>
      </w:r>
      <w:r w:rsidR="008332C9" w:rsidRPr="00025626">
        <w:rPr>
          <w:color w:val="000000"/>
          <w:sz w:val="22"/>
        </w:rPr>
        <w:t xml:space="preserve"> study </w:t>
      </w:r>
      <w:r w:rsidR="00C250D7">
        <w:rPr>
          <w:color w:val="000000"/>
          <w:sz w:val="22"/>
        </w:rPr>
        <w:t>how</w:t>
      </w:r>
      <w:r w:rsidR="00643AC0">
        <w:rPr>
          <w:color w:val="000000"/>
          <w:sz w:val="22"/>
        </w:rPr>
        <w:t xml:space="preserve"> two</w:t>
      </w:r>
      <w:r w:rsidR="00C250D7">
        <w:rPr>
          <w:color w:val="000000"/>
          <w:sz w:val="22"/>
        </w:rPr>
        <w:t xml:space="preserve"> </w:t>
      </w:r>
      <w:r w:rsidR="006914CA">
        <w:rPr>
          <w:color w:val="000000"/>
          <w:sz w:val="22"/>
        </w:rPr>
        <w:t>consumer</w:t>
      </w:r>
      <w:r w:rsidR="00C250D7">
        <w:rPr>
          <w:color w:val="000000"/>
          <w:sz w:val="22"/>
        </w:rPr>
        <w:t xml:space="preserve"> types</w:t>
      </w:r>
      <w:r w:rsidR="00643AC0">
        <w:rPr>
          <w:color w:val="000000"/>
          <w:sz w:val="22"/>
        </w:rPr>
        <w:t xml:space="preserve"> (loyal and experienced versus </w:t>
      </w:r>
      <w:r w:rsidR="00515ABE">
        <w:rPr>
          <w:color w:val="000000"/>
          <w:sz w:val="22"/>
        </w:rPr>
        <w:t>i</w:t>
      </w:r>
      <w:r w:rsidR="00643AC0">
        <w:rPr>
          <w:color w:val="000000"/>
          <w:sz w:val="22"/>
        </w:rPr>
        <w:t>nexperienced consumers)</w:t>
      </w:r>
      <w:r w:rsidR="00C250D7">
        <w:rPr>
          <w:color w:val="000000"/>
          <w:sz w:val="22"/>
        </w:rPr>
        <w:t xml:space="preserve"> </w:t>
      </w:r>
      <w:r w:rsidR="006914CA">
        <w:rPr>
          <w:color w:val="000000"/>
          <w:sz w:val="22"/>
        </w:rPr>
        <w:t xml:space="preserve">moderate </w:t>
      </w:r>
      <w:r w:rsidR="00F12301">
        <w:rPr>
          <w:color w:val="000000"/>
          <w:sz w:val="22"/>
        </w:rPr>
        <w:t>this relationship</w:t>
      </w:r>
      <w:r w:rsidR="0098166A">
        <w:rPr>
          <w:color w:val="000000"/>
          <w:sz w:val="22"/>
        </w:rPr>
        <w:t xml:space="preserve">. </w:t>
      </w:r>
      <w:r w:rsidR="0098166A" w:rsidRPr="005C278C">
        <w:rPr>
          <w:color w:val="000000"/>
          <w:sz w:val="22"/>
        </w:rPr>
        <w:t>S</w:t>
      </w:r>
      <w:r w:rsidR="006914CA" w:rsidRPr="005C278C">
        <w:rPr>
          <w:color w:val="000000"/>
          <w:sz w:val="22"/>
        </w:rPr>
        <w:t>pecifically,</w:t>
      </w:r>
      <w:r w:rsidR="005F17C2" w:rsidRPr="005C278C">
        <w:rPr>
          <w:color w:val="000000"/>
          <w:sz w:val="22"/>
        </w:rPr>
        <w:t xml:space="preserve"> </w:t>
      </w:r>
      <w:r w:rsidR="0098166A" w:rsidRPr="005C278C">
        <w:rPr>
          <w:color w:val="000000"/>
          <w:sz w:val="22"/>
        </w:rPr>
        <w:t xml:space="preserve">we </w:t>
      </w:r>
      <w:r w:rsidR="006457BA">
        <w:rPr>
          <w:color w:val="000000"/>
          <w:sz w:val="22"/>
        </w:rPr>
        <w:t>want to test whether t</w:t>
      </w:r>
      <w:r w:rsidR="006457BA" w:rsidRPr="00025626">
        <w:rPr>
          <w:color w:val="000000"/>
          <w:sz w:val="22"/>
        </w:rPr>
        <w:t xml:space="preserve">he influence of product recall on </w:t>
      </w:r>
      <w:r w:rsidR="006457BA">
        <w:rPr>
          <w:color w:val="000000"/>
          <w:sz w:val="22"/>
        </w:rPr>
        <w:t xml:space="preserve">positive </w:t>
      </w:r>
      <w:r w:rsidR="006457BA" w:rsidRPr="00025626">
        <w:rPr>
          <w:color w:val="000000"/>
          <w:sz w:val="22"/>
        </w:rPr>
        <w:t xml:space="preserve">user-generated content volume (H1) will be more pronounced </w:t>
      </w:r>
      <w:r w:rsidR="005925A6">
        <w:rPr>
          <w:color w:val="000000"/>
          <w:sz w:val="22"/>
        </w:rPr>
        <w:t>among</w:t>
      </w:r>
      <w:r w:rsidR="006457BA" w:rsidRPr="00025626">
        <w:rPr>
          <w:color w:val="000000"/>
          <w:sz w:val="22"/>
        </w:rPr>
        <w:t xml:space="preserve"> the loyal, experienced consumers</w:t>
      </w:r>
      <w:r w:rsidR="006457BA">
        <w:rPr>
          <w:color w:val="000000"/>
          <w:sz w:val="22"/>
        </w:rPr>
        <w:t>.</w:t>
      </w:r>
      <w:r w:rsidR="004C7241">
        <w:rPr>
          <w:color w:val="000000"/>
          <w:sz w:val="22"/>
        </w:rPr>
        <w:t xml:space="preserve"> </w:t>
      </w:r>
      <w:r w:rsidR="00AC045E">
        <w:rPr>
          <w:color w:val="000000"/>
          <w:sz w:val="22"/>
        </w:rPr>
        <w:t>According to</w:t>
      </w:r>
      <w:r w:rsidR="004C7241">
        <w:rPr>
          <w:color w:val="000000"/>
          <w:sz w:val="22"/>
        </w:rPr>
        <w:t xml:space="preserve"> </w:t>
      </w:r>
      <w:r w:rsidR="00AC045E" w:rsidRPr="00025626">
        <w:rPr>
          <w:color w:val="000000"/>
          <w:sz w:val="22"/>
        </w:rPr>
        <w:fldChar w:fldCharType="begin"/>
      </w:r>
      <w:r w:rsidR="007F34FC">
        <w:rPr>
          <w:color w:val="000000"/>
          <w:sz w:val="22"/>
        </w:rPr>
        <w:instrText xml:space="preserve"> ADDIN ZOTERO_ITEM CSL_CITATION {"citationID":"NYsn45zP","properties":{"formattedCitation":"(Schmalz &amp; Orth, 2012)","plainCitation":"(Schmalz &amp; Orth, 2012)","dontUpdate":true,"noteIndex":0},"citationItems":[{"id":22,"uris":["http://zotero.org/users/6736875/items/WWGQUH9Q"],"itemData":{"id":22,"type":"article-journal","abstract":"Attaching consumers to a brand is a cornerstone of relationship marketing as attachment increases loyalty. This research investigates another possible benefit of attachment, its potential and limits for shielding brands from firms’ ethical missteps. Merging motivated reasoning and attachment theories, two studies focus on how brand attachment influences consumer judgments of firm ethics and the emotional and behavioral consequences developing from those. A field study indicates that attachment attenuates judgments of unethical behavior, contributes to emotional ambivalence, and affects purchase intentions. A subsequent experiment corroborates these findings and shows that the buffering role of attachment is limited to conditions when the information about firm ethics is moderately rather than extremely negative. Implications focus on advancing research on ethics and emotional ambivalence in consumer brand relationships and on managerial implications.","container-title":"Psychology &amp; Marketing","DOI":"10.1002/mar.20570","ISSN":"1520-6793","issue":"11","language":"en","note":"_eprint: https://onlinelibrary.wiley.com/doi/pdf/10.1002/mar.20570","page":"869-884","source":"Wiley Online Library","title":"Brand Attachment and Consumer Emotional Response to Unethical Firm Behavior","volume":"29","author":[{"family":"Schmalz","given":"Sebastian"},{"family":"Orth","given":"Ulrich R."}],"issued":{"date-parts":[["2012"]]}}}],"schema":"https://github.com/citation-style-language/schema/raw/master/csl-citation.json"} </w:instrText>
      </w:r>
      <w:r w:rsidR="00AC045E" w:rsidRPr="00025626">
        <w:rPr>
          <w:color w:val="000000"/>
          <w:sz w:val="22"/>
        </w:rPr>
        <w:fldChar w:fldCharType="separate"/>
      </w:r>
      <w:r w:rsidR="00AC045E" w:rsidRPr="00025626">
        <w:rPr>
          <w:sz w:val="22"/>
        </w:rPr>
        <w:t>Schmalz</w:t>
      </w:r>
      <w:r w:rsidR="00AC045E">
        <w:rPr>
          <w:sz w:val="22"/>
        </w:rPr>
        <w:t xml:space="preserve"> and</w:t>
      </w:r>
      <w:r w:rsidR="00AC045E" w:rsidRPr="00025626">
        <w:rPr>
          <w:sz w:val="22"/>
        </w:rPr>
        <w:t xml:space="preserve"> Orth</w:t>
      </w:r>
      <w:r w:rsidR="00AC045E">
        <w:rPr>
          <w:sz w:val="22"/>
        </w:rPr>
        <w:t xml:space="preserve"> (</w:t>
      </w:r>
      <w:r w:rsidR="00AC045E" w:rsidRPr="00025626">
        <w:rPr>
          <w:sz w:val="22"/>
        </w:rPr>
        <w:t>2012)</w:t>
      </w:r>
      <w:r w:rsidR="00AC045E" w:rsidRPr="00025626">
        <w:rPr>
          <w:color w:val="000000"/>
          <w:sz w:val="22"/>
        </w:rPr>
        <w:fldChar w:fldCharType="end"/>
      </w:r>
      <w:r w:rsidR="00C57D2A">
        <w:rPr>
          <w:color w:val="000000"/>
          <w:sz w:val="22"/>
        </w:rPr>
        <w:t>,</w:t>
      </w:r>
      <w:r w:rsidR="004C7241" w:rsidRPr="00025626">
        <w:rPr>
          <w:color w:val="000000"/>
          <w:sz w:val="22"/>
        </w:rPr>
        <w:t xml:space="preserve"> brand commitment is claimed to attenuate consumers’ reactions to negative information. On the other hand,</w:t>
      </w:r>
      <w:r w:rsidR="004C7241" w:rsidRPr="00EB6F61">
        <w:rPr>
          <w:color w:val="000000"/>
          <w:sz w:val="22"/>
        </w:rPr>
        <w:t xml:space="preserve"> </w:t>
      </w:r>
      <w:proofErr w:type="spellStart"/>
      <w:r w:rsidR="00C57D2A" w:rsidRPr="00025626">
        <w:rPr>
          <w:sz w:val="22"/>
        </w:rPr>
        <w:t>Germann</w:t>
      </w:r>
      <w:proofErr w:type="spellEnd"/>
      <w:r w:rsidR="00C57D2A" w:rsidRPr="00025626">
        <w:rPr>
          <w:sz w:val="22"/>
        </w:rPr>
        <w:t xml:space="preserve"> et al., 2014</w:t>
      </w:r>
      <w:r w:rsidR="00C57D2A">
        <w:rPr>
          <w:sz w:val="22"/>
        </w:rPr>
        <w:t xml:space="preserve"> suggested that </w:t>
      </w:r>
      <w:r w:rsidR="004C7241" w:rsidRPr="00025626">
        <w:rPr>
          <w:color w:val="000000"/>
          <w:sz w:val="22"/>
        </w:rPr>
        <w:t>negative information</w:t>
      </w:r>
      <w:r w:rsidR="004C7241">
        <w:rPr>
          <w:color w:val="000000"/>
          <w:sz w:val="22"/>
        </w:rPr>
        <w:t xml:space="preserve"> could be augmented</w:t>
      </w:r>
      <w:r w:rsidR="001D1E9E">
        <w:rPr>
          <w:color w:val="000000"/>
          <w:sz w:val="22"/>
        </w:rPr>
        <w:t xml:space="preserve"> </w:t>
      </w:r>
      <w:r w:rsidR="009D09D0">
        <w:rPr>
          <w:color w:val="000000"/>
          <w:sz w:val="22"/>
        </w:rPr>
        <w:t xml:space="preserve">by </w:t>
      </w:r>
      <w:r w:rsidR="009D09D0" w:rsidRPr="00025626">
        <w:rPr>
          <w:color w:val="000000"/>
          <w:sz w:val="22"/>
        </w:rPr>
        <w:t>brand commitment</w:t>
      </w:r>
      <w:r w:rsidR="004C7241">
        <w:rPr>
          <w:color w:val="000000"/>
          <w:sz w:val="22"/>
        </w:rPr>
        <w:t xml:space="preserve">. </w:t>
      </w:r>
      <w:r w:rsidR="004C7241" w:rsidRPr="00025626">
        <w:rPr>
          <w:color w:val="000000"/>
          <w:sz w:val="22"/>
        </w:rPr>
        <w:t xml:space="preserve">For </w:t>
      </w:r>
      <w:r w:rsidR="004C7241">
        <w:rPr>
          <w:color w:val="000000"/>
          <w:sz w:val="22"/>
        </w:rPr>
        <w:t xml:space="preserve">instance, experienced consumers </w:t>
      </w:r>
      <w:r w:rsidR="007B3B80">
        <w:rPr>
          <w:color w:val="000000"/>
          <w:sz w:val="22"/>
        </w:rPr>
        <w:t>e</w:t>
      </w:r>
      <w:r w:rsidR="00DC044F">
        <w:rPr>
          <w:color w:val="000000"/>
          <w:sz w:val="22"/>
        </w:rPr>
        <w:t>xpress deep disappointment or demonstrate loyalty</w:t>
      </w:r>
      <w:r w:rsidR="00BD6338">
        <w:rPr>
          <w:color w:val="000000"/>
          <w:sz w:val="22"/>
        </w:rPr>
        <w:t xml:space="preserve"> and defense for the brand</w:t>
      </w:r>
      <w:r w:rsidR="00C57D2A">
        <w:rPr>
          <w:color w:val="000000"/>
          <w:sz w:val="22"/>
        </w:rPr>
        <w:t>.</w:t>
      </w:r>
      <w:r w:rsidR="00B302C2">
        <w:rPr>
          <w:color w:val="000000"/>
          <w:sz w:val="22"/>
        </w:rPr>
        <w:t xml:space="preserve">  </w:t>
      </w:r>
      <w:r w:rsidR="002D6165">
        <w:rPr>
          <w:color w:val="000000"/>
          <w:sz w:val="22"/>
        </w:rPr>
        <w:t xml:space="preserve">We categorized online members </w:t>
      </w:r>
      <w:r w:rsidR="000D607C">
        <w:rPr>
          <w:color w:val="000000"/>
          <w:sz w:val="22"/>
        </w:rPr>
        <w:t>based on their brand commitment level. And t</w:t>
      </w:r>
      <w:r w:rsidR="00B302C2">
        <w:rPr>
          <w:color w:val="000000"/>
          <w:sz w:val="22"/>
        </w:rPr>
        <w:t xml:space="preserve">he measurement applied </w:t>
      </w:r>
      <w:r w:rsidR="000D607C">
        <w:rPr>
          <w:color w:val="000000"/>
          <w:sz w:val="22"/>
        </w:rPr>
        <w:t>for</w:t>
      </w:r>
      <w:r w:rsidR="00B302C2">
        <w:rPr>
          <w:color w:val="000000"/>
          <w:sz w:val="22"/>
        </w:rPr>
        <w:t xml:space="preserve"> determining</w:t>
      </w:r>
      <w:r w:rsidR="003B27F9">
        <w:rPr>
          <w:color w:val="000000"/>
          <w:sz w:val="22"/>
        </w:rPr>
        <w:t xml:space="preserve"> brand commitment level </w:t>
      </w:r>
      <w:r w:rsidR="00B302C2">
        <w:rPr>
          <w:color w:val="000000"/>
          <w:sz w:val="22"/>
        </w:rPr>
        <w:t>is</w:t>
      </w:r>
      <w:r w:rsidR="005858EE" w:rsidRPr="005858EE">
        <w:rPr>
          <w:color w:val="000000"/>
          <w:sz w:val="22"/>
        </w:rPr>
        <w:t xml:space="preserve"> the number of </w:t>
      </w:r>
      <w:r w:rsidR="006F7858">
        <w:rPr>
          <w:color w:val="000000"/>
          <w:sz w:val="22"/>
        </w:rPr>
        <w:t>weeks</w:t>
      </w:r>
      <w:r w:rsidR="005858EE" w:rsidRPr="005858EE">
        <w:rPr>
          <w:color w:val="000000"/>
          <w:sz w:val="22"/>
        </w:rPr>
        <w:t xml:space="preserve"> </w:t>
      </w:r>
      <w:r w:rsidR="009741A6">
        <w:rPr>
          <w:color w:val="000000"/>
          <w:sz w:val="22"/>
        </w:rPr>
        <w:t>during</w:t>
      </w:r>
      <w:r w:rsidR="005858EE" w:rsidRPr="005858EE">
        <w:rPr>
          <w:color w:val="000000"/>
          <w:sz w:val="22"/>
        </w:rPr>
        <w:t xml:space="preserve"> which </w:t>
      </w:r>
      <w:r w:rsidR="005858EE">
        <w:rPr>
          <w:color w:val="000000"/>
          <w:sz w:val="22"/>
        </w:rPr>
        <w:t>the author</w:t>
      </w:r>
      <w:r w:rsidR="00B302C2">
        <w:rPr>
          <w:color w:val="000000"/>
          <w:sz w:val="22"/>
        </w:rPr>
        <w:t>’s account</w:t>
      </w:r>
      <w:r w:rsidR="005858EE" w:rsidRPr="005858EE">
        <w:rPr>
          <w:color w:val="000000"/>
          <w:sz w:val="22"/>
        </w:rPr>
        <w:t xml:space="preserve"> was active </w:t>
      </w:r>
      <w:r w:rsidR="000C307C">
        <w:rPr>
          <w:color w:val="000000"/>
          <w:sz w:val="22"/>
        </w:rPr>
        <w:t xml:space="preserve">before </w:t>
      </w:r>
      <w:r w:rsidR="00AA216E">
        <w:rPr>
          <w:color w:val="000000"/>
          <w:sz w:val="22"/>
        </w:rPr>
        <w:t xml:space="preserve">the </w:t>
      </w:r>
      <w:r w:rsidR="000C307C">
        <w:rPr>
          <w:color w:val="000000"/>
          <w:sz w:val="22"/>
        </w:rPr>
        <w:t>crisis.</w:t>
      </w:r>
    </w:p>
    <w:p w14:paraId="73C41A88" w14:textId="73E42DB1" w:rsidR="00053CBD" w:rsidRPr="00425810" w:rsidRDefault="002111F8" w:rsidP="00CC44C3">
      <w:pPr>
        <w:spacing w:line="360" w:lineRule="auto"/>
        <w:ind w:firstLine="720"/>
        <w:jc w:val="both"/>
        <w:rPr>
          <w:sz w:val="22"/>
        </w:rPr>
      </w:pPr>
      <w:r w:rsidRPr="35FCF2AE">
        <w:rPr>
          <w:sz w:val="22"/>
        </w:rPr>
        <w:lastRenderedPageBreak/>
        <w:t>Next to brand commitment</w:t>
      </w:r>
      <w:r>
        <w:rPr>
          <w:sz w:val="22"/>
        </w:rPr>
        <w:t xml:space="preserve">, </w:t>
      </w:r>
      <w:r w:rsidRPr="35FCF2AE">
        <w:rPr>
          <w:sz w:val="22"/>
        </w:rPr>
        <w:t xml:space="preserve">media coverage also </w:t>
      </w:r>
      <w:r w:rsidR="00D7373E" w:rsidRPr="35FCF2AE">
        <w:rPr>
          <w:sz w:val="22"/>
        </w:rPr>
        <w:t>interacts</w:t>
      </w:r>
      <w:r w:rsidRPr="35FCF2AE">
        <w:rPr>
          <w:sz w:val="22"/>
        </w:rPr>
        <w:t xml:space="preserve"> with the negative impact of product-harm crises. (Liu &amp; Shankar, 2015). </w:t>
      </w:r>
      <w:r>
        <w:rPr>
          <w:sz w:val="22"/>
        </w:rPr>
        <w:t>Thus</w:t>
      </w:r>
      <w:r w:rsidR="008332C9" w:rsidRPr="41FAE64D">
        <w:rPr>
          <w:color w:val="000000" w:themeColor="text1"/>
          <w:sz w:val="22"/>
        </w:rPr>
        <w:t xml:space="preserve">, we want to </w:t>
      </w:r>
      <w:r w:rsidR="00883AB7" w:rsidRPr="41FAE64D">
        <w:rPr>
          <w:color w:val="000000" w:themeColor="text1"/>
          <w:sz w:val="22"/>
        </w:rPr>
        <w:t>also</w:t>
      </w:r>
      <w:r w:rsidR="009A5DE1" w:rsidRPr="41FAE64D">
        <w:rPr>
          <w:color w:val="000000" w:themeColor="text1"/>
          <w:sz w:val="22"/>
        </w:rPr>
        <w:t xml:space="preserve"> study</w:t>
      </w:r>
      <w:r w:rsidR="008332C9" w:rsidRPr="41FAE64D">
        <w:rPr>
          <w:color w:val="000000" w:themeColor="text1"/>
          <w:sz w:val="22"/>
        </w:rPr>
        <w:t xml:space="preserve"> the moderating effect of the “media coverage” as a product-recall characteristic</w:t>
      </w:r>
      <w:r w:rsidR="009A5DE1" w:rsidRPr="41FAE64D">
        <w:rPr>
          <w:color w:val="000000" w:themeColor="text1"/>
          <w:sz w:val="22"/>
        </w:rPr>
        <w:t xml:space="preserve"> in </w:t>
      </w:r>
      <w:r w:rsidR="00AA216E">
        <w:rPr>
          <w:color w:val="000000" w:themeColor="text1"/>
          <w:sz w:val="22"/>
        </w:rPr>
        <w:t xml:space="preserve">the </w:t>
      </w:r>
      <w:r w:rsidR="009A5DE1" w:rsidRPr="41FAE64D">
        <w:rPr>
          <w:color w:val="000000" w:themeColor="text1"/>
          <w:sz w:val="22"/>
        </w:rPr>
        <w:t>Automobile industry</w:t>
      </w:r>
      <w:r w:rsidR="008332C9" w:rsidRPr="41FAE64D">
        <w:rPr>
          <w:color w:val="000000" w:themeColor="text1"/>
          <w:sz w:val="22"/>
        </w:rPr>
        <w:t xml:space="preserve">. Jolly and </w:t>
      </w:r>
      <w:proofErr w:type="spellStart"/>
      <w:r w:rsidR="008332C9" w:rsidRPr="41FAE64D">
        <w:rPr>
          <w:color w:val="000000" w:themeColor="text1"/>
          <w:sz w:val="22"/>
        </w:rPr>
        <w:t>Mowen</w:t>
      </w:r>
      <w:proofErr w:type="spellEnd"/>
      <w:r w:rsidR="008332C9" w:rsidRPr="41FAE64D">
        <w:rPr>
          <w:color w:val="000000" w:themeColor="text1"/>
          <w:sz w:val="22"/>
        </w:rPr>
        <w:t xml:space="preserve"> </w:t>
      </w:r>
      <w:r w:rsidR="004F2980">
        <w:rPr>
          <w:color w:val="000000" w:themeColor="text1"/>
          <w:sz w:val="22"/>
        </w:rPr>
        <w:t>(</w:t>
      </w:r>
      <w:r w:rsidR="008332C9" w:rsidRPr="41FAE64D">
        <w:rPr>
          <w:color w:val="000000" w:themeColor="text1"/>
          <w:sz w:val="22"/>
        </w:rPr>
        <w:t>1984</w:t>
      </w:r>
      <w:r w:rsidR="004F2980">
        <w:rPr>
          <w:color w:val="000000" w:themeColor="text1"/>
          <w:sz w:val="22"/>
        </w:rPr>
        <w:t>)</w:t>
      </w:r>
      <w:r w:rsidR="008332C9" w:rsidRPr="41FAE64D">
        <w:rPr>
          <w:color w:val="000000" w:themeColor="text1"/>
          <w:sz w:val="22"/>
        </w:rPr>
        <w:t xml:space="preserve"> suggested that media reports are more trustworthy to consumers than firms' information about negative events</w:t>
      </w:r>
      <w:r w:rsidR="00D7373E" w:rsidRPr="41FAE64D">
        <w:rPr>
          <w:color w:val="000000" w:themeColor="text1"/>
          <w:sz w:val="22"/>
        </w:rPr>
        <w:t xml:space="preserve"> than</w:t>
      </w:r>
      <w:r w:rsidR="00B64065" w:rsidRPr="41FAE64D">
        <w:rPr>
          <w:color w:val="000000" w:themeColor="text1"/>
          <w:sz w:val="22"/>
        </w:rPr>
        <w:t xml:space="preserve"> </w:t>
      </w:r>
      <w:r w:rsidR="00B90166" w:rsidRPr="41FAE64D">
        <w:rPr>
          <w:color w:val="000000" w:themeColor="text1"/>
          <w:sz w:val="22"/>
        </w:rPr>
        <w:t>conventional</w:t>
      </w:r>
      <w:r w:rsidR="00B64065" w:rsidRPr="41FAE64D">
        <w:rPr>
          <w:color w:val="000000" w:themeColor="text1"/>
          <w:sz w:val="22"/>
        </w:rPr>
        <w:t xml:space="preserve"> means</w:t>
      </w:r>
      <w:r w:rsidR="008332C9" w:rsidRPr="41FAE64D">
        <w:rPr>
          <w:color w:val="000000" w:themeColor="text1"/>
          <w:sz w:val="22"/>
        </w:rPr>
        <w:t xml:space="preserve">. </w:t>
      </w:r>
      <w:r w:rsidR="009A5DE1" w:rsidRPr="41FAE64D">
        <w:rPr>
          <w:color w:val="000000" w:themeColor="text1"/>
          <w:sz w:val="22"/>
        </w:rPr>
        <w:t>Indeed, b</w:t>
      </w:r>
      <w:r w:rsidR="008332C9" w:rsidRPr="41FAE64D">
        <w:rPr>
          <w:color w:val="000000" w:themeColor="text1"/>
          <w:sz w:val="22"/>
        </w:rPr>
        <w:t xml:space="preserve">y making negative events more salient, media may either worsen the recalling firm’s performance (Ahluwalia et al., 2000) or create more recalling alerts </w:t>
      </w:r>
      <w:r w:rsidR="008332C9" w:rsidRPr="41FAE64D">
        <w:rPr>
          <w:color w:val="000000" w:themeColor="text1"/>
          <w:sz w:val="22"/>
        </w:rPr>
        <w:fldChar w:fldCharType="begin"/>
      </w:r>
      <w:r w:rsidR="008332C9" w:rsidRPr="00025626">
        <w:rPr>
          <w:color w:val="000000"/>
          <w:sz w:val="22"/>
        </w:rPr>
        <w:instrText xml:space="preserve"> ADDIN ZOTERO_ITEM CSL_CITATION {"citationID":"1FM2npuR","properties":{"formattedCitation":"(Berger et al., 2010)","plainCitation":"(Berger et al., 2010)","noteIndex":0},"citationItems":[{"id":137,"uris":["http://zotero.org/users/6736875/items/3ZK8F6EL"],"itemData":{"id":137,"type":"article-journal","abstract":"Can negative information about a product increase sales, and if so, when? Although popular wisdom suggests that “any publicity is good publicity,” prior research has demonstrated only downsides to negative press. Negative reviews or word of mouth, for example, have been found to hurt product evaluation and sales. Using a combination of econometric analysis and experimental methods, we unify these perspectives to delineate contexts under which negative publicity about a product will have positive versus negative effects. Specifically, we argue that negative publicity can increase purchase likelihood and sales by increasing product awareness. Consequently, negative publicity should have differential effects on established versus unknown products. Three studies support this perspective. Whereas a negative review in the New York Times hurt sales of books by well-known authors, for example, it increased sales of books that had lower prior awareness. The studies further underscore the importance of a gap between publicity and purchase occasion and the mediating role of increased awareness in these effects.","container-title":"Marketing Science","DOI":"10.1287/mksc.1090.0557","ISSN":"0732-2399","issue":"5","note":"publisher: INFORMS","page":"815-827","source":"pubsonline.informs.org (Atypon)","title":"Positive Effects of Negative Publicity: When Negative Reviews Increase Sales","title-short":"Positive Effects of Negative Publicity","volume":"29","author":[{"family":"Berger","given":"Jonah"},{"family":"Sorensen","given":"Alan T."},{"family":"Rasmussen","given":"Scott J."}],"issued":{"date-parts":[["2010",9]]}}}],"schema":"https://github.com/citation-style-language/schema/raw/master/csl-citation.json"} </w:instrText>
      </w:r>
      <w:r w:rsidR="008332C9" w:rsidRPr="41FAE64D">
        <w:rPr>
          <w:color w:val="000000" w:themeColor="text1"/>
          <w:sz w:val="22"/>
        </w:rPr>
        <w:fldChar w:fldCharType="separate"/>
      </w:r>
      <w:r w:rsidR="008332C9" w:rsidRPr="41FAE64D">
        <w:rPr>
          <w:sz w:val="22"/>
        </w:rPr>
        <w:t>(Berger et al., 2010)</w:t>
      </w:r>
      <w:r w:rsidR="008332C9" w:rsidRPr="41FAE64D">
        <w:rPr>
          <w:color w:val="000000" w:themeColor="text1"/>
          <w:sz w:val="22"/>
        </w:rPr>
        <w:fldChar w:fldCharType="end"/>
      </w:r>
      <w:r w:rsidR="008332C9" w:rsidRPr="41FAE64D">
        <w:rPr>
          <w:color w:val="000000" w:themeColor="text1"/>
          <w:sz w:val="22"/>
        </w:rPr>
        <w:t xml:space="preserve">. </w:t>
      </w:r>
      <w:r w:rsidR="004356FE" w:rsidRPr="41FAE64D">
        <w:rPr>
          <w:color w:val="000000" w:themeColor="text1"/>
          <w:sz w:val="22"/>
        </w:rPr>
        <w:t>In this research, w</w:t>
      </w:r>
      <w:r w:rsidR="00831D11" w:rsidRPr="41FAE64D">
        <w:rPr>
          <w:color w:val="000000" w:themeColor="text1"/>
          <w:sz w:val="22"/>
        </w:rPr>
        <w:t>e evaluate the media’s coverage</w:t>
      </w:r>
      <w:r w:rsidR="00CB7984">
        <w:rPr>
          <w:color w:val="000000" w:themeColor="text1"/>
          <w:sz w:val="22"/>
        </w:rPr>
        <w:t xml:space="preserve"> of the crisis</w:t>
      </w:r>
      <w:r w:rsidR="00831D11" w:rsidRPr="41FAE64D">
        <w:rPr>
          <w:color w:val="000000" w:themeColor="text1"/>
          <w:sz w:val="22"/>
        </w:rPr>
        <w:t xml:space="preserve"> </w:t>
      </w:r>
      <w:r w:rsidR="00C95057">
        <w:rPr>
          <w:color w:val="000000" w:themeColor="text1"/>
          <w:sz w:val="22"/>
        </w:rPr>
        <w:t>via</w:t>
      </w:r>
      <w:r w:rsidR="00831D11" w:rsidRPr="41FAE64D">
        <w:rPr>
          <w:color w:val="000000" w:themeColor="text1"/>
          <w:sz w:val="22"/>
        </w:rPr>
        <w:t xml:space="preserve"> the </w:t>
      </w:r>
      <w:r w:rsidR="004F2980">
        <w:rPr>
          <w:bCs/>
          <w:color w:val="000000" w:themeColor="text1"/>
          <w:sz w:val="22"/>
        </w:rPr>
        <w:t xml:space="preserve">users’ </w:t>
      </w:r>
      <w:r w:rsidR="004F2980">
        <w:rPr>
          <w:bCs/>
          <w:i/>
          <w:iCs/>
          <w:color w:val="000000" w:themeColor="text1"/>
          <w:sz w:val="22"/>
        </w:rPr>
        <w:t xml:space="preserve">reachability </w:t>
      </w:r>
      <w:r w:rsidR="004F2980">
        <w:rPr>
          <w:bCs/>
          <w:color w:val="000000" w:themeColor="text1"/>
          <w:sz w:val="22"/>
        </w:rPr>
        <w:t xml:space="preserve">towards </w:t>
      </w:r>
      <w:r w:rsidR="00CB7984">
        <w:rPr>
          <w:bCs/>
          <w:color w:val="000000" w:themeColor="text1"/>
          <w:sz w:val="22"/>
        </w:rPr>
        <w:t>those news sources</w:t>
      </w:r>
      <w:r w:rsidR="00831D11" w:rsidRPr="41FAE64D">
        <w:rPr>
          <w:color w:val="000000" w:themeColor="text1"/>
          <w:sz w:val="22"/>
        </w:rPr>
        <w:t>.</w:t>
      </w:r>
      <w:r w:rsidR="008332C9" w:rsidRPr="41FAE64D">
        <w:rPr>
          <w:color w:val="000000" w:themeColor="text1"/>
          <w:sz w:val="22"/>
        </w:rPr>
        <w:t xml:space="preserve"> </w:t>
      </w:r>
      <w:r w:rsidR="001E1CA9" w:rsidRPr="41FAE64D">
        <w:rPr>
          <w:sz w:val="22"/>
        </w:rPr>
        <w:t>Further, media coverage through social media platforms created the so-called secondary crisis communication</w:t>
      </w:r>
      <w:r w:rsidR="00B90166" w:rsidRPr="41FAE64D">
        <w:rPr>
          <w:sz w:val="22"/>
        </w:rPr>
        <w:t xml:space="preserve">. </w:t>
      </w:r>
      <w:r w:rsidR="001E1CA9" w:rsidRPr="41FAE64D">
        <w:rPr>
          <w:sz w:val="22"/>
        </w:rPr>
        <w:t>“</w:t>
      </w:r>
      <w:r w:rsidR="00B90166" w:rsidRPr="41FAE64D">
        <w:rPr>
          <w:sz w:val="22"/>
        </w:rPr>
        <w:t>S</w:t>
      </w:r>
      <w:r w:rsidR="001E1CA9" w:rsidRPr="41FAE64D">
        <w:rPr>
          <w:sz w:val="22"/>
        </w:rPr>
        <w:t xml:space="preserve">econdary crisis communication” </w:t>
      </w:r>
      <w:r w:rsidR="00D51A3E">
        <w:rPr>
          <w:sz w:val="22"/>
        </w:rPr>
        <w:t>is</w:t>
      </w:r>
      <w:r w:rsidR="001E1CA9" w:rsidRPr="41FAE64D">
        <w:rPr>
          <w:sz w:val="22"/>
        </w:rPr>
        <w:t xml:space="preserve"> the ability to share and forward crisis information to respective online communities (Shi et al., 2014). Additionally, social media allows consumers to have “followers”, those who subscribe and receive posts, as their audience. As a result, complexity in consciousness occurs when consumers attempt to impress and keep to the expectations of others (Zheng et al., 2020). </w:t>
      </w:r>
      <w:r w:rsidR="003C507E" w:rsidRPr="41FAE64D">
        <w:rPr>
          <w:sz w:val="22"/>
        </w:rPr>
        <w:t>P</w:t>
      </w:r>
      <w:r w:rsidR="001E1CA9" w:rsidRPr="41FAE64D">
        <w:rPr>
          <w:sz w:val="22"/>
        </w:rPr>
        <w:t xml:space="preserve">eople may </w:t>
      </w:r>
      <w:r w:rsidR="003C507E" w:rsidRPr="41FAE64D">
        <w:rPr>
          <w:sz w:val="22"/>
        </w:rPr>
        <w:t>then</w:t>
      </w:r>
      <w:r w:rsidR="001E1CA9" w:rsidRPr="41FAE64D">
        <w:rPr>
          <w:sz w:val="22"/>
        </w:rPr>
        <w:t xml:space="preserve"> modify the content themselves (Zheng et al., 2020). </w:t>
      </w:r>
      <w:r w:rsidR="00553B7F" w:rsidRPr="41FAE64D">
        <w:rPr>
          <w:sz w:val="22"/>
        </w:rPr>
        <w:t xml:space="preserve">Thus, the </w:t>
      </w:r>
      <w:r w:rsidR="009F5518">
        <w:rPr>
          <w:sz w:val="22"/>
        </w:rPr>
        <w:t>percentage</w:t>
      </w:r>
      <w:r w:rsidR="00553B7F" w:rsidRPr="41FAE64D">
        <w:rPr>
          <w:sz w:val="22"/>
        </w:rPr>
        <w:t xml:space="preserve"> of User</w:t>
      </w:r>
      <w:r w:rsidR="00AA216E">
        <w:rPr>
          <w:sz w:val="22"/>
        </w:rPr>
        <w:t>-</w:t>
      </w:r>
      <w:r w:rsidR="00553B7F" w:rsidRPr="41FAE64D">
        <w:rPr>
          <w:sz w:val="22"/>
        </w:rPr>
        <w:t>generated content with</w:t>
      </w:r>
      <w:r w:rsidR="00F356C5" w:rsidRPr="41FAE64D">
        <w:rPr>
          <w:sz w:val="22"/>
        </w:rPr>
        <w:t xml:space="preserve"> positive</w:t>
      </w:r>
      <w:r w:rsidR="009D295E" w:rsidRPr="41FAE64D">
        <w:rPr>
          <w:sz w:val="22"/>
        </w:rPr>
        <w:t xml:space="preserve"> </w:t>
      </w:r>
      <w:r w:rsidR="00074671" w:rsidRPr="41FAE64D">
        <w:rPr>
          <w:sz w:val="22"/>
        </w:rPr>
        <w:t>senti</w:t>
      </w:r>
      <w:r w:rsidR="007923BF" w:rsidRPr="41FAE64D">
        <w:rPr>
          <w:sz w:val="22"/>
        </w:rPr>
        <w:t xml:space="preserve">ments tends to </w:t>
      </w:r>
      <w:r w:rsidR="007B7424" w:rsidRPr="41FAE64D">
        <w:rPr>
          <w:sz w:val="22"/>
        </w:rPr>
        <w:t>decrease</w:t>
      </w:r>
      <w:r w:rsidR="007923BF" w:rsidRPr="41FAE64D">
        <w:rPr>
          <w:sz w:val="22"/>
        </w:rPr>
        <w:t xml:space="preserve"> accordingly, which serves as</w:t>
      </w:r>
      <w:r w:rsidR="002A4D5E" w:rsidRPr="41FAE64D">
        <w:rPr>
          <w:sz w:val="22"/>
        </w:rPr>
        <w:t xml:space="preserve"> </w:t>
      </w:r>
      <w:r w:rsidR="003F10CC" w:rsidRPr="41FAE64D">
        <w:rPr>
          <w:sz w:val="22"/>
        </w:rPr>
        <w:t xml:space="preserve">the reason for our study. </w:t>
      </w:r>
    </w:p>
    <w:p w14:paraId="5A77EC48" w14:textId="3FE95B42" w:rsidR="0007506E" w:rsidRPr="00025626" w:rsidRDefault="0007506E" w:rsidP="0063687D">
      <w:pPr>
        <w:pStyle w:val="Heading2"/>
        <w:rPr>
          <w:b/>
        </w:rPr>
      </w:pPr>
      <w:bookmarkStart w:id="4" w:name="_Toc108074671"/>
      <w:r w:rsidRPr="00025626">
        <w:t xml:space="preserve">1.2 Research </w:t>
      </w:r>
      <w:r w:rsidR="00113FC5">
        <w:t xml:space="preserve">objective </w:t>
      </w:r>
      <w:r w:rsidR="00B12A8F">
        <w:t>and</w:t>
      </w:r>
      <w:r>
        <w:t xml:space="preserve"> Research </w:t>
      </w:r>
      <w:r w:rsidRPr="00025626">
        <w:t>question</w:t>
      </w:r>
      <w:bookmarkEnd w:id="4"/>
    </w:p>
    <w:p w14:paraId="45B061B8" w14:textId="734F4BA9" w:rsidR="0007506E" w:rsidRPr="00025626" w:rsidRDefault="0097606D" w:rsidP="0007506E">
      <w:pPr>
        <w:spacing w:line="360" w:lineRule="auto"/>
        <w:ind w:firstLine="720"/>
        <w:jc w:val="both"/>
        <w:rPr>
          <w:sz w:val="22"/>
        </w:rPr>
      </w:pPr>
      <w:r>
        <w:rPr>
          <w:color w:val="000000"/>
          <w:sz w:val="22"/>
        </w:rPr>
        <w:t>Overall, t</w:t>
      </w:r>
      <w:r w:rsidR="0007506E" w:rsidRPr="00025626">
        <w:rPr>
          <w:color w:val="000000"/>
          <w:sz w:val="22"/>
        </w:rPr>
        <w:t xml:space="preserve">his research project aims </w:t>
      </w:r>
      <w:r w:rsidR="009B2BBF">
        <w:rPr>
          <w:color w:val="000000"/>
          <w:sz w:val="22"/>
        </w:rPr>
        <w:t>to</w:t>
      </w:r>
      <w:r w:rsidR="0007506E" w:rsidRPr="00025626">
        <w:rPr>
          <w:color w:val="000000"/>
          <w:sz w:val="22"/>
        </w:rPr>
        <w:t xml:space="preserve"> study the effect of product recalls on consumer engagement in online brand communities, focusing on the Automobile industry. In addition, two indirect objectives are: to investigate the moderating role of media coverage over consumers' behavior and examine the differential effects crises</w:t>
      </w:r>
      <w:r w:rsidR="0007506E">
        <w:rPr>
          <w:color w:val="000000"/>
          <w:sz w:val="22"/>
        </w:rPr>
        <w:t xml:space="preserve"> </w:t>
      </w:r>
      <w:r w:rsidR="00953796">
        <w:rPr>
          <w:color w:val="000000"/>
          <w:sz w:val="22"/>
        </w:rPr>
        <w:t>have on</w:t>
      </w:r>
      <w:r w:rsidR="0007506E" w:rsidRPr="00025626">
        <w:rPr>
          <w:color w:val="000000"/>
          <w:sz w:val="22"/>
        </w:rPr>
        <w:t xml:space="preserve"> the online behavior of loyal, experienced consumers </w:t>
      </w:r>
      <w:r>
        <w:rPr>
          <w:color w:val="000000"/>
          <w:sz w:val="22"/>
        </w:rPr>
        <w:t>versus</w:t>
      </w:r>
      <w:r w:rsidR="0007506E" w:rsidRPr="00025626">
        <w:rPr>
          <w:color w:val="000000"/>
          <w:sz w:val="22"/>
        </w:rPr>
        <w:t xml:space="preserve"> less experienced ones.</w:t>
      </w:r>
    </w:p>
    <w:p w14:paraId="4B05F084" w14:textId="77777777" w:rsidR="00D57D17" w:rsidRPr="00025626" w:rsidRDefault="00D57D17" w:rsidP="00D57D17">
      <w:pPr>
        <w:spacing w:line="360" w:lineRule="auto"/>
        <w:ind w:firstLine="720"/>
        <w:jc w:val="both"/>
        <w:rPr>
          <w:sz w:val="22"/>
        </w:rPr>
      </w:pPr>
      <w:r w:rsidRPr="00025626">
        <w:rPr>
          <w:color w:val="000000"/>
          <w:sz w:val="22"/>
        </w:rPr>
        <w:t>Hence, the main research question is formulated as follows. </w:t>
      </w:r>
    </w:p>
    <w:p w14:paraId="0609CF1D" w14:textId="441689C1" w:rsidR="00F47D4B" w:rsidRPr="00025626" w:rsidRDefault="00F47D4B" w:rsidP="00F47D4B">
      <w:pPr>
        <w:spacing w:line="360" w:lineRule="auto"/>
        <w:ind w:firstLine="720"/>
        <w:jc w:val="center"/>
        <w:rPr>
          <w:i/>
          <w:color w:val="000000"/>
          <w:sz w:val="22"/>
        </w:rPr>
      </w:pPr>
      <w:r w:rsidRPr="00025626">
        <w:rPr>
          <w:i/>
          <w:color w:val="000000"/>
          <w:sz w:val="22"/>
        </w:rPr>
        <w:t xml:space="preserve">“To what extent do brand crises affect consumer engagement in online brand communities </w:t>
      </w:r>
      <w:r>
        <w:rPr>
          <w:i/>
          <w:color w:val="000000"/>
          <w:sz w:val="22"/>
        </w:rPr>
        <w:t>and whether this relation is moderated by brand engagement and media coverage within</w:t>
      </w:r>
      <w:r w:rsidRPr="00025626">
        <w:rPr>
          <w:i/>
          <w:color w:val="000000"/>
          <w:sz w:val="22"/>
        </w:rPr>
        <w:t xml:space="preserve"> the Automobile industry?”</w:t>
      </w:r>
    </w:p>
    <w:p w14:paraId="2AADBFED" w14:textId="77777777" w:rsidR="00D57D17" w:rsidRPr="00F7263A" w:rsidRDefault="00D57D17" w:rsidP="00D57D17">
      <w:pPr>
        <w:spacing w:line="360" w:lineRule="auto"/>
        <w:ind w:firstLine="720"/>
        <w:jc w:val="both"/>
        <w:rPr>
          <w:color w:val="000000"/>
          <w:sz w:val="22"/>
          <w:szCs w:val="22"/>
        </w:rPr>
      </w:pPr>
      <w:r w:rsidRPr="00025626">
        <w:rPr>
          <w:color w:val="000000"/>
          <w:sz w:val="22"/>
        </w:rPr>
        <w:t xml:space="preserve">To </w:t>
      </w:r>
      <w:r w:rsidRPr="00F7263A">
        <w:rPr>
          <w:color w:val="000000"/>
          <w:sz w:val="22"/>
          <w:szCs w:val="22"/>
        </w:rPr>
        <w:t>experimentally answer the question, the corresponding hypotheses were initiated:</w:t>
      </w:r>
    </w:p>
    <w:p w14:paraId="66A8BE3D" w14:textId="3003C2A6" w:rsidR="00D57D17" w:rsidRPr="00F7263A" w:rsidRDefault="00D57D17" w:rsidP="00D57D17">
      <w:pPr>
        <w:pStyle w:val="ListParagraph"/>
        <w:numPr>
          <w:ilvl w:val="1"/>
          <w:numId w:val="7"/>
        </w:numPr>
        <w:spacing w:line="360" w:lineRule="auto"/>
        <w:jc w:val="both"/>
        <w:rPr>
          <w:color w:val="000000"/>
          <w:sz w:val="22"/>
          <w:szCs w:val="22"/>
        </w:rPr>
      </w:pPr>
      <w:r w:rsidRPr="3915625C">
        <w:rPr>
          <w:b/>
          <w:color w:val="000000" w:themeColor="text1"/>
          <w:sz w:val="22"/>
          <w:szCs w:val="22"/>
        </w:rPr>
        <w:t>H1:</w:t>
      </w:r>
      <w:r w:rsidRPr="3915625C">
        <w:rPr>
          <w:color w:val="000000" w:themeColor="text1"/>
          <w:sz w:val="22"/>
          <w:szCs w:val="22"/>
        </w:rPr>
        <w:t xml:space="preserve"> </w:t>
      </w:r>
      <w:r w:rsidR="00EB3EF1" w:rsidRPr="3915625C">
        <w:rPr>
          <w:color w:val="000000" w:themeColor="text1"/>
          <w:sz w:val="22"/>
          <w:szCs w:val="22"/>
        </w:rPr>
        <w:t>T</w:t>
      </w:r>
      <w:r w:rsidRPr="3915625C">
        <w:rPr>
          <w:color w:val="000000" w:themeColor="text1"/>
          <w:sz w:val="22"/>
          <w:szCs w:val="22"/>
        </w:rPr>
        <w:t>he occurrence of product-harm crises</w:t>
      </w:r>
      <w:r w:rsidR="00CE44BD" w:rsidRPr="3915625C">
        <w:rPr>
          <w:color w:val="000000" w:themeColor="text1"/>
          <w:sz w:val="22"/>
          <w:szCs w:val="22"/>
        </w:rPr>
        <w:t xml:space="preserve"> </w:t>
      </w:r>
      <w:r w:rsidR="58759B99" w:rsidRPr="3915625C">
        <w:rPr>
          <w:color w:val="000000" w:themeColor="text1"/>
          <w:sz w:val="22"/>
          <w:szCs w:val="22"/>
        </w:rPr>
        <w:t>decreases</w:t>
      </w:r>
      <w:r w:rsidR="00CE44BD" w:rsidRPr="3915625C">
        <w:rPr>
          <w:color w:val="000000" w:themeColor="text1"/>
          <w:sz w:val="22"/>
          <w:szCs w:val="22"/>
        </w:rPr>
        <w:t xml:space="preserve"> </w:t>
      </w:r>
      <w:r w:rsidRPr="3915625C">
        <w:rPr>
          <w:color w:val="000000" w:themeColor="text1"/>
          <w:sz w:val="22"/>
          <w:szCs w:val="22"/>
        </w:rPr>
        <w:t xml:space="preserve">the </w:t>
      </w:r>
      <w:r w:rsidR="00CE44BD" w:rsidRPr="3915625C">
        <w:rPr>
          <w:color w:val="000000" w:themeColor="text1"/>
          <w:sz w:val="22"/>
          <w:szCs w:val="22"/>
        </w:rPr>
        <w:t>probability of</w:t>
      </w:r>
      <w:r w:rsidRPr="3915625C">
        <w:rPr>
          <w:color w:val="000000" w:themeColor="text1"/>
          <w:sz w:val="22"/>
          <w:szCs w:val="22"/>
        </w:rPr>
        <w:t xml:space="preserve"> positive user-generated content.</w:t>
      </w:r>
    </w:p>
    <w:p w14:paraId="72970D83" w14:textId="1F2EAA63" w:rsidR="00D57D17" w:rsidRPr="00F7263A" w:rsidRDefault="00D57D17" w:rsidP="00D57D17">
      <w:pPr>
        <w:pStyle w:val="ListParagraph"/>
        <w:numPr>
          <w:ilvl w:val="1"/>
          <w:numId w:val="7"/>
        </w:numPr>
        <w:spacing w:line="360" w:lineRule="auto"/>
        <w:jc w:val="both"/>
        <w:rPr>
          <w:color w:val="000000"/>
          <w:sz w:val="22"/>
          <w:szCs w:val="22"/>
        </w:rPr>
      </w:pPr>
      <w:r w:rsidRPr="00F7263A">
        <w:rPr>
          <w:b/>
          <w:color w:val="000000"/>
          <w:sz w:val="22"/>
          <w:szCs w:val="22"/>
        </w:rPr>
        <w:t>H2:</w:t>
      </w:r>
      <w:r w:rsidR="005921FA">
        <w:rPr>
          <w:b/>
          <w:color w:val="000000"/>
          <w:sz w:val="22"/>
          <w:szCs w:val="22"/>
        </w:rPr>
        <w:t xml:space="preserve"> </w:t>
      </w:r>
      <w:r w:rsidR="00054EE9" w:rsidRPr="00F7263A">
        <w:rPr>
          <w:color w:val="000000"/>
          <w:sz w:val="22"/>
          <w:szCs w:val="22"/>
        </w:rPr>
        <w:t>G</w:t>
      </w:r>
      <w:r w:rsidRPr="00F7263A">
        <w:rPr>
          <w:color w:val="000000"/>
          <w:sz w:val="22"/>
          <w:szCs w:val="22"/>
        </w:rPr>
        <w:t xml:space="preserve">reater number of authors’ active </w:t>
      </w:r>
      <w:r w:rsidR="00F335E4" w:rsidRPr="00F7263A">
        <w:rPr>
          <w:color w:val="000000"/>
          <w:sz w:val="22"/>
          <w:szCs w:val="22"/>
        </w:rPr>
        <w:t>weeks</w:t>
      </w:r>
      <w:r w:rsidRPr="00F7263A">
        <w:rPr>
          <w:color w:val="000000"/>
          <w:sz w:val="22"/>
          <w:szCs w:val="22"/>
        </w:rPr>
        <w:t xml:space="preserve"> pre-crisis amplifies the </w:t>
      </w:r>
      <w:r w:rsidR="00132B28" w:rsidRPr="00F7263A">
        <w:rPr>
          <w:color w:val="000000"/>
          <w:sz w:val="22"/>
          <w:szCs w:val="22"/>
        </w:rPr>
        <w:t xml:space="preserve">negative </w:t>
      </w:r>
      <w:r w:rsidRPr="00F7263A">
        <w:rPr>
          <w:color w:val="000000"/>
          <w:sz w:val="22"/>
          <w:szCs w:val="22"/>
        </w:rPr>
        <w:t xml:space="preserve">influence of product-harm crises on the </w:t>
      </w:r>
      <w:r w:rsidR="008B285E">
        <w:rPr>
          <w:color w:val="000000"/>
          <w:sz w:val="22"/>
          <w:szCs w:val="22"/>
        </w:rPr>
        <w:t>probability</w:t>
      </w:r>
      <w:r w:rsidRPr="00F7263A">
        <w:rPr>
          <w:color w:val="000000"/>
          <w:sz w:val="22"/>
          <w:szCs w:val="22"/>
        </w:rPr>
        <w:t xml:space="preserve"> of positive user-generated content (H1).</w:t>
      </w:r>
    </w:p>
    <w:p w14:paraId="27EE5540" w14:textId="7076CB60" w:rsidR="00D57D17" w:rsidRPr="00F7263A" w:rsidRDefault="00D57D17" w:rsidP="00D57D17">
      <w:pPr>
        <w:pStyle w:val="ListParagraph"/>
        <w:numPr>
          <w:ilvl w:val="1"/>
          <w:numId w:val="7"/>
        </w:numPr>
        <w:spacing w:line="360" w:lineRule="auto"/>
        <w:jc w:val="both"/>
        <w:rPr>
          <w:color w:val="000000"/>
          <w:sz w:val="22"/>
          <w:szCs w:val="22"/>
        </w:rPr>
      </w:pPr>
      <w:r w:rsidRPr="00F7263A">
        <w:rPr>
          <w:b/>
          <w:color w:val="000000" w:themeColor="text1"/>
          <w:sz w:val="22"/>
          <w:szCs w:val="22"/>
        </w:rPr>
        <w:t>H3:</w:t>
      </w:r>
      <w:r w:rsidR="00F7263A">
        <w:rPr>
          <w:b/>
          <w:color w:val="000000" w:themeColor="text1"/>
          <w:sz w:val="22"/>
          <w:szCs w:val="22"/>
        </w:rPr>
        <w:t xml:space="preserve"> </w:t>
      </w:r>
      <w:r w:rsidRPr="00F7263A">
        <w:rPr>
          <w:color w:val="000000" w:themeColor="text1"/>
          <w:sz w:val="22"/>
          <w:szCs w:val="22"/>
        </w:rPr>
        <w:t xml:space="preserve">Greater media coverage </w:t>
      </w:r>
      <w:r w:rsidR="00EB2094" w:rsidRPr="00F7263A">
        <w:rPr>
          <w:color w:val="000000" w:themeColor="text1"/>
          <w:sz w:val="22"/>
          <w:szCs w:val="22"/>
        </w:rPr>
        <w:t>amplifie</w:t>
      </w:r>
      <w:r w:rsidR="00595A9D" w:rsidRPr="00F7263A">
        <w:rPr>
          <w:color w:val="000000" w:themeColor="text1"/>
          <w:sz w:val="22"/>
          <w:szCs w:val="22"/>
        </w:rPr>
        <w:t>s</w:t>
      </w:r>
      <w:r w:rsidRPr="00F7263A">
        <w:rPr>
          <w:color w:val="000000" w:themeColor="text1"/>
          <w:sz w:val="22"/>
          <w:szCs w:val="22"/>
        </w:rPr>
        <w:t xml:space="preserve"> the</w:t>
      </w:r>
      <w:r w:rsidR="005921FA">
        <w:rPr>
          <w:color w:val="000000" w:themeColor="text1"/>
          <w:sz w:val="22"/>
          <w:szCs w:val="22"/>
        </w:rPr>
        <w:t xml:space="preserve"> </w:t>
      </w:r>
      <w:r w:rsidR="005921FA" w:rsidRPr="00F7263A">
        <w:rPr>
          <w:color w:val="000000"/>
          <w:sz w:val="22"/>
          <w:szCs w:val="22"/>
        </w:rPr>
        <w:t>negative</w:t>
      </w:r>
      <w:r w:rsidRPr="00F7263A">
        <w:rPr>
          <w:color w:val="000000" w:themeColor="text1"/>
          <w:sz w:val="22"/>
          <w:szCs w:val="22"/>
        </w:rPr>
        <w:t xml:space="preserve"> </w:t>
      </w:r>
      <w:r w:rsidRPr="00F7263A">
        <w:rPr>
          <w:color w:val="000000"/>
          <w:sz w:val="22"/>
          <w:szCs w:val="22"/>
        </w:rPr>
        <w:t xml:space="preserve">influence of product-harm crises on the </w:t>
      </w:r>
      <w:r w:rsidR="00EB2094" w:rsidRPr="00F7263A">
        <w:rPr>
          <w:color w:val="000000"/>
          <w:sz w:val="22"/>
          <w:szCs w:val="22"/>
        </w:rPr>
        <w:t>probability</w:t>
      </w:r>
      <w:r w:rsidRPr="00F7263A">
        <w:rPr>
          <w:color w:val="000000"/>
          <w:sz w:val="22"/>
          <w:szCs w:val="22"/>
        </w:rPr>
        <w:t xml:space="preserve"> of positive user-generated content (H1).</w:t>
      </w:r>
    </w:p>
    <w:p w14:paraId="1F9DCF1A" w14:textId="0324B39C" w:rsidR="00AC04E5" w:rsidRDefault="00E37351" w:rsidP="00443259">
      <w:pPr>
        <w:spacing w:line="360" w:lineRule="auto"/>
        <w:jc w:val="center"/>
        <w:rPr>
          <w:color w:val="000000"/>
          <w:sz w:val="22"/>
        </w:rPr>
      </w:pPr>
      <w:r>
        <w:rPr>
          <w:noProof/>
          <w:color w:val="000000"/>
          <w:sz w:val="22"/>
        </w:rPr>
        <w:lastRenderedPageBreak/>
        <mc:AlternateContent>
          <mc:Choice Requires="wpi">
            <w:drawing>
              <wp:anchor distT="0" distB="0" distL="114300" distR="114300" simplePos="0" relativeHeight="251657216" behindDoc="0" locked="0" layoutInCell="1" allowOverlap="1" wp14:anchorId="13823B2B" wp14:editId="6381B1D2">
                <wp:simplePos x="0" y="0"/>
                <wp:positionH relativeFrom="column">
                  <wp:posOffset>3255723</wp:posOffset>
                </wp:positionH>
                <wp:positionV relativeFrom="paragraph">
                  <wp:posOffset>1691093</wp:posOffset>
                </wp:positionV>
                <wp:extent cx="360" cy="360"/>
                <wp:effectExtent l="38100" t="38100" r="38100" b="38100"/>
                <wp:wrapNone/>
                <wp:docPr id="29" name="Ink 29"/>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20B56D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 o:spid="_x0000_s1026" type="#_x0000_t75" style="position:absolute;margin-left:256pt;margin-top:132.8pt;width:.75pt;height:.7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">
                <v:imagedata r:id="rId11" o:title=""/>
              </v:shape>
            </w:pict>
          </mc:Fallback>
        </mc:AlternateContent>
      </w:r>
      <w:r w:rsidR="009402EC">
        <w:rPr>
          <w:noProof/>
          <w:color w:val="000000"/>
          <w:sz w:val="22"/>
        </w:rPr>
        <w:drawing>
          <wp:inline distT="0" distB="0" distL="0" distR="0" wp14:anchorId="320B24AA" wp14:editId="40EDC871">
            <wp:extent cx="5943600" cy="2788285"/>
            <wp:effectExtent l="0" t="0" r="0"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788285"/>
                    </a:xfrm>
                    <a:prstGeom prst="rect">
                      <a:avLst/>
                    </a:prstGeom>
                  </pic:spPr>
                </pic:pic>
              </a:graphicData>
            </a:graphic>
          </wp:inline>
        </w:drawing>
      </w:r>
    </w:p>
    <w:p w14:paraId="0A893FEC" w14:textId="7F882EB3" w:rsidR="0041073E" w:rsidRPr="00AC04E5" w:rsidRDefault="0041073E" w:rsidP="00443259">
      <w:pPr>
        <w:spacing w:line="360" w:lineRule="auto"/>
        <w:jc w:val="center"/>
        <w:rPr>
          <w:color w:val="000000"/>
          <w:sz w:val="22"/>
        </w:rPr>
      </w:pPr>
      <w:r>
        <w:rPr>
          <w:color w:val="000000"/>
          <w:sz w:val="22"/>
        </w:rPr>
        <w:t xml:space="preserve">Figure 1. </w:t>
      </w:r>
      <w:r w:rsidR="0027004A">
        <w:rPr>
          <w:color w:val="000000"/>
          <w:sz w:val="22"/>
        </w:rPr>
        <w:t>Illustration for r</w:t>
      </w:r>
      <w:r w:rsidR="00DD5C1E">
        <w:rPr>
          <w:color w:val="000000"/>
          <w:sz w:val="22"/>
        </w:rPr>
        <w:t>elations betw</w:t>
      </w:r>
      <w:r w:rsidR="0016096F">
        <w:rPr>
          <w:color w:val="000000"/>
          <w:sz w:val="22"/>
        </w:rPr>
        <w:t xml:space="preserve">een </w:t>
      </w:r>
      <w:r w:rsidR="00D274FC">
        <w:rPr>
          <w:color w:val="000000"/>
          <w:sz w:val="22"/>
        </w:rPr>
        <w:t xml:space="preserve">the </w:t>
      </w:r>
      <w:r w:rsidR="0027004A">
        <w:rPr>
          <w:color w:val="000000"/>
          <w:sz w:val="22"/>
        </w:rPr>
        <w:t>IV, DV</w:t>
      </w:r>
      <w:r w:rsidR="00076024">
        <w:rPr>
          <w:color w:val="000000"/>
          <w:sz w:val="22"/>
        </w:rPr>
        <w:t>,</w:t>
      </w:r>
      <w:r w:rsidR="0027004A">
        <w:rPr>
          <w:color w:val="000000"/>
          <w:sz w:val="22"/>
        </w:rPr>
        <w:t xml:space="preserve"> and </w:t>
      </w:r>
      <w:r w:rsidR="00280116">
        <w:rPr>
          <w:color w:val="000000"/>
          <w:sz w:val="22"/>
        </w:rPr>
        <w:t>M</w:t>
      </w:r>
      <w:r w:rsidR="0027004A">
        <w:rPr>
          <w:color w:val="000000"/>
          <w:sz w:val="22"/>
        </w:rPr>
        <w:t>oderators</w:t>
      </w:r>
    </w:p>
    <w:p w14:paraId="107D4B54" w14:textId="2778A20F" w:rsidR="0007506E" w:rsidRPr="00025626" w:rsidRDefault="0007506E" w:rsidP="00942211">
      <w:pPr>
        <w:pStyle w:val="Heading2"/>
        <w:rPr>
          <w:i/>
        </w:rPr>
      </w:pPr>
      <w:bookmarkStart w:id="5" w:name="_Toc108074672"/>
      <w:r w:rsidRPr="00025626">
        <w:t>1.3 Empirical context and Research design</w:t>
      </w:r>
      <w:bookmarkEnd w:id="5"/>
      <w:r w:rsidR="0079143B">
        <w:t xml:space="preserve"> </w:t>
      </w:r>
    </w:p>
    <w:p w14:paraId="31BF8E16" w14:textId="273662A7" w:rsidR="0007506E" w:rsidRDefault="0007506E" w:rsidP="0007506E">
      <w:pPr>
        <w:spacing w:line="360" w:lineRule="auto"/>
        <w:jc w:val="both"/>
        <w:rPr>
          <w:color w:val="000000"/>
          <w:sz w:val="22"/>
        </w:rPr>
      </w:pPr>
      <w:r w:rsidRPr="00025626">
        <w:rPr>
          <w:color w:val="000000"/>
          <w:sz w:val="22"/>
        </w:rPr>
        <w:tab/>
      </w:r>
      <w:r w:rsidR="002C51CD">
        <w:rPr>
          <w:color w:val="000000"/>
          <w:sz w:val="22"/>
        </w:rPr>
        <w:t xml:space="preserve">We aim to </w:t>
      </w:r>
      <w:r w:rsidRPr="00025626">
        <w:rPr>
          <w:color w:val="000000"/>
          <w:sz w:val="22"/>
        </w:rPr>
        <w:t xml:space="preserve">study the </w:t>
      </w:r>
      <w:r w:rsidR="002C51CD" w:rsidRPr="00025626">
        <w:rPr>
          <w:color w:val="000000"/>
          <w:sz w:val="22"/>
        </w:rPr>
        <w:t xml:space="preserve">effect of product recalls on consumer </w:t>
      </w:r>
      <w:r w:rsidRPr="00025626">
        <w:rPr>
          <w:color w:val="000000"/>
          <w:sz w:val="22"/>
        </w:rPr>
        <w:t>engagement</w:t>
      </w:r>
      <w:r w:rsidR="002C51CD" w:rsidRPr="00025626">
        <w:rPr>
          <w:color w:val="000000"/>
          <w:sz w:val="22"/>
        </w:rPr>
        <w:t xml:space="preserve"> in online brand communities, focusing on the Automobile industry</w:t>
      </w:r>
      <w:r w:rsidRPr="00025626">
        <w:rPr>
          <w:color w:val="000000"/>
          <w:sz w:val="22"/>
        </w:rPr>
        <w:t>. The window of analysis covers the before</w:t>
      </w:r>
      <w:r w:rsidR="00B46697">
        <w:rPr>
          <w:color w:val="000000"/>
          <w:sz w:val="22"/>
        </w:rPr>
        <w:t xml:space="preserve"> and </w:t>
      </w:r>
      <w:r w:rsidRPr="00025626">
        <w:rPr>
          <w:color w:val="000000"/>
          <w:sz w:val="22"/>
        </w:rPr>
        <w:t xml:space="preserve">during </w:t>
      </w:r>
      <w:r w:rsidR="00B46697">
        <w:rPr>
          <w:color w:val="000000"/>
          <w:sz w:val="22"/>
        </w:rPr>
        <w:t>each</w:t>
      </w:r>
      <w:r>
        <w:rPr>
          <w:color w:val="000000"/>
          <w:sz w:val="22"/>
        </w:rPr>
        <w:t xml:space="preserve"> </w:t>
      </w:r>
      <w:r w:rsidRPr="00025626">
        <w:rPr>
          <w:color w:val="000000"/>
          <w:sz w:val="22"/>
        </w:rPr>
        <w:t>crisis period</w:t>
      </w:r>
      <w:r w:rsidR="006D7BBF">
        <w:rPr>
          <w:color w:val="000000"/>
          <w:sz w:val="22"/>
        </w:rPr>
        <w:t xml:space="preserve"> while neglecting the after phase</w:t>
      </w:r>
      <w:r w:rsidRPr="00025626">
        <w:rPr>
          <w:color w:val="000000"/>
          <w:sz w:val="22"/>
        </w:rPr>
        <w:t xml:space="preserve">. </w:t>
      </w:r>
      <w:r w:rsidR="00FE65D8">
        <w:rPr>
          <w:color w:val="000000"/>
          <w:sz w:val="22"/>
        </w:rPr>
        <w:t>Five</w:t>
      </w:r>
      <w:r w:rsidRPr="00025626">
        <w:rPr>
          <w:color w:val="000000"/>
          <w:sz w:val="22"/>
        </w:rPr>
        <w:t xml:space="preserve"> automobile companies facing crises from 2017 to 2019 are analyzed, including General Motors Co (GM), Lexus, McLaren Group, Tesla Inc (formerly Tesla Motors Inc), and Volkswagen UK. </w:t>
      </w:r>
      <w:r w:rsidR="006F7BAB">
        <w:rPr>
          <w:color w:val="000000"/>
          <w:sz w:val="22"/>
        </w:rPr>
        <w:t>Our</w:t>
      </w:r>
      <w:r w:rsidRPr="00025626">
        <w:rPr>
          <w:color w:val="000000"/>
          <w:sz w:val="22"/>
        </w:rPr>
        <w:t xml:space="preserve"> dataset include</w:t>
      </w:r>
      <w:r w:rsidR="00004650">
        <w:rPr>
          <w:color w:val="000000"/>
          <w:sz w:val="22"/>
        </w:rPr>
        <w:t>s</w:t>
      </w:r>
      <w:r w:rsidR="00B77C71">
        <w:rPr>
          <w:color w:val="000000"/>
          <w:sz w:val="22"/>
        </w:rPr>
        <w:t xml:space="preserve"> information about</w:t>
      </w:r>
      <w:r w:rsidR="005D7AE1">
        <w:rPr>
          <w:color w:val="000000"/>
          <w:sz w:val="22"/>
        </w:rPr>
        <w:t xml:space="preserve"> </w:t>
      </w:r>
      <w:r w:rsidR="00DF7693">
        <w:rPr>
          <w:color w:val="000000"/>
          <w:sz w:val="22"/>
        </w:rPr>
        <w:t>seven</w:t>
      </w:r>
      <w:r w:rsidR="0085443A">
        <w:rPr>
          <w:color w:val="000000"/>
          <w:sz w:val="22"/>
        </w:rPr>
        <w:t xml:space="preserve"> product-harm crises</w:t>
      </w:r>
      <w:r w:rsidR="00B77C71">
        <w:rPr>
          <w:color w:val="000000"/>
          <w:sz w:val="22"/>
        </w:rPr>
        <w:t>, along with</w:t>
      </w:r>
      <w:r>
        <w:rPr>
          <w:color w:val="000000"/>
          <w:sz w:val="22"/>
        </w:rPr>
        <w:t xml:space="preserve"> </w:t>
      </w:r>
      <w:r w:rsidRPr="00025626">
        <w:rPr>
          <w:color w:val="000000"/>
          <w:sz w:val="22"/>
        </w:rPr>
        <w:t xml:space="preserve">consumer discussions in </w:t>
      </w:r>
      <w:r w:rsidR="007D4D75">
        <w:rPr>
          <w:color w:val="000000"/>
          <w:sz w:val="22"/>
        </w:rPr>
        <w:t>23</w:t>
      </w:r>
      <w:r w:rsidR="007D4D75" w:rsidRPr="00025626">
        <w:rPr>
          <w:color w:val="000000"/>
          <w:sz w:val="22"/>
        </w:rPr>
        <w:t xml:space="preserve"> </w:t>
      </w:r>
      <w:r w:rsidR="007D4D75">
        <w:rPr>
          <w:color w:val="000000"/>
          <w:sz w:val="22"/>
        </w:rPr>
        <w:t>Reddit</w:t>
      </w:r>
      <w:r>
        <w:rPr>
          <w:color w:val="000000"/>
          <w:sz w:val="22"/>
        </w:rPr>
        <w:t xml:space="preserve"> </w:t>
      </w:r>
      <w:r w:rsidRPr="00025626">
        <w:rPr>
          <w:color w:val="000000"/>
          <w:sz w:val="22"/>
        </w:rPr>
        <w:t>communities</w:t>
      </w:r>
      <w:r>
        <w:rPr>
          <w:color w:val="000000"/>
          <w:sz w:val="22"/>
        </w:rPr>
        <w:t xml:space="preserve"> over the timeframe </w:t>
      </w:r>
      <w:r w:rsidR="008C4162">
        <w:rPr>
          <w:color w:val="000000"/>
          <w:sz w:val="22"/>
        </w:rPr>
        <w:t>denoted.</w:t>
      </w:r>
      <w:r w:rsidRPr="00025626">
        <w:rPr>
          <w:color w:val="000000"/>
          <w:sz w:val="22"/>
        </w:rPr>
        <w:t xml:space="preserve"> </w:t>
      </w:r>
    </w:p>
    <w:p w14:paraId="771A1C31" w14:textId="48A937A9" w:rsidR="004068F2" w:rsidRDefault="00BF69C6" w:rsidP="00032C36">
      <w:pPr>
        <w:spacing w:line="360" w:lineRule="auto"/>
        <w:ind w:firstLine="720"/>
        <w:jc w:val="both"/>
        <w:rPr>
          <w:color w:val="000000"/>
          <w:sz w:val="22"/>
        </w:rPr>
      </w:pPr>
      <w:r>
        <w:rPr>
          <w:color w:val="000000"/>
          <w:sz w:val="22"/>
        </w:rPr>
        <w:t>Our</w:t>
      </w:r>
      <w:r w:rsidR="0007506E" w:rsidRPr="00025626">
        <w:rPr>
          <w:color w:val="000000"/>
          <w:sz w:val="22"/>
        </w:rPr>
        <w:t xml:space="preserve"> study follows a secondary data analysis approach</w:t>
      </w:r>
      <w:r w:rsidR="00802723">
        <w:rPr>
          <w:color w:val="000000"/>
          <w:sz w:val="22"/>
        </w:rPr>
        <w:t xml:space="preserve"> involving both quantitative and qualitative data</w:t>
      </w:r>
      <w:r w:rsidR="0074153E">
        <w:rPr>
          <w:color w:val="000000"/>
          <w:sz w:val="22"/>
        </w:rPr>
        <w:t xml:space="preserve">. </w:t>
      </w:r>
      <w:r w:rsidR="00A61F87">
        <w:rPr>
          <w:color w:val="000000"/>
          <w:sz w:val="22"/>
        </w:rPr>
        <w:t>We use d</w:t>
      </w:r>
      <w:r w:rsidR="002C6A8F">
        <w:rPr>
          <w:color w:val="000000"/>
          <w:sz w:val="22"/>
        </w:rPr>
        <w:t xml:space="preserve">eductive </w:t>
      </w:r>
      <w:r w:rsidR="00A61F87">
        <w:rPr>
          <w:color w:val="000000"/>
          <w:sz w:val="22"/>
        </w:rPr>
        <w:t>logic to reason our findings</w:t>
      </w:r>
      <w:r w:rsidR="00CE1665">
        <w:rPr>
          <w:color w:val="000000"/>
          <w:sz w:val="22"/>
        </w:rPr>
        <w:t>.</w:t>
      </w:r>
      <w:r w:rsidR="00F53B06">
        <w:rPr>
          <w:color w:val="000000"/>
          <w:sz w:val="22"/>
        </w:rPr>
        <w:t xml:space="preserve"> </w:t>
      </w:r>
      <w:r w:rsidR="00DF7693">
        <w:rPr>
          <w:color w:val="000000"/>
          <w:sz w:val="22"/>
        </w:rPr>
        <w:t xml:space="preserve">The </w:t>
      </w:r>
      <w:r w:rsidR="00B0111E">
        <w:rPr>
          <w:color w:val="000000"/>
          <w:sz w:val="22"/>
        </w:rPr>
        <w:t xml:space="preserve">Linear Probability </w:t>
      </w:r>
      <w:r w:rsidR="00802723">
        <w:rPr>
          <w:color w:val="000000"/>
          <w:sz w:val="22"/>
        </w:rPr>
        <w:t>M</w:t>
      </w:r>
      <w:r w:rsidR="0007506E" w:rsidRPr="00025626">
        <w:rPr>
          <w:color w:val="000000"/>
          <w:sz w:val="22"/>
        </w:rPr>
        <w:t xml:space="preserve">odel </w:t>
      </w:r>
      <w:r w:rsidR="008018CB">
        <w:rPr>
          <w:color w:val="000000"/>
          <w:sz w:val="22"/>
        </w:rPr>
        <w:t>a</w:t>
      </w:r>
      <w:r w:rsidR="00DF32CF">
        <w:rPr>
          <w:color w:val="000000"/>
          <w:sz w:val="22"/>
        </w:rPr>
        <w:t>nd Sentiment analysis are</w:t>
      </w:r>
      <w:r w:rsidR="004068F2">
        <w:rPr>
          <w:color w:val="000000"/>
          <w:sz w:val="22"/>
        </w:rPr>
        <w:t xml:space="preserve"> the statistical method</w:t>
      </w:r>
      <w:r w:rsidR="00EE0B4F">
        <w:rPr>
          <w:color w:val="000000"/>
          <w:sz w:val="22"/>
        </w:rPr>
        <w:t>s</w:t>
      </w:r>
      <w:r w:rsidR="00625F45">
        <w:rPr>
          <w:color w:val="000000"/>
          <w:sz w:val="22"/>
        </w:rPr>
        <w:t xml:space="preserve"> we used</w:t>
      </w:r>
      <w:r w:rsidR="00F53B06">
        <w:rPr>
          <w:color w:val="000000"/>
          <w:sz w:val="22"/>
        </w:rPr>
        <w:t xml:space="preserve"> to test</w:t>
      </w:r>
      <w:r w:rsidR="008579E0">
        <w:rPr>
          <w:color w:val="000000"/>
          <w:sz w:val="22"/>
        </w:rPr>
        <w:t xml:space="preserve"> the hypotheses formulated above.</w:t>
      </w:r>
      <w:r w:rsidR="00C93CA8">
        <w:rPr>
          <w:color w:val="000000"/>
          <w:sz w:val="22"/>
        </w:rPr>
        <w:t xml:space="preserve"> </w:t>
      </w:r>
      <w:r w:rsidR="00815767">
        <w:rPr>
          <w:color w:val="000000"/>
          <w:sz w:val="22"/>
        </w:rPr>
        <w:t>And</w:t>
      </w:r>
      <w:r w:rsidR="0051716A">
        <w:rPr>
          <w:color w:val="000000"/>
          <w:sz w:val="22"/>
        </w:rPr>
        <w:t xml:space="preserve"> we </w:t>
      </w:r>
      <w:r w:rsidR="002F2329">
        <w:rPr>
          <w:color w:val="000000"/>
          <w:sz w:val="22"/>
        </w:rPr>
        <w:t>utilize</w:t>
      </w:r>
      <w:r w:rsidR="0051716A">
        <w:rPr>
          <w:color w:val="000000"/>
          <w:sz w:val="22"/>
        </w:rPr>
        <w:t xml:space="preserve"> </w:t>
      </w:r>
      <w:r w:rsidR="00553259">
        <w:rPr>
          <w:color w:val="000000"/>
          <w:sz w:val="22"/>
        </w:rPr>
        <w:t>R programming language and</w:t>
      </w:r>
      <w:r w:rsidR="0051716A">
        <w:rPr>
          <w:color w:val="000000"/>
          <w:sz w:val="22"/>
        </w:rPr>
        <w:t xml:space="preserve"> </w:t>
      </w:r>
      <w:r w:rsidR="00C93CA8">
        <w:rPr>
          <w:color w:val="000000"/>
          <w:sz w:val="22"/>
        </w:rPr>
        <w:t>RStudio</w:t>
      </w:r>
      <w:r w:rsidR="00554C0E">
        <w:rPr>
          <w:color w:val="000000"/>
          <w:sz w:val="22"/>
        </w:rPr>
        <w:t xml:space="preserve"> to</w:t>
      </w:r>
      <w:r w:rsidR="00B4662A">
        <w:rPr>
          <w:color w:val="000000"/>
          <w:sz w:val="22"/>
        </w:rPr>
        <w:t xml:space="preserve"> manipulate </w:t>
      </w:r>
      <w:r w:rsidR="001B72D8">
        <w:rPr>
          <w:color w:val="000000"/>
          <w:sz w:val="22"/>
        </w:rPr>
        <w:t>the</w:t>
      </w:r>
      <w:r w:rsidR="00B4662A">
        <w:rPr>
          <w:color w:val="000000"/>
          <w:sz w:val="22"/>
        </w:rPr>
        <w:t xml:space="preserve"> datasets and</w:t>
      </w:r>
      <w:r w:rsidR="00554C0E">
        <w:rPr>
          <w:color w:val="000000"/>
          <w:sz w:val="22"/>
        </w:rPr>
        <w:t xml:space="preserve"> perform </w:t>
      </w:r>
      <w:r w:rsidR="003C69F1">
        <w:rPr>
          <w:color w:val="000000"/>
          <w:sz w:val="22"/>
        </w:rPr>
        <w:t>the</w:t>
      </w:r>
      <w:r w:rsidR="00554C0E">
        <w:rPr>
          <w:color w:val="000000"/>
          <w:sz w:val="22"/>
        </w:rPr>
        <w:t xml:space="preserve"> </w:t>
      </w:r>
      <w:r w:rsidR="003C69F1">
        <w:rPr>
          <w:color w:val="000000"/>
          <w:sz w:val="22"/>
        </w:rPr>
        <w:t>model</w:t>
      </w:r>
      <w:r w:rsidR="00EE0B4F">
        <w:rPr>
          <w:color w:val="000000"/>
          <w:sz w:val="22"/>
        </w:rPr>
        <w:t>.</w:t>
      </w:r>
    </w:p>
    <w:p w14:paraId="4390C2DE" w14:textId="77777777" w:rsidR="0007506E" w:rsidRPr="00025626" w:rsidRDefault="0007506E" w:rsidP="00942211">
      <w:pPr>
        <w:pStyle w:val="Heading2"/>
        <w:rPr>
          <w:i/>
        </w:rPr>
      </w:pPr>
      <w:bookmarkStart w:id="6" w:name="_Toc108074673"/>
      <w:r w:rsidRPr="00025626">
        <w:t>1.4 Relevance of study</w:t>
      </w:r>
      <w:bookmarkEnd w:id="6"/>
    </w:p>
    <w:p w14:paraId="4B68AE35" w14:textId="2FD26B1B" w:rsidR="0050776B" w:rsidRPr="00025626" w:rsidRDefault="0007506E" w:rsidP="0050776B">
      <w:pPr>
        <w:spacing w:line="360" w:lineRule="auto"/>
        <w:jc w:val="both"/>
        <w:rPr>
          <w:color w:val="000000"/>
          <w:sz w:val="22"/>
        </w:rPr>
      </w:pPr>
      <w:r w:rsidRPr="00025626">
        <w:rPr>
          <w:sz w:val="22"/>
        </w:rPr>
        <w:tab/>
        <w:t xml:space="preserve">This study contributes to the literature </w:t>
      </w:r>
      <w:r>
        <w:rPr>
          <w:sz w:val="22"/>
        </w:rPr>
        <w:t>on the impact of negative publicity on consumer behavior in virtual platforms, including social media</w:t>
      </w:r>
      <w:r w:rsidRPr="00025626">
        <w:rPr>
          <w:sz w:val="22"/>
        </w:rPr>
        <w:t xml:space="preserve"> and online communities. Next, we added further empirical knowledge to literature in marketing, sociology, and network science</w:t>
      </w:r>
      <w:r>
        <w:rPr>
          <w:sz w:val="22"/>
        </w:rPr>
        <w:t xml:space="preserve"> that</w:t>
      </w:r>
      <w:r w:rsidRPr="00025626">
        <w:rPr>
          <w:sz w:val="22"/>
        </w:rPr>
        <w:t xml:space="preserve"> study the factors leading to the success or failure of OBC. </w:t>
      </w:r>
      <w:r>
        <w:rPr>
          <w:sz w:val="22"/>
        </w:rPr>
        <w:t>Considering the interaction effects,</w:t>
      </w:r>
      <w:r w:rsidRPr="00025626">
        <w:rPr>
          <w:sz w:val="22"/>
        </w:rPr>
        <w:t xml:space="preserve"> </w:t>
      </w:r>
      <w:r>
        <w:rPr>
          <w:sz w:val="22"/>
        </w:rPr>
        <w:t xml:space="preserve">we also examine </w:t>
      </w:r>
      <w:r w:rsidRPr="00025626">
        <w:rPr>
          <w:sz w:val="22"/>
        </w:rPr>
        <w:t xml:space="preserve">the moderating </w:t>
      </w:r>
      <w:r>
        <w:rPr>
          <w:sz w:val="22"/>
        </w:rPr>
        <w:t>roles</w:t>
      </w:r>
      <w:r w:rsidRPr="00025626">
        <w:rPr>
          <w:sz w:val="22"/>
        </w:rPr>
        <w:t xml:space="preserve"> of media coverage. </w:t>
      </w:r>
      <w:r w:rsidR="00782AA4" w:rsidRPr="35FCF2AE">
        <w:rPr>
          <w:sz w:val="22"/>
        </w:rPr>
        <w:t xml:space="preserve">Practically, </w:t>
      </w:r>
      <w:r w:rsidR="00782AA4" w:rsidRPr="35FCF2AE">
        <w:rPr>
          <w:color w:val="000000" w:themeColor="text1"/>
          <w:sz w:val="22"/>
        </w:rPr>
        <w:t xml:space="preserve">media management skills are highly crucial for a </w:t>
      </w:r>
      <w:r w:rsidRPr="35FCF2AE">
        <w:rPr>
          <w:color w:val="000000" w:themeColor="text1"/>
          <w:sz w:val="22"/>
        </w:rPr>
        <w:t xml:space="preserve">brand </w:t>
      </w:r>
      <w:r w:rsidR="00782AA4" w:rsidRPr="35FCF2AE">
        <w:rPr>
          <w:color w:val="000000" w:themeColor="text1"/>
          <w:sz w:val="22"/>
        </w:rPr>
        <w:t>to monitor the consequences before, during, and after the crisis (</w:t>
      </w:r>
      <w:proofErr w:type="spellStart"/>
      <w:r w:rsidR="00782AA4" w:rsidRPr="35FCF2AE">
        <w:rPr>
          <w:sz w:val="22"/>
        </w:rPr>
        <w:t>Eilert</w:t>
      </w:r>
      <w:proofErr w:type="spellEnd"/>
      <w:r w:rsidR="00782AA4" w:rsidRPr="35FCF2AE">
        <w:rPr>
          <w:sz w:val="22"/>
        </w:rPr>
        <w:t xml:space="preserve"> et al., 2017</w:t>
      </w:r>
      <w:r w:rsidR="00782AA4" w:rsidRPr="35FCF2AE">
        <w:rPr>
          <w:color w:val="000000" w:themeColor="text1"/>
          <w:sz w:val="22"/>
        </w:rPr>
        <w:t>). </w:t>
      </w:r>
      <w:r>
        <w:rPr>
          <w:color w:val="000000" w:themeColor="text1"/>
          <w:sz w:val="22"/>
        </w:rPr>
        <w:t xml:space="preserve"> </w:t>
      </w:r>
      <w:r w:rsidR="00614EB1">
        <w:rPr>
          <w:sz w:val="22"/>
        </w:rPr>
        <w:t>Knowledge</w:t>
      </w:r>
      <w:r w:rsidR="00D25762">
        <w:rPr>
          <w:sz w:val="22"/>
        </w:rPr>
        <w:t xml:space="preserve"> about </w:t>
      </w:r>
      <w:r w:rsidR="0050776B">
        <w:rPr>
          <w:sz w:val="22"/>
        </w:rPr>
        <w:t>online</w:t>
      </w:r>
      <w:r w:rsidR="00D25762">
        <w:rPr>
          <w:sz w:val="22"/>
        </w:rPr>
        <w:t xml:space="preserve"> consumer engagement and brand commitment </w:t>
      </w:r>
      <w:r w:rsidR="00421E8B">
        <w:rPr>
          <w:sz w:val="22"/>
        </w:rPr>
        <w:t xml:space="preserve">in the event of crisis help firms to </w:t>
      </w:r>
      <w:r w:rsidR="007C7323">
        <w:rPr>
          <w:sz w:val="22"/>
        </w:rPr>
        <w:t xml:space="preserve">improve </w:t>
      </w:r>
      <w:r w:rsidR="00571886">
        <w:rPr>
          <w:sz w:val="22"/>
        </w:rPr>
        <w:t xml:space="preserve">Crises Management and </w:t>
      </w:r>
      <w:r w:rsidR="0050776B">
        <w:rPr>
          <w:sz w:val="22"/>
        </w:rPr>
        <w:t>develop</w:t>
      </w:r>
      <w:r w:rsidR="0050776B" w:rsidRPr="00025626">
        <w:rPr>
          <w:sz w:val="22"/>
        </w:rPr>
        <w:t xml:space="preserve"> </w:t>
      </w:r>
      <w:r w:rsidR="00043418">
        <w:rPr>
          <w:sz w:val="22"/>
        </w:rPr>
        <w:t xml:space="preserve">the </w:t>
      </w:r>
      <w:r w:rsidR="0050776B">
        <w:rPr>
          <w:sz w:val="22"/>
        </w:rPr>
        <w:t>Online brand community</w:t>
      </w:r>
      <w:r w:rsidR="0050776B" w:rsidRPr="00025626">
        <w:rPr>
          <w:sz w:val="22"/>
        </w:rPr>
        <w:t xml:space="preserve"> into a source of competitiveness</w:t>
      </w:r>
      <w:r w:rsidR="0050776B" w:rsidRPr="00025626">
        <w:rPr>
          <w:color w:val="000000"/>
          <w:sz w:val="22"/>
        </w:rPr>
        <w:t>.</w:t>
      </w:r>
    </w:p>
    <w:p w14:paraId="7F4A8D27" w14:textId="7B3EF42B" w:rsidR="0007506E" w:rsidRDefault="00AE02F1" w:rsidP="00AE02F1">
      <w:pPr>
        <w:pStyle w:val="Heading1"/>
        <w:tabs>
          <w:tab w:val="center" w:pos="4680"/>
        </w:tabs>
        <w:spacing w:line="360" w:lineRule="auto"/>
      </w:pPr>
      <w:r>
        <w:lastRenderedPageBreak/>
        <w:tab/>
      </w:r>
      <w:bookmarkStart w:id="7" w:name="_Toc108074674"/>
      <w:r w:rsidR="0007506E">
        <w:t xml:space="preserve">Chapter 2: </w:t>
      </w:r>
      <w:r w:rsidR="0054520E">
        <w:t xml:space="preserve">Literature </w:t>
      </w:r>
      <w:r w:rsidR="0007506E">
        <w:t>Review</w:t>
      </w:r>
      <w:bookmarkEnd w:id="7"/>
    </w:p>
    <w:p w14:paraId="6A1615CA" w14:textId="77777777" w:rsidR="0007506E" w:rsidRPr="00425810" w:rsidRDefault="0007506E" w:rsidP="00942211">
      <w:pPr>
        <w:pStyle w:val="Heading2"/>
      </w:pPr>
      <w:bookmarkStart w:id="8" w:name="_Toc108074675"/>
      <w:r w:rsidRPr="00425810">
        <w:t>2.1 Brand crises and product–harm crises</w:t>
      </w:r>
      <w:bookmarkEnd w:id="8"/>
    </w:p>
    <w:p w14:paraId="63504D77" w14:textId="119EEC20" w:rsidR="0007506E" w:rsidRDefault="0007506E" w:rsidP="009313BA">
      <w:pPr>
        <w:pStyle w:val="NormalWeb"/>
        <w:spacing w:before="0" w:beforeAutospacing="0" w:after="0" w:afterAutospacing="0" w:line="360" w:lineRule="auto"/>
        <w:ind w:firstLine="720"/>
        <w:jc w:val="both"/>
        <w:rPr>
          <w:color w:val="000000" w:themeColor="text1"/>
          <w:sz w:val="22"/>
          <w:szCs w:val="22"/>
        </w:rPr>
      </w:pPr>
      <w:r w:rsidRPr="00425810">
        <w:rPr>
          <w:color w:val="0E101A"/>
          <w:sz w:val="22"/>
          <w:szCs w:val="22"/>
        </w:rPr>
        <w:t>According to Li &amp; Wei (</w:t>
      </w:r>
      <w:r w:rsidRPr="00425810">
        <w:rPr>
          <w:rFonts w:eastAsiaTheme="majorEastAsia"/>
          <w:sz w:val="22"/>
          <w:szCs w:val="22"/>
        </w:rPr>
        <w:t>2016</w:t>
      </w:r>
      <w:r w:rsidRPr="6B892FE9">
        <w:rPr>
          <w:color w:val="000000" w:themeColor="text1"/>
          <w:sz w:val="22"/>
          <w:szCs w:val="22"/>
        </w:rPr>
        <w:t xml:space="preserve">), the proposed definition of brand crisis goes as follows: “brand crises are unexpected events that threaten a brand’s perceived ability to deliver expected benefits”. </w:t>
      </w:r>
      <w:proofErr w:type="gramStart"/>
      <w:r w:rsidRPr="6B892FE9">
        <w:rPr>
          <w:color w:val="000000" w:themeColor="text1"/>
          <w:sz w:val="22"/>
          <w:szCs w:val="22"/>
        </w:rPr>
        <w:t>In order to</w:t>
      </w:r>
      <w:proofErr w:type="gramEnd"/>
      <w:r w:rsidRPr="6B892FE9">
        <w:rPr>
          <w:color w:val="000000" w:themeColor="text1"/>
          <w:sz w:val="22"/>
          <w:szCs w:val="22"/>
        </w:rPr>
        <w:t xml:space="preserve"> </w:t>
      </w:r>
      <w:r w:rsidR="00337164">
        <w:rPr>
          <w:color w:val="000000" w:themeColor="text1"/>
          <w:sz w:val="22"/>
          <w:szCs w:val="22"/>
        </w:rPr>
        <w:t>categorize</w:t>
      </w:r>
      <w:r w:rsidRPr="6B892FE9">
        <w:rPr>
          <w:color w:val="000000" w:themeColor="text1"/>
          <w:sz w:val="22"/>
          <w:szCs w:val="22"/>
        </w:rPr>
        <w:t xml:space="preserve"> brand crises into different </w:t>
      </w:r>
      <w:r w:rsidR="00337164">
        <w:rPr>
          <w:color w:val="000000" w:themeColor="text1"/>
          <w:sz w:val="22"/>
          <w:szCs w:val="22"/>
        </w:rPr>
        <w:t>kinds</w:t>
      </w:r>
      <w:r w:rsidRPr="6B892FE9">
        <w:rPr>
          <w:color w:val="000000" w:themeColor="text1"/>
          <w:sz w:val="22"/>
          <w:szCs w:val="22"/>
        </w:rPr>
        <w:t xml:space="preserve">, researchers base their foundation on </w:t>
      </w:r>
      <w:r w:rsidR="00ED0C95">
        <w:rPr>
          <w:color w:val="000000" w:themeColor="text1"/>
          <w:sz w:val="22"/>
          <w:szCs w:val="22"/>
        </w:rPr>
        <w:t xml:space="preserve">the perspective of two </w:t>
      </w:r>
      <w:r w:rsidR="003C3C72">
        <w:rPr>
          <w:color w:val="000000" w:themeColor="text1"/>
          <w:sz w:val="22"/>
          <w:szCs w:val="22"/>
        </w:rPr>
        <w:t xml:space="preserve">major </w:t>
      </w:r>
      <w:r w:rsidR="003C3C72" w:rsidRPr="41FAE64D">
        <w:rPr>
          <w:color w:val="000000" w:themeColor="text1"/>
          <w:sz w:val="22"/>
          <w:szCs w:val="22"/>
        </w:rPr>
        <w:t>theories</w:t>
      </w:r>
      <w:r w:rsidRPr="6B892FE9">
        <w:rPr>
          <w:color w:val="000000" w:themeColor="text1"/>
          <w:sz w:val="22"/>
          <w:szCs w:val="22"/>
        </w:rPr>
        <w:t>,</w:t>
      </w:r>
      <w:r w:rsidR="003C3C72">
        <w:rPr>
          <w:color w:val="000000" w:themeColor="text1"/>
          <w:sz w:val="22"/>
          <w:szCs w:val="22"/>
        </w:rPr>
        <w:t xml:space="preserve"> which are the attribution theory and brand equity theory</w:t>
      </w:r>
      <w:r w:rsidRPr="6B892FE9">
        <w:rPr>
          <w:color w:val="000000" w:themeColor="text1"/>
          <w:sz w:val="22"/>
          <w:szCs w:val="22"/>
        </w:rPr>
        <w:t xml:space="preserve"> (</w:t>
      </w:r>
      <w:r w:rsidRPr="00425810">
        <w:rPr>
          <w:rFonts w:eastAsiaTheme="majorEastAsia"/>
          <w:sz w:val="22"/>
          <w:szCs w:val="22"/>
        </w:rPr>
        <w:t>Li &amp; Wei, 2016</w:t>
      </w:r>
      <w:r w:rsidRPr="6B892FE9">
        <w:rPr>
          <w:color w:val="000000" w:themeColor="text1"/>
          <w:sz w:val="22"/>
          <w:szCs w:val="22"/>
        </w:rPr>
        <w:t xml:space="preserve">). </w:t>
      </w:r>
      <w:r w:rsidRPr="1445EE52">
        <w:rPr>
          <w:color w:val="000000" w:themeColor="text1"/>
          <w:sz w:val="22"/>
          <w:szCs w:val="22"/>
        </w:rPr>
        <w:t>From</w:t>
      </w:r>
      <w:r w:rsidRPr="6B892FE9">
        <w:rPr>
          <w:color w:val="000000" w:themeColor="text1"/>
          <w:sz w:val="22"/>
          <w:szCs w:val="22"/>
        </w:rPr>
        <w:t xml:space="preserve"> the </w:t>
      </w:r>
      <w:r w:rsidRPr="1445EE52">
        <w:rPr>
          <w:color w:val="000000" w:themeColor="text1"/>
          <w:sz w:val="22"/>
          <w:szCs w:val="22"/>
        </w:rPr>
        <w:t xml:space="preserve">perspective of </w:t>
      </w:r>
      <w:r w:rsidRPr="6B892FE9">
        <w:rPr>
          <w:color w:val="000000" w:themeColor="text1"/>
          <w:sz w:val="22"/>
          <w:szCs w:val="22"/>
        </w:rPr>
        <w:t>attribution theory, Coombs (</w:t>
      </w:r>
      <w:r w:rsidRPr="00425810">
        <w:rPr>
          <w:rFonts w:eastAsiaTheme="majorEastAsia"/>
          <w:sz w:val="22"/>
          <w:szCs w:val="22"/>
        </w:rPr>
        <w:t>2007</w:t>
      </w:r>
      <w:r w:rsidRPr="6B892FE9">
        <w:rPr>
          <w:color w:val="000000" w:themeColor="text1"/>
          <w:sz w:val="22"/>
          <w:szCs w:val="22"/>
        </w:rPr>
        <w:t xml:space="preserve">) has come up with three types </w:t>
      </w:r>
      <w:r w:rsidRPr="1445EE52">
        <w:rPr>
          <w:color w:val="000000" w:themeColor="text1"/>
          <w:sz w:val="22"/>
          <w:szCs w:val="22"/>
        </w:rPr>
        <w:t xml:space="preserve">of crises with the foundation of crisis responsibility’s </w:t>
      </w:r>
      <w:r w:rsidRPr="70AEE15B">
        <w:rPr>
          <w:color w:val="000000" w:themeColor="text1"/>
          <w:sz w:val="22"/>
          <w:szCs w:val="22"/>
        </w:rPr>
        <w:t>attributions.</w:t>
      </w:r>
      <w:r w:rsidRPr="6B892FE9">
        <w:rPr>
          <w:color w:val="000000" w:themeColor="text1"/>
          <w:sz w:val="22"/>
          <w:szCs w:val="22"/>
        </w:rPr>
        <w:t xml:space="preserve"> First is the victim crisis, such as workplace violence</w:t>
      </w:r>
      <w:r w:rsidRPr="7651374B">
        <w:rPr>
          <w:color w:val="000000" w:themeColor="text1"/>
          <w:sz w:val="22"/>
          <w:szCs w:val="22"/>
        </w:rPr>
        <w:t xml:space="preserve"> and natural disasters</w:t>
      </w:r>
      <w:r w:rsidRPr="6B892FE9">
        <w:rPr>
          <w:color w:val="000000" w:themeColor="text1"/>
          <w:sz w:val="22"/>
          <w:szCs w:val="22"/>
        </w:rPr>
        <w:t xml:space="preserve">, </w:t>
      </w:r>
      <w:r w:rsidRPr="7754A17E">
        <w:rPr>
          <w:color w:val="000000" w:themeColor="text1"/>
          <w:sz w:val="22"/>
          <w:szCs w:val="22"/>
        </w:rPr>
        <w:t xml:space="preserve">whose crisis responsibility’s attributions are </w:t>
      </w:r>
      <w:r w:rsidRPr="6B892FE9">
        <w:rPr>
          <w:color w:val="000000" w:themeColor="text1"/>
          <w:sz w:val="22"/>
          <w:szCs w:val="22"/>
        </w:rPr>
        <w:t>weak</w:t>
      </w:r>
      <w:r w:rsidRPr="049CF99C">
        <w:rPr>
          <w:color w:val="000000" w:themeColor="text1"/>
          <w:sz w:val="22"/>
          <w:szCs w:val="22"/>
        </w:rPr>
        <w:t>,</w:t>
      </w:r>
      <w:r w:rsidRPr="6B892FE9">
        <w:rPr>
          <w:color w:val="000000" w:themeColor="text1"/>
          <w:sz w:val="22"/>
          <w:szCs w:val="22"/>
        </w:rPr>
        <w:t xml:space="preserve"> </w:t>
      </w:r>
      <w:r w:rsidRPr="614AE394">
        <w:rPr>
          <w:color w:val="000000" w:themeColor="text1"/>
          <w:sz w:val="22"/>
          <w:szCs w:val="22"/>
        </w:rPr>
        <w:t>and</w:t>
      </w:r>
      <w:r w:rsidRPr="6B892FE9">
        <w:rPr>
          <w:color w:val="000000" w:themeColor="text1"/>
          <w:sz w:val="22"/>
          <w:szCs w:val="22"/>
        </w:rPr>
        <w:t xml:space="preserve"> the brand is seen as the victim in this adverse event (</w:t>
      </w:r>
      <w:r w:rsidRPr="00425810">
        <w:rPr>
          <w:rFonts w:eastAsiaTheme="majorEastAsia"/>
          <w:sz w:val="22"/>
          <w:szCs w:val="22"/>
        </w:rPr>
        <w:t>Coombs, 2007</w:t>
      </w:r>
      <w:r w:rsidRPr="6B892FE9">
        <w:rPr>
          <w:color w:val="000000" w:themeColor="text1"/>
          <w:sz w:val="22"/>
          <w:szCs w:val="22"/>
        </w:rPr>
        <w:t xml:space="preserve">). Secondly, an accidental crisis </w:t>
      </w:r>
      <w:r w:rsidR="00043418">
        <w:rPr>
          <w:color w:val="000000" w:themeColor="text1"/>
          <w:sz w:val="22"/>
          <w:szCs w:val="22"/>
        </w:rPr>
        <w:t>consisting of crisis responsibility’s attributions staying at the minimal level has such events as accidents and product-harm crise</w:t>
      </w:r>
      <w:r w:rsidRPr="40895D00">
        <w:rPr>
          <w:color w:val="000000" w:themeColor="text1"/>
          <w:sz w:val="22"/>
          <w:szCs w:val="22"/>
        </w:rPr>
        <w:t xml:space="preserve">s related to </w:t>
      </w:r>
      <w:r w:rsidR="006960A6">
        <w:rPr>
          <w:color w:val="000000" w:themeColor="text1"/>
          <w:sz w:val="22"/>
          <w:szCs w:val="22"/>
        </w:rPr>
        <w:t xml:space="preserve">a </w:t>
      </w:r>
      <w:r w:rsidRPr="6B892FE9">
        <w:rPr>
          <w:color w:val="000000" w:themeColor="text1"/>
          <w:sz w:val="22"/>
          <w:szCs w:val="22"/>
        </w:rPr>
        <w:t>technical error</w:t>
      </w:r>
      <w:r w:rsidRPr="0A1F9B6A">
        <w:rPr>
          <w:color w:val="000000" w:themeColor="text1"/>
          <w:sz w:val="22"/>
          <w:szCs w:val="22"/>
        </w:rPr>
        <w:t xml:space="preserve"> (</w:t>
      </w:r>
      <w:r w:rsidRPr="0A1F9B6A">
        <w:rPr>
          <w:rFonts w:eastAsiaTheme="majorEastAsia"/>
          <w:sz w:val="22"/>
          <w:szCs w:val="22"/>
        </w:rPr>
        <w:t>Coombs, 2007</w:t>
      </w:r>
      <w:r w:rsidRPr="0A1F9B6A">
        <w:rPr>
          <w:color w:val="000000" w:themeColor="text1"/>
          <w:sz w:val="22"/>
          <w:szCs w:val="22"/>
        </w:rPr>
        <w:t>).</w:t>
      </w:r>
      <w:r w:rsidRPr="6B892FE9">
        <w:rPr>
          <w:color w:val="000000" w:themeColor="text1"/>
          <w:sz w:val="22"/>
          <w:szCs w:val="22"/>
        </w:rPr>
        <w:t xml:space="preserve"> Additionally, the brand’s crisis is uncontrollable (</w:t>
      </w:r>
      <w:r w:rsidRPr="00425810">
        <w:rPr>
          <w:rFonts w:eastAsiaTheme="majorEastAsia"/>
          <w:sz w:val="22"/>
          <w:szCs w:val="22"/>
        </w:rPr>
        <w:t>Coombs, 2007</w:t>
      </w:r>
      <w:r w:rsidRPr="6B892FE9">
        <w:rPr>
          <w:color w:val="000000" w:themeColor="text1"/>
          <w:sz w:val="22"/>
          <w:szCs w:val="22"/>
        </w:rPr>
        <w:t xml:space="preserve">). Finally, an intentional crisis, which is believed to happen purposely by the brand, </w:t>
      </w:r>
      <w:r w:rsidRPr="10DA2CD1">
        <w:rPr>
          <w:color w:val="000000" w:themeColor="text1"/>
          <w:sz w:val="22"/>
          <w:szCs w:val="22"/>
        </w:rPr>
        <w:t>consists of “very</w:t>
      </w:r>
      <w:r w:rsidRPr="6B892FE9">
        <w:rPr>
          <w:color w:val="000000" w:themeColor="text1"/>
          <w:sz w:val="22"/>
          <w:szCs w:val="22"/>
        </w:rPr>
        <w:t xml:space="preserve"> strong attributions of crisis responsibility” and includes such accidents </w:t>
      </w:r>
      <w:r w:rsidRPr="10DA2CD1">
        <w:rPr>
          <w:color w:val="000000" w:themeColor="text1"/>
          <w:sz w:val="22"/>
          <w:szCs w:val="22"/>
        </w:rPr>
        <w:t>related to</w:t>
      </w:r>
      <w:r w:rsidRPr="6B892FE9">
        <w:rPr>
          <w:color w:val="000000" w:themeColor="text1"/>
          <w:sz w:val="22"/>
          <w:szCs w:val="22"/>
        </w:rPr>
        <w:t xml:space="preserve"> human error and organizational </w:t>
      </w:r>
      <w:r w:rsidRPr="62199590">
        <w:rPr>
          <w:color w:val="000000" w:themeColor="text1"/>
          <w:sz w:val="22"/>
          <w:szCs w:val="22"/>
        </w:rPr>
        <w:t>misdeed</w:t>
      </w:r>
      <w:r w:rsidRPr="6B892FE9">
        <w:rPr>
          <w:color w:val="000000" w:themeColor="text1"/>
          <w:sz w:val="22"/>
          <w:szCs w:val="22"/>
        </w:rPr>
        <w:t xml:space="preserve"> (</w:t>
      </w:r>
      <w:r w:rsidRPr="00425810">
        <w:rPr>
          <w:rFonts w:eastAsiaTheme="majorEastAsia"/>
          <w:sz w:val="22"/>
          <w:szCs w:val="22"/>
        </w:rPr>
        <w:t>Coombs, 2007</w:t>
      </w:r>
      <w:r w:rsidRPr="6B892FE9">
        <w:rPr>
          <w:color w:val="000000" w:themeColor="text1"/>
          <w:sz w:val="22"/>
          <w:szCs w:val="22"/>
        </w:rPr>
        <w:t>). </w:t>
      </w:r>
    </w:p>
    <w:p w14:paraId="1D5D21D2" w14:textId="643795D6" w:rsidR="0007506E" w:rsidRDefault="0007506E" w:rsidP="009313BA">
      <w:pPr>
        <w:pStyle w:val="NormalWeb"/>
        <w:spacing w:before="0" w:beforeAutospacing="0" w:after="0" w:afterAutospacing="0" w:line="360" w:lineRule="auto"/>
        <w:ind w:firstLine="720"/>
        <w:jc w:val="both"/>
        <w:rPr>
          <w:color w:val="000000" w:themeColor="text1"/>
          <w:sz w:val="22"/>
          <w:szCs w:val="22"/>
        </w:rPr>
      </w:pPr>
      <w:r w:rsidRPr="00425810">
        <w:rPr>
          <w:color w:val="0E101A"/>
          <w:sz w:val="22"/>
          <w:szCs w:val="22"/>
        </w:rPr>
        <w:t>Moreover, based on the foundation of the brand equity theory perspective, brand crises are conceptualized into two broad types (</w:t>
      </w:r>
      <w:r w:rsidRPr="00425810">
        <w:rPr>
          <w:rFonts w:eastAsiaTheme="majorEastAsia"/>
          <w:sz w:val="22"/>
          <w:szCs w:val="22"/>
        </w:rPr>
        <w:t>Li &amp; Wei, 2016</w:t>
      </w:r>
      <w:r w:rsidRPr="177FECF4">
        <w:rPr>
          <w:color w:val="000000" w:themeColor="text1"/>
          <w:sz w:val="22"/>
          <w:szCs w:val="22"/>
        </w:rPr>
        <w:t xml:space="preserve">). Performance-related crises, also known as product-harm crises, commonly happen with the involvement of defective products, which might </w:t>
      </w:r>
      <w:r w:rsidR="00365AE0" w:rsidRPr="4E0EF157">
        <w:rPr>
          <w:color w:val="000000" w:themeColor="text1"/>
          <w:sz w:val="22"/>
          <w:szCs w:val="22"/>
        </w:rPr>
        <w:t>negatively influence</w:t>
      </w:r>
      <w:r w:rsidRPr="2CCB379A">
        <w:rPr>
          <w:color w:val="000000" w:themeColor="text1"/>
          <w:sz w:val="22"/>
          <w:szCs w:val="22"/>
        </w:rPr>
        <w:t xml:space="preserve"> </w:t>
      </w:r>
      <w:r w:rsidRPr="171B41E3">
        <w:rPr>
          <w:color w:val="000000" w:themeColor="text1"/>
          <w:sz w:val="22"/>
          <w:szCs w:val="22"/>
        </w:rPr>
        <w:t xml:space="preserve">the </w:t>
      </w:r>
      <w:r w:rsidRPr="177FECF4">
        <w:rPr>
          <w:color w:val="000000" w:themeColor="text1"/>
          <w:sz w:val="22"/>
          <w:szCs w:val="22"/>
        </w:rPr>
        <w:t xml:space="preserve">ability to </w:t>
      </w:r>
      <w:r w:rsidR="00F04B44">
        <w:rPr>
          <w:color w:val="000000" w:themeColor="text1"/>
          <w:sz w:val="22"/>
          <w:szCs w:val="22"/>
        </w:rPr>
        <w:t>carry out</w:t>
      </w:r>
      <w:r w:rsidRPr="177FECF4">
        <w:rPr>
          <w:color w:val="000000" w:themeColor="text1"/>
          <w:sz w:val="22"/>
          <w:szCs w:val="22"/>
        </w:rPr>
        <w:t xml:space="preserve"> functional </w:t>
      </w:r>
      <w:r w:rsidR="003156BE">
        <w:rPr>
          <w:color w:val="000000" w:themeColor="text1"/>
          <w:sz w:val="22"/>
          <w:szCs w:val="22"/>
        </w:rPr>
        <w:t>outcomes</w:t>
      </w:r>
      <w:r w:rsidRPr="177FECF4">
        <w:rPr>
          <w:color w:val="000000" w:themeColor="text1"/>
          <w:sz w:val="22"/>
          <w:szCs w:val="22"/>
        </w:rPr>
        <w:t xml:space="preserve"> </w:t>
      </w:r>
      <w:r w:rsidRPr="171B41E3">
        <w:rPr>
          <w:color w:val="000000" w:themeColor="text1"/>
          <w:sz w:val="22"/>
          <w:szCs w:val="22"/>
        </w:rPr>
        <w:t xml:space="preserve">of brands </w:t>
      </w:r>
      <w:r w:rsidRPr="177FECF4">
        <w:rPr>
          <w:color w:val="000000" w:themeColor="text1"/>
          <w:sz w:val="22"/>
          <w:szCs w:val="22"/>
        </w:rPr>
        <w:t>(</w:t>
      </w:r>
      <w:r w:rsidRPr="00425810">
        <w:rPr>
          <w:rFonts w:eastAsiaTheme="majorEastAsia"/>
          <w:sz w:val="22"/>
          <w:szCs w:val="22"/>
        </w:rPr>
        <w:t xml:space="preserve">Dutta &amp; </w:t>
      </w:r>
      <w:proofErr w:type="spellStart"/>
      <w:r w:rsidRPr="00425810">
        <w:rPr>
          <w:rFonts w:eastAsiaTheme="majorEastAsia"/>
          <w:sz w:val="22"/>
          <w:szCs w:val="22"/>
        </w:rPr>
        <w:t>Pullig</w:t>
      </w:r>
      <w:proofErr w:type="spellEnd"/>
      <w:r w:rsidRPr="00425810">
        <w:rPr>
          <w:rFonts w:eastAsiaTheme="majorEastAsia"/>
          <w:sz w:val="22"/>
          <w:szCs w:val="22"/>
        </w:rPr>
        <w:t>, 2011</w:t>
      </w:r>
      <w:r w:rsidRPr="177FECF4">
        <w:rPr>
          <w:color w:val="000000" w:themeColor="text1"/>
          <w:sz w:val="22"/>
          <w:szCs w:val="22"/>
        </w:rPr>
        <w:t xml:space="preserve">). Values-related crises have </w:t>
      </w:r>
      <w:r w:rsidRPr="0271DE88">
        <w:rPr>
          <w:color w:val="000000" w:themeColor="text1"/>
          <w:sz w:val="22"/>
          <w:szCs w:val="22"/>
        </w:rPr>
        <w:t>a different</w:t>
      </w:r>
      <w:r w:rsidRPr="177FECF4">
        <w:rPr>
          <w:color w:val="000000" w:themeColor="text1"/>
          <w:sz w:val="22"/>
          <w:szCs w:val="22"/>
        </w:rPr>
        <w:t xml:space="preserve"> direct involvement of product attributes as the above, but they are caused by social and ethical issues surrounding the brand’s values (</w:t>
      </w:r>
      <w:r w:rsidRPr="00425810">
        <w:rPr>
          <w:rFonts w:eastAsiaTheme="majorEastAsia"/>
          <w:sz w:val="22"/>
          <w:szCs w:val="22"/>
        </w:rPr>
        <w:t xml:space="preserve">Dutta &amp; </w:t>
      </w:r>
      <w:proofErr w:type="spellStart"/>
      <w:r w:rsidRPr="00425810">
        <w:rPr>
          <w:rFonts w:eastAsiaTheme="majorEastAsia"/>
          <w:sz w:val="22"/>
          <w:szCs w:val="22"/>
        </w:rPr>
        <w:t>Pullig</w:t>
      </w:r>
      <w:proofErr w:type="spellEnd"/>
      <w:r w:rsidRPr="00425810">
        <w:rPr>
          <w:rFonts w:eastAsiaTheme="majorEastAsia"/>
          <w:sz w:val="22"/>
          <w:szCs w:val="22"/>
        </w:rPr>
        <w:t>, 2011</w:t>
      </w:r>
      <w:r w:rsidRPr="177FECF4">
        <w:rPr>
          <w:color w:val="000000" w:themeColor="text1"/>
          <w:sz w:val="22"/>
          <w:szCs w:val="22"/>
        </w:rPr>
        <w:t xml:space="preserve">). </w:t>
      </w:r>
      <w:r w:rsidRPr="0271DE88">
        <w:rPr>
          <w:color w:val="000000" w:themeColor="text1"/>
          <w:sz w:val="22"/>
          <w:szCs w:val="22"/>
        </w:rPr>
        <w:t>The above</w:t>
      </w:r>
      <w:r w:rsidRPr="177FECF4">
        <w:rPr>
          <w:color w:val="000000" w:themeColor="text1"/>
          <w:sz w:val="22"/>
          <w:szCs w:val="22"/>
        </w:rPr>
        <w:t xml:space="preserve"> type of crisis is more prone to </w:t>
      </w:r>
      <w:r w:rsidR="004001C7">
        <w:rPr>
          <w:color w:val="000000" w:themeColor="text1"/>
          <w:sz w:val="22"/>
          <w:szCs w:val="22"/>
        </w:rPr>
        <w:t>question</w:t>
      </w:r>
      <w:r w:rsidRPr="04A57D9F">
        <w:rPr>
          <w:color w:val="000000" w:themeColor="text1"/>
          <w:sz w:val="22"/>
          <w:szCs w:val="22"/>
        </w:rPr>
        <w:t xml:space="preserve"> the</w:t>
      </w:r>
      <w:r w:rsidRPr="177FECF4">
        <w:rPr>
          <w:color w:val="000000" w:themeColor="text1"/>
          <w:sz w:val="22"/>
          <w:szCs w:val="22"/>
        </w:rPr>
        <w:t xml:space="preserve"> brand’s </w:t>
      </w:r>
      <w:r w:rsidR="004001C7">
        <w:rPr>
          <w:color w:val="000000" w:themeColor="text1"/>
          <w:sz w:val="22"/>
          <w:szCs w:val="22"/>
        </w:rPr>
        <w:t>cap</w:t>
      </w:r>
      <w:r w:rsidRPr="177FECF4">
        <w:rPr>
          <w:color w:val="000000" w:themeColor="text1"/>
          <w:sz w:val="22"/>
          <w:szCs w:val="22"/>
        </w:rPr>
        <w:t xml:space="preserve">ability to </w:t>
      </w:r>
      <w:r w:rsidRPr="04A57D9F">
        <w:rPr>
          <w:color w:val="000000" w:themeColor="text1"/>
          <w:sz w:val="22"/>
          <w:szCs w:val="22"/>
        </w:rPr>
        <w:t xml:space="preserve">bring </w:t>
      </w:r>
      <w:r w:rsidRPr="177FECF4">
        <w:rPr>
          <w:color w:val="000000" w:themeColor="text1"/>
          <w:sz w:val="22"/>
          <w:szCs w:val="22"/>
        </w:rPr>
        <w:t xml:space="preserve">benefits </w:t>
      </w:r>
      <w:r w:rsidR="006960A6">
        <w:rPr>
          <w:color w:val="000000" w:themeColor="text1"/>
          <w:sz w:val="22"/>
          <w:szCs w:val="22"/>
        </w:rPr>
        <w:t>from</w:t>
      </w:r>
      <w:r w:rsidR="00D81F84">
        <w:rPr>
          <w:color w:val="000000" w:themeColor="text1"/>
          <w:sz w:val="22"/>
          <w:szCs w:val="22"/>
        </w:rPr>
        <w:t xml:space="preserve"> the </w:t>
      </w:r>
      <w:r w:rsidR="00D81F84" w:rsidRPr="177FECF4">
        <w:rPr>
          <w:color w:val="000000" w:themeColor="text1"/>
          <w:sz w:val="22"/>
          <w:szCs w:val="22"/>
        </w:rPr>
        <w:t>symbolic and psychological</w:t>
      </w:r>
      <w:r w:rsidR="00D81F84">
        <w:rPr>
          <w:color w:val="000000" w:themeColor="text1"/>
          <w:sz w:val="22"/>
          <w:szCs w:val="22"/>
        </w:rPr>
        <w:t xml:space="preserve"> </w:t>
      </w:r>
      <w:r w:rsidR="006E7743">
        <w:rPr>
          <w:color w:val="000000" w:themeColor="text1"/>
          <w:sz w:val="22"/>
          <w:szCs w:val="22"/>
        </w:rPr>
        <w:t>perspective</w:t>
      </w:r>
      <w:r w:rsidRPr="177FECF4">
        <w:rPr>
          <w:color w:val="000000" w:themeColor="text1"/>
          <w:sz w:val="22"/>
          <w:szCs w:val="22"/>
        </w:rPr>
        <w:t xml:space="preserve"> (</w:t>
      </w:r>
      <w:r w:rsidRPr="00425810">
        <w:rPr>
          <w:rFonts w:eastAsiaTheme="majorEastAsia"/>
          <w:sz w:val="22"/>
          <w:szCs w:val="22"/>
        </w:rPr>
        <w:t xml:space="preserve">Dutta &amp; </w:t>
      </w:r>
      <w:proofErr w:type="spellStart"/>
      <w:r w:rsidRPr="00425810">
        <w:rPr>
          <w:rFonts w:eastAsiaTheme="majorEastAsia"/>
          <w:sz w:val="22"/>
          <w:szCs w:val="22"/>
        </w:rPr>
        <w:t>Pullig</w:t>
      </w:r>
      <w:proofErr w:type="spellEnd"/>
      <w:r w:rsidRPr="00425810">
        <w:rPr>
          <w:rFonts w:eastAsiaTheme="majorEastAsia"/>
          <w:sz w:val="22"/>
          <w:szCs w:val="22"/>
        </w:rPr>
        <w:t>, 2011</w:t>
      </w:r>
      <w:r w:rsidRPr="177FECF4">
        <w:rPr>
          <w:color w:val="000000" w:themeColor="text1"/>
          <w:sz w:val="22"/>
          <w:szCs w:val="22"/>
        </w:rPr>
        <w:t xml:space="preserve">). Overall, performance-related crises generate impacts on the brand’s confidence </w:t>
      </w:r>
      <w:r w:rsidRPr="3584E2B2">
        <w:rPr>
          <w:color w:val="000000" w:themeColor="text1"/>
          <w:sz w:val="22"/>
          <w:szCs w:val="22"/>
        </w:rPr>
        <w:t>towards</w:t>
      </w:r>
      <w:r w:rsidRPr="177FECF4">
        <w:rPr>
          <w:color w:val="000000" w:themeColor="text1"/>
          <w:sz w:val="22"/>
          <w:szCs w:val="22"/>
        </w:rPr>
        <w:t xml:space="preserve"> functional benefits and </w:t>
      </w:r>
      <w:r w:rsidRPr="097166DE">
        <w:rPr>
          <w:color w:val="000000" w:themeColor="text1"/>
          <w:sz w:val="22"/>
          <w:szCs w:val="22"/>
        </w:rPr>
        <w:t xml:space="preserve">symbolic </w:t>
      </w:r>
      <w:r w:rsidRPr="16B9BEFB">
        <w:rPr>
          <w:color w:val="000000" w:themeColor="text1"/>
          <w:sz w:val="22"/>
          <w:szCs w:val="22"/>
        </w:rPr>
        <w:t xml:space="preserve">benefits for </w:t>
      </w:r>
      <w:r w:rsidRPr="097166DE">
        <w:rPr>
          <w:color w:val="000000" w:themeColor="text1"/>
          <w:sz w:val="22"/>
          <w:szCs w:val="22"/>
        </w:rPr>
        <w:t>values</w:t>
      </w:r>
      <w:r w:rsidRPr="177FECF4">
        <w:rPr>
          <w:color w:val="000000" w:themeColor="text1"/>
          <w:sz w:val="22"/>
          <w:szCs w:val="22"/>
        </w:rPr>
        <w:t>-related crises (</w:t>
      </w:r>
      <w:r w:rsidRPr="00425810">
        <w:rPr>
          <w:rFonts w:eastAsiaTheme="majorEastAsia"/>
          <w:sz w:val="22"/>
          <w:szCs w:val="22"/>
        </w:rPr>
        <w:t xml:space="preserve">Dutta &amp; </w:t>
      </w:r>
      <w:proofErr w:type="spellStart"/>
      <w:r w:rsidRPr="00425810">
        <w:rPr>
          <w:rFonts w:eastAsiaTheme="majorEastAsia"/>
          <w:sz w:val="22"/>
          <w:szCs w:val="22"/>
        </w:rPr>
        <w:t>Pullig</w:t>
      </w:r>
      <w:proofErr w:type="spellEnd"/>
      <w:r w:rsidRPr="00425810">
        <w:rPr>
          <w:rFonts w:eastAsiaTheme="majorEastAsia"/>
          <w:sz w:val="22"/>
          <w:szCs w:val="22"/>
        </w:rPr>
        <w:t>, 2011</w:t>
      </w:r>
      <w:r w:rsidRPr="177FECF4">
        <w:rPr>
          <w:color w:val="000000" w:themeColor="text1"/>
          <w:sz w:val="22"/>
          <w:szCs w:val="22"/>
        </w:rPr>
        <w:t>).</w:t>
      </w:r>
    </w:p>
    <w:p w14:paraId="0A9E1A5B" w14:textId="6937D116" w:rsidR="0007506E" w:rsidRPr="00425810" w:rsidRDefault="0007506E" w:rsidP="009313BA">
      <w:pPr>
        <w:pStyle w:val="NormalWeb"/>
        <w:spacing w:before="0" w:beforeAutospacing="0" w:after="0" w:afterAutospacing="0" w:line="360" w:lineRule="auto"/>
        <w:ind w:firstLine="720"/>
        <w:jc w:val="both"/>
        <w:rPr>
          <w:sz w:val="22"/>
          <w:szCs w:val="22"/>
        </w:rPr>
      </w:pPr>
      <w:r w:rsidRPr="00425810">
        <w:rPr>
          <w:color w:val="0E101A"/>
          <w:sz w:val="22"/>
          <w:szCs w:val="22"/>
        </w:rPr>
        <w:t xml:space="preserve">With the foundation of brand crises definition and types from different perspectives, several pieces of research have been conducted with various aspects to understand the effects such as product recalls, brand </w:t>
      </w:r>
      <w:r w:rsidRPr="23889AC3">
        <w:rPr>
          <w:color w:val="0E101A"/>
          <w:sz w:val="22"/>
          <w:szCs w:val="22"/>
        </w:rPr>
        <w:t xml:space="preserve">scandal, brand </w:t>
      </w:r>
      <w:r w:rsidRPr="00425810">
        <w:rPr>
          <w:color w:val="0E101A"/>
          <w:sz w:val="22"/>
          <w:szCs w:val="22"/>
        </w:rPr>
        <w:t xml:space="preserve">misconduct, and brand failure </w:t>
      </w:r>
      <w:r w:rsidRPr="00425810">
        <w:rPr>
          <w:rFonts w:eastAsiaTheme="majorEastAsia"/>
          <w:sz w:val="22"/>
          <w:szCs w:val="22"/>
        </w:rPr>
        <w:t>(Liu et al., 2017</w:t>
      </w:r>
      <w:r w:rsidRPr="2169CCF0">
        <w:rPr>
          <w:color w:val="000000" w:themeColor="text1"/>
          <w:sz w:val="22"/>
          <w:szCs w:val="22"/>
        </w:rPr>
        <w:t xml:space="preserve">; </w:t>
      </w:r>
      <w:r w:rsidRPr="00425810">
        <w:rPr>
          <w:rFonts w:eastAsiaTheme="majorEastAsia"/>
          <w:sz w:val="22"/>
          <w:szCs w:val="22"/>
        </w:rPr>
        <w:t>Huber et al., 2010</w:t>
      </w:r>
      <w:r w:rsidRPr="2169CCF0">
        <w:rPr>
          <w:color w:val="000000" w:themeColor="text1"/>
          <w:sz w:val="22"/>
          <w:szCs w:val="22"/>
        </w:rPr>
        <w:t xml:space="preserve">; </w:t>
      </w:r>
      <w:r w:rsidRPr="00425810">
        <w:rPr>
          <w:rFonts w:eastAsiaTheme="majorEastAsia"/>
          <w:sz w:val="22"/>
          <w:szCs w:val="22"/>
        </w:rPr>
        <w:t>Michelle et al., 2006</w:t>
      </w:r>
      <w:r w:rsidRPr="2169CCF0">
        <w:rPr>
          <w:color w:val="000000" w:themeColor="text1"/>
          <w:sz w:val="22"/>
          <w:szCs w:val="22"/>
        </w:rPr>
        <w:t xml:space="preserve">; </w:t>
      </w:r>
      <w:r w:rsidRPr="00425810">
        <w:rPr>
          <w:rFonts w:eastAsiaTheme="majorEastAsia"/>
          <w:sz w:val="22"/>
          <w:szCs w:val="22"/>
        </w:rPr>
        <w:t>Cheng et al., 2012</w:t>
      </w:r>
      <w:r w:rsidRPr="2169CCF0">
        <w:rPr>
          <w:color w:val="000000" w:themeColor="text1"/>
          <w:sz w:val="22"/>
          <w:szCs w:val="22"/>
        </w:rPr>
        <w:t xml:space="preserve">). In most previous academic papers, the main research and findings were concentrated on the impacts of brand crises on the marketing finance interface of brands, advertising expenditure, stock price, brand’s reputation, and learning curves of brands on how to handle the crisis with </w:t>
      </w:r>
      <w:proofErr w:type="spellStart"/>
      <w:r w:rsidRPr="2169CCF0">
        <w:rPr>
          <w:color w:val="000000" w:themeColor="text1"/>
          <w:sz w:val="22"/>
          <w:szCs w:val="22"/>
        </w:rPr>
        <w:t>as</w:t>
      </w:r>
      <w:proofErr w:type="spellEnd"/>
      <w:r w:rsidRPr="2169CCF0">
        <w:rPr>
          <w:color w:val="000000" w:themeColor="text1"/>
          <w:sz w:val="22"/>
          <w:szCs w:val="22"/>
        </w:rPr>
        <w:t xml:space="preserve"> least damages as possible (</w:t>
      </w:r>
      <w:r w:rsidRPr="00425810">
        <w:rPr>
          <w:rFonts w:eastAsiaTheme="majorEastAsia"/>
          <w:sz w:val="22"/>
          <w:szCs w:val="22"/>
        </w:rPr>
        <w:t>Haunschild &amp; Rhee, 2004</w:t>
      </w:r>
      <w:r w:rsidRPr="2169CCF0">
        <w:rPr>
          <w:color w:val="000000" w:themeColor="text1"/>
          <w:sz w:val="22"/>
          <w:szCs w:val="22"/>
        </w:rPr>
        <w:t xml:space="preserve">; </w:t>
      </w:r>
      <w:r w:rsidRPr="00425810">
        <w:rPr>
          <w:rFonts w:eastAsiaTheme="majorEastAsia"/>
          <w:sz w:val="22"/>
          <w:szCs w:val="22"/>
        </w:rPr>
        <w:t>Gao et al., 2015</w:t>
      </w:r>
      <w:r w:rsidRPr="2169CCF0">
        <w:rPr>
          <w:color w:val="000000" w:themeColor="text1"/>
          <w:sz w:val="22"/>
          <w:szCs w:val="22"/>
        </w:rPr>
        <w:t xml:space="preserve">; </w:t>
      </w:r>
      <w:r w:rsidRPr="00425810">
        <w:rPr>
          <w:rFonts w:eastAsiaTheme="majorEastAsia"/>
          <w:sz w:val="22"/>
          <w:szCs w:val="22"/>
        </w:rPr>
        <w:t>Ruble et al., 2011</w:t>
      </w:r>
      <w:r w:rsidRPr="2169CCF0">
        <w:rPr>
          <w:color w:val="000000" w:themeColor="text1"/>
          <w:sz w:val="22"/>
          <w:szCs w:val="22"/>
        </w:rPr>
        <w:t>). Thus, with the effects of different stakeholders, which have been studied and researched along with brand crises, the effects of brand crises on online brand communities receive little attention and are still open for research.</w:t>
      </w:r>
    </w:p>
    <w:p w14:paraId="6E65B92C" w14:textId="77777777" w:rsidR="0007506E" w:rsidRPr="00425810" w:rsidRDefault="0007506E" w:rsidP="009313BA">
      <w:pPr>
        <w:pStyle w:val="NormalWeb"/>
        <w:spacing w:before="0" w:beforeAutospacing="0" w:after="0" w:afterAutospacing="0" w:line="360" w:lineRule="auto"/>
        <w:ind w:firstLine="720"/>
        <w:jc w:val="both"/>
        <w:rPr>
          <w:sz w:val="22"/>
          <w:szCs w:val="22"/>
        </w:rPr>
      </w:pPr>
      <w:r w:rsidRPr="00425810">
        <w:rPr>
          <w:color w:val="000000"/>
          <w:sz w:val="22"/>
          <w:szCs w:val="22"/>
        </w:rPr>
        <w:lastRenderedPageBreak/>
        <w:t>Considering the main research objective is to develop further understanding of the effects of brand crises on online communities, product-harm crises appear to be the suitable type of crises. Indeed, the participation of consumers in a brand online is not only about seeking useful information but also about a brand community’s requirements based on product characteristics (</w:t>
      </w:r>
      <w:proofErr w:type="spellStart"/>
      <w:r w:rsidRPr="00425810">
        <w:rPr>
          <w:rFonts w:eastAsiaTheme="majorEastAsia"/>
          <w:sz w:val="22"/>
          <w:szCs w:val="22"/>
        </w:rPr>
        <w:t>Shiyong</w:t>
      </w:r>
      <w:proofErr w:type="spellEnd"/>
      <w:r w:rsidRPr="00425810">
        <w:rPr>
          <w:rFonts w:eastAsiaTheme="majorEastAsia"/>
          <w:sz w:val="22"/>
          <w:szCs w:val="22"/>
        </w:rPr>
        <w:t xml:space="preserve"> et al., 2022</w:t>
      </w:r>
      <w:r w:rsidRPr="00425810">
        <w:rPr>
          <w:color w:val="000000"/>
          <w:sz w:val="22"/>
          <w:szCs w:val="22"/>
        </w:rPr>
        <w:t xml:space="preserve">). Brands that have product feature-specific functions can emphasize their functional values and provide information, functions, and intangible values for customers </w:t>
      </w:r>
      <w:proofErr w:type="gramStart"/>
      <w:r w:rsidRPr="00425810">
        <w:rPr>
          <w:color w:val="000000"/>
          <w:sz w:val="22"/>
          <w:szCs w:val="22"/>
        </w:rPr>
        <w:t>later on</w:t>
      </w:r>
      <w:proofErr w:type="gramEnd"/>
      <w:r w:rsidRPr="00425810">
        <w:rPr>
          <w:color w:val="000000"/>
          <w:sz w:val="22"/>
          <w:szCs w:val="22"/>
        </w:rPr>
        <w:t xml:space="preserve"> (</w:t>
      </w:r>
      <w:proofErr w:type="spellStart"/>
      <w:r w:rsidRPr="00425810">
        <w:rPr>
          <w:rFonts w:eastAsiaTheme="majorEastAsia"/>
          <w:sz w:val="22"/>
          <w:szCs w:val="22"/>
        </w:rPr>
        <w:t>Shiyong</w:t>
      </w:r>
      <w:proofErr w:type="spellEnd"/>
      <w:r w:rsidRPr="00425810">
        <w:rPr>
          <w:rFonts w:eastAsiaTheme="majorEastAsia"/>
          <w:sz w:val="22"/>
          <w:szCs w:val="22"/>
        </w:rPr>
        <w:t xml:space="preserve"> et al., 2022</w:t>
      </w:r>
      <w:r w:rsidRPr="00425810">
        <w:rPr>
          <w:color w:val="000000"/>
          <w:sz w:val="22"/>
          <w:szCs w:val="22"/>
        </w:rPr>
        <w:t>). Product-harm crises are considered performance-related crises, which could generate both functional and symbolic impacts on customers, directly affecting the brand's online communities.</w:t>
      </w:r>
    </w:p>
    <w:p w14:paraId="4F7DBBF4" w14:textId="77777777" w:rsidR="0007506E" w:rsidRPr="00425810" w:rsidRDefault="0007506E" w:rsidP="00942211">
      <w:pPr>
        <w:pStyle w:val="Heading2"/>
      </w:pPr>
      <w:bookmarkStart w:id="9" w:name="_Toc108074676"/>
      <w:r w:rsidRPr="00425810">
        <w:t>2.2 Product recall in the Automobile industry</w:t>
      </w:r>
      <w:bookmarkEnd w:id="9"/>
    </w:p>
    <w:p w14:paraId="25A059EE" w14:textId="4515B648" w:rsidR="0007506E" w:rsidRPr="00425810" w:rsidRDefault="0007506E" w:rsidP="00BA3E42">
      <w:pPr>
        <w:pStyle w:val="NormalWeb"/>
        <w:spacing w:before="0" w:beforeAutospacing="0" w:after="0" w:afterAutospacing="0" w:line="360" w:lineRule="auto"/>
        <w:ind w:firstLine="720"/>
        <w:jc w:val="both"/>
        <w:rPr>
          <w:sz w:val="22"/>
          <w:szCs w:val="22"/>
        </w:rPr>
      </w:pPr>
      <w:r w:rsidRPr="7B1DE9D8">
        <w:rPr>
          <w:color w:val="000000" w:themeColor="text1"/>
          <w:sz w:val="22"/>
          <w:szCs w:val="22"/>
        </w:rPr>
        <w:t>Numerous research papers allocate their concentration to the effects of product-harm crises in a broad range of industries (</w:t>
      </w:r>
      <w:proofErr w:type="spellStart"/>
      <w:r w:rsidRPr="7B1DE9D8">
        <w:rPr>
          <w:color w:val="000000" w:themeColor="text1"/>
          <w:sz w:val="22"/>
          <w:szCs w:val="22"/>
        </w:rPr>
        <w:t>Cleerence</w:t>
      </w:r>
      <w:proofErr w:type="spellEnd"/>
      <w:r w:rsidRPr="7B1DE9D8">
        <w:rPr>
          <w:color w:val="000000" w:themeColor="text1"/>
          <w:sz w:val="22"/>
          <w:szCs w:val="22"/>
        </w:rPr>
        <w:t xml:space="preserve"> et al., 2017). Automobile appears to be a famous and rich topic for many researchers (</w:t>
      </w:r>
      <w:proofErr w:type="spellStart"/>
      <w:r w:rsidRPr="7B1DE9D8">
        <w:rPr>
          <w:color w:val="000000" w:themeColor="text1"/>
          <w:sz w:val="22"/>
          <w:szCs w:val="22"/>
        </w:rPr>
        <w:t>Cleerence</w:t>
      </w:r>
      <w:proofErr w:type="spellEnd"/>
      <w:r w:rsidRPr="7B1DE9D8">
        <w:rPr>
          <w:color w:val="000000" w:themeColor="text1"/>
          <w:sz w:val="22"/>
          <w:szCs w:val="22"/>
        </w:rPr>
        <w:t xml:space="preserve"> et al., 2017). In essence, in the automobile industry, a product recall typically </w:t>
      </w:r>
      <w:r w:rsidRPr="592C2E60">
        <w:rPr>
          <w:color w:val="000000" w:themeColor="text1"/>
          <w:sz w:val="22"/>
          <w:szCs w:val="22"/>
        </w:rPr>
        <w:t>happens</w:t>
      </w:r>
      <w:r w:rsidRPr="7B1DE9D8">
        <w:rPr>
          <w:color w:val="000000" w:themeColor="text1"/>
          <w:sz w:val="22"/>
          <w:szCs w:val="22"/>
        </w:rPr>
        <w:t xml:space="preserve"> to </w:t>
      </w:r>
      <w:r w:rsidR="00972C8B">
        <w:rPr>
          <w:color w:val="000000" w:themeColor="text1"/>
          <w:sz w:val="22"/>
          <w:szCs w:val="22"/>
        </w:rPr>
        <w:t xml:space="preserve">a </w:t>
      </w:r>
      <w:r w:rsidRPr="7B1DE9D8">
        <w:rPr>
          <w:color w:val="000000" w:themeColor="text1"/>
          <w:sz w:val="22"/>
          <w:szCs w:val="22"/>
        </w:rPr>
        <w:t>defect in one or more parts</w:t>
      </w:r>
      <w:r w:rsidRPr="15F39102">
        <w:rPr>
          <w:color w:val="000000" w:themeColor="text1"/>
          <w:sz w:val="22"/>
          <w:szCs w:val="22"/>
        </w:rPr>
        <w:t xml:space="preserve">, which could indirectly </w:t>
      </w:r>
      <w:r w:rsidRPr="592C2E60">
        <w:rPr>
          <w:color w:val="000000" w:themeColor="text1"/>
          <w:sz w:val="22"/>
          <w:szCs w:val="22"/>
        </w:rPr>
        <w:t>relate</w:t>
      </w:r>
      <w:r w:rsidRPr="15F39102">
        <w:rPr>
          <w:color w:val="000000" w:themeColor="text1"/>
          <w:sz w:val="22"/>
          <w:szCs w:val="22"/>
        </w:rPr>
        <w:t xml:space="preserve"> to one </w:t>
      </w:r>
      <w:r w:rsidRPr="592C2E60">
        <w:rPr>
          <w:color w:val="000000" w:themeColor="text1"/>
          <w:sz w:val="22"/>
          <w:szCs w:val="22"/>
        </w:rPr>
        <w:t>specific</w:t>
      </w:r>
      <w:r w:rsidRPr="7B1DE9D8">
        <w:rPr>
          <w:color w:val="000000" w:themeColor="text1"/>
          <w:sz w:val="22"/>
          <w:szCs w:val="22"/>
        </w:rPr>
        <w:t xml:space="preserve"> feature</w:t>
      </w:r>
      <w:r w:rsidRPr="592C2E60">
        <w:rPr>
          <w:color w:val="000000" w:themeColor="text1"/>
          <w:sz w:val="22"/>
          <w:szCs w:val="22"/>
        </w:rPr>
        <w:t>.</w:t>
      </w:r>
      <w:r w:rsidRPr="7B1DE9D8">
        <w:rPr>
          <w:color w:val="000000" w:themeColor="text1"/>
          <w:sz w:val="22"/>
          <w:szCs w:val="22"/>
        </w:rPr>
        <w:t xml:space="preserve"> (Liu &amp; Shankar, 2015). It should be noteworthy that a product-harm crisis is often the reason, but not necessarily the condition for the product recall in the distribution system due to tolerable imperfections of the legal environment (</w:t>
      </w:r>
      <w:proofErr w:type="spellStart"/>
      <w:r w:rsidRPr="7B1DE9D8">
        <w:rPr>
          <w:color w:val="000000" w:themeColor="text1"/>
          <w:sz w:val="22"/>
          <w:szCs w:val="22"/>
        </w:rPr>
        <w:t>Cleerence</w:t>
      </w:r>
      <w:proofErr w:type="spellEnd"/>
      <w:r w:rsidRPr="7B1DE9D8">
        <w:rPr>
          <w:color w:val="000000" w:themeColor="text1"/>
          <w:sz w:val="22"/>
          <w:szCs w:val="22"/>
        </w:rPr>
        <w:t xml:space="preserve"> et al., 2017).  </w:t>
      </w:r>
    </w:p>
    <w:p w14:paraId="13A6D495" w14:textId="0C9F183B" w:rsidR="0007506E" w:rsidRPr="00425810" w:rsidRDefault="0007506E" w:rsidP="00BF7E21">
      <w:pPr>
        <w:pStyle w:val="NormalWeb"/>
        <w:spacing w:before="0" w:beforeAutospacing="0" w:after="0" w:afterAutospacing="0" w:line="360" w:lineRule="auto"/>
        <w:ind w:firstLine="720"/>
        <w:jc w:val="both"/>
        <w:rPr>
          <w:sz w:val="22"/>
          <w:szCs w:val="22"/>
        </w:rPr>
      </w:pPr>
      <w:r w:rsidRPr="592C2E60">
        <w:rPr>
          <w:color w:val="000000" w:themeColor="text1"/>
          <w:sz w:val="22"/>
          <w:szCs w:val="22"/>
        </w:rPr>
        <w:t xml:space="preserve">The impacts generated by product-harm crises on brand equity are researched carefully as </w:t>
      </w:r>
      <w:r w:rsidR="00762146">
        <w:rPr>
          <w:color w:val="000000" w:themeColor="text1"/>
          <w:sz w:val="22"/>
          <w:szCs w:val="22"/>
        </w:rPr>
        <w:t>to</w:t>
      </w:r>
      <w:r w:rsidRPr="592C2E60">
        <w:rPr>
          <w:color w:val="000000" w:themeColor="text1"/>
          <w:sz w:val="22"/>
          <w:szCs w:val="22"/>
        </w:rPr>
        <w:t xml:space="preserve"> the fragility of brand equity since it is founded on consumers' beliefs (</w:t>
      </w:r>
      <w:proofErr w:type="spellStart"/>
      <w:r w:rsidRPr="00425810">
        <w:rPr>
          <w:rFonts w:eastAsiaTheme="majorEastAsia"/>
          <w:sz w:val="22"/>
          <w:szCs w:val="22"/>
        </w:rPr>
        <w:t>Dawar</w:t>
      </w:r>
      <w:proofErr w:type="spellEnd"/>
      <w:r w:rsidRPr="00425810">
        <w:rPr>
          <w:rFonts w:eastAsiaTheme="majorEastAsia"/>
          <w:sz w:val="22"/>
          <w:szCs w:val="22"/>
        </w:rPr>
        <w:t xml:space="preserve"> &amp; </w:t>
      </w:r>
      <w:proofErr w:type="spellStart"/>
      <w:r w:rsidRPr="00425810">
        <w:rPr>
          <w:rFonts w:eastAsiaTheme="majorEastAsia"/>
          <w:sz w:val="22"/>
          <w:szCs w:val="22"/>
        </w:rPr>
        <w:t>Pillulta</w:t>
      </w:r>
      <w:proofErr w:type="spellEnd"/>
      <w:r w:rsidRPr="00425810">
        <w:rPr>
          <w:rFonts w:eastAsiaTheme="majorEastAsia"/>
          <w:sz w:val="22"/>
          <w:szCs w:val="22"/>
        </w:rPr>
        <w:t>, 2000</w:t>
      </w:r>
      <w:r w:rsidRPr="592C2E60">
        <w:rPr>
          <w:color w:val="000000" w:themeColor="text1"/>
          <w:sz w:val="22"/>
          <w:szCs w:val="22"/>
        </w:rPr>
        <w:t xml:space="preserve">). Thus, as product-harm crises, customers </w:t>
      </w:r>
      <w:r w:rsidRPr="4906952C">
        <w:rPr>
          <w:color w:val="000000" w:themeColor="text1"/>
          <w:sz w:val="22"/>
          <w:szCs w:val="22"/>
        </w:rPr>
        <w:t>can access</w:t>
      </w:r>
      <w:r w:rsidRPr="592C2E60">
        <w:rPr>
          <w:color w:val="000000" w:themeColor="text1"/>
          <w:sz w:val="22"/>
          <w:szCs w:val="22"/>
        </w:rPr>
        <w:t xml:space="preserve"> new but </w:t>
      </w:r>
      <w:r w:rsidRPr="2C9F3637">
        <w:rPr>
          <w:color w:val="000000" w:themeColor="text1"/>
          <w:sz w:val="22"/>
          <w:szCs w:val="22"/>
        </w:rPr>
        <w:t>possibly</w:t>
      </w:r>
      <w:r w:rsidRPr="592C2E60">
        <w:rPr>
          <w:color w:val="000000" w:themeColor="text1"/>
          <w:sz w:val="22"/>
          <w:szCs w:val="22"/>
        </w:rPr>
        <w:t xml:space="preserve"> negative information about brands, which </w:t>
      </w:r>
      <w:r w:rsidRPr="739D2A78">
        <w:rPr>
          <w:color w:val="000000" w:themeColor="text1"/>
          <w:sz w:val="22"/>
          <w:szCs w:val="22"/>
        </w:rPr>
        <w:t>might</w:t>
      </w:r>
      <w:r w:rsidRPr="592C2E60">
        <w:rPr>
          <w:color w:val="000000" w:themeColor="text1"/>
          <w:sz w:val="22"/>
          <w:szCs w:val="22"/>
        </w:rPr>
        <w:t xml:space="preserve"> cause a significant shift outside of management control (</w:t>
      </w:r>
      <w:proofErr w:type="spellStart"/>
      <w:r w:rsidRPr="00425810">
        <w:rPr>
          <w:rFonts w:eastAsiaTheme="majorEastAsia"/>
          <w:sz w:val="22"/>
          <w:szCs w:val="22"/>
        </w:rPr>
        <w:t>Dawar</w:t>
      </w:r>
      <w:proofErr w:type="spellEnd"/>
      <w:r w:rsidRPr="00425810">
        <w:rPr>
          <w:rFonts w:eastAsiaTheme="majorEastAsia"/>
          <w:sz w:val="22"/>
          <w:szCs w:val="22"/>
        </w:rPr>
        <w:t xml:space="preserve"> &amp; </w:t>
      </w:r>
      <w:proofErr w:type="spellStart"/>
      <w:r w:rsidRPr="00425810">
        <w:rPr>
          <w:rFonts w:eastAsiaTheme="majorEastAsia"/>
          <w:sz w:val="22"/>
          <w:szCs w:val="22"/>
        </w:rPr>
        <w:t>Pillulta</w:t>
      </w:r>
      <w:proofErr w:type="spellEnd"/>
      <w:r w:rsidRPr="00425810">
        <w:rPr>
          <w:rFonts w:eastAsiaTheme="majorEastAsia"/>
          <w:sz w:val="22"/>
          <w:szCs w:val="22"/>
        </w:rPr>
        <w:t>, 2000</w:t>
      </w:r>
      <w:r w:rsidRPr="592C2E60">
        <w:rPr>
          <w:color w:val="000000" w:themeColor="text1"/>
          <w:sz w:val="22"/>
          <w:szCs w:val="22"/>
        </w:rPr>
        <w:t xml:space="preserve">). Product-harm crises appear to be one of the most </w:t>
      </w:r>
      <w:r w:rsidRPr="49A87C77">
        <w:rPr>
          <w:color w:val="000000" w:themeColor="text1"/>
          <w:sz w:val="22"/>
          <w:szCs w:val="22"/>
        </w:rPr>
        <w:t xml:space="preserve">popular </w:t>
      </w:r>
      <w:r w:rsidR="18646C53" w:rsidRPr="700CD1A2">
        <w:rPr>
          <w:color w:val="000000" w:themeColor="text1"/>
          <w:sz w:val="22"/>
          <w:szCs w:val="22"/>
        </w:rPr>
        <w:t>topics</w:t>
      </w:r>
      <w:r w:rsidRPr="49A87C77">
        <w:rPr>
          <w:color w:val="000000" w:themeColor="text1"/>
          <w:sz w:val="22"/>
          <w:szCs w:val="22"/>
        </w:rPr>
        <w:t xml:space="preserve"> for study and </w:t>
      </w:r>
      <w:r w:rsidRPr="133EBAE1">
        <w:rPr>
          <w:color w:val="000000" w:themeColor="text1"/>
          <w:sz w:val="22"/>
          <w:szCs w:val="22"/>
        </w:rPr>
        <w:t>research</w:t>
      </w:r>
      <w:r w:rsidRPr="592C2E60">
        <w:rPr>
          <w:color w:val="000000" w:themeColor="text1"/>
          <w:sz w:val="22"/>
          <w:szCs w:val="22"/>
        </w:rPr>
        <w:t xml:space="preserve"> of marketing crises</w:t>
      </w:r>
      <w:r w:rsidRPr="106179CA">
        <w:rPr>
          <w:color w:val="000000" w:themeColor="text1"/>
          <w:sz w:val="22"/>
          <w:szCs w:val="22"/>
        </w:rPr>
        <w:t>. According</w:t>
      </w:r>
      <w:r w:rsidRPr="592C2E60">
        <w:rPr>
          <w:color w:val="000000" w:themeColor="text1"/>
          <w:sz w:val="22"/>
          <w:szCs w:val="22"/>
        </w:rPr>
        <w:t xml:space="preserve"> to </w:t>
      </w:r>
      <w:r w:rsidRPr="106179CA">
        <w:rPr>
          <w:color w:val="000000" w:themeColor="text1"/>
          <w:sz w:val="22"/>
          <w:szCs w:val="22"/>
        </w:rPr>
        <w:t>Clark’s findings (</w:t>
      </w:r>
      <w:r w:rsidRPr="106179CA">
        <w:rPr>
          <w:rFonts w:eastAsiaTheme="majorEastAsia"/>
          <w:sz w:val="22"/>
          <w:szCs w:val="22"/>
        </w:rPr>
        <w:t>1988</w:t>
      </w:r>
      <w:r w:rsidRPr="106179CA">
        <w:rPr>
          <w:color w:val="000000" w:themeColor="text1"/>
          <w:sz w:val="22"/>
          <w:szCs w:val="22"/>
        </w:rPr>
        <w:t>), product-harm crises</w:t>
      </w:r>
      <w:r w:rsidRPr="592C2E60">
        <w:rPr>
          <w:color w:val="000000" w:themeColor="text1"/>
          <w:sz w:val="22"/>
          <w:szCs w:val="22"/>
        </w:rPr>
        <w:t xml:space="preserve"> </w:t>
      </w:r>
      <w:r w:rsidR="18646C53" w:rsidRPr="5BE200A0">
        <w:rPr>
          <w:color w:val="000000" w:themeColor="text1"/>
          <w:sz w:val="22"/>
          <w:szCs w:val="22"/>
        </w:rPr>
        <w:t>consist</w:t>
      </w:r>
      <w:r w:rsidR="18646C53" w:rsidRPr="7A233679">
        <w:rPr>
          <w:color w:val="000000" w:themeColor="text1"/>
          <w:sz w:val="22"/>
          <w:szCs w:val="22"/>
        </w:rPr>
        <w:t xml:space="preserve"> of</w:t>
      </w:r>
      <w:r w:rsidRPr="592C2E60">
        <w:rPr>
          <w:color w:val="000000" w:themeColor="text1"/>
          <w:sz w:val="22"/>
          <w:szCs w:val="22"/>
        </w:rPr>
        <w:t xml:space="preserve"> </w:t>
      </w:r>
      <w:r w:rsidR="00762146">
        <w:rPr>
          <w:color w:val="000000" w:themeColor="text1"/>
          <w:sz w:val="22"/>
          <w:szCs w:val="22"/>
        </w:rPr>
        <w:t xml:space="preserve">the </w:t>
      </w:r>
      <w:r w:rsidRPr="592C2E60">
        <w:rPr>
          <w:color w:val="000000" w:themeColor="text1"/>
          <w:sz w:val="22"/>
          <w:szCs w:val="22"/>
        </w:rPr>
        <w:t xml:space="preserve">following characteristics: (1) product-harm crises </w:t>
      </w:r>
      <w:r w:rsidR="18646C53" w:rsidRPr="58EFEE45">
        <w:rPr>
          <w:color w:val="000000" w:themeColor="text1"/>
          <w:sz w:val="22"/>
          <w:szCs w:val="22"/>
        </w:rPr>
        <w:t>act as a threat to</w:t>
      </w:r>
      <w:r w:rsidRPr="592C2E60">
        <w:rPr>
          <w:color w:val="000000" w:themeColor="text1"/>
          <w:sz w:val="22"/>
          <w:szCs w:val="22"/>
        </w:rPr>
        <w:t xml:space="preserve"> marketing goals, (2) they </w:t>
      </w:r>
      <w:r w:rsidR="18646C53" w:rsidRPr="76B7A7C9">
        <w:rPr>
          <w:color w:val="000000" w:themeColor="text1"/>
          <w:sz w:val="22"/>
          <w:szCs w:val="22"/>
        </w:rPr>
        <w:t xml:space="preserve">lead to </w:t>
      </w:r>
      <w:r w:rsidR="00972C8B">
        <w:rPr>
          <w:color w:val="000000" w:themeColor="text1"/>
          <w:sz w:val="22"/>
          <w:szCs w:val="22"/>
        </w:rPr>
        <w:t>a</w:t>
      </w:r>
      <w:r w:rsidR="18646C53" w:rsidRPr="35F7A071">
        <w:rPr>
          <w:color w:val="000000" w:themeColor="text1"/>
          <w:sz w:val="22"/>
          <w:szCs w:val="22"/>
        </w:rPr>
        <w:t xml:space="preserve"> decrease </w:t>
      </w:r>
      <w:r w:rsidR="00762146">
        <w:rPr>
          <w:color w:val="000000" w:themeColor="text1"/>
          <w:sz w:val="22"/>
          <w:szCs w:val="22"/>
        </w:rPr>
        <w:t>in</w:t>
      </w:r>
      <w:r w:rsidR="18646C53" w:rsidRPr="35F7A071">
        <w:rPr>
          <w:color w:val="000000" w:themeColor="text1"/>
          <w:sz w:val="22"/>
          <w:szCs w:val="22"/>
        </w:rPr>
        <w:t xml:space="preserve"> the</w:t>
      </w:r>
      <w:r w:rsidRPr="592C2E60">
        <w:rPr>
          <w:color w:val="000000" w:themeColor="text1"/>
          <w:sz w:val="22"/>
          <w:szCs w:val="22"/>
        </w:rPr>
        <w:t xml:space="preserve"> marketer’s ability to </w:t>
      </w:r>
      <w:r w:rsidRPr="10CEDBAF">
        <w:rPr>
          <w:color w:val="000000" w:themeColor="text1"/>
          <w:sz w:val="22"/>
          <w:szCs w:val="22"/>
        </w:rPr>
        <w:t>execute tasks relating to controlling</w:t>
      </w:r>
      <w:r w:rsidRPr="592C2E60">
        <w:rPr>
          <w:color w:val="000000" w:themeColor="text1"/>
          <w:sz w:val="22"/>
          <w:szCs w:val="22"/>
        </w:rPr>
        <w:t xml:space="preserve"> or </w:t>
      </w:r>
      <w:r w:rsidRPr="10CEDBAF">
        <w:rPr>
          <w:color w:val="000000" w:themeColor="text1"/>
          <w:sz w:val="22"/>
          <w:szCs w:val="22"/>
        </w:rPr>
        <w:t>directing</w:t>
      </w:r>
      <w:r w:rsidRPr="592C2E60">
        <w:rPr>
          <w:color w:val="000000" w:themeColor="text1"/>
          <w:sz w:val="22"/>
          <w:szCs w:val="22"/>
        </w:rPr>
        <w:t xml:space="preserve"> the marketing environment, and (3) when coping with product-harm crises, both the period for the decision-making process and the response time</w:t>
      </w:r>
      <w:r w:rsidRPr="7DFC270E">
        <w:rPr>
          <w:color w:val="000000" w:themeColor="text1"/>
          <w:sz w:val="22"/>
          <w:szCs w:val="22"/>
        </w:rPr>
        <w:t xml:space="preserve"> </w:t>
      </w:r>
      <w:r w:rsidRPr="592C2E60">
        <w:rPr>
          <w:color w:val="000000" w:themeColor="text1"/>
          <w:sz w:val="22"/>
          <w:szCs w:val="22"/>
        </w:rPr>
        <w:t xml:space="preserve">span </w:t>
      </w:r>
      <w:r w:rsidRPr="7DFC270E">
        <w:rPr>
          <w:color w:val="000000" w:themeColor="text1"/>
          <w:sz w:val="22"/>
          <w:szCs w:val="22"/>
        </w:rPr>
        <w:t>is</w:t>
      </w:r>
      <w:r w:rsidRPr="592C2E60">
        <w:rPr>
          <w:color w:val="000000" w:themeColor="text1"/>
          <w:sz w:val="22"/>
          <w:szCs w:val="22"/>
        </w:rPr>
        <w:t xml:space="preserve"> short.  </w:t>
      </w:r>
    </w:p>
    <w:p w14:paraId="023618CC" w14:textId="259E7A76" w:rsidR="0007506E" w:rsidRPr="00425810" w:rsidRDefault="0007506E" w:rsidP="0007506E">
      <w:pPr>
        <w:pStyle w:val="NormalWeb"/>
        <w:spacing w:before="0" w:beforeAutospacing="0" w:after="0" w:afterAutospacing="0" w:line="360" w:lineRule="auto"/>
        <w:jc w:val="both"/>
        <w:rPr>
          <w:sz w:val="22"/>
          <w:szCs w:val="22"/>
        </w:rPr>
      </w:pPr>
      <w:r w:rsidRPr="5300E6B1">
        <w:rPr>
          <w:color w:val="000000" w:themeColor="text1"/>
          <w:sz w:val="22"/>
          <w:szCs w:val="22"/>
        </w:rPr>
        <w:t>        </w:t>
      </w:r>
      <w:r>
        <w:rPr>
          <w:rFonts w:eastAsiaTheme="majorEastAsia"/>
        </w:rPr>
        <w:tab/>
      </w:r>
      <w:r w:rsidRPr="5300E6B1">
        <w:rPr>
          <w:color w:val="000000" w:themeColor="text1"/>
          <w:sz w:val="22"/>
          <w:szCs w:val="22"/>
        </w:rPr>
        <w:t xml:space="preserve">Additionally, product-harm crises are categorized into two </w:t>
      </w:r>
      <w:r w:rsidRPr="24404F71">
        <w:rPr>
          <w:color w:val="000000" w:themeColor="text1"/>
          <w:sz w:val="22"/>
          <w:szCs w:val="22"/>
        </w:rPr>
        <w:t>kinds based</w:t>
      </w:r>
      <w:r w:rsidRPr="5300E6B1">
        <w:rPr>
          <w:color w:val="000000" w:themeColor="text1"/>
          <w:sz w:val="22"/>
          <w:szCs w:val="22"/>
        </w:rPr>
        <w:t xml:space="preserve"> on the origins and degree of each adverse event falling into this crisis, </w:t>
      </w:r>
      <w:r w:rsidR="008E2B4E">
        <w:rPr>
          <w:color w:val="000000" w:themeColor="text1"/>
          <w:sz w:val="22"/>
          <w:szCs w:val="22"/>
        </w:rPr>
        <w:t>which are</w:t>
      </w:r>
      <w:r w:rsidR="007C5ADC">
        <w:rPr>
          <w:color w:val="000000" w:themeColor="text1"/>
          <w:sz w:val="22"/>
          <w:szCs w:val="22"/>
        </w:rPr>
        <w:t xml:space="preserve"> </w:t>
      </w:r>
      <w:r w:rsidRPr="5300E6B1">
        <w:rPr>
          <w:color w:val="000000" w:themeColor="text1"/>
          <w:sz w:val="22"/>
          <w:szCs w:val="22"/>
        </w:rPr>
        <w:t xml:space="preserve">initiated </w:t>
      </w:r>
      <w:r w:rsidR="007C5ADC">
        <w:rPr>
          <w:color w:val="000000" w:themeColor="text1"/>
          <w:sz w:val="22"/>
          <w:szCs w:val="22"/>
        </w:rPr>
        <w:t>by firms</w:t>
      </w:r>
      <w:r w:rsidRPr="5300E6B1">
        <w:rPr>
          <w:color w:val="000000" w:themeColor="text1"/>
          <w:sz w:val="22"/>
          <w:szCs w:val="22"/>
        </w:rPr>
        <w:t xml:space="preserve"> and government</w:t>
      </w:r>
      <w:r w:rsidR="00F11437">
        <w:rPr>
          <w:color w:val="000000" w:themeColor="text1"/>
          <w:sz w:val="22"/>
          <w:szCs w:val="22"/>
        </w:rPr>
        <w:t xml:space="preserve"> separately</w:t>
      </w:r>
      <w:r w:rsidRPr="5300E6B1">
        <w:rPr>
          <w:color w:val="000000" w:themeColor="text1"/>
          <w:sz w:val="22"/>
          <w:szCs w:val="22"/>
        </w:rPr>
        <w:t xml:space="preserve"> (</w:t>
      </w:r>
      <w:r w:rsidRPr="00425810">
        <w:rPr>
          <w:rFonts w:eastAsiaTheme="majorEastAsia"/>
          <w:sz w:val="22"/>
          <w:szCs w:val="22"/>
        </w:rPr>
        <w:t>Gao et al., 2015</w:t>
      </w:r>
      <w:r w:rsidRPr="5300E6B1">
        <w:rPr>
          <w:color w:val="000000" w:themeColor="text1"/>
          <w:sz w:val="22"/>
          <w:szCs w:val="22"/>
        </w:rPr>
        <w:t>). For recalls</w:t>
      </w:r>
      <w:r w:rsidR="00751822">
        <w:rPr>
          <w:color w:val="000000" w:themeColor="text1"/>
          <w:sz w:val="22"/>
          <w:szCs w:val="22"/>
        </w:rPr>
        <w:t xml:space="preserve"> </w:t>
      </w:r>
      <w:r w:rsidRPr="5300E6B1">
        <w:rPr>
          <w:color w:val="000000" w:themeColor="text1"/>
          <w:sz w:val="22"/>
          <w:szCs w:val="22"/>
        </w:rPr>
        <w:t xml:space="preserve">initiated </w:t>
      </w:r>
      <w:r w:rsidR="00751822">
        <w:rPr>
          <w:color w:val="000000" w:themeColor="text1"/>
          <w:sz w:val="22"/>
          <w:szCs w:val="22"/>
        </w:rPr>
        <w:t>by</w:t>
      </w:r>
      <w:r w:rsidR="00751822" w:rsidRPr="41FAE64D">
        <w:rPr>
          <w:color w:val="000000" w:themeColor="text1"/>
          <w:sz w:val="22"/>
          <w:szCs w:val="22"/>
        </w:rPr>
        <w:t xml:space="preserve"> the</w:t>
      </w:r>
      <w:r w:rsidR="00751822">
        <w:rPr>
          <w:color w:val="000000" w:themeColor="text1"/>
          <w:sz w:val="22"/>
          <w:szCs w:val="22"/>
        </w:rPr>
        <w:t xml:space="preserve"> firm itself</w:t>
      </w:r>
      <w:r w:rsidRPr="5300E6B1">
        <w:rPr>
          <w:color w:val="000000" w:themeColor="text1"/>
          <w:sz w:val="22"/>
          <w:szCs w:val="22"/>
        </w:rPr>
        <w:t>, the manufacturer is the one who decides whether and/or when to issue the recall after executing their inspection procedures to check for the option of safety defects (</w:t>
      </w:r>
      <w:r w:rsidRPr="00425810">
        <w:rPr>
          <w:rFonts w:eastAsiaTheme="majorEastAsia"/>
          <w:sz w:val="22"/>
          <w:szCs w:val="22"/>
        </w:rPr>
        <w:t>Gao et al., 2015</w:t>
      </w:r>
      <w:r w:rsidRPr="5300E6B1">
        <w:rPr>
          <w:color w:val="000000" w:themeColor="text1"/>
          <w:sz w:val="22"/>
          <w:szCs w:val="22"/>
        </w:rPr>
        <w:t>). Meanwhile, the government (or NHTSA – National Highway Traffic Safety Administration), the investigation process takes a longer period to fully execute and analyze the situation (</w:t>
      </w:r>
      <w:r w:rsidRPr="00425810">
        <w:rPr>
          <w:rFonts w:eastAsiaTheme="majorEastAsia"/>
          <w:sz w:val="22"/>
          <w:szCs w:val="22"/>
        </w:rPr>
        <w:t>Gao et al., 2015</w:t>
      </w:r>
      <w:r w:rsidRPr="5300E6B1">
        <w:rPr>
          <w:color w:val="000000" w:themeColor="text1"/>
          <w:sz w:val="22"/>
          <w:szCs w:val="22"/>
        </w:rPr>
        <w:t>).</w:t>
      </w:r>
      <w:r w:rsidR="00FF206A">
        <w:rPr>
          <w:color w:val="000000" w:themeColor="text1"/>
          <w:sz w:val="22"/>
          <w:szCs w:val="22"/>
        </w:rPr>
        <w:t xml:space="preserve"> </w:t>
      </w:r>
    </w:p>
    <w:p w14:paraId="7061F437" w14:textId="73E837AC" w:rsidR="0007506E" w:rsidRPr="00425810" w:rsidRDefault="000976BF" w:rsidP="0007506E">
      <w:pPr>
        <w:pStyle w:val="NormalWeb"/>
        <w:spacing w:before="120" w:beforeAutospacing="0" w:after="120" w:afterAutospacing="0" w:line="360" w:lineRule="auto"/>
        <w:ind w:firstLine="720"/>
        <w:jc w:val="both"/>
        <w:rPr>
          <w:sz w:val="22"/>
          <w:szCs w:val="22"/>
        </w:rPr>
      </w:pPr>
      <w:r>
        <w:rPr>
          <w:color w:val="000000" w:themeColor="text1"/>
          <w:sz w:val="22"/>
          <w:szCs w:val="22"/>
        </w:rPr>
        <w:lastRenderedPageBreak/>
        <w:t>Nevertheless</w:t>
      </w:r>
      <w:r w:rsidR="0007506E" w:rsidRPr="3C7DAC72">
        <w:rPr>
          <w:color w:val="000000" w:themeColor="text1"/>
          <w:sz w:val="22"/>
          <w:szCs w:val="22"/>
        </w:rPr>
        <w:t>, papers about product recall</w:t>
      </w:r>
      <w:r w:rsidR="001105AA">
        <w:rPr>
          <w:color w:val="000000" w:themeColor="text1"/>
          <w:sz w:val="22"/>
          <w:szCs w:val="22"/>
        </w:rPr>
        <w:t>s</w:t>
      </w:r>
      <w:r w:rsidR="0007506E" w:rsidRPr="3C7DAC72">
        <w:rPr>
          <w:color w:val="000000" w:themeColor="text1"/>
          <w:sz w:val="22"/>
          <w:szCs w:val="22"/>
        </w:rPr>
        <w:t xml:space="preserve"> in Automobile mainly </w:t>
      </w:r>
      <w:proofErr w:type="gramStart"/>
      <w:r w:rsidR="0007506E" w:rsidRPr="3C7DAC72">
        <w:rPr>
          <w:color w:val="000000" w:themeColor="text1"/>
          <w:sz w:val="22"/>
          <w:szCs w:val="22"/>
        </w:rPr>
        <w:t>look into</w:t>
      </w:r>
      <w:proofErr w:type="gramEnd"/>
      <w:r w:rsidR="0007506E" w:rsidRPr="3C7DAC72">
        <w:rPr>
          <w:color w:val="000000" w:themeColor="text1"/>
          <w:sz w:val="22"/>
          <w:szCs w:val="22"/>
        </w:rPr>
        <w:t xml:space="preserve"> the effects on the stock market, brand reputation and learning curves, suggestions on how to alleviate damages to the least with product recalls with timing, advertising expenditure (</w:t>
      </w:r>
      <w:r w:rsidR="0007506E" w:rsidRPr="00425810">
        <w:rPr>
          <w:rFonts w:eastAsiaTheme="majorEastAsia"/>
          <w:sz w:val="22"/>
          <w:szCs w:val="22"/>
        </w:rPr>
        <w:t>Haunschild &amp; Rhee, 2004</w:t>
      </w:r>
      <w:r w:rsidR="0007506E" w:rsidRPr="3C7DAC72">
        <w:rPr>
          <w:color w:val="000000" w:themeColor="text1"/>
          <w:sz w:val="22"/>
          <w:szCs w:val="22"/>
        </w:rPr>
        <w:t>;</w:t>
      </w:r>
      <w:r w:rsidR="0007506E" w:rsidRPr="00425810">
        <w:rPr>
          <w:rFonts w:eastAsiaTheme="majorEastAsia"/>
          <w:sz w:val="22"/>
          <w:szCs w:val="22"/>
        </w:rPr>
        <w:t xml:space="preserve"> Gao et al., 2015</w:t>
      </w:r>
      <w:r w:rsidR="0007506E" w:rsidRPr="3C7DAC72">
        <w:rPr>
          <w:color w:val="000000" w:themeColor="text1"/>
          <w:sz w:val="22"/>
          <w:szCs w:val="22"/>
        </w:rPr>
        <w:t>;</w:t>
      </w:r>
      <w:r w:rsidR="0007506E" w:rsidRPr="00425810">
        <w:rPr>
          <w:rFonts w:eastAsiaTheme="majorEastAsia"/>
          <w:sz w:val="22"/>
          <w:szCs w:val="22"/>
        </w:rPr>
        <w:t xml:space="preserve"> Ruble et al., 2011</w:t>
      </w:r>
      <w:r w:rsidR="0007506E" w:rsidRPr="3C7DAC72">
        <w:rPr>
          <w:color w:val="000000" w:themeColor="text1"/>
          <w:sz w:val="22"/>
          <w:szCs w:val="22"/>
        </w:rPr>
        <w:t>;</w:t>
      </w:r>
      <w:r w:rsidR="0007506E" w:rsidRPr="00425810">
        <w:rPr>
          <w:rFonts w:eastAsiaTheme="majorEastAsia"/>
          <w:sz w:val="22"/>
          <w:szCs w:val="22"/>
        </w:rPr>
        <w:t xml:space="preserve"> </w:t>
      </w:r>
      <w:proofErr w:type="spellStart"/>
      <w:r w:rsidR="0007506E" w:rsidRPr="00425810">
        <w:rPr>
          <w:rFonts w:eastAsiaTheme="majorEastAsia"/>
          <w:sz w:val="22"/>
          <w:szCs w:val="22"/>
        </w:rPr>
        <w:t>Eilert</w:t>
      </w:r>
      <w:proofErr w:type="spellEnd"/>
      <w:r w:rsidR="0007506E" w:rsidRPr="00425810">
        <w:rPr>
          <w:rFonts w:eastAsiaTheme="majorEastAsia"/>
          <w:sz w:val="22"/>
          <w:szCs w:val="22"/>
        </w:rPr>
        <w:t xml:space="preserve"> et al., 2017</w:t>
      </w:r>
      <w:r w:rsidR="0007506E" w:rsidRPr="3C7DAC72">
        <w:rPr>
          <w:color w:val="000000" w:themeColor="text1"/>
          <w:sz w:val="22"/>
          <w:szCs w:val="22"/>
        </w:rPr>
        <w:t xml:space="preserve">). Therefore, the area for researching the </w:t>
      </w:r>
      <w:r w:rsidR="0007506E" w:rsidRPr="74C144EC">
        <w:rPr>
          <w:color w:val="000000" w:themeColor="text1"/>
          <w:sz w:val="22"/>
          <w:szCs w:val="22"/>
        </w:rPr>
        <w:t>impacts of</w:t>
      </w:r>
      <w:r w:rsidR="0007506E" w:rsidRPr="3C7DAC72">
        <w:rPr>
          <w:color w:val="000000" w:themeColor="text1"/>
          <w:sz w:val="22"/>
          <w:szCs w:val="22"/>
        </w:rPr>
        <w:t xml:space="preserve"> brand crises on online brand communities is widely open for discussion in the field of the Automobile industry. Combined with a great amount of prior research, the foundation for studying Automobile brand crises and online communities appears to be prospective.</w:t>
      </w:r>
    </w:p>
    <w:p w14:paraId="78E2E554" w14:textId="77777777" w:rsidR="0007506E" w:rsidRPr="00425810" w:rsidRDefault="0007506E" w:rsidP="00942211">
      <w:pPr>
        <w:pStyle w:val="Heading2"/>
      </w:pPr>
      <w:bookmarkStart w:id="10" w:name="_Toc108074677"/>
      <w:r w:rsidRPr="00425810">
        <w:t>2.3 Online brand communities</w:t>
      </w:r>
      <w:bookmarkEnd w:id="10"/>
      <w:r w:rsidRPr="00425810">
        <w:t xml:space="preserve"> </w:t>
      </w:r>
    </w:p>
    <w:p w14:paraId="3384C852" w14:textId="4948597F" w:rsidR="0007506E" w:rsidRPr="00CD06E7" w:rsidRDefault="0007506E" w:rsidP="00A62529">
      <w:pPr>
        <w:spacing w:line="360" w:lineRule="auto"/>
        <w:ind w:firstLine="720"/>
        <w:jc w:val="both"/>
        <w:rPr>
          <w:sz w:val="22"/>
        </w:rPr>
      </w:pPr>
      <w:r w:rsidRPr="00425810">
        <w:rPr>
          <w:color w:val="000000"/>
          <w:sz w:val="22"/>
        </w:rPr>
        <w:t>D</w:t>
      </w:r>
      <w:r w:rsidRPr="00CD06E7">
        <w:rPr>
          <w:color w:val="000000"/>
          <w:sz w:val="22"/>
        </w:rPr>
        <w:t>uring the Web 1.0 era</w:t>
      </w:r>
      <w:r w:rsidRPr="00425810">
        <w:rPr>
          <w:color w:val="000000"/>
          <w:sz w:val="22"/>
        </w:rPr>
        <w:t>,</w:t>
      </w:r>
      <w:r w:rsidRPr="00CD06E7">
        <w:rPr>
          <w:color w:val="000000"/>
          <w:sz w:val="22"/>
        </w:rPr>
        <w:t xml:space="preserve"> Online brand communities were first </w:t>
      </w:r>
      <w:r w:rsidR="000A3F83">
        <w:rPr>
          <w:color w:val="000000"/>
          <w:sz w:val="22"/>
        </w:rPr>
        <w:t>constructed</w:t>
      </w:r>
      <w:r w:rsidRPr="00CD06E7">
        <w:rPr>
          <w:color w:val="000000"/>
          <w:sz w:val="22"/>
        </w:rPr>
        <w:t xml:space="preserve"> by companies or </w:t>
      </w:r>
      <w:r w:rsidRPr="00425810">
        <w:rPr>
          <w:color w:val="000000"/>
          <w:sz w:val="22"/>
        </w:rPr>
        <w:t xml:space="preserve">independent </w:t>
      </w:r>
      <w:r w:rsidRPr="00CD06E7">
        <w:rPr>
          <w:color w:val="000000"/>
          <w:sz w:val="22"/>
        </w:rPr>
        <w:t>consumers</w:t>
      </w:r>
      <w:r w:rsidR="000A3F83">
        <w:rPr>
          <w:color w:val="000000"/>
          <w:sz w:val="22"/>
        </w:rPr>
        <w:t xml:space="preserve"> through portals</w:t>
      </w:r>
      <w:r w:rsidRPr="00CD06E7">
        <w:rPr>
          <w:color w:val="000000"/>
          <w:sz w:val="22"/>
        </w:rPr>
        <w:t xml:space="preserve"> (Jang et al., 2008).</w:t>
      </w:r>
      <w:r w:rsidR="00AE2B5B">
        <w:rPr>
          <w:color w:val="000000"/>
          <w:sz w:val="22"/>
        </w:rPr>
        <w:t xml:space="preserve"> </w:t>
      </w:r>
      <w:r w:rsidR="008473F1">
        <w:rPr>
          <w:color w:val="000000"/>
          <w:sz w:val="22"/>
        </w:rPr>
        <w:t>Only until the dawn of the Social Web and social media platforms did users and companies start</w:t>
      </w:r>
      <w:r w:rsidR="002235F2">
        <w:rPr>
          <w:color w:val="000000"/>
          <w:sz w:val="22"/>
        </w:rPr>
        <w:t xml:space="preserve"> to </w:t>
      </w:r>
      <w:r w:rsidR="00B455C5">
        <w:rPr>
          <w:color w:val="000000"/>
          <w:sz w:val="22"/>
        </w:rPr>
        <w:t>participat</w:t>
      </w:r>
      <w:r w:rsidR="008E0D78">
        <w:rPr>
          <w:color w:val="000000"/>
          <w:sz w:val="22"/>
        </w:rPr>
        <w:t>e</w:t>
      </w:r>
      <w:r w:rsidR="00C0443D">
        <w:rPr>
          <w:color w:val="000000"/>
          <w:sz w:val="22"/>
        </w:rPr>
        <w:t xml:space="preserve"> and </w:t>
      </w:r>
      <w:r w:rsidR="000A739A">
        <w:rPr>
          <w:color w:val="000000"/>
          <w:sz w:val="22"/>
        </w:rPr>
        <w:t>organize</w:t>
      </w:r>
      <w:r w:rsidR="00B455C5">
        <w:rPr>
          <w:color w:val="000000"/>
          <w:sz w:val="22"/>
        </w:rPr>
        <w:t xml:space="preserve"> in </w:t>
      </w:r>
      <w:r w:rsidR="000A739A">
        <w:rPr>
          <w:color w:val="000000"/>
          <w:sz w:val="22"/>
        </w:rPr>
        <w:t>OBC</w:t>
      </w:r>
      <w:r w:rsidRPr="00CD06E7">
        <w:rPr>
          <w:color w:val="000000"/>
          <w:sz w:val="22"/>
        </w:rPr>
        <w:t xml:space="preserve"> (Laroche, Habibi, Richard, &amp; </w:t>
      </w:r>
      <w:proofErr w:type="spellStart"/>
      <w:r w:rsidRPr="00CD06E7">
        <w:rPr>
          <w:color w:val="000000"/>
          <w:sz w:val="22"/>
        </w:rPr>
        <w:t>Sankaranarayanan</w:t>
      </w:r>
      <w:proofErr w:type="spellEnd"/>
      <w:r w:rsidRPr="00CD06E7">
        <w:rPr>
          <w:color w:val="000000"/>
          <w:sz w:val="22"/>
        </w:rPr>
        <w:t>, 2012). </w:t>
      </w:r>
    </w:p>
    <w:p w14:paraId="19B44D5C" w14:textId="34368AA1" w:rsidR="0007506E" w:rsidRPr="00CD06E7" w:rsidRDefault="004E4EAC" w:rsidP="00A62529">
      <w:pPr>
        <w:spacing w:line="360" w:lineRule="auto"/>
        <w:ind w:firstLine="720"/>
        <w:jc w:val="both"/>
        <w:rPr>
          <w:sz w:val="22"/>
        </w:rPr>
      </w:pPr>
      <w:r>
        <w:rPr>
          <w:color w:val="000000"/>
          <w:sz w:val="22"/>
        </w:rPr>
        <w:t>F</w:t>
      </w:r>
      <w:r w:rsidR="0007506E" w:rsidRPr="00CD06E7">
        <w:rPr>
          <w:color w:val="000000"/>
          <w:sz w:val="22"/>
        </w:rPr>
        <w:t xml:space="preserve">our </w:t>
      </w:r>
      <w:r w:rsidR="008473F1">
        <w:rPr>
          <w:color w:val="000000"/>
          <w:sz w:val="22"/>
        </w:rPr>
        <w:t>attribu</w:t>
      </w:r>
      <w:r>
        <w:rPr>
          <w:color w:val="000000"/>
          <w:sz w:val="22"/>
        </w:rPr>
        <w:t>tes le</w:t>
      </w:r>
      <w:r w:rsidR="007B19DC">
        <w:rPr>
          <w:color w:val="000000"/>
          <w:sz w:val="22"/>
        </w:rPr>
        <w:t>d</w:t>
      </w:r>
      <w:r>
        <w:rPr>
          <w:color w:val="000000"/>
          <w:sz w:val="22"/>
        </w:rPr>
        <w:t xml:space="preserve"> to OBC’s success, according to</w:t>
      </w:r>
      <w:r w:rsidR="0007506E" w:rsidRPr="00CD06E7">
        <w:rPr>
          <w:color w:val="000000"/>
          <w:sz w:val="22"/>
        </w:rPr>
        <w:t xml:space="preserve"> </w:t>
      </w:r>
      <w:r w:rsidR="008473F1" w:rsidRPr="00CD06E7">
        <w:rPr>
          <w:color w:val="000000"/>
          <w:sz w:val="22"/>
        </w:rPr>
        <w:t>McWilliam (2020)</w:t>
      </w:r>
      <w:r w:rsidR="007B19DC">
        <w:rPr>
          <w:color w:val="000000"/>
          <w:sz w:val="22"/>
        </w:rPr>
        <w:t>:</w:t>
      </w:r>
      <w:r w:rsidR="009D419A">
        <w:rPr>
          <w:color w:val="000000"/>
          <w:sz w:val="22"/>
        </w:rPr>
        <w:t xml:space="preserve"> “</w:t>
      </w:r>
      <w:r w:rsidR="0007506E" w:rsidRPr="00CD06E7">
        <w:rPr>
          <w:color w:val="000000"/>
          <w:sz w:val="22"/>
        </w:rPr>
        <w:t xml:space="preserve">A forum for </w:t>
      </w:r>
      <w:r w:rsidR="009D419A">
        <w:rPr>
          <w:color w:val="000000"/>
          <w:sz w:val="22"/>
        </w:rPr>
        <w:t>sharing</w:t>
      </w:r>
      <w:r w:rsidR="0007506E" w:rsidRPr="00CD06E7">
        <w:rPr>
          <w:color w:val="000000"/>
          <w:sz w:val="22"/>
        </w:rPr>
        <w:t xml:space="preserve"> common interests</w:t>
      </w:r>
      <w:r w:rsidR="009D419A">
        <w:rPr>
          <w:color w:val="000000"/>
          <w:sz w:val="22"/>
        </w:rPr>
        <w:t>;</w:t>
      </w:r>
      <w:r w:rsidR="0007506E" w:rsidRPr="00CD06E7">
        <w:rPr>
          <w:color w:val="000000"/>
          <w:sz w:val="22"/>
        </w:rPr>
        <w:t xml:space="preserve"> A sense of place with behavioral codes</w:t>
      </w:r>
      <w:r w:rsidR="009D419A">
        <w:rPr>
          <w:color w:val="000000"/>
          <w:sz w:val="22"/>
        </w:rPr>
        <w:t xml:space="preserve">; </w:t>
      </w:r>
      <w:r w:rsidR="0007506E" w:rsidRPr="00CD06E7">
        <w:rPr>
          <w:color w:val="000000"/>
          <w:sz w:val="22"/>
        </w:rPr>
        <w:t>Agreeable and stimulating dialogues that lead to relationships based on trust</w:t>
      </w:r>
      <w:r w:rsidR="009D419A">
        <w:rPr>
          <w:color w:val="000000"/>
          <w:sz w:val="22"/>
        </w:rPr>
        <w:t>;</w:t>
      </w:r>
      <w:r w:rsidR="0007506E" w:rsidRPr="00CD06E7">
        <w:rPr>
          <w:color w:val="000000"/>
          <w:sz w:val="22"/>
        </w:rPr>
        <w:t xml:space="preserve"> A setting where everyone is encouraged to </w:t>
      </w:r>
      <w:r w:rsidR="0007506E" w:rsidRPr="00425810">
        <w:rPr>
          <w:color w:val="000000"/>
          <w:sz w:val="22"/>
        </w:rPr>
        <w:t>participate actively</w:t>
      </w:r>
      <w:r w:rsidR="0007506E" w:rsidRPr="00CD06E7">
        <w:rPr>
          <w:color w:val="000000"/>
          <w:sz w:val="22"/>
        </w:rPr>
        <w:t xml:space="preserve">, </w:t>
      </w:r>
      <w:proofErr w:type="gramStart"/>
      <w:r w:rsidR="0007506E" w:rsidRPr="00CD06E7">
        <w:rPr>
          <w:color w:val="000000"/>
          <w:sz w:val="22"/>
        </w:rPr>
        <w:t>not only an</w:t>
      </w:r>
      <w:proofErr w:type="gramEnd"/>
      <w:r w:rsidR="0007506E" w:rsidRPr="00CD06E7">
        <w:rPr>
          <w:color w:val="000000"/>
          <w:sz w:val="22"/>
        </w:rPr>
        <w:t xml:space="preserve"> exclusive</w:t>
      </w:r>
      <w:r w:rsidR="0007506E" w:rsidRPr="00425810">
        <w:rPr>
          <w:color w:val="000000"/>
          <w:sz w:val="22"/>
        </w:rPr>
        <w:t xml:space="preserve"> </w:t>
      </w:r>
      <w:r w:rsidR="0007506E" w:rsidRPr="00CD06E7">
        <w:rPr>
          <w:color w:val="000000"/>
          <w:sz w:val="22"/>
        </w:rPr>
        <w:t>few</w:t>
      </w:r>
      <w:r w:rsidR="009D419A">
        <w:rPr>
          <w:color w:val="000000"/>
          <w:sz w:val="22"/>
        </w:rPr>
        <w:t>”</w:t>
      </w:r>
      <w:r w:rsidR="0007506E" w:rsidRPr="00CD06E7">
        <w:rPr>
          <w:color w:val="000000"/>
          <w:sz w:val="22"/>
        </w:rPr>
        <w:t>.</w:t>
      </w:r>
      <w:r w:rsidR="009D419A">
        <w:rPr>
          <w:color w:val="000000"/>
          <w:sz w:val="22"/>
        </w:rPr>
        <w:t xml:space="preserve"> </w:t>
      </w:r>
      <w:r w:rsidR="0007506E" w:rsidRPr="00CD06E7">
        <w:rPr>
          <w:color w:val="000000"/>
          <w:sz w:val="22"/>
        </w:rPr>
        <w:t xml:space="preserve">In a </w:t>
      </w:r>
      <w:r w:rsidR="0007506E" w:rsidRPr="00425810">
        <w:rPr>
          <w:color w:val="000000"/>
          <w:sz w:val="22"/>
        </w:rPr>
        <w:t>more straightforward</w:t>
      </w:r>
      <w:r w:rsidR="0007506E" w:rsidRPr="00CD06E7">
        <w:rPr>
          <w:color w:val="000000"/>
          <w:sz w:val="22"/>
        </w:rPr>
        <w:t xml:space="preserve"> description, Fuller, </w:t>
      </w:r>
      <w:proofErr w:type="spellStart"/>
      <w:r w:rsidR="0007506E" w:rsidRPr="00CD06E7">
        <w:rPr>
          <w:color w:val="000000"/>
          <w:sz w:val="22"/>
        </w:rPr>
        <w:t>Jawecki</w:t>
      </w:r>
      <w:proofErr w:type="spellEnd"/>
      <w:r w:rsidR="0007506E" w:rsidRPr="00CD06E7">
        <w:rPr>
          <w:color w:val="000000"/>
          <w:sz w:val="22"/>
        </w:rPr>
        <w:t xml:space="preserve">, and </w:t>
      </w:r>
      <w:proofErr w:type="spellStart"/>
      <w:r w:rsidR="0007506E" w:rsidRPr="00CD06E7">
        <w:rPr>
          <w:color w:val="000000"/>
          <w:sz w:val="22"/>
        </w:rPr>
        <w:t>Muhlbacher</w:t>
      </w:r>
      <w:proofErr w:type="spellEnd"/>
      <w:r w:rsidR="0007506E" w:rsidRPr="00CD06E7">
        <w:rPr>
          <w:color w:val="000000"/>
          <w:sz w:val="22"/>
        </w:rPr>
        <w:t xml:space="preserve"> (2007) defined an online brand community (OBC) as an Internet-mediated group of people </w:t>
      </w:r>
      <w:r w:rsidR="00043329">
        <w:rPr>
          <w:color w:val="000000"/>
          <w:sz w:val="22"/>
        </w:rPr>
        <w:t>whose</w:t>
      </w:r>
      <w:r w:rsidR="0007506E">
        <w:rPr>
          <w:color w:val="000000"/>
          <w:sz w:val="22"/>
          <w:lang w:val="vi-VN"/>
        </w:rPr>
        <w:t xml:space="preserve"> </w:t>
      </w:r>
      <w:r w:rsidR="0007506E" w:rsidRPr="00CD06E7">
        <w:rPr>
          <w:color w:val="000000"/>
          <w:sz w:val="22"/>
        </w:rPr>
        <w:t xml:space="preserve">members </w:t>
      </w:r>
      <w:r w:rsidR="00043329">
        <w:rPr>
          <w:color w:val="000000"/>
          <w:sz w:val="22"/>
        </w:rPr>
        <w:t>would</w:t>
      </w:r>
      <w:r w:rsidR="0007506E" w:rsidRPr="00CD06E7">
        <w:rPr>
          <w:color w:val="000000"/>
          <w:sz w:val="22"/>
        </w:rPr>
        <w:t xml:space="preserve"> interact with each other based on a virtual setting. Members in this type of community have a “common interest, admiration and sympathy for a brand” (</w:t>
      </w:r>
      <w:proofErr w:type="spellStart"/>
      <w:r w:rsidR="0007506E" w:rsidRPr="00CD06E7">
        <w:rPr>
          <w:color w:val="000000"/>
          <w:sz w:val="22"/>
        </w:rPr>
        <w:t>Brogi</w:t>
      </w:r>
      <w:proofErr w:type="spellEnd"/>
      <w:r w:rsidR="0007506E" w:rsidRPr="00CD06E7">
        <w:rPr>
          <w:color w:val="000000"/>
          <w:sz w:val="22"/>
        </w:rPr>
        <w:t xml:space="preserve">, 2014). Muniz and </w:t>
      </w:r>
      <w:proofErr w:type="spellStart"/>
      <w:r w:rsidR="0007506E" w:rsidRPr="00CD06E7">
        <w:rPr>
          <w:color w:val="000000"/>
          <w:sz w:val="22"/>
        </w:rPr>
        <w:t>O’Guinn</w:t>
      </w:r>
      <w:proofErr w:type="spellEnd"/>
      <w:r w:rsidR="0007506E" w:rsidRPr="00CD06E7">
        <w:rPr>
          <w:color w:val="000000"/>
          <w:sz w:val="22"/>
        </w:rPr>
        <w:t xml:space="preserve"> (2001) </w:t>
      </w:r>
      <w:r w:rsidR="0007506E" w:rsidRPr="00425810">
        <w:rPr>
          <w:color w:val="000000"/>
          <w:sz w:val="22"/>
        </w:rPr>
        <w:t>mentioned</w:t>
      </w:r>
      <w:r w:rsidR="0007506E" w:rsidRPr="00CD06E7">
        <w:rPr>
          <w:color w:val="000000"/>
          <w:sz w:val="22"/>
        </w:rPr>
        <w:t xml:space="preserve"> three key markers for each online brand community</w:t>
      </w:r>
      <w:r w:rsidR="00556710">
        <w:rPr>
          <w:color w:val="000000"/>
          <w:sz w:val="22"/>
        </w:rPr>
        <w:t xml:space="preserve">’s </w:t>
      </w:r>
      <w:r w:rsidR="0007506E" w:rsidRPr="00CD06E7">
        <w:rPr>
          <w:color w:val="000000"/>
          <w:sz w:val="22"/>
        </w:rPr>
        <w:t xml:space="preserve">social identity. The first marker is the consciousness of kind, indicating members’ connection to </w:t>
      </w:r>
      <w:r w:rsidR="00F36B9D">
        <w:rPr>
          <w:color w:val="000000"/>
          <w:sz w:val="22"/>
        </w:rPr>
        <w:t>many</w:t>
      </w:r>
      <w:r w:rsidR="0007506E" w:rsidRPr="00CD06E7">
        <w:rPr>
          <w:color w:val="000000"/>
          <w:sz w:val="22"/>
        </w:rPr>
        <w:t xml:space="preserve"> members in the community</w:t>
      </w:r>
      <w:r w:rsidR="00F36B9D">
        <w:rPr>
          <w:color w:val="000000"/>
          <w:sz w:val="22"/>
        </w:rPr>
        <w:t xml:space="preserve"> as well as the brand</w:t>
      </w:r>
      <w:r w:rsidR="0007506E" w:rsidRPr="00CD06E7">
        <w:rPr>
          <w:color w:val="000000"/>
          <w:sz w:val="22"/>
        </w:rPr>
        <w:t xml:space="preserve">; therefore, </w:t>
      </w:r>
      <w:r w:rsidR="00C944B9">
        <w:rPr>
          <w:color w:val="000000"/>
          <w:sz w:val="22"/>
        </w:rPr>
        <w:t>the first marker</w:t>
      </w:r>
      <w:r w:rsidR="0007506E" w:rsidRPr="00CD06E7">
        <w:rPr>
          <w:color w:val="000000"/>
          <w:sz w:val="22"/>
        </w:rPr>
        <w:t xml:space="preserve"> also involves people’s sense of membership in their community. The second marker is the shared rituals and traditions, which imply members’ effort in maintaining and embracing the community’s history, norms, values, culture, and language. The third marker is moral responsibility which refers to </w:t>
      </w:r>
      <w:r w:rsidR="006B1465">
        <w:rPr>
          <w:color w:val="000000"/>
          <w:sz w:val="22"/>
        </w:rPr>
        <w:t>the</w:t>
      </w:r>
      <w:r w:rsidR="0007506E" w:rsidRPr="00CD06E7">
        <w:rPr>
          <w:color w:val="000000"/>
          <w:sz w:val="22"/>
        </w:rPr>
        <w:t xml:space="preserve"> attitude </w:t>
      </w:r>
      <w:r w:rsidR="006B1465">
        <w:rPr>
          <w:color w:val="000000"/>
          <w:sz w:val="22"/>
        </w:rPr>
        <w:t>of</w:t>
      </w:r>
      <w:r w:rsidR="0007506E" w:rsidRPr="00CD06E7">
        <w:rPr>
          <w:color w:val="000000"/>
          <w:sz w:val="22"/>
        </w:rPr>
        <w:t xml:space="preserve"> members to retain the existing </w:t>
      </w:r>
      <w:r w:rsidR="00F0407E">
        <w:rPr>
          <w:color w:val="000000"/>
          <w:sz w:val="22"/>
        </w:rPr>
        <w:t>ones</w:t>
      </w:r>
      <w:r w:rsidR="0007506E" w:rsidRPr="00CD06E7">
        <w:rPr>
          <w:color w:val="000000"/>
          <w:sz w:val="22"/>
        </w:rPr>
        <w:t xml:space="preserve"> and to attract and integrate new </w:t>
      </w:r>
      <w:r w:rsidR="00B761E3">
        <w:rPr>
          <w:color w:val="000000"/>
          <w:sz w:val="22"/>
        </w:rPr>
        <w:t>members</w:t>
      </w:r>
      <w:r w:rsidR="0007506E" w:rsidRPr="00CD06E7">
        <w:rPr>
          <w:color w:val="000000"/>
          <w:sz w:val="22"/>
        </w:rPr>
        <w:t xml:space="preserve"> into the community to enhance the overall community experience.</w:t>
      </w:r>
    </w:p>
    <w:p w14:paraId="35087F0A" w14:textId="30C8FAF5" w:rsidR="0007506E" w:rsidRPr="00CD06E7" w:rsidRDefault="0007506E" w:rsidP="00A62529">
      <w:pPr>
        <w:spacing w:line="360" w:lineRule="auto"/>
        <w:ind w:firstLine="720"/>
        <w:jc w:val="both"/>
        <w:rPr>
          <w:sz w:val="22"/>
        </w:rPr>
      </w:pPr>
      <w:r w:rsidRPr="00CD06E7">
        <w:rPr>
          <w:color w:val="000000"/>
          <w:sz w:val="22"/>
        </w:rPr>
        <w:t xml:space="preserve">According to </w:t>
      </w:r>
      <w:proofErr w:type="spellStart"/>
      <w:r w:rsidRPr="00CD06E7">
        <w:rPr>
          <w:color w:val="000000"/>
          <w:sz w:val="22"/>
        </w:rPr>
        <w:t>Bussgang</w:t>
      </w:r>
      <w:proofErr w:type="spellEnd"/>
      <w:r w:rsidRPr="00CD06E7">
        <w:rPr>
          <w:color w:val="000000"/>
          <w:sz w:val="22"/>
        </w:rPr>
        <w:t xml:space="preserve"> and Bacon (2020), the success of an online community is determined based on seven </w:t>
      </w:r>
      <w:r w:rsidR="005D4BE8">
        <w:rPr>
          <w:color w:val="000000"/>
          <w:sz w:val="22"/>
        </w:rPr>
        <w:t>essential</w:t>
      </w:r>
      <w:r w:rsidRPr="00CD06E7">
        <w:rPr>
          <w:color w:val="000000"/>
          <w:sz w:val="22"/>
        </w:rPr>
        <w:t xml:space="preserve"> factors: “(1) shared purpose and values, (2) accessible value consumption, (3) navigable value creation, (4) clearly defined incentives and rewards, (5) accountability, (6) healthy, diverse participation driven by good leadership, and (7) open and objective governance and evolution”. Whether an online brand community can achieve these factors depends on the characteristics of the community itself and its members’ attitude</w:t>
      </w:r>
      <w:r w:rsidRPr="00425810">
        <w:rPr>
          <w:color w:val="000000"/>
          <w:sz w:val="22"/>
        </w:rPr>
        <w:t>s</w:t>
      </w:r>
      <w:r w:rsidRPr="00CD06E7">
        <w:rPr>
          <w:color w:val="000000"/>
          <w:sz w:val="22"/>
        </w:rPr>
        <w:t xml:space="preserve"> and interactions.</w:t>
      </w:r>
    </w:p>
    <w:p w14:paraId="21FE7A73" w14:textId="77777777" w:rsidR="0007506E" w:rsidRPr="00425810" w:rsidRDefault="0007506E" w:rsidP="00BF7E21">
      <w:pPr>
        <w:spacing w:line="360" w:lineRule="auto"/>
        <w:ind w:firstLine="720"/>
        <w:jc w:val="both"/>
        <w:rPr>
          <w:i/>
          <w:sz w:val="22"/>
        </w:rPr>
      </w:pPr>
      <w:r w:rsidRPr="00CD06E7">
        <w:rPr>
          <w:color w:val="000000"/>
          <w:sz w:val="22"/>
        </w:rPr>
        <w:lastRenderedPageBreak/>
        <w:t xml:space="preserve">Besides, </w:t>
      </w:r>
      <w:proofErr w:type="spellStart"/>
      <w:r w:rsidRPr="00CD06E7">
        <w:rPr>
          <w:color w:val="000000"/>
          <w:sz w:val="22"/>
        </w:rPr>
        <w:t>Ozuem</w:t>
      </w:r>
      <w:proofErr w:type="spellEnd"/>
      <w:r w:rsidRPr="00CD06E7">
        <w:rPr>
          <w:color w:val="000000"/>
          <w:sz w:val="22"/>
        </w:rPr>
        <w:t xml:space="preserve"> et al. (2021) suggest four main types of users in online brand communities, including the </w:t>
      </w:r>
      <w:proofErr w:type="spellStart"/>
      <w:r w:rsidRPr="00CD06E7">
        <w:rPr>
          <w:color w:val="000000"/>
          <w:sz w:val="22"/>
        </w:rPr>
        <w:t>Judgementalist</w:t>
      </w:r>
      <w:proofErr w:type="spellEnd"/>
      <w:r w:rsidRPr="00CD06E7">
        <w:rPr>
          <w:color w:val="000000"/>
          <w:sz w:val="22"/>
        </w:rPr>
        <w:t>, the Sugar-coater, the Bias situat</w:t>
      </w:r>
      <w:r w:rsidRPr="00425810">
        <w:rPr>
          <w:color w:val="000000"/>
          <w:sz w:val="22"/>
        </w:rPr>
        <w:t>ion</w:t>
      </w:r>
      <w:r w:rsidRPr="00CD06E7">
        <w:rPr>
          <w:color w:val="000000"/>
          <w:sz w:val="22"/>
        </w:rPr>
        <w:t xml:space="preserve">, and the Rationalizer. Among </w:t>
      </w:r>
      <w:r w:rsidRPr="00425810">
        <w:rPr>
          <w:color w:val="000000"/>
          <w:sz w:val="22"/>
        </w:rPr>
        <w:t xml:space="preserve">them, </w:t>
      </w:r>
      <w:proofErr w:type="spellStart"/>
      <w:r w:rsidRPr="00425810">
        <w:rPr>
          <w:color w:val="000000"/>
          <w:sz w:val="22"/>
        </w:rPr>
        <w:t>judgementalists</w:t>
      </w:r>
      <w:proofErr w:type="spellEnd"/>
      <w:r w:rsidRPr="00425810">
        <w:rPr>
          <w:color w:val="000000"/>
          <w:sz w:val="22"/>
        </w:rPr>
        <w:t xml:space="preserve"> and sugar-coaters contribute to the community’s activities in an irrational way based solely on their thoughts and existing perspectives of the brand since they already know</w:t>
      </w:r>
      <w:r w:rsidRPr="00CD06E7">
        <w:rPr>
          <w:color w:val="000000"/>
          <w:sz w:val="22"/>
        </w:rPr>
        <w:t xml:space="preserve"> about the brand. On the other hand, bias </w:t>
      </w:r>
      <w:proofErr w:type="spellStart"/>
      <w:r w:rsidRPr="00CD06E7">
        <w:rPr>
          <w:color w:val="000000"/>
          <w:sz w:val="22"/>
        </w:rPr>
        <w:t>situators</w:t>
      </w:r>
      <w:proofErr w:type="spellEnd"/>
      <w:r w:rsidRPr="00CD06E7">
        <w:rPr>
          <w:color w:val="000000"/>
          <w:sz w:val="22"/>
        </w:rPr>
        <w:t xml:space="preserve"> and rationalizers base their contributions on a “reason-based strategy”. The paper also proposes that</w:t>
      </w:r>
      <w:r w:rsidRPr="00425810">
        <w:rPr>
          <w:color w:val="000000"/>
          <w:sz w:val="22"/>
        </w:rPr>
        <w:t xml:space="preserve"> </w:t>
      </w:r>
      <w:r w:rsidRPr="00CD06E7">
        <w:rPr>
          <w:color w:val="000000"/>
          <w:sz w:val="22"/>
        </w:rPr>
        <w:t>despite rationality</w:t>
      </w:r>
      <w:r w:rsidRPr="00425810">
        <w:rPr>
          <w:color w:val="000000"/>
          <w:sz w:val="22"/>
        </w:rPr>
        <w:t>,</w:t>
      </w:r>
      <w:r w:rsidRPr="00CD06E7">
        <w:rPr>
          <w:color w:val="000000"/>
          <w:sz w:val="22"/>
        </w:rPr>
        <w:t xml:space="preserve"> sugar-coaters and </w:t>
      </w:r>
      <w:proofErr w:type="spellStart"/>
      <w:r w:rsidRPr="00CD06E7">
        <w:rPr>
          <w:color w:val="000000"/>
          <w:sz w:val="22"/>
        </w:rPr>
        <w:t>judgementalists</w:t>
      </w:r>
      <w:proofErr w:type="spellEnd"/>
      <w:r w:rsidRPr="00CD06E7">
        <w:rPr>
          <w:color w:val="000000"/>
          <w:sz w:val="22"/>
        </w:rPr>
        <w:t xml:space="preserve"> are not likely to be influenced by other members’ opinions</w:t>
      </w:r>
      <w:r w:rsidRPr="00425810">
        <w:rPr>
          <w:color w:val="000000"/>
          <w:sz w:val="22"/>
        </w:rPr>
        <w:t>. Hence</w:t>
      </w:r>
      <w:r w:rsidRPr="00CD06E7">
        <w:rPr>
          <w:color w:val="000000"/>
          <w:sz w:val="22"/>
        </w:rPr>
        <w:t xml:space="preserve">, sugar-coaters are superior to </w:t>
      </w:r>
      <w:proofErr w:type="spellStart"/>
      <w:r w:rsidRPr="00CD06E7">
        <w:rPr>
          <w:color w:val="000000"/>
          <w:sz w:val="22"/>
        </w:rPr>
        <w:t>judgementalists</w:t>
      </w:r>
      <w:proofErr w:type="spellEnd"/>
      <w:r w:rsidRPr="00425810">
        <w:rPr>
          <w:i/>
          <w:sz w:val="22"/>
        </w:rPr>
        <w:t>.</w:t>
      </w:r>
    </w:p>
    <w:p w14:paraId="3AAC631F" w14:textId="00662A0F" w:rsidR="0007506E" w:rsidRPr="00425810" w:rsidRDefault="0007506E" w:rsidP="00942211">
      <w:pPr>
        <w:pStyle w:val="Heading2"/>
      </w:pPr>
      <w:bookmarkStart w:id="11" w:name="_Toc108074678"/>
      <w:r w:rsidRPr="00425810">
        <w:t xml:space="preserve">2.4 Consumer’s engagement and its relationship with volume and sentiments of user-generated content </w:t>
      </w:r>
      <w:r w:rsidRPr="0ED878D2">
        <w:t>(</w:t>
      </w:r>
      <w:r w:rsidRPr="1D390C66">
        <w:t>UGC) on</w:t>
      </w:r>
      <w:r w:rsidRPr="00425810">
        <w:t xml:space="preserve"> an </w:t>
      </w:r>
      <w:r w:rsidRPr="11CA8B2D">
        <w:t>online</w:t>
      </w:r>
      <w:r w:rsidRPr="00425810">
        <w:t xml:space="preserve"> brand community</w:t>
      </w:r>
      <w:bookmarkEnd w:id="11"/>
    </w:p>
    <w:p w14:paraId="026371D5" w14:textId="4DEB3F31" w:rsidR="0007506E" w:rsidRPr="00425810" w:rsidRDefault="0007506E" w:rsidP="0007506E">
      <w:pPr>
        <w:spacing w:line="360" w:lineRule="auto"/>
        <w:ind w:firstLine="720"/>
        <w:jc w:val="both"/>
        <w:rPr>
          <w:sz w:val="22"/>
        </w:rPr>
      </w:pPr>
      <w:r w:rsidRPr="00425810">
        <w:rPr>
          <w:sz w:val="22"/>
        </w:rPr>
        <w:t xml:space="preserve">As presented, Online Brand Communities (OBCs) are becoming a source of competitiveness for many companies. Consumers, through online communities, can perform knowledge-based and interactive communication, connect with like-minded people, make more informed purchase decisions, and personalize their consumption experiences </w:t>
      </w:r>
      <w:r w:rsidRPr="00425810">
        <w:rPr>
          <w:sz w:val="22"/>
        </w:rPr>
        <w:fldChar w:fldCharType="begin"/>
      </w:r>
      <w:r w:rsidRPr="00425810">
        <w:rPr>
          <w:sz w:val="22"/>
        </w:rPr>
        <w:instrText xml:space="preserve"> ADDIN ZOTERO_ITEM CSL_CITATION {"citationID":"I4hbb7L9","properties":{"formattedCitation":"(Brogi, 2014)","plainCitation":"(Brogi, 2014)","noteIndex":0},"citationItems":[{"id":1,"uris":["http://zotero.org/users/6736875/items/2N27NQ8X"],"itemData":{"id":1,"type":"article-journal","abstract":"Competition in the global market is driving companies to find innovative approaches to business. The Internet explosion resulted in the transition from physical business places (companies, shops, etc.) to a virtual ones, creating new sources of competitiveness for those companies that are able to take advantage of this opportunity. Among them, one of the most promising is the online brand communities, born from the combination of conventional (physical) brand communities and Web 2.0 technologies. Indeed, a company exploitation of the online brand communities can hugely increase knowledge about customer needs, preferences and desires (actual and potential). This paper presents a literature review on online brand communities focusing on their distinctive characteristics. We highlight the managerial implications related to the exploitation of online brand communities, identifying which set of key factors companies should leverage on in order to improve their business.","container-title":"Procedia - Social and Behavioral Sciences","DOI":"10.1016/j.sbspro.2013.12.477","journalAbbreviation":"Procedia - Social and Behavioral Sciences","page":"385-389","source":"ResearchGate","title":"Online Brand Communities: A Literature Review","title-short":"Online Brand Communities","volume":"109","author":[{"family":"Brogi","given":"Stefano"}],"issued":{"date-parts":[["2014",1,8]]}}}],"schema":"https://github.com/citation-style-language/schema/raw/master/csl-citation.json"} </w:instrText>
      </w:r>
      <w:r w:rsidRPr="00425810">
        <w:rPr>
          <w:sz w:val="22"/>
        </w:rPr>
        <w:fldChar w:fldCharType="separate"/>
      </w:r>
      <w:r w:rsidRPr="00425810">
        <w:rPr>
          <w:sz w:val="22"/>
        </w:rPr>
        <w:t>(Brogi, 2014)</w:t>
      </w:r>
      <w:r w:rsidRPr="00425810">
        <w:rPr>
          <w:sz w:val="22"/>
        </w:rPr>
        <w:fldChar w:fldCharType="end"/>
      </w:r>
      <w:r w:rsidRPr="00425810">
        <w:rPr>
          <w:sz w:val="22"/>
        </w:rPr>
        <w:t xml:space="preserve">. This </w:t>
      </w:r>
      <w:r w:rsidRPr="4141DAFC">
        <w:rPr>
          <w:sz w:val="22"/>
        </w:rPr>
        <w:t>has drawn</w:t>
      </w:r>
      <w:r w:rsidRPr="00425810">
        <w:rPr>
          <w:sz w:val="22"/>
        </w:rPr>
        <w:t xml:space="preserve"> the attention of marketing professionals and academics to study the </w:t>
      </w:r>
      <w:r w:rsidRPr="78C70032">
        <w:rPr>
          <w:sz w:val="22"/>
        </w:rPr>
        <w:t>system</w:t>
      </w:r>
      <w:r w:rsidRPr="00425810">
        <w:rPr>
          <w:sz w:val="22"/>
        </w:rPr>
        <w:t xml:space="preserve"> that </w:t>
      </w:r>
      <w:r w:rsidRPr="78C70032">
        <w:rPr>
          <w:sz w:val="22"/>
        </w:rPr>
        <w:t>contributes</w:t>
      </w:r>
      <w:r w:rsidRPr="00425810">
        <w:rPr>
          <w:sz w:val="22"/>
        </w:rPr>
        <w:t xml:space="preserve"> to OBC’s success</w:t>
      </w:r>
      <w:r w:rsidRPr="00425810">
        <w:rPr>
          <w:sz w:val="22"/>
        </w:rPr>
        <w:fldChar w:fldCharType="begin"/>
      </w:r>
      <w:r w:rsidR="007F34FC">
        <w:rPr>
          <w:sz w:val="22"/>
        </w:rPr>
        <w:instrText xml:space="preserve"> ADDIN ZOTERO_ITEM CSL_CITATION {"citationID":"7EucVrW0","properties":{"formattedCitation":"(Lin, 2008)","plainCitation":"(Lin, 2008)","dontUpdate":true,"noteIndex":0},"citationItems":[{"id":144,"uris":["http://zotero.org/users/6736875/items/PRRM8VK7"],"itemData":{"id":144,"type":"article-journal","abstract":"Although there is growing </w:instrText>
      </w:r>
      <w:r w:rsidR="007F34FC" w:rsidRPr="00F9078C">
        <w:rPr>
          <w:sz w:val="22"/>
          <w:lang w:val="nl-NL"/>
        </w:rPr>
        <w:instrText>interest in virtual communities, few studies have examined them from an integrated viewpoint including technical and social perspectives. By expanding on DeLone and McLean’s IS success model, the author constructed a model of the impact of system characteristics (e.g., information and system quality) and social factors (e.g., trust and social usefulness) in implementing successful virtual communities. Data collected from 198 community members provided support for the model. Results showed that both member satisfaction and a sense of belonging were determinants of member loyalty in the community. Additionally, information and system quality were found to affect member satisfaction, while trust in</w:instrText>
      </w:r>
      <w:r w:rsidR="007F34FC">
        <w:rPr>
          <w:sz w:val="22"/>
        </w:rPr>
        <w:instrText>ﬂ</w:instrText>
      </w:r>
      <w:r w:rsidR="007F34FC" w:rsidRPr="00F9078C">
        <w:rPr>
          <w:sz w:val="22"/>
          <w:lang w:val="nl-NL"/>
        </w:rPr>
        <w:instrText xml:space="preserve">uenced the members’ sense of belonging to the community. Finally, the </w:instrText>
      </w:r>
      <w:r w:rsidR="007F34FC">
        <w:rPr>
          <w:sz w:val="22"/>
        </w:rPr>
        <w:instrText>ﬁ</w:instrText>
      </w:r>
      <w:r w:rsidR="007F34FC" w:rsidRPr="00F9078C">
        <w:rPr>
          <w:sz w:val="22"/>
          <w:lang w:val="nl-NL"/>
        </w:rPr>
        <w:instrText xml:space="preserve">ndings provided understanding of the factors that measured virtual community success. Implications of my study are discussed.","container-title":"Information &amp; Management","DOI":"10.1016/j.im.2008.08.002","ISSN":"03787206","issue":"8","journalAbbreviation":"Information &amp; Management","language":"en","page":"522-527","source":"DOI.org (Crossref)","title":"Determinants of successful virtual communities: Contributions from system characteristics and social factors","title-short":"Determinants of successful virtual communities","volume":"45","author":[{"family":"Lin","given":"Hsiu-Fen"}],"issued":{"date-parts":[["2008",12]]}}}],"schema":"https://github.com/citation-style-language/schema/raw/master/csl-citation.json"} </w:instrText>
      </w:r>
      <w:r w:rsidRPr="00425810">
        <w:rPr>
          <w:sz w:val="22"/>
        </w:rPr>
        <w:fldChar w:fldCharType="separate"/>
      </w:r>
      <w:r w:rsidRPr="00F9078C">
        <w:rPr>
          <w:sz w:val="22"/>
          <w:lang w:val="nl-NL"/>
        </w:rPr>
        <w:t xml:space="preserve"> </w:t>
      </w:r>
      <w:r w:rsidRPr="00D31E40">
        <w:rPr>
          <w:sz w:val="22"/>
          <w:lang w:val="nl-NL"/>
        </w:rPr>
        <w:t xml:space="preserve">(McAlexander et al., 2002; Lin, 2008; </w:t>
      </w:r>
      <w:r w:rsidRPr="00425810">
        <w:rPr>
          <w:sz w:val="22"/>
        </w:rPr>
        <w:fldChar w:fldCharType="end"/>
      </w:r>
      <w:r w:rsidRPr="00425810">
        <w:rPr>
          <w:sz w:val="22"/>
        </w:rPr>
        <w:fldChar w:fldCharType="begin"/>
      </w:r>
      <w:r w:rsidR="007F34FC" w:rsidRPr="00D31E40">
        <w:rPr>
          <w:sz w:val="22"/>
          <w:lang w:val="nl-NL"/>
        </w:rPr>
        <w:instrText xml:space="preserve"> ADDIN ZOTERO_ITEM CSL_CITATION {"citationID":"Phaq6J3v","properties":{"formattedCitation":"(Marzocchi et al., 2013)","plainCitation":"(Marzocchi et al., 2013)","dontUpdate":true,"noteIndex":0},"citationItems":[{"id":145,"uris":["http://zotero.org/users/6736875/items/SNSAFEC7"],"itemData":{"id":145,"type":"article-journal","abstract":"Purpose – The purpose of this paper is to investigate empirically the relative emphasis accorded by members of a brand community to identification with that community and identification with the brand‐owner, and thereby close a gap in the literature to date. Design/methodology/approach – Based on a review of the literature relating to identification, loyalty, and potentially mediating brand‐related constructs, a cross‐sectional questionnaire‐based survey was carried out at a brandfest organised by a major European motorcycle manufacturer. Data collected from 256 respondents were analysed by structural equation modelling, testing seven hypothesised causal links. Findings – Brand loyalty is primarily influenced by identification with the brand community, through the mediating role of brand affect. Research limitations/implications – The findings require confirmation in other settings and industry sectors before they can be generalised with confidence, but point to several fruitful research directions. Practical implications – Brand strategists have new evidence to guide allocation of effort and resources to the effective cultivation and maintenance of brand loyalty. Originality/value – The study makes an original contribution, in a real‐world setting, to the understanding of how members of a brand community relate to the brand, and of how their brand loyalty is activated.","container-title":"European Journal of Marketing","DOI":"10.1108/03090561311285475","ISSN":"0309-0566","issue":"1/2","note":"publisher: Emerald Group Publishing Limited","page":"93-114","source":"Emerald Insight","title":"Brand communities: loyal to the community or the brand?","title-short":"Brand communities","volume":"47","author":[{"family":"Marzocchi","given":"Gianluca"},{"family":"Morandin","given":"Gabriele"},{"family":"Bergami","given":"Massimo"}],"issued":{"date-parts":[["2013",1,1]]}}}],"schema":"https://github.com/citation-style-language/schema/raw/master/csl-citation.json"} </w:instrText>
      </w:r>
      <w:r w:rsidRPr="00425810">
        <w:rPr>
          <w:sz w:val="22"/>
        </w:rPr>
        <w:fldChar w:fldCharType="separate"/>
      </w:r>
      <w:r w:rsidRPr="00D31E40">
        <w:rPr>
          <w:sz w:val="22"/>
          <w:lang w:val="nl-NL"/>
        </w:rPr>
        <w:t>Marzocchi et al., 2013)</w:t>
      </w:r>
      <w:r w:rsidRPr="00425810">
        <w:rPr>
          <w:sz w:val="22"/>
        </w:rPr>
        <w:fldChar w:fldCharType="end"/>
      </w:r>
      <w:r w:rsidRPr="00D31E40">
        <w:rPr>
          <w:sz w:val="22"/>
          <w:lang w:val="nl-NL"/>
        </w:rPr>
        <w:t xml:space="preserve">. </w:t>
      </w:r>
      <w:r w:rsidRPr="00F9078C">
        <w:rPr>
          <w:sz w:val="22"/>
          <w:lang w:val="nl-NL"/>
        </w:rPr>
        <w:t xml:space="preserve">Prior literature denoted two main focuses of this topic. </w:t>
      </w:r>
      <w:r w:rsidRPr="00425810">
        <w:rPr>
          <w:sz w:val="22"/>
        </w:rPr>
        <w:t xml:space="preserve">On the one hand, the nature of these communities (the commonalities comprising OBCs existence, OBCs classification, and OBC member’s interaction) and consumer engagement and the consequences thereof for brands, on the other hand. </w:t>
      </w:r>
      <w:r w:rsidRPr="00425810">
        <w:rPr>
          <w:sz w:val="22"/>
        </w:rPr>
        <w:fldChar w:fldCharType="begin"/>
      </w:r>
      <w:r w:rsidR="007F34FC">
        <w:rPr>
          <w:sz w:val="22"/>
        </w:rPr>
        <w:instrText xml:space="preserve"> ADDIN ZOTERO_ITEM CSL_CITATION {"citationID":"eEQiUUOW","properties":{"formattedCitation":"(Woisetschl\\uc0\\u228{}ger et al., 2008)","plainCitation":"(Woisetschläger et al., 2008)","noteIndex":0},"citationItems":[{"id":150,"uris":["http://zotero.org/users/6736875/items/E7MK9LGW"],"itemData":{"id":150,"type":"article-journal","abstract":"The majority of brand community literature deals with the exploration of the nature of brand communities and the measurement of community effects. However, existing literature on how to implement and to manage company-run brand communities is rare. In the present article, we conceptualize drivers and consequences of consumer brand community participation and empirically test our model with a data set of 1,025 members of a virtual brand community. Results indicate that identification with community, satisfaction with community, and degree of influence explain most of the variance in consumer participation. Moreover, positive influences of participation on recommendation behavior, brand image of the community sponsor, and intention to continue community membership can be confirmed.","container-title":"Journal of Relationship Marketing","DOI":"10.1080/15332660802409605","ISSN":"1533-2667","issue":"3","note":"publisher: Routledge\n_eprint: https://doi.org/10.1080/15332660802409605","page":"237-256","source":"Taylor and Francis+NEJM","title":"How to Make Brand Communities Work: Antecedents and Consequences of Consumer Participation","title-short":"How to Make Brand Communities Work","volume":"7","author":[{"family":"Woisetschläger","given":"David M."},{"family":"Hartleb","given":"Vivian"},{"family":"Blut","given":"Markus"}],"issued":{"date-parts":[["2008",10,17]]}}}],"schema":"https://github.com/citation-style-language/schema/raw/master/csl-citation.json"} </w:instrText>
      </w:r>
      <w:r w:rsidRPr="00425810">
        <w:rPr>
          <w:sz w:val="22"/>
        </w:rPr>
        <w:fldChar w:fldCharType="separate"/>
      </w:r>
      <w:r w:rsidRPr="00425810">
        <w:rPr>
          <w:sz w:val="22"/>
        </w:rPr>
        <w:t>(Woisetschläger et al., 2008)</w:t>
      </w:r>
      <w:r w:rsidRPr="00425810">
        <w:rPr>
          <w:sz w:val="22"/>
        </w:rPr>
        <w:fldChar w:fldCharType="end"/>
      </w:r>
      <w:r w:rsidRPr="00425810">
        <w:rPr>
          <w:sz w:val="22"/>
        </w:rPr>
        <w:t>.</w:t>
      </w:r>
    </w:p>
    <w:p w14:paraId="2723AD8D" w14:textId="71F81036" w:rsidR="007C6BF1" w:rsidRDefault="0007506E" w:rsidP="0007506E">
      <w:pPr>
        <w:spacing w:line="360" w:lineRule="auto"/>
        <w:ind w:firstLine="720"/>
        <w:jc w:val="both"/>
        <w:rPr>
          <w:sz w:val="22"/>
        </w:rPr>
      </w:pPr>
      <w:r w:rsidRPr="2B950D6E">
        <w:rPr>
          <w:sz w:val="22"/>
        </w:rPr>
        <w:t xml:space="preserve">Despite </w:t>
      </w:r>
      <w:r w:rsidRPr="07848423">
        <w:rPr>
          <w:sz w:val="22"/>
        </w:rPr>
        <w:t>operating</w:t>
      </w:r>
      <w:r w:rsidRPr="00425810">
        <w:rPr>
          <w:sz w:val="22"/>
        </w:rPr>
        <w:t xml:space="preserve"> at a theoretical level, the</w:t>
      </w:r>
      <w:r w:rsidRPr="07848423">
        <w:rPr>
          <w:sz w:val="22"/>
        </w:rPr>
        <w:t xml:space="preserve"> </w:t>
      </w:r>
      <w:r w:rsidRPr="00425810">
        <w:rPr>
          <w:sz w:val="22"/>
        </w:rPr>
        <w:t xml:space="preserve">importance of user engagement </w:t>
      </w:r>
      <w:r w:rsidRPr="5319DC3D">
        <w:rPr>
          <w:sz w:val="22"/>
        </w:rPr>
        <w:t xml:space="preserve">is the decisive factor to allocate the </w:t>
      </w:r>
      <w:r w:rsidRPr="07848423">
        <w:rPr>
          <w:sz w:val="22"/>
        </w:rPr>
        <w:t>emphasis (Brodie et al.,</w:t>
      </w:r>
      <w:r w:rsidRPr="00425810">
        <w:rPr>
          <w:sz w:val="22"/>
        </w:rPr>
        <w:t xml:space="preserve"> 2013, Wirtz et al., 2013</w:t>
      </w:r>
      <w:r w:rsidR="451310DC" w:rsidRPr="56E76ED5">
        <w:rPr>
          <w:sz w:val="22"/>
        </w:rPr>
        <w:t>).</w:t>
      </w:r>
      <w:r w:rsidRPr="00425810">
        <w:rPr>
          <w:sz w:val="22"/>
        </w:rPr>
        <w:t xml:space="preserve"> </w:t>
      </w:r>
      <w:r w:rsidR="451310DC" w:rsidRPr="0DD60ABE">
        <w:rPr>
          <w:sz w:val="22"/>
        </w:rPr>
        <w:t xml:space="preserve">In terms of the </w:t>
      </w:r>
      <w:r w:rsidR="00E74191">
        <w:rPr>
          <w:sz w:val="22"/>
        </w:rPr>
        <w:t xml:space="preserve">brand </w:t>
      </w:r>
      <w:r w:rsidR="451310DC" w:rsidRPr="297EF66F">
        <w:rPr>
          <w:sz w:val="22"/>
        </w:rPr>
        <w:t>community’s</w:t>
      </w:r>
      <w:r w:rsidRPr="00425810">
        <w:rPr>
          <w:sz w:val="22"/>
        </w:rPr>
        <w:t xml:space="preserve"> success</w:t>
      </w:r>
      <w:r w:rsidR="451310DC" w:rsidRPr="297EF66F">
        <w:rPr>
          <w:sz w:val="22"/>
        </w:rPr>
        <w:t xml:space="preserve">, </w:t>
      </w:r>
      <w:r w:rsidR="451310DC" w:rsidRPr="5C383266">
        <w:rPr>
          <w:sz w:val="22"/>
        </w:rPr>
        <w:t>there</w:t>
      </w:r>
      <w:r w:rsidRPr="00425810">
        <w:rPr>
          <w:sz w:val="22"/>
        </w:rPr>
        <w:t xml:space="preserve"> has </w:t>
      </w:r>
      <w:r w:rsidR="451310DC" w:rsidRPr="5C383266">
        <w:rPr>
          <w:sz w:val="22"/>
        </w:rPr>
        <w:t>been</w:t>
      </w:r>
      <w:r w:rsidRPr="00425810">
        <w:rPr>
          <w:sz w:val="22"/>
        </w:rPr>
        <w:t xml:space="preserve"> little attention </w:t>
      </w:r>
      <w:r w:rsidR="451310DC" w:rsidRPr="5C383266">
        <w:rPr>
          <w:sz w:val="22"/>
        </w:rPr>
        <w:t xml:space="preserve">paid </w:t>
      </w:r>
      <w:r w:rsidRPr="00425810">
        <w:rPr>
          <w:sz w:val="22"/>
        </w:rPr>
        <w:t>at a practical level (</w:t>
      </w:r>
      <w:proofErr w:type="spellStart"/>
      <w:r w:rsidRPr="00425810">
        <w:rPr>
          <w:sz w:val="22"/>
        </w:rPr>
        <w:t>Casaló</w:t>
      </w:r>
      <w:proofErr w:type="spellEnd"/>
      <w:r w:rsidRPr="00425810">
        <w:rPr>
          <w:sz w:val="22"/>
        </w:rPr>
        <w:t xml:space="preserve"> et al., 2007, </w:t>
      </w:r>
      <w:proofErr w:type="spellStart"/>
      <w:r w:rsidRPr="00425810">
        <w:rPr>
          <w:sz w:val="22"/>
        </w:rPr>
        <w:t>Kuo</w:t>
      </w:r>
      <w:proofErr w:type="spellEnd"/>
      <w:r w:rsidRPr="00425810">
        <w:rPr>
          <w:sz w:val="22"/>
        </w:rPr>
        <w:t xml:space="preserve"> and Feng, 2013, </w:t>
      </w:r>
      <w:proofErr w:type="spellStart"/>
      <w:r w:rsidRPr="00425810">
        <w:rPr>
          <w:sz w:val="22"/>
        </w:rPr>
        <w:t>Relling</w:t>
      </w:r>
      <w:proofErr w:type="spellEnd"/>
      <w:r w:rsidRPr="00425810">
        <w:rPr>
          <w:sz w:val="22"/>
        </w:rPr>
        <w:t xml:space="preserve"> et al., 2015). </w:t>
      </w:r>
      <w:r w:rsidR="00BB134E">
        <w:rPr>
          <w:sz w:val="22"/>
        </w:rPr>
        <w:t>A</w:t>
      </w:r>
      <w:r w:rsidRPr="00425810">
        <w:rPr>
          <w:sz w:val="22"/>
        </w:rPr>
        <w:t xml:space="preserve"> comprehensive definition </w:t>
      </w:r>
      <w:r w:rsidR="00A50BB7">
        <w:rPr>
          <w:sz w:val="22"/>
        </w:rPr>
        <w:t>has been introduced</w:t>
      </w:r>
      <w:r w:rsidRPr="00425810">
        <w:rPr>
          <w:sz w:val="22"/>
        </w:rPr>
        <w:t xml:space="preserve"> </w:t>
      </w:r>
      <w:r w:rsidR="004979A4">
        <w:rPr>
          <w:sz w:val="22"/>
        </w:rPr>
        <w:t>by Brodie et a</w:t>
      </w:r>
      <w:r w:rsidR="00781DE7">
        <w:rPr>
          <w:sz w:val="22"/>
        </w:rPr>
        <w:t>l</w:t>
      </w:r>
      <w:r w:rsidR="004979A4">
        <w:rPr>
          <w:sz w:val="22"/>
        </w:rPr>
        <w:t>.</w:t>
      </w:r>
      <w:r w:rsidR="000B3DD1">
        <w:rPr>
          <w:sz w:val="22"/>
        </w:rPr>
        <w:t xml:space="preserve"> (</w:t>
      </w:r>
      <w:r w:rsidR="004979A4">
        <w:rPr>
          <w:sz w:val="22"/>
        </w:rPr>
        <w:t>2013</w:t>
      </w:r>
      <w:r w:rsidR="000B3DD1">
        <w:rPr>
          <w:sz w:val="22"/>
        </w:rPr>
        <w:t xml:space="preserve">): </w:t>
      </w:r>
      <w:r w:rsidR="00275150">
        <w:rPr>
          <w:sz w:val="22"/>
        </w:rPr>
        <w:t xml:space="preserve">consumer engagement </w:t>
      </w:r>
      <w:r w:rsidR="00781DE7">
        <w:rPr>
          <w:sz w:val="22"/>
        </w:rPr>
        <w:t>is</w:t>
      </w:r>
      <w:r w:rsidR="002155FA">
        <w:rPr>
          <w:sz w:val="22"/>
        </w:rPr>
        <w:t xml:space="preserve"> distinctive interactions</w:t>
      </w:r>
      <w:r w:rsidR="000B3DD1" w:rsidRPr="00425810">
        <w:rPr>
          <w:sz w:val="22"/>
        </w:rPr>
        <w:t xml:space="preserve"> between consumers and</w:t>
      </w:r>
      <w:r w:rsidR="001118AE">
        <w:rPr>
          <w:sz w:val="22"/>
        </w:rPr>
        <w:t>/or with</w:t>
      </w:r>
      <w:r w:rsidR="000B3DD1" w:rsidRPr="00425810">
        <w:rPr>
          <w:sz w:val="22"/>
        </w:rPr>
        <w:t xml:space="preserve"> the brand</w:t>
      </w:r>
      <w:r w:rsidRPr="00425810">
        <w:rPr>
          <w:sz w:val="22"/>
        </w:rPr>
        <w:t xml:space="preserve">. </w:t>
      </w:r>
      <w:r w:rsidR="007C6BF1">
        <w:rPr>
          <w:sz w:val="22"/>
        </w:rPr>
        <w:t>The definition</w:t>
      </w:r>
      <w:r w:rsidRPr="44754DD9">
        <w:rPr>
          <w:sz w:val="22"/>
        </w:rPr>
        <w:t xml:space="preserve"> helps differentiate</w:t>
      </w:r>
      <w:r w:rsidR="00877906">
        <w:rPr>
          <w:sz w:val="22"/>
        </w:rPr>
        <w:t xml:space="preserve"> engagement from </w:t>
      </w:r>
      <w:r w:rsidR="00877906" w:rsidRPr="00425810">
        <w:rPr>
          <w:sz w:val="22"/>
        </w:rPr>
        <w:t xml:space="preserve">participation and involvement </w:t>
      </w:r>
      <w:r w:rsidR="00877906">
        <w:rPr>
          <w:sz w:val="22"/>
        </w:rPr>
        <w:t xml:space="preserve">concepts </w:t>
      </w:r>
      <w:r w:rsidR="00877906" w:rsidRPr="00425810">
        <w:rPr>
          <w:sz w:val="22"/>
        </w:rPr>
        <w:fldChar w:fldCharType="begin"/>
      </w:r>
      <w:r w:rsidR="000249C8">
        <w:rPr>
          <w:sz w:val="22"/>
        </w:rPr>
        <w:instrText xml:space="preserve"> ADDIN ZOTERO_ITEM CSL_CITATION {"citationID":"4Gs0qPYr","properties":{"formattedCitation":"(Brodie et al., 2013)","plainCitation":"(Brodie et al., 2013)","noteIndex":0},"citationItems":[{"id":11,"uris":["http://zotero.org/users/6736875/items/MGX2FFTL"],"itemData":{"id":11,"type":"article-journal","abstract":"Despite the extensive use of the term “engagement” in the context of brand communities, the theoretical meaning and foundations underlying this term remain underexplored in the literature to-date. Drawing on a literature review, this study adopts netnographic methodology to explore the nature and scope of consumer engagement in an online brand community environment. The study reveals the complex multidimensional and dynamic nature of consumer engagement, which may emerge at different levels of intensity over time, thus reflecting distinct engagement states. Further, the consumer engagement process comprises a range of sub-processes reflecting consumers' interactive experience within online brand communities, and value co-creation among community participants. Engaged consumers exhibit enhanced consumer loyalty, satisfaction, empowerment, connection, emotional bonding, trust and commitment. The paper concludes with a discussion of implications for practice and further research.","collection-title":"(1)Thought leadership in brand management(2)Health Marketing","container-title":"Journal of Business Research","DOI":"10.1016/j.jbusres.2011.07.029","ISSN":"0148-2963","issue":"1","journalAbbreviation":"Journal of Business Research","language":"en","page":"105-114","source":"ScienceDirect","title":"Consumer engagement in a virtual brand community: An exploratory analysis","title-short":"Consumer engagement in a virtual brand community","volume":"66","author":[{"family":"Brodie","given":"Roderick J."},{"family":"Ilic","given":"Ana"},{"family":"Juric","given":"Biljana"},{"family":"Hollebeek","given":"Linda"}],"issued":{"date-parts":[["2013",1,1]]}}}],"schema":"https://github.com/citation-style-language/schema/raw/master/csl-citation.json"} </w:instrText>
      </w:r>
      <w:r w:rsidR="00877906" w:rsidRPr="00425810">
        <w:rPr>
          <w:sz w:val="22"/>
        </w:rPr>
        <w:fldChar w:fldCharType="separate"/>
      </w:r>
      <w:r w:rsidR="000249C8" w:rsidRPr="000249C8">
        <w:rPr>
          <w:sz w:val="22"/>
        </w:rPr>
        <w:t>(Brodie et al., 2013)</w:t>
      </w:r>
      <w:r w:rsidR="00877906" w:rsidRPr="00425810">
        <w:rPr>
          <w:sz w:val="22"/>
        </w:rPr>
        <w:fldChar w:fldCharType="end"/>
      </w:r>
      <w:r w:rsidR="007C6BF1">
        <w:rPr>
          <w:sz w:val="22"/>
        </w:rPr>
        <w:t>. And it</w:t>
      </w:r>
      <w:r w:rsidR="007C6BF1" w:rsidRPr="00425810">
        <w:rPr>
          <w:sz w:val="22"/>
        </w:rPr>
        <w:t xml:space="preserve"> confirms findings on </w:t>
      </w:r>
      <w:proofErr w:type="spellStart"/>
      <w:r w:rsidR="007C6BF1" w:rsidRPr="00425810">
        <w:rPr>
          <w:sz w:val="22"/>
        </w:rPr>
        <w:t>Woisetschläger</w:t>
      </w:r>
      <w:proofErr w:type="spellEnd"/>
      <w:r w:rsidR="007C6BF1" w:rsidRPr="00425810">
        <w:rPr>
          <w:sz w:val="22"/>
        </w:rPr>
        <w:t xml:space="preserve"> et al.</w:t>
      </w:r>
      <w:r w:rsidR="007C6BF1">
        <w:rPr>
          <w:sz w:val="22"/>
        </w:rPr>
        <w:t xml:space="preserve">’s findings on engagement </w:t>
      </w:r>
      <w:r w:rsidR="00E46850">
        <w:rPr>
          <w:sz w:val="22"/>
        </w:rPr>
        <w:t>outcomes</w:t>
      </w:r>
      <w:r w:rsidR="00781DE7">
        <w:rPr>
          <w:sz w:val="22"/>
        </w:rPr>
        <w:t>.</w:t>
      </w:r>
    </w:p>
    <w:p w14:paraId="35D5E586" w14:textId="7AA2221F" w:rsidR="0007506E" w:rsidRDefault="00845D93" w:rsidP="0007506E">
      <w:pPr>
        <w:spacing w:line="360" w:lineRule="auto"/>
        <w:ind w:firstLine="720"/>
        <w:jc w:val="both"/>
        <w:rPr>
          <w:sz w:val="22"/>
        </w:rPr>
      </w:pPr>
      <w:r>
        <w:rPr>
          <w:sz w:val="22"/>
        </w:rPr>
        <w:t>With the confirmation from s</w:t>
      </w:r>
      <w:r w:rsidR="0007506E" w:rsidRPr="00425810">
        <w:rPr>
          <w:sz w:val="22"/>
        </w:rPr>
        <w:t>everal studies</w:t>
      </w:r>
      <w:r>
        <w:rPr>
          <w:sz w:val="22"/>
        </w:rPr>
        <w:t>,</w:t>
      </w:r>
      <w:r w:rsidR="0007506E" w:rsidRPr="00425810">
        <w:rPr>
          <w:sz w:val="22"/>
        </w:rPr>
        <w:t xml:space="preserve"> customer engagement in an OBC </w:t>
      </w:r>
      <w:r>
        <w:rPr>
          <w:sz w:val="22"/>
        </w:rPr>
        <w:t>has the tendency</w:t>
      </w:r>
      <w:r w:rsidR="0007506E" w:rsidRPr="00425810">
        <w:rPr>
          <w:sz w:val="22"/>
        </w:rPr>
        <w:t xml:space="preserve"> to encourage </w:t>
      </w:r>
      <w:r w:rsidR="00296F4F">
        <w:rPr>
          <w:sz w:val="22"/>
        </w:rPr>
        <w:t>participat</w:t>
      </w:r>
      <w:r w:rsidR="00781DE7">
        <w:rPr>
          <w:sz w:val="22"/>
        </w:rPr>
        <w:t>ion</w:t>
      </w:r>
      <w:r w:rsidR="00296F4F">
        <w:rPr>
          <w:sz w:val="22"/>
        </w:rPr>
        <w:t xml:space="preserve"> </w:t>
      </w:r>
      <w:r w:rsidR="00296F4F" w:rsidRPr="00425810">
        <w:rPr>
          <w:sz w:val="22"/>
        </w:rPr>
        <w:t xml:space="preserve">in the OBC </w:t>
      </w:r>
      <w:r w:rsidR="00296F4F">
        <w:rPr>
          <w:sz w:val="22"/>
        </w:rPr>
        <w:t>continuously</w:t>
      </w:r>
      <w:r w:rsidR="0007506E" w:rsidRPr="00425810">
        <w:rPr>
          <w:sz w:val="22"/>
        </w:rPr>
        <w:t xml:space="preserve"> and increase satisfaction, trust, and commitment to the OBC (</w:t>
      </w:r>
      <w:r w:rsidR="0007506E" w:rsidRPr="00425810">
        <w:rPr>
          <w:sz w:val="22"/>
        </w:rPr>
        <w:fldChar w:fldCharType="begin"/>
      </w:r>
      <w:r w:rsidR="000249C8">
        <w:rPr>
          <w:sz w:val="22"/>
        </w:rPr>
        <w:instrText xml:space="preserve"> ADDIN ZOTERO_ITEM CSL_CITATION {"citationID":"xa9rcvoO","properties":{"formattedCitation":"(Casal\\uc0\\u243{} et al., 2007)","plainCitation":"(Casaló et al., 2007)","dontUpdate":true,"noteIndex":0},"citationItems":[{"id":159,"uris":["http://zotero.org/users/6736875/items/CWDWQ7I6"],"itemData":{"id":159,"type":"article-journal","abstract":"Purpose  The importance of virtual brand communities is growing day by day as a result of consumers increasingly using online tools to contact fellow consumers in order to get information on which to base their decisions. For this reason, this work","container-title":"Online Information Review","ISSN":"1468-4527","issue":"6","page":"775","source":"www.academia.edu","title":"The impact of participation in virtual brand communities on consumer trust and loyalty","volume":"31","author":[{"family":"Casaló","given":"Luis"},{"family":"Flavián","given":"Carlos"},{"family":"Guinalíu","given":"Miguel"}],"issued":{"date-parts":[["2007"]]}}}],"schema":"https://github.com/citation-style-language/schema/raw/master/csl-citation.json"} </w:instrText>
      </w:r>
      <w:r w:rsidR="0007506E" w:rsidRPr="00425810">
        <w:rPr>
          <w:sz w:val="22"/>
        </w:rPr>
        <w:fldChar w:fldCharType="separate"/>
      </w:r>
      <w:r w:rsidR="0007506E" w:rsidRPr="00425810">
        <w:rPr>
          <w:sz w:val="22"/>
        </w:rPr>
        <w:t>Casaló et al., 2007</w:t>
      </w:r>
      <w:r w:rsidR="0007506E" w:rsidRPr="00425810">
        <w:rPr>
          <w:sz w:val="22"/>
        </w:rPr>
        <w:fldChar w:fldCharType="end"/>
      </w:r>
      <w:r w:rsidR="0007506E" w:rsidRPr="00425810">
        <w:rPr>
          <w:sz w:val="22"/>
        </w:rPr>
        <w:t xml:space="preserve"> </w:t>
      </w:r>
      <w:proofErr w:type="spellStart"/>
      <w:r w:rsidR="0007506E" w:rsidRPr="00425810">
        <w:rPr>
          <w:sz w:val="22"/>
        </w:rPr>
        <w:t>Woisetschläger</w:t>
      </w:r>
      <w:proofErr w:type="spellEnd"/>
      <w:r w:rsidR="0007506E" w:rsidRPr="00425810">
        <w:rPr>
          <w:sz w:val="22"/>
        </w:rPr>
        <w:t xml:space="preserve"> et al., 2008,</w:t>
      </w:r>
      <w:r w:rsidR="0007506E" w:rsidRPr="00425810">
        <w:rPr>
          <w:sz w:val="22"/>
        </w:rPr>
        <w:fldChar w:fldCharType="begin"/>
      </w:r>
      <w:r w:rsidR="007F34FC">
        <w:rPr>
          <w:sz w:val="22"/>
        </w:rPr>
        <w:instrText xml:space="preserve"> ADDIN ZOTERO_ITEM CSL_CITATION {"citationID":"OOPcb0wC","properties":{"formattedCitation":"(Jang et al., 2008)","plainCitation":"(Jang et al., 2008)","dontUpdate":true,"noteIndex":0},"citationItems":[{"id":157,"uris":["http://zotero.org/users/6736875/items/Z5QIRVPG"],"itemData":{"id":157,"type":"article-journal","abstract":"The relationship between on-line communities and on-line brands is investigated by examining how on-line brand community's characteristics affect community commitment and brand loyalty-in particular, how the hosting type of an on-line brand community affects the relationships between characteristics and community commitment. A survey of 250 respondents revealed that their community commitment was significantly influenced by their community interaction and the rewards for their activities, but not by information quality and system quality. The analysis shows that the hosting type of a community has a significant moderating effect and that community commitment increases brand loyalty. Interpretations and implications of the findings, as well as future research directions, are discussed.","container-title":"International Journal of Electronic Commerce","DOI":"10.2753/JEC1086-4415120304","ISSN":"1086-4415","issue":"3","note":"publisher: Routledge\n_eprint: https://doi.org/10.2753/JEC1086-4415120304","page":"57-80","source":"Taylor and Francis+NEJM","title":"The Influence of On-Line Brand Community Characteristics on Community Commitment and Brand Loyalty","volume":"12","author":[{"family":"Jang","given":"Heehyoung"},{"family":"Olfman","given":"Lorne"},{"family":"Ko","given":"Ilsang"},{"family":"Koh","given":"Joon"},{"family":"Kim","given":"Kyungtae"}],"issued":{"date-parts":[["2008",4,1]]}}}],"schema":"https://github.com/citation-style-language/schema/raw/master/csl-citation.json"} </w:instrText>
      </w:r>
      <w:r w:rsidR="0007506E" w:rsidRPr="00425810">
        <w:rPr>
          <w:sz w:val="22"/>
        </w:rPr>
        <w:fldChar w:fldCharType="separate"/>
      </w:r>
      <w:r w:rsidR="0007506E" w:rsidRPr="00425810">
        <w:rPr>
          <w:sz w:val="22"/>
        </w:rPr>
        <w:t xml:space="preserve"> Jang et al., 2008)</w:t>
      </w:r>
      <w:r w:rsidR="0007506E" w:rsidRPr="00425810">
        <w:rPr>
          <w:sz w:val="22"/>
        </w:rPr>
        <w:fldChar w:fldCharType="end"/>
      </w:r>
      <w:r w:rsidR="0007506E" w:rsidRPr="00425810">
        <w:rPr>
          <w:sz w:val="22"/>
        </w:rPr>
        <w:t xml:space="preserve">. As a result, the user-generated content includes positive attitudes towards the brand, recommendations among members, and loyalty expression in their purchasing decisions. </w:t>
      </w:r>
    </w:p>
    <w:p w14:paraId="69D3158D" w14:textId="7517C12E" w:rsidR="0007506E" w:rsidRPr="00425810" w:rsidRDefault="0007506E" w:rsidP="0007506E">
      <w:pPr>
        <w:spacing w:line="360" w:lineRule="auto"/>
        <w:ind w:firstLine="720"/>
        <w:jc w:val="both"/>
        <w:rPr>
          <w:sz w:val="22"/>
        </w:rPr>
      </w:pPr>
      <w:proofErr w:type="gramStart"/>
      <w:r w:rsidRPr="5C756EA0">
        <w:rPr>
          <w:color w:val="000000" w:themeColor="text1"/>
          <w:sz w:val="22"/>
        </w:rPr>
        <w:t>By definition, user-generated</w:t>
      </w:r>
      <w:proofErr w:type="gramEnd"/>
      <w:r w:rsidRPr="5C756EA0">
        <w:rPr>
          <w:color w:val="000000" w:themeColor="text1"/>
          <w:sz w:val="22"/>
        </w:rPr>
        <w:t xml:space="preserve"> content is</w:t>
      </w:r>
      <w:r w:rsidRPr="0768F449">
        <w:rPr>
          <w:color w:val="000000" w:themeColor="text1"/>
          <w:sz w:val="22"/>
        </w:rPr>
        <w:t xml:space="preserve"> </w:t>
      </w:r>
      <w:r w:rsidRPr="2356D6E9">
        <w:rPr>
          <w:color w:val="000000" w:themeColor="text1"/>
          <w:sz w:val="22"/>
        </w:rPr>
        <w:t xml:space="preserve">considered as the published </w:t>
      </w:r>
      <w:r w:rsidRPr="3B3A6BB7">
        <w:rPr>
          <w:color w:val="000000" w:themeColor="text1"/>
          <w:sz w:val="22"/>
        </w:rPr>
        <w:t xml:space="preserve">materials of </w:t>
      </w:r>
      <w:r w:rsidRPr="5C756EA0">
        <w:rPr>
          <w:color w:val="000000" w:themeColor="text1"/>
          <w:sz w:val="22"/>
        </w:rPr>
        <w:t>content on various online platforms</w:t>
      </w:r>
      <w:r w:rsidRPr="4D4EAD13">
        <w:rPr>
          <w:color w:val="000000" w:themeColor="text1"/>
          <w:sz w:val="22"/>
        </w:rPr>
        <w:t xml:space="preserve"> with numerous users</w:t>
      </w:r>
      <w:r w:rsidRPr="5C756EA0">
        <w:rPr>
          <w:color w:val="000000" w:themeColor="text1"/>
          <w:sz w:val="22"/>
        </w:rPr>
        <w:t xml:space="preserve"> (</w:t>
      </w:r>
      <w:r w:rsidRPr="006F29B4">
        <w:rPr>
          <w:sz w:val="22"/>
        </w:rPr>
        <w:t xml:space="preserve">Bowen &amp; </w:t>
      </w:r>
      <w:proofErr w:type="spellStart"/>
      <w:r w:rsidRPr="006F29B4">
        <w:rPr>
          <w:sz w:val="22"/>
        </w:rPr>
        <w:t>Ozuem</w:t>
      </w:r>
      <w:proofErr w:type="spellEnd"/>
      <w:r w:rsidRPr="006F29B4">
        <w:rPr>
          <w:sz w:val="22"/>
        </w:rPr>
        <w:t>, 2019</w:t>
      </w:r>
      <w:r w:rsidRPr="5C756EA0">
        <w:rPr>
          <w:color w:val="000000" w:themeColor="text1"/>
          <w:sz w:val="22"/>
        </w:rPr>
        <w:t xml:space="preserve">). User-generated content is noted to be any form of content that is </w:t>
      </w:r>
      <w:r w:rsidRPr="49593085">
        <w:rPr>
          <w:color w:val="000000" w:themeColor="text1"/>
          <w:sz w:val="22"/>
        </w:rPr>
        <w:t xml:space="preserve">published </w:t>
      </w:r>
      <w:r w:rsidRPr="467BEF6E">
        <w:rPr>
          <w:color w:val="000000" w:themeColor="text1"/>
          <w:sz w:val="22"/>
        </w:rPr>
        <w:t xml:space="preserve">freely on an associated online platform by users </w:t>
      </w:r>
      <w:r w:rsidRPr="5C756EA0">
        <w:rPr>
          <w:color w:val="000000" w:themeColor="text1"/>
          <w:sz w:val="22"/>
        </w:rPr>
        <w:t xml:space="preserve">of </w:t>
      </w:r>
      <w:r w:rsidRPr="44CA8380">
        <w:rPr>
          <w:color w:val="000000" w:themeColor="text1"/>
          <w:sz w:val="22"/>
        </w:rPr>
        <w:t>a</w:t>
      </w:r>
      <w:r w:rsidRPr="277C4651">
        <w:rPr>
          <w:color w:val="000000" w:themeColor="text1"/>
          <w:sz w:val="22"/>
        </w:rPr>
        <w:t xml:space="preserve"> </w:t>
      </w:r>
      <w:proofErr w:type="spellStart"/>
      <w:r w:rsidRPr="277C4651">
        <w:rPr>
          <w:color w:val="000000" w:themeColor="text1"/>
          <w:sz w:val="22"/>
        </w:rPr>
        <w:t>serivce</w:t>
      </w:r>
      <w:proofErr w:type="spellEnd"/>
      <w:r w:rsidRPr="277C4651">
        <w:rPr>
          <w:color w:val="000000" w:themeColor="text1"/>
          <w:sz w:val="22"/>
        </w:rPr>
        <w:t xml:space="preserve"> and </w:t>
      </w:r>
      <w:r w:rsidRPr="5C756EA0">
        <w:rPr>
          <w:color w:val="000000" w:themeColor="text1"/>
          <w:sz w:val="22"/>
        </w:rPr>
        <w:t xml:space="preserve">system </w:t>
      </w:r>
      <w:r w:rsidRPr="277C4651">
        <w:rPr>
          <w:color w:val="000000" w:themeColor="text1"/>
          <w:sz w:val="22"/>
        </w:rPr>
        <w:lastRenderedPageBreak/>
        <w:t>(</w:t>
      </w:r>
      <w:r w:rsidRPr="277C4651">
        <w:rPr>
          <w:sz w:val="22"/>
        </w:rPr>
        <w:t xml:space="preserve">Bowen &amp; </w:t>
      </w:r>
      <w:proofErr w:type="spellStart"/>
      <w:r w:rsidRPr="277C4651">
        <w:rPr>
          <w:sz w:val="22"/>
        </w:rPr>
        <w:t>Ozuem</w:t>
      </w:r>
      <w:proofErr w:type="spellEnd"/>
      <w:r w:rsidRPr="277C4651">
        <w:rPr>
          <w:sz w:val="22"/>
        </w:rPr>
        <w:t>, 2019</w:t>
      </w:r>
      <w:r w:rsidRPr="277C4651">
        <w:rPr>
          <w:color w:val="000000" w:themeColor="text1"/>
          <w:sz w:val="22"/>
        </w:rPr>
        <w:t>).</w:t>
      </w:r>
      <w:r w:rsidRPr="5C756EA0">
        <w:rPr>
          <w:color w:val="000000" w:themeColor="text1"/>
          <w:sz w:val="22"/>
        </w:rPr>
        <w:t xml:space="preserve"> We consider the volume and sentiment of user-generated content to be measurable variables representing consumer engagement. Moreover, different types of consumers would generate different viewpoints for user-generated content (</w:t>
      </w:r>
      <w:r w:rsidRPr="006F29B4">
        <w:rPr>
          <w:sz w:val="22"/>
        </w:rPr>
        <w:t>Yang et al., 2015</w:t>
      </w:r>
      <w:r w:rsidRPr="5C756EA0">
        <w:rPr>
          <w:color w:val="000000" w:themeColor="text1"/>
          <w:sz w:val="22"/>
        </w:rPr>
        <w:t>). Moreover, though the number of positive sentiments is larger in product-harm crises, negative sentiments should also be reviewed due to the crisis's contrasting impacts (</w:t>
      </w:r>
      <w:r w:rsidRPr="006F29B4">
        <w:rPr>
          <w:sz w:val="22"/>
        </w:rPr>
        <w:t>Mishra &amp; Sharma, 2018</w:t>
      </w:r>
      <w:r w:rsidRPr="5C756EA0">
        <w:rPr>
          <w:color w:val="000000" w:themeColor="text1"/>
          <w:sz w:val="22"/>
        </w:rPr>
        <w:t>).</w:t>
      </w:r>
    </w:p>
    <w:p w14:paraId="61EEB430" w14:textId="77777777" w:rsidR="0007506E" w:rsidRPr="00425810" w:rsidRDefault="0007506E" w:rsidP="00942211">
      <w:pPr>
        <w:pStyle w:val="Heading2"/>
      </w:pPr>
      <w:bookmarkStart w:id="12" w:name="_Toc108074679"/>
      <w:r w:rsidRPr="00425810">
        <w:t>2.5 The moderating role of brand commitment</w:t>
      </w:r>
      <w:bookmarkEnd w:id="12"/>
      <w:r w:rsidRPr="00425810">
        <w:t xml:space="preserve"> </w:t>
      </w:r>
    </w:p>
    <w:p w14:paraId="1D8379D8" w14:textId="39B3ADDE" w:rsidR="0007506E" w:rsidRPr="00712068" w:rsidRDefault="0007506E" w:rsidP="00443259">
      <w:pPr>
        <w:spacing w:line="360" w:lineRule="auto"/>
        <w:ind w:firstLine="720"/>
        <w:jc w:val="both"/>
        <w:rPr>
          <w:sz w:val="22"/>
        </w:rPr>
      </w:pPr>
      <w:r w:rsidRPr="78C70032">
        <w:rPr>
          <w:color w:val="000000" w:themeColor="text1"/>
          <w:sz w:val="22"/>
        </w:rPr>
        <w:t xml:space="preserve">The term brand commitment is </w:t>
      </w:r>
      <w:proofErr w:type="gramStart"/>
      <w:r w:rsidRPr="78C70032">
        <w:rPr>
          <w:color w:val="000000" w:themeColor="text1"/>
          <w:sz w:val="22"/>
        </w:rPr>
        <w:t>most commonly used</w:t>
      </w:r>
      <w:proofErr w:type="gramEnd"/>
      <w:r w:rsidRPr="78C70032">
        <w:rPr>
          <w:color w:val="000000" w:themeColor="text1"/>
          <w:sz w:val="22"/>
        </w:rPr>
        <w:t xml:space="preserve"> to describe the behavioral point of view, measured in repurchase rates</w:t>
      </w:r>
      <w:r w:rsidR="00943C5E">
        <w:rPr>
          <w:color w:val="000000" w:themeColor="text1"/>
          <w:sz w:val="22"/>
        </w:rPr>
        <w:t>,</w:t>
      </w:r>
      <w:r w:rsidRPr="78C70032">
        <w:rPr>
          <w:color w:val="000000" w:themeColor="text1"/>
          <w:sz w:val="22"/>
        </w:rPr>
        <w:t xml:space="preserve"> and the attitude, measured by purchase intention (Dubois &amp; Laurent, 1999). This does not paint the whole picture as other studies show how it lacks the cognitive and affective attitudes of customers, which encompass the emotion and sentiments of consumers (Dick &amp; </w:t>
      </w:r>
      <w:proofErr w:type="spellStart"/>
      <w:r w:rsidRPr="78C70032">
        <w:rPr>
          <w:color w:val="000000" w:themeColor="text1"/>
          <w:sz w:val="22"/>
        </w:rPr>
        <w:t>Basu</w:t>
      </w:r>
      <w:proofErr w:type="spellEnd"/>
      <w:r w:rsidRPr="78C70032">
        <w:rPr>
          <w:color w:val="000000" w:themeColor="text1"/>
          <w:sz w:val="22"/>
        </w:rPr>
        <w:t xml:space="preserve">, 1994).  In this sense, brand commitment can be better redefined as the degree to which the consumers maintain a positive attitude towards the brand and how likely they intend to buy it in the future (Dick &amp; </w:t>
      </w:r>
      <w:proofErr w:type="spellStart"/>
      <w:r w:rsidRPr="78C70032">
        <w:rPr>
          <w:color w:val="000000" w:themeColor="text1"/>
          <w:sz w:val="22"/>
        </w:rPr>
        <w:t>Basu</w:t>
      </w:r>
      <w:proofErr w:type="spellEnd"/>
      <w:r w:rsidRPr="78C70032">
        <w:rPr>
          <w:color w:val="000000" w:themeColor="text1"/>
          <w:sz w:val="22"/>
        </w:rPr>
        <w:t>, 1994)</w:t>
      </w:r>
    </w:p>
    <w:p w14:paraId="30EFA934" w14:textId="70371B26" w:rsidR="0007506E" w:rsidRPr="00712068" w:rsidRDefault="00D718F3" w:rsidP="004C2CF1">
      <w:pPr>
        <w:spacing w:line="360" w:lineRule="auto"/>
        <w:ind w:firstLine="720"/>
        <w:jc w:val="both"/>
        <w:rPr>
          <w:sz w:val="22"/>
        </w:rPr>
      </w:pPr>
      <w:r w:rsidRPr="00BDCFB1">
        <w:rPr>
          <w:color w:val="000000" w:themeColor="text1"/>
          <w:sz w:val="22"/>
        </w:rPr>
        <w:t>W</w:t>
      </w:r>
      <w:r w:rsidR="0007506E" w:rsidRPr="00BDCFB1">
        <w:rPr>
          <w:color w:val="000000" w:themeColor="text1"/>
          <w:sz w:val="22"/>
        </w:rPr>
        <w:t>e want to study how brand commitment level, reflected by two types of consumers, affects customers’ responses</w:t>
      </w:r>
      <w:r w:rsidRPr="00BDCFB1">
        <w:rPr>
          <w:color w:val="000000" w:themeColor="text1"/>
          <w:sz w:val="22"/>
        </w:rPr>
        <w:t xml:space="preserve"> to </w:t>
      </w:r>
      <w:r w:rsidR="00A46FB5" w:rsidRPr="00BDCFB1">
        <w:rPr>
          <w:color w:val="000000" w:themeColor="text1"/>
          <w:sz w:val="22"/>
        </w:rPr>
        <w:t xml:space="preserve">a </w:t>
      </w:r>
      <w:r w:rsidRPr="00BDCFB1">
        <w:rPr>
          <w:color w:val="000000" w:themeColor="text1"/>
          <w:sz w:val="22"/>
        </w:rPr>
        <w:t>product recall</w:t>
      </w:r>
      <w:r w:rsidR="0007506E" w:rsidRPr="00BDCFB1">
        <w:rPr>
          <w:color w:val="000000" w:themeColor="text1"/>
          <w:sz w:val="22"/>
        </w:rPr>
        <w:t>. On the one hand, brand commitment is claimed to attenuate consumers’ reactions to negative information (Schmalz &amp; Orth, 2012</w:t>
      </w:r>
      <w:r w:rsidR="00A46FB5" w:rsidRPr="00BDCFB1">
        <w:rPr>
          <w:color w:val="000000" w:themeColor="text1"/>
          <w:sz w:val="22"/>
        </w:rPr>
        <w:t>).</w:t>
      </w:r>
      <w:r w:rsidR="004C2CF1" w:rsidRPr="00BDCFB1">
        <w:rPr>
          <w:color w:val="000000" w:themeColor="text1"/>
          <w:sz w:val="22"/>
        </w:rPr>
        <w:t xml:space="preserve"> On the other hand, negative information could be augmented. For instance, loyal, experienced consumers express deep disappointment </w:t>
      </w:r>
      <w:r w:rsidR="004C2CF1" w:rsidRPr="00BDCFB1">
        <w:rPr>
          <w:color w:val="000000" w:themeColor="text1"/>
          <w:sz w:val="22"/>
        </w:rPr>
        <w:fldChar w:fldCharType="begin"/>
      </w:r>
      <w:r w:rsidR="004C2CF1" w:rsidRPr="00BDCFB1">
        <w:rPr>
          <w:color w:val="000000" w:themeColor="text1"/>
          <w:sz w:val="22"/>
        </w:rPr>
        <w:instrText xml:space="preserve"> ADDIN ZOTERO_ITEM CSL_CITATION {"citationID":"AfpNFER7","properties":{"formattedCitation":"(Germann et al., 2014)","plainCitation":"(Germann et al., 2014)","noteIndex":0},"citationItems":[{"id":20,"uris":["http://zotero.org/users/6736875/items/8L29Z7SY"],"itemData":{"id":20,"type":"article-journal","abstract":"We assess attenuating and augmenting effects of brand commitment on consumer responses when product recalls occur. Consistent with our theorization, results from a laboratory experiment and an event study show that high levels of brand commitment attenuate negative consumer responses in low-severity product recalls but augment them in high-severity product recalls. Thus, while brand commitment seems to provide a reservoir of goodwill in the former case, it acts as a liability in the latter. These findings add to the extant brand and product recall literature by demonstrating that brand commitment has a complex effect on consumer responses when product recalls occur. Because product recalls are widespread, these findings also have managerial relevance.","container-title":"Marketing Letters","DOI":"10.1007/s11002-013-9250-5","ISSN":"1573-059X","issue":"2","journalAbbreviation":"Mark Lett","language":"en","page":"179-191","source":"Springer Link","title":"Product recalls and the moderating role of brand commitment","volume":"25","author":[{"family":"Germann","given":"Frank"},{"family":"Grewal","given":"Rajdeep"},{"family":"Ross","given":"William T."},{"family":"Srivastava","given":"Rajendra K."}],"issued":{"date-parts":[["2014",6,1]]}}}],"schema":"https://github.com/citation-style-language/schema/raw/master/csl-citation.json"} </w:instrText>
      </w:r>
      <w:r w:rsidR="004C2CF1" w:rsidRPr="00BDCFB1">
        <w:rPr>
          <w:color w:val="000000" w:themeColor="text1"/>
          <w:sz w:val="22"/>
        </w:rPr>
        <w:fldChar w:fldCharType="separate"/>
      </w:r>
      <w:r w:rsidR="004C2CF1" w:rsidRPr="00025626">
        <w:rPr>
          <w:sz w:val="22"/>
        </w:rPr>
        <w:t>(Germann et al., 2014)</w:t>
      </w:r>
      <w:r w:rsidR="004C2CF1" w:rsidRPr="00BDCFB1">
        <w:rPr>
          <w:color w:val="000000" w:themeColor="text1"/>
          <w:sz w:val="22"/>
        </w:rPr>
        <w:fldChar w:fldCharType="end"/>
      </w:r>
      <w:r w:rsidR="004C2CF1" w:rsidRPr="00BDCFB1">
        <w:rPr>
          <w:color w:val="000000" w:themeColor="text1"/>
          <w:sz w:val="22"/>
        </w:rPr>
        <w:t>.</w:t>
      </w:r>
      <w:r w:rsidR="000C310E" w:rsidRPr="00BDCFB1">
        <w:rPr>
          <w:color w:val="000000" w:themeColor="text1"/>
          <w:sz w:val="22"/>
        </w:rPr>
        <w:t xml:space="preserve"> </w:t>
      </w:r>
      <w:r w:rsidR="0007506E" w:rsidRPr="00BDCFB1">
        <w:rPr>
          <w:color w:val="000000" w:themeColor="text1"/>
          <w:sz w:val="22"/>
        </w:rPr>
        <w:t xml:space="preserve">However, it is also noteworthy to mention that the high-commitment consumers have been seen to counter-argue and discount negative information (Ahluwalia et al., 2000).) </w:t>
      </w:r>
      <w:r w:rsidR="00E676BA" w:rsidRPr="00BDCFB1">
        <w:rPr>
          <w:color w:val="000000" w:themeColor="text1"/>
          <w:sz w:val="22"/>
        </w:rPr>
        <w:t>Furthermore</w:t>
      </w:r>
      <w:r w:rsidR="0007506E" w:rsidRPr="00BDCFB1">
        <w:rPr>
          <w:color w:val="000000" w:themeColor="text1"/>
          <w:sz w:val="22"/>
        </w:rPr>
        <w:t xml:space="preserve">, the main reason to investigate brand commitment as a moderator is that the negativity effect is absent at higher levels of </w:t>
      </w:r>
      <w:r w:rsidR="00A46FB5" w:rsidRPr="00BDCFB1">
        <w:rPr>
          <w:color w:val="000000" w:themeColor="text1"/>
          <w:sz w:val="22"/>
        </w:rPr>
        <w:t>responsibility</w:t>
      </w:r>
      <w:r w:rsidR="0007506E" w:rsidRPr="00BDCFB1">
        <w:rPr>
          <w:color w:val="000000" w:themeColor="text1"/>
          <w:sz w:val="22"/>
        </w:rPr>
        <w:t xml:space="preserve">. Still, positive information </w:t>
      </w:r>
      <w:r w:rsidR="00A46FB5" w:rsidRPr="00BDCFB1">
        <w:rPr>
          <w:color w:val="000000" w:themeColor="text1"/>
          <w:sz w:val="22"/>
        </w:rPr>
        <w:t xml:space="preserve">is </w:t>
      </w:r>
      <w:r w:rsidR="0007506E" w:rsidRPr="00BDCFB1">
        <w:rPr>
          <w:color w:val="000000" w:themeColor="text1"/>
          <w:sz w:val="22"/>
        </w:rPr>
        <w:t xml:space="preserve">more </w:t>
      </w:r>
      <w:r w:rsidR="001646CF" w:rsidRPr="00BDCFB1">
        <w:rPr>
          <w:color w:val="000000" w:themeColor="text1"/>
          <w:sz w:val="22"/>
        </w:rPr>
        <w:t>pref</w:t>
      </w:r>
      <w:r w:rsidR="00A46FB5" w:rsidRPr="00BDCFB1">
        <w:rPr>
          <w:color w:val="000000" w:themeColor="text1"/>
          <w:sz w:val="22"/>
        </w:rPr>
        <w:t>er</w:t>
      </w:r>
      <w:r w:rsidR="001646CF" w:rsidRPr="00BDCFB1">
        <w:rPr>
          <w:color w:val="000000" w:themeColor="text1"/>
          <w:sz w:val="22"/>
        </w:rPr>
        <w:t>red</w:t>
      </w:r>
      <w:r w:rsidR="0007506E" w:rsidRPr="00BDCFB1">
        <w:rPr>
          <w:color w:val="000000" w:themeColor="text1"/>
          <w:sz w:val="22"/>
        </w:rPr>
        <w:t xml:space="preserve"> than negative information </w:t>
      </w:r>
      <w:r w:rsidR="001646CF" w:rsidRPr="00BDCFB1">
        <w:rPr>
          <w:color w:val="000000" w:themeColor="text1"/>
          <w:sz w:val="22"/>
        </w:rPr>
        <w:t>for different</w:t>
      </w:r>
      <w:r w:rsidR="008E7080" w:rsidRPr="00BDCFB1">
        <w:rPr>
          <w:color w:val="000000" w:themeColor="text1"/>
          <w:sz w:val="22"/>
        </w:rPr>
        <w:t xml:space="preserve"> custo</w:t>
      </w:r>
      <w:r w:rsidR="00A46FB5" w:rsidRPr="00BDCFB1">
        <w:rPr>
          <w:color w:val="000000" w:themeColor="text1"/>
          <w:sz w:val="22"/>
        </w:rPr>
        <w:t>me</w:t>
      </w:r>
      <w:r w:rsidR="008E7080" w:rsidRPr="00BDCFB1">
        <w:rPr>
          <w:color w:val="000000" w:themeColor="text1"/>
          <w:sz w:val="22"/>
        </w:rPr>
        <w:t>rs at different commitment level</w:t>
      </w:r>
      <w:r w:rsidR="00A46FB5" w:rsidRPr="00BDCFB1">
        <w:rPr>
          <w:color w:val="000000" w:themeColor="text1"/>
          <w:sz w:val="22"/>
        </w:rPr>
        <w:t>s</w:t>
      </w:r>
      <w:r w:rsidR="0007506E" w:rsidRPr="00BDCFB1">
        <w:rPr>
          <w:color w:val="000000" w:themeColor="text1"/>
          <w:sz w:val="22"/>
        </w:rPr>
        <w:t xml:space="preserve">.  This ambiguity of the negativity between the different studies shows how much commitment </w:t>
      </w:r>
      <w:r w:rsidR="008E7080" w:rsidRPr="00BDCFB1">
        <w:rPr>
          <w:color w:val="000000" w:themeColor="text1"/>
          <w:sz w:val="22"/>
        </w:rPr>
        <w:t>moderates</w:t>
      </w:r>
      <w:r w:rsidR="0007506E" w:rsidRPr="00BDCFB1">
        <w:rPr>
          <w:color w:val="000000" w:themeColor="text1"/>
          <w:sz w:val="22"/>
        </w:rPr>
        <w:t xml:space="preserve"> communication effects. Hence, we will use the differences between loyal, more experienced customers and compare them to less loyal consumers.  </w:t>
      </w:r>
    </w:p>
    <w:p w14:paraId="753B0C93" w14:textId="21F6F22F" w:rsidR="0007506E" w:rsidRPr="00425810" w:rsidRDefault="0007506E" w:rsidP="00942211">
      <w:pPr>
        <w:pStyle w:val="Heading2"/>
      </w:pPr>
      <w:bookmarkStart w:id="13" w:name="_Toc108074680"/>
      <w:r w:rsidRPr="00425810">
        <w:t>2.6 Media coverage as a characteristic of brand crises</w:t>
      </w:r>
      <w:bookmarkEnd w:id="13"/>
    </w:p>
    <w:p w14:paraId="755E57B0" w14:textId="4AEE7521" w:rsidR="0007506E" w:rsidRPr="00425810" w:rsidRDefault="0007506E" w:rsidP="35FCF2AE">
      <w:pPr>
        <w:spacing w:line="360" w:lineRule="auto"/>
        <w:ind w:firstLine="720"/>
        <w:jc w:val="both"/>
        <w:rPr>
          <w:sz w:val="22"/>
        </w:rPr>
      </w:pPr>
      <w:r w:rsidRPr="35FCF2AE">
        <w:rPr>
          <w:sz w:val="22"/>
        </w:rPr>
        <w:t xml:space="preserve">Next to brand commitment, </w:t>
      </w:r>
      <w:r w:rsidR="00C25F93" w:rsidRPr="35FCF2AE">
        <w:rPr>
          <w:sz w:val="22"/>
        </w:rPr>
        <w:t xml:space="preserve">event severity, </w:t>
      </w:r>
      <w:r w:rsidR="000205AB" w:rsidRPr="35FCF2AE">
        <w:rPr>
          <w:sz w:val="22"/>
        </w:rPr>
        <w:t>prior custome</w:t>
      </w:r>
      <w:r w:rsidR="00852A3C" w:rsidRPr="35FCF2AE">
        <w:rPr>
          <w:sz w:val="22"/>
        </w:rPr>
        <w:t>r impression</w:t>
      </w:r>
      <w:r w:rsidR="005929DB" w:rsidRPr="35FCF2AE">
        <w:rPr>
          <w:sz w:val="22"/>
        </w:rPr>
        <w:t>,</w:t>
      </w:r>
      <w:r w:rsidR="00852A3C" w:rsidRPr="35FCF2AE">
        <w:rPr>
          <w:sz w:val="22"/>
        </w:rPr>
        <w:t xml:space="preserve"> and </w:t>
      </w:r>
      <w:r w:rsidR="002B7A49" w:rsidRPr="35FCF2AE">
        <w:rPr>
          <w:sz w:val="22"/>
        </w:rPr>
        <w:t xml:space="preserve">media coverage </w:t>
      </w:r>
      <w:r w:rsidR="005929DB" w:rsidRPr="35FCF2AE">
        <w:rPr>
          <w:sz w:val="22"/>
        </w:rPr>
        <w:t xml:space="preserve">also interact with </w:t>
      </w:r>
      <w:r w:rsidRPr="35FCF2AE">
        <w:rPr>
          <w:sz w:val="22"/>
        </w:rPr>
        <w:t xml:space="preserve">the negative impact of product-harm crises. (Liu &amp; Shankar, 2015). We </w:t>
      </w:r>
      <w:r w:rsidR="000205AB" w:rsidRPr="35FCF2AE">
        <w:rPr>
          <w:sz w:val="22"/>
        </w:rPr>
        <w:t>focus on</w:t>
      </w:r>
      <w:r w:rsidRPr="35FCF2AE">
        <w:rPr>
          <w:sz w:val="22"/>
        </w:rPr>
        <w:t xml:space="preserve"> media coverage since it is relevant to our dependent variable - user-generated content, and </w:t>
      </w:r>
      <w:r w:rsidR="008009DC" w:rsidRPr="35FCF2AE">
        <w:rPr>
          <w:sz w:val="22"/>
        </w:rPr>
        <w:t xml:space="preserve">limited study attention </w:t>
      </w:r>
      <w:r w:rsidR="00E6352C" w:rsidRPr="35FCF2AE">
        <w:rPr>
          <w:sz w:val="22"/>
        </w:rPr>
        <w:t>has captured</w:t>
      </w:r>
      <w:r w:rsidRPr="35FCF2AE">
        <w:rPr>
          <w:sz w:val="22"/>
        </w:rPr>
        <w:t xml:space="preserve"> </w:t>
      </w:r>
      <w:r w:rsidR="008009DC" w:rsidRPr="35FCF2AE">
        <w:rPr>
          <w:sz w:val="22"/>
        </w:rPr>
        <w:t>this</w:t>
      </w:r>
      <w:r w:rsidRPr="35FCF2AE">
        <w:rPr>
          <w:sz w:val="22"/>
        </w:rPr>
        <w:t xml:space="preserve"> </w:t>
      </w:r>
      <w:r w:rsidR="008009DC" w:rsidRPr="35FCF2AE">
        <w:rPr>
          <w:sz w:val="22"/>
        </w:rPr>
        <w:t>crisis</w:t>
      </w:r>
      <w:r w:rsidRPr="35FCF2AE">
        <w:rPr>
          <w:sz w:val="22"/>
        </w:rPr>
        <w:t xml:space="preserve"> characteristics (Cleeren et al., 2017). </w:t>
      </w:r>
      <w:r w:rsidR="000205AB" w:rsidRPr="35FCF2AE">
        <w:rPr>
          <w:sz w:val="22"/>
        </w:rPr>
        <w:t xml:space="preserve"> </w:t>
      </w:r>
      <w:r w:rsidRPr="35FCF2AE">
        <w:rPr>
          <w:sz w:val="22"/>
        </w:rPr>
        <w:t xml:space="preserve">By making negative events more salient, media may either worsen the recalling firm’s performance (Ahluwalia et al., 2000) or increase the awareness of brands being recalled (Berger et al., 2010). Practically, </w:t>
      </w:r>
      <w:r w:rsidRPr="35FCF2AE">
        <w:rPr>
          <w:color w:val="000000" w:themeColor="text1"/>
          <w:sz w:val="22"/>
        </w:rPr>
        <w:t>media management skills are highly crucial for a brand to monitor the consequences before, during, and after the crisis (</w:t>
      </w:r>
      <w:proofErr w:type="spellStart"/>
      <w:r w:rsidRPr="35FCF2AE">
        <w:rPr>
          <w:sz w:val="22"/>
        </w:rPr>
        <w:t>Eilert</w:t>
      </w:r>
      <w:proofErr w:type="spellEnd"/>
      <w:r w:rsidRPr="35FCF2AE">
        <w:rPr>
          <w:sz w:val="22"/>
        </w:rPr>
        <w:t xml:space="preserve"> et al., 2017</w:t>
      </w:r>
      <w:r w:rsidRPr="35FCF2AE">
        <w:rPr>
          <w:color w:val="000000" w:themeColor="text1"/>
          <w:sz w:val="22"/>
        </w:rPr>
        <w:t>). </w:t>
      </w:r>
    </w:p>
    <w:p w14:paraId="21BA1714" w14:textId="48124E89" w:rsidR="0007506E" w:rsidRPr="00425810" w:rsidRDefault="0007506E" w:rsidP="35FCF2AE">
      <w:pPr>
        <w:spacing w:line="360" w:lineRule="auto"/>
        <w:ind w:firstLine="720"/>
        <w:jc w:val="both"/>
        <w:rPr>
          <w:sz w:val="22"/>
        </w:rPr>
      </w:pPr>
      <w:r w:rsidRPr="35FCF2AE">
        <w:rPr>
          <w:sz w:val="22"/>
        </w:rPr>
        <w:t xml:space="preserve">Further, </w:t>
      </w:r>
      <w:r w:rsidR="00605AFB" w:rsidRPr="35FCF2AE">
        <w:rPr>
          <w:sz w:val="22"/>
        </w:rPr>
        <w:t xml:space="preserve">media coverage through social media platforms </w:t>
      </w:r>
      <w:r w:rsidR="00AA765D" w:rsidRPr="35FCF2AE">
        <w:rPr>
          <w:sz w:val="22"/>
        </w:rPr>
        <w:t xml:space="preserve">created the so-called </w:t>
      </w:r>
      <w:r w:rsidRPr="35FCF2AE">
        <w:rPr>
          <w:sz w:val="22"/>
        </w:rPr>
        <w:t>secondary crisis communication</w:t>
      </w:r>
      <w:r w:rsidR="00AA765D" w:rsidRPr="35FCF2AE">
        <w:rPr>
          <w:sz w:val="22"/>
        </w:rPr>
        <w:t>.</w:t>
      </w:r>
      <w:r w:rsidR="00250B6A" w:rsidRPr="35FCF2AE">
        <w:rPr>
          <w:sz w:val="22"/>
        </w:rPr>
        <w:t xml:space="preserve"> </w:t>
      </w:r>
      <w:r w:rsidR="001E1F30" w:rsidRPr="35FCF2AE">
        <w:rPr>
          <w:sz w:val="22"/>
        </w:rPr>
        <w:t xml:space="preserve">The term </w:t>
      </w:r>
      <w:r w:rsidR="00725E36" w:rsidRPr="35FCF2AE">
        <w:rPr>
          <w:sz w:val="22"/>
        </w:rPr>
        <w:t>is unfamiliar in the conventional mass media</w:t>
      </w:r>
      <w:r w:rsidR="003B5E1F" w:rsidRPr="35FCF2AE">
        <w:rPr>
          <w:sz w:val="22"/>
        </w:rPr>
        <w:t xml:space="preserve"> as </w:t>
      </w:r>
      <w:r w:rsidR="00CD1586" w:rsidRPr="35FCF2AE">
        <w:rPr>
          <w:sz w:val="22"/>
        </w:rPr>
        <w:t>“s</w:t>
      </w:r>
      <w:r w:rsidR="003B5E1F" w:rsidRPr="35FCF2AE">
        <w:rPr>
          <w:sz w:val="22"/>
        </w:rPr>
        <w:t xml:space="preserve">econdary crisis </w:t>
      </w:r>
      <w:r w:rsidR="003B5E1F" w:rsidRPr="35FCF2AE">
        <w:rPr>
          <w:sz w:val="22"/>
        </w:rPr>
        <w:lastRenderedPageBreak/>
        <w:t>communication</w:t>
      </w:r>
      <w:r w:rsidR="00CD1586" w:rsidRPr="35FCF2AE">
        <w:rPr>
          <w:sz w:val="22"/>
        </w:rPr>
        <w:t>”</w:t>
      </w:r>
      <w:r w:rsidR="003B5E1F" w:rsidRPr="35FCF2AE">
        <w:rPr>
          <w:sz w:val="22"/>
        </w:rPr>
        <w:t xml:space="preserve"> present </w:t>
      </w:r>
      <w:r w:rsidR="00E56C10" w:rsidRPr="35FCF2AE">
        <w:rPr>
          <w:sz w:val="22"/>
        </w:rPr>
        <w:t>t</w:t>
      </w:r>
      <w:r w:rsidRPr="35FCF2AE">
        <w:rPr>
          <w:sz w:val="22"/>
        </w:rPr>
        <w:t xml:space="preserve">he </w:t>
      </w:r>
      <w:r w:rsidR="00E56C10" w:rsidRPr="35FCF2AE">
        <w:rPr>
          <w:sz w:val="22"/>
        </w:rPr>
        <w:t>ability</w:t>
      </w:r>
      <w:r w:rsidRPr="35FCF2AE">
        <w:rPr>
          <w:sz w:val="22"/>
        </w:rPr>
        <w:t xml:space="preserve"> </w:t>
      </w:r>
      <w:r w:rsidR="00E56C10" w:rsidRPr="35FCF2AE">
        <w:rPr>
          <w:sz w:val="22"/>
        </w:rPr>
        <w:t>to share</w:t>
      </w:r>
      <w:r w:rsidRPr="35FCF2AE">
        <w:rPr>
          <w:sz w:val="22"/>
        </w:rPr>
        <w:t xml:space="preserve"> and forward the crisis information to respective </w:t>
      </w:r>
      <w:r w:rsidR="003B5E1F" w:rsidRPr="35FCF2AE">
        <w:rPr>
          <w:sz w:val="22"/>
        </w:rPr>
        <w:t xml:space="preserve">online </w:t>
      </w:r>
      <w:r w:rsidRPr="35FCF2AE">
        <w:rPr>
          <w:sz w:val="22"/>
        </w:rPr>
        <w:t>communities</w:t>
      </w:r>
      <w:r w:rsidR="00CD1586" w:rsidRPr="35FCF2AE">
        <w:rPr>
          <w:sz w:val="22"/>
        </w:rPr>
        <w:t xml:space="preserve"> </w:t>
      </w:r>
      <w:r w:rsidRPr="35FCF2AE">
        <w:rPr>
          <w:sz w:val="22"/>
        </w:rPr>
        <w:t xml:space="preserve">(Shi et al., 2014). </w:t>
      </w:r>
      <w:r w:rsidR="00663636" w:rsidRPr="35FCF2AE">
        <w:rPr>
          <w:sz w:val="22"/>
        </w:rPr>
        <w:t>Additionally, s</w:t>
      </w:r>
      <w:r w:rsidRPr="35FCF2AE">
        <w:rPr>
          <w:sz w:val="22"/>
        </w:rPr>
        <w:t xml:space="preserve">ocial media allows consumers to have “followers”, those who subscribe and receive posts, as their audience. </w:t>
      </w:r>
      <w:r w:rsidR="00663636" w:rsidRPr="35FCF2AE">
        <w:rPr>
          <w:sz w:val="22"/>
        </w:rPr>
        <w:t>As a result, complex</w:t>
      </w:r>
      <w:r w:rsidR="00B0699A" w:rsidRPr="35FCF2AE">
        <w:rPr>
          <w:sz w:val="22"/>
        </w:rPr>
        <w:t>ity</w:t>
      </w:r>
      <w:r w:rsidR="00663636" w:rsidRPr="35FCF2AE">
        <w:rPr>
          <w:sz w:val="22"/>
        </w:rPr>
        <w:t xml:space="preserve"> </w:t>
      </w:r>
      <w:r w:rsidR="00B0699A" w:rsidRPr="35FCF2AE">
        <w:rPr>
          <w:sz w:val="22"/>
        </w:rPr>
        <w:t xml:space="preserve">in consciousness </w:t>
      </w:r>
      <w:r w:rsidR="00707BDB" w:rsidRPr="35FCF2AE">
        <w:rPr>
          <w:sz w:val="22"/>
        </w:rPr>
        <w:t>oc</w:t>
      </w:r>
      <w:r w:rsidR="00B0699A" w:rsidRPr="35FCF2AE">
        <w:rPr>
          <w:sz w:val="22"/>
        </w:rPr>
        <w:t xml:space="preserve">curs when consumers </w:t>
      </w:r>
      <w:r w:rsidRPr="35FCF2AE">
        <w:rPr>
          <w:sz w:val="22"/>
        </w:rPr>
        <w:t xml:space="preserve">attempt to impress and </w:t>
      </w:r>
      <w:r w:rsidR="000F15D6">
        <w:rPr>
          <w:sz w:val="22"/>
        </w:rPr>
        <w:t>keep</w:t>
      </w:r>
      <w:r w:rsidRPr="35FCF2AE">
        <w:rPr>
          <w:sz w:val="22"/>
        </w:rPr>
        <w:t xml:space="preserve"> to the expectations of others</w:t>
      </w:r>
      <w:r w:rsidR="00584944" w:rsidRPr="35FCF2AE">
        <w:rPr>
          <w:sz w:val="22"/>
        </w:rPr>
        <w:t xml:space="preserve"> (Zheng et al., 2020)</w:t>
      </w:r>
      <w:r w:rsidR="00707BDB" w:rsidRPr="35FCF2AE">
        <w:rPr>
          <w:sz w:val="22"/>
        </w:rPr>
        <w:t>. Thus, people may</w:t>
      </w:r>
      <w:r w:rsidRPr="35FCF2AE">
        <w:rPr>
          <w:sz w:val="22"/>
        </w:rPr>
        <w:t xml:space="preserve"> </w:t>
      </w:r>
      <w:r w:rsidR="00584944" w:rsidRPr="35FCF2AE">
        <w:rPr>
          <w:sz w:val="22"/>
        </w:rPr>
        <w:t>modify</w:t>
      </w:r>
      <w:r w:rsidRPr="35FCF2AE">
        <w:rPr>
          <w:sz w:val="22"/>
        </w:rPr>
        <w:t xml:space="preserve"> the </w:t>
      </w:r>
      <w:r w:rsidR="00584944" w:rsidRPr="35FCF2AE">
        <w:rPr>
          <w:sz w:val="22"/>
        </w:rPr>
        <w:t>content themselves</w:t>
      </w:r>
      <w:r w:rsidRPr="35FCF2AE">
        <w:rPr>
          <w:sz w:val="22"/>
        </w:rPr>
        <w:t xml:space="preserve"> (Zheng et al., 2020). </w:t>
      </w:r>
      <w:r w:rsidR="00351FF3" w:rsidRPr="35FCF2AE">
        <w:rPr>
          <w:sz w:val="22"/>
        </w:rPr>
        <w:t>It is necessary for f</w:t>
      </w:r>
      <w:r w:rsidRPr="35FCF2AE">
        <w:rPr>
          <w:sz w:val="22"/>
        </w:rPr>
        <w:t xml:space="preserve">urther empirical research </w:t>
      </w:r>
      <w:r w:rsidR="00351FF3" w:rsidRPr="35FCF2AE">
        <w:rPr>
          <w:sz w:val="22"/>
        </w:rPr>
        <w:t>on</w:t>
      </w:r>
      <w:r w:rsidRPr="35FCF2AE">
        <w:rPr>
          <w:sz w:val="22"/>
        </w:rPr>
        <w:t xml:space="preserve"> </w:t>
      </w:r>
      <w:r w:rsidR="00943C5E" w:rsidRPr="35FCF2AE">
        <w:rPr>
          <w:sz w:val="22"/>
        </w:rPr>
        <w:t>the</w:t>
      </w:r>
      <w:r w:rsidRPr="35FCF2AE">
        <w:rPr>
          <w:sz w:val="22"/>
        </w:rPr>
        <w:t xml:space="preserve"> moderating effects of media coverage.</w:t>
      </w:r>
    </w:p>
    <w:p w14:paraId="7B141694" w14:textId="64CD8946" w:rsidR="0007506E" w:rsidRDefault="00573099" w:rsidP="00942211">
      <w:pPr>
        <w:pStyle w:val="Heading2"/>
      </w:pPr>
      <w:bookmarkStart w:id="14" w:name="_Toc108074681"/>
      <w:r>
        <w:t>2.7</w:t>
      </w:r>
      <w:r w:rsidR="0007506E">
        <w:t xml:space="preserve"> Conclusion</w:t>
      </w:r>
      <w:bookmarkEnd w:id="14"/>
    </w:p>
    <w:p w14:paraId="4CB3346F" w14:textId="4038F5FF" w:rsidR="0007506E" w:rsidRDefault="005B66F7" w:rsidP="35FCF2AE">
      <w:pPr>
        <w:pStyle w:val="NormalWeb"/>
        <w:spacing w:before="0" w:beforeAutospacing="0" w:after="0" w:afterAutospacing="0" w:line="360" w:lineRule="auto"/>
        <w:ind w:firstLine="720"/>
        <w:jc w:val="both"/>
        <w:rPr>
          <w:color w:val="000000"/>
          <w:sz w:val="22"/>
          <w:szCs w:val="22"/>
        </w:rPr>
      </w:pPr>
      <w:r>
        <w:rPr>
          <w:color w:val="000000" w:themeColor="text1"/>
          <w:sz w:val="22"/>
          <w:szCs w:val="22"/>
        </w:rPr>
        <w:t>The literature review</w:t>
      </w:r>
      <w:r w:rsidR="0007506E" w:rsidRPr="35FCF2AE">
        <w:rPr>
          <w:color w:val="000000" w:themeColor="text1"/>
          <w:sz w:val="22"/>
          <w:szCs w:val="22"/>
        </w:rPr>
        <w:t xml:space="preserve"> serves as preliminary research for our Bachelor Project on the theme of “How do brand crises make or break consumer communities online?”.  Online brand communities are communicative platforms where consumers, who share common interests and sympathy for a specific brand, can exchange knowledge and express attitudes toward such brands. Members can be categorized into four groups based on their behaviors: </w:t>
      </w:r>
      <w:proofErr w:type="spellStart"/>
      <w:r w:rsidR="0007506E" w:rsidRPr="35FCF2AE">
        <w:rPr>
          <w:color w:val="000000" w:themeColor="text1"/>
          <w:sz w:val="22"/>
          <w:szCs w:val="22"/>
        </w:rPr>
        <w:t>Judgementalist</w:t>
      </w:r>
      <w:proofErr w:type="spellEnd"/>
      <w:r w:rsidR="0007506E" w:rsidRPr="35FCF2AE">
        <w:rPr>
          <w:color w:val="000000" w:themeColor="text1"/>
          <w:sz w:val="22"/>
          <w:szCs w:val="22"/>
        </w:rPr>
        <w:t>, Sugar-coater, Bias situat</w:t>
      </w:r>
      <w:r w:rsidR="00E27ED4">
        <w:rPr>
          <w:color w:val="000000" w:themeColor="text1"/>
          <w:sz w:val="22"/>
          <w:szCs w:val="22"/>
        </w:rPr>
        <w:t>ion</w:t>
      </w:r>
      <w:r w:rsidR="0007506E" w:rsidRPr="35FCF2AE">
        <w:rPr>
          <w:color w:val="000000" w:themeColor="text1"/>
          <w:sz w:val="22"/>
          <w:szCs w:val="22"/>
        </w:rPr>
        <w:t>, and Rationalizer. These users, to different extents, can be affected by different types of brand crises. Based on the two major perspectives, the attribution theory and brand equity theory perspective, brand crises can be categorized into several types. The above phenomenon has opened the opportunities to develop research for discovering the effects of brand crises on online brand communities. </w:t>
      </w:r>
    </w:p>
    <w:p w14:paraId="3AD415CB" w14:textId="0382D115" w:rsidR="00942211" w:rsidRDefault="00B518F6" w:rsidP="00942211">
      <w:pPr>
        <w:pStyle w:val="NormalWeb"/>
        <w:spacing w:before="0" w:beforeAutospacing="0" w:after="0" w:afterAutospacing="0" w:line="360" w:lineRule="auto"/>
        <w:ind w:firstLine="720"/>
        <w:jc w:val="both"/>
        <w:rPr>
          <w:color w:val="000000"/>
          <w:sz w:val="22"/>
          <w:szCs w:val="22"/>
        </w:rPr>
      </w:pPr>
      <w:r>
        <w:rPr>
          <w:color w:val="000000" w:themeColor="text1"/>
          <w:sz w:val="22"/>
          <w:szCs w:val="22"/>
        </w:rPr>
        <w:t>A</w:t>
      </w:r>
      <w:r w:rsidR="0007506E" w:rsidRPr="5DC620F4">
        <w:rPr>
          <w:color w:val="000000" w:themeColor="text1"/>
          <w:sz w:val="22"/>
          <w:szCs w:val="22"/>
        </w:rPr>
        <w:t xml:space="preserve">mong various types of brand crises, </w:t>
      </w:r>
      <w:r w:rsidR="00E27ED4">
        <w:rPr>
          <w:color w:val="000000" w:themeColor="text1"/>
          <w:sz w:val="22"/>
          <w:szCs w:val="22"/>
        </w:rPr>
        <w:t xml:space="preserve">the </w:t>
      </w:r>
      <w:r w:rsidR="0007506E" w:rsidRPr="5DC620F4">
        <w:rPr>
          <w:color w:val="000000" w:themeColor="text1"/>
          <w:sz w:val="22"/>
          <w:szCs w:val="22"/>
        </w:rPr>
        <w:t>product-harm cris</w:t>
      </w:r>
      <w:r w:rsidR="08BF9AEA" w:rsidRPr="5DC620F4">
        <w:rPr>
          <w:color w:val="000000" w:themeColor="text1"/>
          <w:sz w:val="22"/>
          <w:szCs w:val="22"/>
        </w:rPr>
        <w:t>i</w:t>
      </w:r>
      <w:r w:rsidR="0007506E" w:rsidRPr="5DC620F4">
        <w:rPr>
          <w:color w:val="000000" w:themeColor="text1"/>
          <w:sz w:val="22"/>
          <w:szCs w:val="22"/>
        </w:rPr>
        <w:t xml:space="preserve">s is our </w:t>
      </w:r>
      <w:proofErr w:type="gramStart"/>
      <w:r w:rsidR="0007506E" w:rsidRPr="5DC620F4">
        <w:rPr>
          <w:color w:val="000000" w:themeColor="text1"/>
          <w:sz w:val="22"/>
          <w:szCs w:val="22"/>
        </w:rPr>
        <w:t>main focus</w:t>
      </w:r>
      <w:proofErr w:type="gramEnd"/>
      <w:r w:rsidR="0007506E" w:rsidRPr="5DC620F4">
        <w:rPr>
          <w:color w:val="000000" w:themeColor="text1"/>
          <w:sz w:val="22"/>
          <w:szCs w:val="22"/>
        </w:rPr>
        <w:t>, also called product recalls, as the independent variable. Next, consumer engagement, which consists of the volume and sentiment of user-generated content, acts as the dependent variable. We believe consumer engagement and its outcomes are decisive factors in the well-being and sustainability of an OBC. As for the moderators, brand commitment and media coverage are our choices. The inter-related relationship between brand commitment and online community commitment are proven and positively correlate to each other (</w:t>
      </w:r>
      <w:r w:rsidR="0007506E" w:rsidRPr="5DC620F4">
        <w:rPr>
          <w:rFonts w:eastAsiaTheme="majorEastAsia"/>
          <w:sz w:val="22"/>
          <w:szCs w:val="22"/>
        </w:rPr>
        <w:t>Kim et al., 2010</w:t>
      </w:r>
      <w:r w:rsidR="0007506E" w:rsidRPr="5DC620F4">
        <w:rPr>
          <w:color w:val="000000" w:themeColor="text1"/>
          <w:sz w:val="22"/>
          <w:szCs w:val="22"/>
        </w:rPr>
        <w:t>). But still, controversial impacts on different types of customers in the case of a negative event are open for our research. Meanwhile, media coverage also shows diverse effects of a product-harm crisis (Liu &amp; Shankar, 2015</w:t>
      </w:r>
      <w:r w:rsidR="002E042E">
        <w:rPr>
          <w:color w:val="000000" w:themeColor="text1"/>
          <w:sz w:val="22"/>
          <w:szCs w:val="22"/>
        </w:rPr>
        <w:t>)</w:t>
      </w:r>
      <w:r w:rsidR="0007506E" w:rsidRPr="5DC620F4">
        <w:rPr>
          <w:color w:val="000000" w:themeColor="text1"/>
          <w:sz w:val="22"/>
          <w:szCs w:val="22"/>
        </w:rPr>
        <w:t>.</w:t>
      </w:r>
      <w:r w:rsidR="0016390A">
        <w:rPr>
          <w:color w:val="000000" w:themeColor="text1"/>
          <w:sz w:val="22"/>
          <w:szCs w:val="22"/>
        </w:rPr>
        <w:t xml:space="preserve"> </w:t>
      </w:r>
      <w:r w:rsidR="0007506E">
        <w:rPr>
          <w:color w:val="000000"/>
          <w:sz w:val="22"/>
          <w:szCs w:val="22"/>
        </w:rPr>
        <w:t>Nevertheless, Linear Regression model</w:t>
      </w:r>
      <w:r w:rsidR="002604F0">
        <w:rPr>
          <w:color w:val="000000"/>
          <w:sz w:val="22"/>
          <w:szCs w:val="22"/>
        </w:rPr>
        <w:t xml:space="preserve"> </w:t>
      </w:r>
      <w:r w:rsidR="0007506E">
        <w:rPr>
          <w:color w:val="000000"/>
          <w:sz w:val="22"/>
          <w:szCs w:val="22"/>
        </w:rPr>
        <w:t xml:space="preserve">and </w:t>
      </w:r>
      <w:r w:rsidR="002604F0">
        <w:rPr>
          <w:color w:val="000000"/>
          <w:sz w:val="22"/>
          <w:szCs w:val="22"/>
        </w:rPr>
        <w:t>are our</w:t>
      </w:r>
      <w:r w:rsidR="0007506E">
        <w:rPr>
          <w:color w:val="000000"/>
          <w:sz w:val="22"/>
          <w:szCs w:val="22"/>
        </w:rPr>
        <w:t xml:space="preserve"> research methods. This secondary analysis knowledge from our past Research Project course</w:t>
      </w:r>
      <w:r w:rsidR="00D91069">
        <w:rPr>
          <w:color w:val="000000"/>
          <w:sz w:val="22"/>
          <w:szCs w:val="22"/>
        </w:rPr>
        <w:t>, combined with the use of R programming tool,</w:t>
      </w:r>
      <w:r w:rsidR="0007506E">
        <w:rPr>
          <w:color w:val="000000"/>
          <w:sz w:val="22"/>
          <w:szCs w:val="22"/>
        </w:rPr>
        <w:t xml:space="preserve"> help us discover the relationship between brand crises and online brand communities. </w:t>
      </w:r>
      <w:r w:rsidR="00942211">
        <w:rPr>
          <w:color w:val="000000"/>
          <w:sz w:val="22"/>
          <w:szCs w:val="22"/>
        </w:rPr>
        <w:br w:type="page"/>
      </w:r>
    </w:p>
    <w:p w14:paraId="2A784F57" w14:textId="0C22ED02" w:rsidR="00AF4499" w:rsidRDefault="00AF4499" w:rsidP="00443259">
      <w:pPr>
        <w:pStyle w:val="Heading1"/>
        <w:spacing w:line="360" w:lineRule="auto"/>
        <w:jc w:val="center"/>
      </w:pPr>
      <w:bookmarkStart w:id="15" w:name="_Toc108074682"/>
      <w:r>
        <w:rPr>
          <w:lang w:val="vi-VN"/>
        </w:rPr>
        <w:lastRenderedPageBreak/>
        <w:t>Chapter</w:t>
      </w:r>
      <w:r>
        <w:t xml:space="preserve"> 3: Research </w:t>
      </w:r>
      <w:r w:rsidR="0054520E">
        <w:t>D</w:t>
      </w:r>
      <w:r>
        <w:t>esign</w:t>
      </w:r>
      <w:bookmarkEnd w:id="15"/>
    </w:p>
    <w:p w14:paraId="303D4D83" w14:textId="52347EA3" w:rsidR="00045C16" w:rsidRDefault="001E6317" w:rsidP="00942211">
      <w:pPr>
        <w:pStyle w:val="Heading2"/>
      </w:pPr>
      <w:bookmarkStart w:id="16" w:name="_Toc108074683"/>
      <w:r>
        <w:t xml:space="preserve">3.1 </w:t>
      </w:r>
      <w:bookmarkEnd w:id="16"/>
      <w:r w:rsidR="00045392">
        <w:t>Methodology</w:t>
      </w:r>
    </w:p>
    <w:p w14:paraId="6CF8B528" w14:textId="41356319" w:rsidR="00FB4BFA" w:rsidRPr="00025626" w:rsidRDefault="0056503B" w:rsidP="00FB4BFA">
      <w:pPr>
        <w:spacing w:line="360" w:lineRule="auto"/>
        <w:ind w:firstLine="720"/>
        <w:jc w:val="both"/>
        <w:rPr>
          <w:sz w:val="22"/>
        </w:rPr>
      </w:pPr>
      <w:r>
        <w:rPr>
          <w:color w:val="000000"/>
          <w:sz w:val="22"/>
        </w:rPr>
        <w:t xml:space="preserve">As </w:t>
      </w:r>
      <w:r w:rsidR="00F87963">
        <w:rPr>
          <w:color w:val="000000"/>
          <w:sz w:val="22"/>
        </w:rPr>
        <w:t xml:space="preserve">mentioned </w:t>
      </w:r>
      <w:r w:rsidR="00761E13">
        <w:rPr>
          <w:color w:val="000000"/>
          <w:sz w:val="22"/>
        </w:rPr>
        <w:t>in</w:t>
      </w:r>
      <w:r w:rsidR="00F87963">
        <w:rPr>
          <w:color w:val="000000"/>
          <w:sz w:val="22"/>
        </w:rPr>
        <w:t xml:space="preserve"> section 1.2</w:t>
      </w:r>
      <w:r w:rsidR="00FB4BFA">
        <w:rPr>
          <w:color w:val="000000"/>
          <w:sz w:val="22"/>
        </w:rPr>
        <w:t>, t</w:t>
      </w:r>
      <w:r w:rsidR="00FB4BFA" w:rsidRPr="00025626">
        <w:rPr>
          <w:color w:val="000000"/>
          <w:sz w:val="22"/>
        </w:rPr>
        <w:t xml:space="preserve">his research project aims to study the effect of product recalls on consumer engagement in online brand communities, </w:t>
      </w:r>
      <w:r w:rsidR="00F87963">
        <w:rPr>
          <w:color w:val="000000"/>
          <w:sz w:val="22"/>
        </w:rPr>
        <w:t>with a focus</w:t>
      </w:r>
      <w:r w:rsidR="00FB4BFA" w:rsidRPr="00025626">
        <w:rPr>
          <w:color w:val="000000"/>
          <w:sz w:val="22"/>
        </w:rPr>
        <w:t xml:space="preserve"> on the Automobile industry.</w:t>
      </w:r>
      <w:r w:rsidR="003F6F7E">
        <w:rPr>
          <w:color w:val="000000"/>
          <w:sz w:val="22"/>
        </w:rPr>
        <w:t xml:space="preserve"> Additionally</w:t>
      </w:r>
      <w:r w:rsidR="00FB4BFA" w:rsidRPr="00025626">
        <w:rPr>
          <w:color w:val="000000"/>
          <w:sz w:val="22"/>
        </w:rPr>
        <w:t xml:space="preserve">, </w:t>
      </w:r>
      <w:r w:rsidR="00B53EA2">
        <w:rPr>
          <w:color w:val="000000"/>
          <w:sz w:val="22"/>
        </w:rPr>
        <w:t xml:space="preserve">we </w:t>
      </w:r>
      <w:r w:rsidR="00761E13">
        <w:rPr>
          <w:color w:val="000000"/>
          <w:sz w:val="22"/>
        </w:rPr>
        <w:t>investigat</w:t>
      </w:r>
      <w:r w:rsidR="00C4178F">
        <w:rPr>
          <w:color w:val="000000"/>
          <w:sz w:val="22"/>
        </w:rPr>
        <w:t>e</w:t>
      </w:r>
      <w:r w:rsidR="00761E13">
        <w:rPr>
          <w:color w:val="000000"/>
          <w:sz w:val="22"/>
        </w:rPr>
        <w:t xml:space="preserve"> the moderating role of media coverage </w:t>
      </w:r>
      <w:r w:rsidR="001E4D18">
        <w:rPr>
          <w:color w:val="000000"/>
          <w:sz w:val="22"/>
        </w:rPr>
        <w:t>on</w:t>
      </w:r>
      <w:r w:rsidR="00761E13">
        <w:rPr>
          <w:color w:val="000000"/>
          <w:sz w:val="22"/>
        </w:rPr>
        <w:t xml:space="preserve"> consumers' behavior; and </w:t>
      </w:r>
      <w:r w:rsidR="001E4D18">
        <w:rPr>
          <w:color w:val="000000"/>
          <w:sz w:val="22"/>
        </w:rPr>
        <w:t>examine</w:t>
      </w:r>
      <w:r w:rsidR="00FB4BFA" w:rsidRPr="00025626">
        <w:rPr>
          <w:color w:val="000000"/>
          <w:sz w:val="22"/>
        </w:rPr>
        <w:t xml:space="preserve"> the differential effects of crises</w:t>
      </w:r>
      <w:r w:rsidR="00FB4BFA">
        <w:rPr>
          <w:color w:val="000000"/>
          <w:sz w:val="22"/>
        </w:rPr>
        <w:t xml:space="preserve"> on</w:t>
      </w:r>
      <w:r w:rsidR="00FB4BFA" w:rsidRPr="00025626">
        <w:rPr>
          <w:color w:val="000000"/>
          <w:sz w:val="22"/>
        </w:rPr>
        <w:t xml:space="preserve"> the online behavior of</w:t>
      </w:r>
      <w:r w:rsidR="00165EE9">
        <w:rPr>
          <w:color w:val="000000"/>
          <w:sz w:val="22"/>
        </w:rPr>
        <w:t xml:space="preserve"> </w:t>
      </w:r>
      <w:r w:rsidR="00FB4BFA" w:rsidRPr="00025626">
        <w:rPr>
          <w:color w:val="000000"/>
          <w:sz w:val="22"/>
        </w:rPr>
        <w:t xml:space="preserve">experienced consumers </w:t>
      </w:r>
      <w:r w:rsidR="00FB4BFA">
        <w:rPr>
          <w:color w:val="000000"/>
          <w:sz w:val="22"/>
        </w:rPr>
        <w:t>versus</w:t>
      </w:r>
      <w:r w:rsidR="00FB4BFA" w:rsidRPr="00025626">
        <w:rPr>
          <w:color w:val="000000"/>
          <w:sz w:val="22"/>
        </w:rPr>
        <w:t xml:space="preserve"> less experienced ones.</w:t>
      </w:r>
    </w:p>
    <w:p w14:paraId="1C4AB552" w14:textId="77777777" w:rsidR="00FB4BFA" w:rsidRPr="00025626" w:rsidRDefault="00FB4BFA" w:rsidP="00FB4BFA">
      <w:pPr>
        <w:spacing w:line="360" w:lineRule="auto"/>
        <w:ind w:firstLine="720"/>
        <w:jc w:val="both"/>
        <w:rPr>
          <w:sz w:val="22"/>
        </w:rPr>
      </w:pPr>
      <w:r w:rsidRPr="00025626">
        <w:rPr>
          <w:color w:val="000000"/>
          <w:sz w:val="22"/>
        </w:rPr>
        <w:t>Hence, the main research question is formulated as follows. </w:t>
      </w:r>
    </w:p>
    <w:p w14:paraId="1CCBACB1" w14:textId="60F145EA" w:rsidR="002601D2" w:rsidRPr="00025626" w:rsidRDefault="002601D2" w:rsidP="002601D2">
      <w:pPr>
        <w:spacing w:line="360" w:lineRule="auto"/>
        <w:ind w:firstLine="720"/>
        <w:jc w:val="center"/>
        <w:rPr>
          <w:i/>
          <w:color w:val="000000"/>
          <w:sz w:val="22"/>
        </w:rPr>
      </w:pPr>
      <w:r w:rsidRPr="00025626">
        <w:rPr>
          <w:i/>
          <w:color w:val="000000"/>
          <w:sz w:val="22"/>
        </w:rPr>
        <w:t xml:space="preserve">“To what extent do brand crises affect consumer engagement in online brand communities </w:t>
      </w:r>
      <w:r>
        <w:rPr>
          <w:i/>
          <w:color w:val="000000"/>
          <w:sz w:val="22"/>
        </w:rPr>
        <w:t>and whether this relation is moderated by brand engagement and media coverage within</w:t>
      </w:r>
      <w:r w:rsidRPr="00025626">
        <w:rPr>
          <w:i/>
          <w:color w:val="000000"/>
          <w:sz w:val="22"/>
        </w:rPr>
        <w:t xml:space="preserve"> the Automobile industry?”</w:t>
      </w:r>
    </w:p>
    <w:p w14:paraId="4CACB986" w14:textId="77777777" w:rsidR="002601D2" w:rsidRPr="00F7263A" w:rsidRDefault="002601D2" w:rsidP="002601D2">
      <w:pPr>
        <w:spacing w:line="360" w:lineRule="auto"/>
        <w:ind w:firstLine="720"/>
        <w:jc w:val="both"/>
        <w:rPr>
          <w:color w:val="000000"/>
          <w:sz w:val="22"/>
          <w:szCs w:val="22"/>
        </w:rPr>
      </w:pPr>
      <w:r w:rsidRPr="00025626">
        <w:rPr>
          <w:color w:val="000000"/>
          <w:sz w:val="22"/>
        </w:rPr>
        <w:t xml:space="preserve">To </w:t>
      </w:r>
      <w:r w:rsidRPr="00F7263A">
        <w:rPr>
          <w:color w:val="000000"/>
          <w:sz w:val="22"/>
          <w:szCs w:val="22"/>
        </w:rPr>
        <w:t>experimentally answer the question, the corresponding hypotheses were initiated:</w:t>
      </w:r>
    </w:p>
    <w:p w14:paraId="19561E80" w14:textId="50B18581" w:rsidR="002601D2" w:rsidRPr="00F7263A" w:rsidRDefault="002601D2" w:rsidP="002601D2">
      <w:pPr>
        <w:pStyle w:val="ListParagraph"/>
        <w:numPr>
          <w:ilvl w:val="1"/>
          <w:numId w:val="7"/>
        </w:numPr>
        <w:spacing w:line="360" w:lineRule="auto"/>
        <w:jc w:val="both"/>
        <w:rPr>
          <w:color w:val="000000"/>
          <w:sz w:val="22"/>
          <w:szCs w:val="22"/>
        </w:rPr>
      </w:pPr>
      <w:r w:rsidRPr="00F7263A">
        <w:rPr>
          <w:b/>
          <w:color w:val="000000"/>
          <w:sz w:val="22"/>
          <w:szCs w:val="22"/>
        </w:rPr>
        <w:t>H1:</w:t>
      </w:r>
      <w:r w:rsidRPr="00F7263A">
        <w:rPr>
          <w:color w:val="000000"/>
          <w:sz w:val="22"/>
          <w:szCs w:val="22"/>
        </w:rPr>
        <w:t xml:space="preserve"> The occurrence of product-harm crises decrease</w:t>
      </w:r>
      <w:r w:rsidR="00AB6D21">
        <w:rPr>
          <w:color w:val="000000"/>
          <w:sz w:val="22"/>
          <w:szCs w:val="22"/>
        </w:rPr>
        <w:t>s</w:t>
      </w:r>
      <w:r w:rsidRPr="00F7263A">
        <w:rPr>
          <w:color w:val="000000"/>
          <w:sz w:val="22"/>
          <w:szCs w:val="22"/>
        </w:rPr>
        <w:t xml:space="preserve"> the probability of positive user-generated content.</w:t>
      </w:r>
    </w:p>
    <w:p w14:paraId="17DCDFA8" w14:textId="77777777" w:rsidR="002601D2" w:rsidRPr="00F7263A" w:rsidRDefault="002601D2" w:rsidP="002601D2">
      <w:pPr>
        <w:pStyle w:val="ListParagraph"/>
        <w:numPr>
          <w:ilvl w:val="1"/>
          <w:numId w:val="7"/>
        </w:numPr>
        <w:spacing w:line="360" w:lineRule="auto"/>
        <w:jc w:val="both"/>
        <w:rPr>
          <w:color w:val="000000"/>
          <w:sz w:val="22"/>
          <w:szCs w:val="22"/>
        </w:rPr>
      </w:pPr>
      <w:r w:rsidRPr="00F7263A">
        <w:rPr>
          <w:b/>
          <w:color w:val="000000"/>
          <w:sz w:val="22"/>
          <w:szCs w:val="22"/>
        </w:rPr>
        <w:t>H2:</w:t>
      </w:r>
      <w:r>
        <w:rPr>
          <w:b/>
          <w:color w:val="000000"/>
          <w:sz w:val="22"/>
          <w:szCs w:val="22"/>
        </w:rPr>
        <w:t xml:space="preserve"> </w:t>
      </w:r>
      <w:r w:rsidRPr="00F7263A">
        <w:rPr>
          <w:color w:val="000000"/>
          <w:sz w:val="22"/>
          <w:szCs w:val="22"/>
        </w:rPr>
        <w:t xml:space="preserve">Greater number of authors’ active weeks pre-crisis amplifies the negative influence of product-harm crises on the </w:t>
      </w:r>
      <w:r>
        <w:rPr>
          <w:color w:val="000000"/>
          <w:sz w:val="22"/>
          <w:szCs w:val="22"/>
        </w:rPr>
        <w:t>probability</w:t>
      </w:r>
      <w:r w:rsidRPr="00F7263A">
        <w:rPr>
          <w:color w:val="000000"/>
          <w:sz w:val="22"/>
          <w:szCs w:val="22"/>
        </w:rPr>
        <w:t xml:space="preserve"> of positive user-generated content (H1).</w:t>
      </w:r>
    </w:p>
    <w:p w14:paraId="0F7CEAA1" w14:textId="77777777" w:rsidR="002601D2" w:rsidRPr="00F7263A" w:rsidRDefault="002601D2" w:rsidP="002601D2">
      <w:pPr>
        <w:pStyle w:val="ListParagraph"/>
        <w:numPr>
          <w:ilvl w:val="1"/>
          <w:numId w:val="7"/>
        </w:numPr>
        <w:spacing w:line="360" w:lineRule="auto"/>
        <w:jc w:val="both"/>
        <w:rPr>
          <w:color w:val="000000"/>
          <w:sz w:val="22"/>
          <w:szCs w:val="22"/>
        </w:rPr>
      </w:pPr>
      <w:r w:rsidRPr="00F7263A">
        <w:rPr>
          <w:b/>
          <w:color w:val="000000" w:themeColor="text1"/>
          <w:sz w:val="22"/>
          <w:szCs w:val="22"/>
        </w:rPr>
        <w:t>H3:</w:t>
      </w:r>
      <w:r>
        <w:rPr>
          <w:b/>
          <w:color w:val="000000" w:themeColor="text1"/>
          <w:sz w:val="22"/>
          <w:szCs w:val="22"/>
        </w:rPr>
        <w:t xml:space="preserve"> </w:t>
      </w:r>
      <w:r w:rsidRPr="00F7263A">
        <w:rPr>
          <w:color w:val="000000" w:themeColor="text1"/>
          <w:sz w:val="22"/>
          <w:szCs w:val="22"/>
        </w:rPr>
        <w:t>Greater media coverage amplifies the</w:t>
      </w:r>
      <w:r>
        <w:rPr>
          <w:color w:val="000000" w:themeColor="text1"/>
          <w:sz w:val="22"/>
          <w:szCs w:val="22"/>
        </w:rPr>
        <w:t xml:space="preserve"> </w:t>
      </w:r>
      <w:r w:rsidRPr="00F7263A">
        <w:rPr>
          <w:color w:val="000000"/>
          <w:sz w:val="22"/>
          <w:szCs w:val="22"/>
        </w:rPr>
        <w:t>negative</w:t>
      </w:r>
      <w:r w:rsidRPr="00F7263A">
        <w:rPr>
          <w:color w:val="000000" w:themeColor="text1"/>
          <w:sz w:val="22"/>
          <w:szCs w:val="22"/>
        </w:rPr>
        <w:t xml:space="preserve"> </w:t>
      </w:r>
      <w:r w:rsidRPr="00F7263A">
        <w:rPr>
          <w:color w:val="000000"/>
          <w:sz w:val="22"/>
          <w:szCs w:val="22"/>
        </w:rPr>
        <w:t>influence of product-harm crises on the probability of positive user-generated content (H1).</w:t>
      </w:r>
    </w:p>
    <w:p w14:paraId="17A9F77B" w14:textId="77777777" w:rsidR="002601D2" w:rsidRPr="002601D2" w:rsidRDefault="002601D2" w:rsidP="002601D2">
      <w:pPr>
        <w:spacing w:line="360" w:lineRule="auto"/>
        <w:jc w:val="both"/>
        <w:rPr>
          <w:color w:val="000000"/>
          <w:sz w:val="22"/>
        </w:rPr>
      </w:pPr>
    </w:p>
    <w:p w14:paraId="204F4F35" w14:textId="78EF3DDD" w:rsidR="006440F8" w:rsidRPr="005A5689" w:rsidRDefault="006440F8" w:rsidP="00443259">
      <w:pPr>
        <w:pStyle w:val="Heading3"/>
        <w:spacing w:line="360" w:lineRule="auto"/>
        <w:rPr>
          <w:lang w:val="vi-VN"/>
        </w:rPr>
      </w:pPr>
      <w:bookmarkStart w:id="17" w:name="_Toc108074684"/>
      <w:r>
        <w:t>Managerial problem</w:t>
      </w:r>
      <w:bookmarkEnd w:id="17"/>
      <w:r w:rsidR="005A5689">
        <w:rPr>
          <w:lang w:val="vi-VN"/>
        </w:rPr>
        <w:t xml:space="preserve"> </w:t>
      </w:r>
    </w:p>
    <w:p w14:paraId="7B90FB3E" w14:textId="4DCA6D28" w:rsidR="003D2BFD" w:rsidRDefault="00AE6D42" w:rsidP="00A37AC6">
      <w:pPr>
        <w:spacing w:line="360" w:lineRule="auto"/>
        <w:ind w:firstLine="720"/>
        <w:jc w:val="both"/>
        <w:rPr>
          <w:sz w:val="22"/>
        </w:rPr>
      </w:pPr>
      <w:r w:rsidRPr="775622DD">
        <w:rPr>
          <w:color w:val="000000" w:themeColor="text1"/>
          <w:sz w:val="22"/>
        </w:rPr>
        <w:t>Th</w:t>
      </w:r>
      <w:r w:rsidR="001225E9" w:rsidRPr="775622DD">
        <w:rPr>
          <w:color w:val="000000" w:themeColor="text1"/>
          <w:sz w:val="22"/>
        </w:rPr>
        <w:t>e three h</w:t>
      </w:r>
      <w:r w:rsidRPr="775622DD">
        <w:rPr>
          <w:color w:val="000000" w:themeColor="text1"/>
          <w:sz w:val="22"/>
        </w:rPr>
        <w:t xml:space="preserve">ypotheses </w:t>
      </w:r>
      <w:r w:rsidR="001225E9" w:rsidRPr="775622DD">
        <w:rPr>
          <w:color w:val="000000" w:themeColor="text1"/>
          <w:sz w:val="22"/>
        </w:rPr>
        <w:t xml:space="preserve">are tested to </w:t>
      </w:r>
      <w:r w:rsidR="00A37AC6" w:rsidRPr="775622DD">
        <w:rPr>
          <w:color w:val="000000" w:themeColor="text1"/>
          <w:sz w:val="22"/>
        </w:rPr>
        <w:t>better study</w:t>
      </w:r>
      <w:r w:rsidR="001225E9">
        <w:rPr>
          <w:sz w:val="22"/>
        </w:rPr>
        <w:t xml:space="preserve"> the impact of negative publicity on consumer behavior </w:t>
      </w:r>
      <w:r w:rsidR="007B394F">
        <w:rPr>
          <w:sz w:val="22"/>
        </w:rPr>
        <w:t xml:space="preserve">in </w:t>
      </w:r>
      <w:r w:rsidR="001225E9" w:rsidRPr="00025626">
        <w:rPr>
          <w:sz w:val="22"/>
        </w:rPr>
        <w:t xml:space="preserve">online communities. </w:t>
      </w:r>
      <w:r w:rsidR="000248BA">
        <w:rPr>
          <w:sz w:val="22"/>
        </w:rPr>
        <w:t>As discussed in</w:t>
      </w:r>
      <w:r w:rsidR="00A37AC6">
        <w:rPr>
          <w:sz w:val="22"/>
        </w:rPr>
        <w:t xml:space="preserve"> chapter 2,</w:t>
      </w:r>
      <w:r w:rsidR="000248BA">
        <w:rPr>
          <w:sz w:val="22"/>
        </w:rPr>
        <w:t xml:space="preserve"> there is theoretical knowledge about </w:t>
      </w:r>
      <w:r w:rsidR="00493E93">
        <w:rPr>
          <w:sz w:val="22"/>
        </w:rPr>
        <w:t>how</w:t>
      </w:r>
      <w:r w:rsidR="000248BA">
        <w:rPr>
          <w:sz w:val="22"/>
        </w:rPr>
        <w:t xml:space="preserve"> brand crises</w:t>
      </w:r>
      <w:r w:rsidR="00493E93">
        <w:rPr>
          <w:sz w:val="22"/>
        </w:rPr>
        <w:t xml:space="preserve"> affect consumer behavior and </w:t>
      </w:r>
      <w:r w:rsidR="007B394F">
        <w:rPr>
          <w:sz w:val="22"/>
        </w:rPr>
        <w:t>their</w:t>
      </w:r>
      <w:r w:rsidR="003735AA">
        <w:rPr>
          <w:sz w:val="22"/>
        </w:rPr>
        <w:t xml:space="preserve"> negative</w:t>
      </w:r>
      <w:r w:rsidR="000248BA">
        <w:rPr>
          <w:sz w:val="22"/>
        </w:rPr>
        <w:t xml:space="preserve"> effects on</w:t>
      </w:r>
      <w:r w:rsidR="00DE055B">
        <w:rPr>
          <w:sz w:val="22"/>
        </w:rPr>
        <w:t xml:space="preserve"> </w:t>
      </w:r>
      <w:r w:rsidR="008C458E">
        <w:rPr>
          <w:sz w:val="22"/>
        </w:rPr>
        <w:t xml:space="preserve">brand values, </w:t>
      </w:r>
      <w:r w:rsidR="00F569CB">
        <w:rPr>
          <w:sz w:val="22"/>
        </w:rPr>
        <w:t>revenues,</w:t>
      </w:r>
      <w:r w:rsidR="008C458E">
        <w:rPr>
          <w:sz w:val="22"/>
        </w:rPr>
        <w:t xml:space="preserve"> and marketing strength.</w:t>
      </w:r>
      <w:r w:rsidR="00F569CB">
        <w:rPr>
          <w:sz w:val="22"/>
        </w:rPr>
        <w:t xml:space="preserve"> Meanwhile, OBC is </w:t>
      </w:r>
      <w:r w:rsidR="40923D0B" w:rsidRPr="775622DD">
        <w:rPr>
          <w:sz w:val="22"/>
        </w:rPr>
        <w:t>a</w:t>
      </w:r>
      <w:r w:rsidR="00F569CB">
        <w:rPr>
          <w:sz w:val="22"/>
        </w:rPr>
        <w:t xml:space="preserve"> growing </w:t>
      </w:r>
      <w:r w:rsidR="40923D0B" w:rsidRPr="775622DD">
        <w:rPr>
          <w:sz w:val="22"/>
        </w:rPr>
        <w:t>concept</w:t>
      </w:r>
      <w:r w:rsidR="007B394F">
        <w:rPr>
          <w:sz w:val="22"/>
        </w:rPr>
        <w:t>,</w:t>
      </w:r>
      <w:r w:rsidR="0008366C">
        <w:rPr>
          <w:sz w:val="22"/>
        </w:rPr>
        <w:t xml:space="preserve"> and there is a need to </w:t>
      </w:r>
      <w:r w:rsidR="7B9435E8" w:rsidRPr="775622DD">
        <w:rPr>
          <w:sz w:val="22"/>
        </w:rPr>
        <w:t>answer</w:t>
      </w:r>
      <w:r w:rsidR="0008366C">
        <w:rPr>
          <w:sz w:val="22"/>
        </w:rPr>
        <w:t xml:space="preserve"> whether </w:t>
      </w:r>
      <w:r w:rsidR="009530F1">
        <w:rPr>
          <w:sz w:val="22"/>
        </w:rPr>
        <w:t>members</w:t>
      </w:r>
      <w:r w:rsidR="00571C2A">
        <w:rPr>
          <w:sz w:val="22"/>
        </w:rPr>
        <w:t xml:space="preserve"> will positive</w:t>
      </w:r>
      <w:r w:rsidR="003F00D0">
        <w:rPr>
          <w:sz w:val="22"/>
        </w:rPr>
        <w:t>ly</w:t>
      </w:r>
      <w:r w:rsidR="00571C2A">
        <w:rPr>
          <w:sz w:val="22"/>
        </w:rPr>
        <w:t xml:space="preserve"> or negative</w:t>
      </w:r>
      <w:r w:rsidR="003F00D0">
        <w:rPr>
          <w:sz w:val="22"/>
        </w:rPr>
        <w:t>ly</w:t>
      </w:r>
      <w:r w:rsidR="00571C2A">
        <w:rPr>
          <w:sz w:val="22"/>
        </w:rPr>
        <w:t xml:space="preserve"> </w:t>
      </w:r>
      <w:r w:rsidR="00EA5B40">
        <w:rPr>
          <w:sz w:val="22"/>
        </w:rPr>
        <w:t>react</w:t>
      </w:r>
      <w:r w:rsidR="00571C2A">
        <w:rPr>
          <w:sz w:val="22"/>
        </w:rPr>
        <w:t xml:space="preserve"> </w:t>
      </w:r>
      <w:r w:rsidR="57FCF282" w:rsidRPr="775622DD">
        <w:rPr>
          <w:sz w:val="22"/>
        </w:rPr>
        <w:t>to</w:t>
      </w:r>
      <w:r w:rsidR="00571C2A">
        <w:rPr>
          <w:sz w:val="22"/>
        </w:rPr>
        <w:t xml:space="preserve"> the occurrence of brand crises.</w:t>
      </w:r>
      <w:r w:rsidR="003D2BFD">
        <w:rPr>
          <w:sz w:val="22"/>
        </w:rPr>
        <w:t xml:space="preserve"> </w:t>
      </w:r>
      <w:r w:rsidR="001F732C">
        <w:rPr>
          <w:sz w:val="22"/>
        </w:rPr>
        <w:t>Additionally, t</w:t>
      </w:r>
      <w:r w:rsidR="001916DB">
        <w:rPr>
          <w:sz w:val="22"/>
        </w:rPr>
        <w:t xml:space="preserve">he </w:t>
      </w:r>
      <w:r w:rsidR="00A6599B">
        <w:rPr>
          <w:sz w:val="22"/>
        </w:rPr>
        <w:t xml:space="preserve">findings </w:t>
      </w:r>
      <w:proofErr w:type="gramStart"/>
      <w:r w:rsidR="00A6599B">
        <w:rPr>
          <w:sz w:val="22"/>
        </w:rPr>
        <w:t>take into account</w:t>
      </w:r>
      <w:proofErr w:type="gramEnd"/>
      <w:r w:rsidR="00A6599B">
        <w:rPr>
          <w:sz w:val="22"/>
        </w:rPr>
        <w:t xml:space="preserve"> the moderating effects of media coverage and brand commitment level</w:t>
      </w:r>
      <w:r w:rsidR="001A127A">
        <w:rPr>
          <w:sz w:val="22"/>
        </w:rPr>
        <w:t xml:space="preserve">. </w:t>
      </w:r>
      <w:r w:rsidR="003F00D0">
        <w:rPr>
          <w:sz w:val="22"/>
        </w:rPr>
        <w:t xml:space="preserve">Knowledge about online consumer engagement and brand commitment in the event of crisis help firms to </w:t>
      </w:r>
      <w:r w:rsidR="001A127A">
        <w:rPr>
          <w:sz w:val="22"/>
        </w:rPr>
        <w:t xml:space="preserve">improve their approach to Crises Management </w:t>
      </w:r>
      <w:r w:rsidR="008B2C6F">
        <w:rPr>
          <w:sz w:val="22"/>
        </w:rPr>
        <w:t xml:space="preserve">and </w:t>
      </w:r>
      <w:r w:rsidR="001A127A">
        <w:rPr>
          <w:sz w:val="22"/>
        </w:rPr>
        <w:t xml:space="preserve">develop their </w:t>
      </w:r>
      <w:r w:rsidR="003F00D0">
        <w:rPr>
          <w:sz w:val="22"/>
        </w:rPr>
        <w:t>Online brand community</w:t>
      </w:r>
      <w:r w:rsidR="003F00D0" w:rsidRPr="00025626">
        <w:rPr>
          <w:sz w:val="22"/>
        </w:rPr>
        <w:t xml:space="preserve"> into a source of competitiveness</w:t>
      </w:r>
      <w:r w:rsidR="003F00D0" w:rsidRPr="775622DD">
        <w:rPr>
          <w:color w:val="000000" w:themeColor="text1"/>
          <w:sz w:val="22"/>
        </w:rPr>
        <w:t>.</w:t>
      </w:r>
    </w:p>
    <w:p w14:paraId="5A6C5256" w14:textId="1306B774" w:rsidR="00B25F6A" w:rsidRPr="00B25F6A" w:rsidRDefault="004055E7" w:rsidP="00D326C6">
      <w:pPr>
        <w:pStyle w:val="Heading2"/>
      </w:pPr>
      <w:bookmarkStart w:id="18" w:name="_Toc108074685"/>
      <w:r>
        <w:t>3.2 Data collection plan</w:t>
      </w:r>
      <w:bookmarkEnd w:id="18"/>
    </w:p>
    <w:p w14:paraId="18AA05E0" w14:textId="594FD0F9" w:rsidR="005234D2" w:rsidRPr="005234D2" w:rsidRDefault="005234D2" w:rsidP="49D03A0A">
      <w:pPr>
        <w:pStyle w:val="NormalWeb"/>
        <w:spacing w:before="0" w:beforeAutospacing="0" w:after="0" w:afterAutospacing="0" w:line="360" w:lineRule="auto"/>
        <w:ind w:firstLine="720"/>
        <w:jc w:val="both"/>
        <w:rPr>
          <w:color w:val="000000" w:themeColor="text1"/>
          <w:sz w:val="22"/>
          <w:szCs w:val="22"/>
        </w:rPr>
      </w:pPr>
      <w:r w:rsidRPr="49D03A0A">
        <w:rPr>
          <w:color w:val="0E101A"/>
          <w:sz w:val="22"/>
          <w:szCs w:val="22"/>
        </w:rPr>
        <w:t>We aim to study the effect of product recalls on consumer engagement in online brand communities, focusing on the Automobile industry. The analysis window covers the before, during, and after the crisis period. Five automobile companies facing crises </w:t>
      </w:r>
      <w:r w:rsidRPr="49D03A0A">
        <w:rPr>
          <w:rStyle w:val="Strong"/>
          <w:rFonts w:eastAsiaTheme="majorEastAsia"/>
          <w:b w:val="0"/>
          <w:bCs w:val="0"/>
          <w:color w:val="0E101A"/>
          <w:sz w:val="22"/>
          <w:szCs w:val="22"/>
        </w:rPr>
        <w:t>from 2017 to 2019</w:t>
      </w:r>
      <w:r w:rsidRPr="49D03A0A">
        <w:rPr>
          <w:color w:val="0E101A"/>
          <w:sz w:val="22"/>
          <w:szCs w:val="22"/>
        </w:rPr>
        <w:t> are analyzed, </w:t>
      </w:r>
      <w:r w:rsidRPr="49D03A0A">
        <w:rPr>
          <w:rStyle w:val="Strong"/>
          <w:rFonts w:eastAsiaTheme="majorEastAsia"/>
          <w:b w:val="0"/>
          <w:bCs w:val="0"/>
          <w:color w:val="0E101A"/>
          <w:sz w:val="22"/>
          <w:szCs w:val="22"/>
        </w:rPr>
        <w:t>including General Motors Co (GM), Lexus, McLaren Group, Tesla Inc (formerly Tesla Motors Inc),</w:t>
      </w:r>
      <w:r w:rsidRPr="49D03A0A">
        <w:rPr>
          <w:b/>
          <w:bCs/>
          <w:color w:val="0E101A"/>
          <w:sz w:val="22"/>
          <w:szCs w:val="22"/>
        </w:rPr>
        <w:t> </w:t>
      </w:r>
      <w:r w:rsidRPr="49D03A0A">
        <w:rPr>
          <w:color w:val="0E101A"/>
          <w:sz w:val="22"/>
          <w:szCs w:val="22"/>
        </w:rPr>
        <w:t xml:space="preserve">and Volkswagen </w:t>
      </w:r>
      <w:r w:rsidRPr="49D03A0A">
        <w:rPr>
          <w:color w:val="0E101A"/>
          <w:sz w:val="22"/>
          <w:szCs w:val="22"/>
        </w:rPr>
        <w:lastRenderedPageBreak/>
        <w:t>UK. </w:t>
      </w:r>
      <w:r w:rsidR="00DD173B" w:rsidRPr="49D03A0A">
        <w:rPr>
          <w:color w:val="000000" w:themeColor="text1"/>
          <w:sz w:val="22"/>
          <w:szCs w:val="22"/>
        </w:rPr>
        <w:t xml:space="preserve">Our secondary dataset includes information about seven product-harm crises, along with consumer discussions in 23 Reddit communities over the timeframe denoted </w:t>
      </w:r>
      <w:r w:rsidR="00696EE4">
        <w:rPr>
          <w:color w:val="000000" w:themeColor="text1"/>
          <w:sz w:val="22"/>
          <w:szCs w:val="22"/>
        </w:rPr>
        <w:fldChar w:fldCharType="begin"/>
      </w:r>
      <w:r w:rsidR="00696EE4">
        <w:rPr>
          <w:color w:val="000000" w:themeColor="text1"/>
          <w:sz w:val="22"/>
          <w:szCs w:val="22"/>
        </w:rPr>
        <w:instrText xml:space="preserve"> ADDIN ZOTERO_ITEM CSL_CITATION {"citationID":"m72gXmYh","properties":{"formattedCitation":"(Baumgartner et al., 2020)","plainCitation":"(Baumgartner et al., 2020)","noteIndex":0},"citationItems":[{"id":386,"uris":["http://zotero.org/users/6736875/items/ABIAWW36"],"itemData":{"id":386,"type":"article-journal","abstract":"Social media data has become crucial to the advancement of scientific understanding. However, even though it has become ubiquitous, just collecting large-scale social media data involves a high degree of engineering skill set and computational resources. In fact, research is often times gated by data engineering problems that must be overcome before analysis can proceed. This has resulted recognition of datasets as meaningful research contributions in and of themselves.Reddit, the so called “front page of the Internet,” in particular has been the subject of numerous scientific studies. Although Reddit is relatively open to data acquisition compared to social media platforms like Facebook and Twitter, the technical barriers to acquisition still remain. Thus, Reddit's millions of subreddits, hundreds of millions of users, and billions of comments are at the same time relatively accessible, but time consuming to collect and analyze systematically.In this paper, we present the Pushshift Reddit dataset. Pushshift is a social media data collection, analysis, and archiving platform that since 2015 has collected Reddit data and made it available to researchers. Pushshift's Reddit dataset is updated in real-time, and includes historical data back to Reddit's inception. In addition to monthly dumps, Pushshift provides computational tools to aid in searching, aggregating, and performing exploratory analysis on the entirety of the dataset. The Pushshift Reddit dataset makes it possible for social media researchers to reduce time spent in the data collection, cleaning, and storage phases of their projects.","container-title":"Proceedings of the International AAAI Conference on Web and Social Media","ISSN":"2334-0770","language":"en","page":"830-839","source":"ojs.aaai.org","title":"The Pushshift Reddit Dataset","volume":"14","author":[{"family":"Baumgartner","given":"Jason"},{"family":"Zannettou","given":"Savvas"},{"family":"Keegan","given":"Brian"},{"family":"Squire","given":"Megan"},{"family":"Blackburn","given":"Jeremy"}],"issued":{"date-parts":[["2020",5,26]]}}}],"schema":"https://github.com/citation-style-language/schema/raw/master/csl-citation.json"} </w:instrText>
      </w:r>
      <w:r w:rsidR="00696EE4">
        <w:rPr>
          <w:color w:val="000000" w:themeColor="text1"/>
          <w:sz w:val="22"/>
          <w:szCs w:val="22"/>
        </w:rPr>
        <w:fldChar w:fldCharType="separate"/>
      </w:r>
      <w:r w:rsidR="00696EE4" w:rsidRPr="00696EE4">
        <w:rPr>
          <w:sz w:val="22"/>
        </w:rPr>
        <w:t>(Baumgartner et al., 2020)</w:t>
      </w:r>
      <w:r w:rsidR="00696EE4">
        <w:rPr>
          <w:color w:val="000000" w:themeColor="text1"/>
          <w:sz w:val="22"/>
          <w:szCs w:val="22"/>
        </w:rPr>
        <w:fldChar w:fldCharType="end"/>
      </w:r>
    </w:p>
    <w:p w14:paraId="4DB02596" w14:textId="1BA1A358" w:rsidR="005234D2" w:rsidRPr="005234D2" w:rsidRDefault="005234D2" w:rsidP="005234D2">
      <w:pPr>
        <w:pStyle w:val="NormalWeb"/>
        <w:spacing w:before="0" w:beforeAutospacing="0" w:after="0" w:afterAutospacing="0" w:line="360" w:lineRule="auto"/>
        <w:ind w:firstLine="720"/>
        <w:jc w:val="both"/>
        <w:rPr>
          <w:sz w:val="22"/>
          <w:szCs w:val="22"/>
        </w:rPr>
      </w:pPr>
      <w:r w:rsidRPr="54B8FF59">
        <w:rPr>
          <w:sz w:val="22"/>
          <w:szCs w:val="22"/>
        </w:rPr>
        <w:t>The optimal data that could be used in the studies are those that can identify all our variables immediately. For loyalty, conducting surveys would give the most insights since it is more in-depth, qualitative data </w:t>
      </w:r>
      <w:r w:rsidR="37FCD407" w:rsidRPr="54B8FF59">
        <w:rPr>
          <w:rFonts w:eastAsiaTheme="majorEastAsia"/>
          <w:sz w:val="22"/>
          <w:szCs w:val="22"/>
        </w:rPr>
        <w:t>(</w:t>
      </w:r>
      <w:proofErr w:type="spellStart"/>
      <w:r w:rsidR="37FCD407" w:rsidRPr="54B8FF59">
        <w:rPr>
          <w:rFonts w:eastAsiaTheme="majorEastAsia"/>
          <w:sz w:val="22"/>
          <w:szCs w:val="22"/>
        </w:rPr>
        <w:t>Punniyamoorthy</w:t>
      </w:r>
      <w:proofErr w:type="spellEnd"/>
      <w:r w:rsidR="37FCD407" w:rsidRPr="54B8FF59">
        <w:rPr>
          <w:rFonts w:eastAsiaTheme="majorEastAsia"/>
          <w:sz w:val="22"/>
          <w:szCs w:val="22"/>
        </w:rPr>
        <w:t xml:space="preserve"> &amp; Prasanna Mohan Raj, 2007)</w:t>
      </w:r>
      <w:r w:rsidR="37FCD407" w:rsidRPr="54B8FF59">
        <w:rPr>
          <w:sz w:val="22"/>
          <w:szCs w:val="22"/>
        </w:rPr>
        <w:t>.</w:t>
      </w:r>
      <w:r w:rsidRPr="54B8FF59">
        <w:rPr>
          <w:sz w:val="22"/>
          <w:szCs w:val="22"/>
        </w:rPr>
        <w:t xml:space="preserve"> Substitutes to these are those from online databases, such as YouGov, which is a secondary data collection instead. YouGov is a market research company collecting data on brand information, such as brand strength </w:t>
      </w:r>
      <w:r w:rsidR="37FCD407" w:rsidRPr="54B8FF59">
        <w:rPr>
          <w:sz w:val="22"/>
          <w:szCs w:val="22"/>
        </w:rPr>
        <w:t>(</w:t>
      </w:r>
      <w:r w:rsidR="37FCD407" w:rsidRPr="54B8FF59">
        <w:rPr>
          <w:rFonts w:eastAsiaTheme="majorEastAsia"/>
          <w:sz w:val="22"/>
          <w:szCs w:val="22"/>
        </w:rPr>
        <w:t>YouGov, 2020</w:t>
      </w:r>
      <w:r w:rsidR="37FCD407" w:rsidRPr="54B8FF59">
        <w:rPr>
          <w:sz w:val="22"/>
          <w:szCs w:val="22"/>
        </w:rPr>
        <w:t>).</w:t>
      </w:r>
      <w:r w:rsidRPr="54B8FF59">
        <w:rPr>
          <w:sz w:val="22"/>
          <w:szCs w:val="22"/>
        </w:rPr>
        <w:t xml:space="preserve"> The data collected can help analyze the changes in consumer behavior and perception </w:t>
      </w:r>
      <w:r w:rsidR="37FCD407" w:rsidRPr="54B8FF59">
        <w:rPr>
          <w:sz w:val="22"/>
          <w:szCs w:val="22"/>
        </w:rPr>
        <w:t>(</w:t>
      </w:r>
      <w:r w:rsidR="37FCD407" w:rsidRPr="54B8FF59">
        <w:rPr>
          <w:rFonts w:eastAsiaTheme="majorEastAsia"/>
          <w:sz w:val="22"/>
          <w:szCs w:val="22"/>
        </w:rPr>
        <w:t>Backhaus &amp; Fischer, 2016</w:t>
      </w:r>
      <w:r w:rsidR="37FCD407" w:rsidRPr="54B8FF59">
        <w:rPr>
          <w:sz w:val="22"/>
          <w:szCs w:val="22"/>
        </w:rPr>
        <w:t>).</w:t>
      </w:r>
      <w:r w:rsidRPr="54B8FF59">
        <w:rPr>
          <w:sz w:val="22"/>
          <w:szCs w:val="22"/>
        </w:rPr>
        <w:t xml:space="preserve"> The final data used is</w:t>
      </w:r>
      <w:r w:rsidR="00047D4B">
        <w:rPr>
          <w:sz w:val="22"/>
          <w:szCs w:val="22"/>
        </w:rPr>
        <w:t xml:space="preserve"> all</w:t>
      </w:r>
      <w:r w:rsidR="00047D4B" w:rsidRPr="54B8FF59">
        <w:rPr>
          <w:sz w:val="22"/>
          <w:szCs w:val="22"/>
        </w:rPr>
        <w:t xml:space="preserve"> </w:t>
      </w:r>
      <w:r w:rsidRPr="54B8FF59">
        <w:rPr>
          <w:sz w:val="22"/>
          <w:szCs w:val="22"/>
        </w:rPr>
        <w:t xml:space="preserve">the user interactions on online platforms, including company websites and (more significant) social media such as Twitter, Facebook, Meta, and Reddit. An analysis using this would give us the volume and sentiment of all OBC interactions. To encapsulate all user behavior, we would need to conduct text mining of user posts, comments, and several interactions for sentiment analysis. These types of data have been used in methodologies of similar studies to examine the popularity of a brand </w:t>
      </w:r>
      <w:r w:rsidR="00973022" w:rsidRPr="54B8FF59">
        <w:rPr>
          <w:sz w:val="22"/>
          <w:szCs w:val="22"/>
        </w:rPr>
        <w:t>(</w:t>
      </w:r>
      <w:proofErr w:type="spellStart"/>
      <w:r w:rsidRPr="54B8FF59">
        <w:rPr>
          <w:rFonts w:eastAsiaTheme="majorEastAsia"/>
          <w:sz w:val="22"/>
          <w:szCs w:val="22"/>
        </w:rPr>
        <w:t>Khobzi</w:t>
      </w:r>
      <w:proofErr w:type="spellEnd"/>
      <w:r w:rsidRPr="54B8FF59">
        <w:rPr>
          <w:rFonts w:eastAsiaTheme="majorEastAsia"/>
          <w:sz w:val="22"/>
          <w:szCs w:val="22"/>
        </w:rPr>
        <w:t xml:space="preserve"> and </w:t>
      </w:r>
      <w:proofErr w:type="spellStart"/>
      <w:r w:rsidRPr="54B8FF59">
        <w:rPr>
          <w:rFonts w:eastAsiaTheme="majorEastAsia"/>
          <w:sz w:val="22"/>
          <w:szCs w:val="22"/>
        </w:rPr>
        <w:t>Teimourpour</w:t>
      </w:r>
      <w:proofErr w:type="spellEnd"/>
      <w:r w:rsidRPr="54B8FF59">
        <w:rPr>
          <w:rFonts w:eastAsiaTheme="majorEastAsia"/>
          <w:sz w:val="22"/>
          <w:szCs w:val="22"/>
        </w:rPr>
        <w:t>, 2014</w:t>
      </w:r>
      <w:r w:rsidR="00973022" w:rsidRPr="54B8FF59">
        <w:rPr>
          <w:rFonts w:eastAsiaTheme="majorEastAsia"/>
          <w:sz w:val="22"/>
          <w:szCs w:val="22"/>
        </w:rPr>
        <w:t>)</w:t>
      </w:r>
      <w:r w:rsidRPr="54B8FF59">
        <w:rPr>
          <w:sz w:val="22"/>
          <w:szCs w:val="22"/>
        </w:rPr>
        <w:t xml:space="preserve"> and measure the change in consumer attitude towards a brand after a crisis </w:t>
      </w:r>
      <w:r w:rsidR="37FCD407" w:rsidRPr="54B8FF59">
        <w:rPr>
          <w:sz w:val="22"/>
          <w:szCs w:val="22"/>
        </w:rPr>
        <w:t>(</w:t>
      </w:r>
      <w:r w:rsidR="37FCD407" w:rsidRPr="54B8FF59">
        <w:rPr>
          <w:rFonts w:eastAsiaTheme="majorEastAsia"/>
          <w:sz w:val="22"/>
          <w:szCs w:val="22"/>
        </w:rPr>
        <w:t>Mishra &amp; Sharma, 2019</w:t>
      </w:r>
      <w:r w:rsidR="37FCD407" w:rsidRPr="54B8FF59">
        <w:rPr>
          <w:sz w:val="22"/>
          <w:szCs w:val="22"/>
        </w:rPr>
        <w:t>). </w:t>
      </w:r>
    </w:p>
    <w:p w14:paraId="0C2D0D0F" w14:textId="7C5C14D6" w:rsidR="0089050F" w:rsidRPr="0089050F" w:rsidRDefault="0089050F" w:rsidP="526EEBC5">
      <w:pPr>
        <w:pStyle w:val="NormalWeb"/>
        <w:spacing w:before="0" w:beforeAutospacing="0" w:after="0" w:afterAutospacing="0" w:line="360" w:lineRule="auto"/>
        <w:ind w:firstLine="720"/>
        <w:jc w:val="both"/>
        <w:rPr>
          <w:color w:val="0E101A"/>
        </w:rPr>
      </w:pPr>
      <w:r w:rsidRPr="526EEBC5">
        <w:rPr>
          <w:color w:val="0E101A"/>
          <w:sz w:val="22"/>
          <w:szCs w:val="22"/>
        </w:rPr>
        <w:t>We use secondary data</w:t>
      </w:r>
      <w:r w:rsidR="00306AB9">
        <w:rPr>
          <w:color w:val="0E101A"/>
          <w:sz w:val="22"/>
          <w:szCs w:val="22"/>
        </w:rPr>
        <w:t xml:space="preserve"> </w:t>
      </w:r>
      <w:r w:rsidRPr="526EEBC5">
        <w:rPr>
          <w:color w:val="0E101A"/>
          <w:sz w:val="22"/>
          <w:szCs w:val="22"/>
        </w:rPr>
        <w:t>to achieve the objectives of this research.</w:t>
      </w:r>
      <w:r w:rsidR="00FB4316">
        <w:rPr>
          <w:color w:val="0E101A"/>
          <w:sz w:val="22"/>
          <w:szCs w:val="22"/>
        </w:rPr>
        <w:t xml:space="preserve"> </w:t>
      </w:r>
      <w:r w:rsidRPr="526EEBC5">
        <w:rPr>
          <w:color w:val="0E101A"/>
          <w:sz w:val="22"/>
          <w:szCs w:val="22"/>
        </w:rPr>
        <w:t xml:space="preserve">The first dataset consists of information about user-generated content relating to the issues of a product recall on Reddit from 2017 to 2019 </w:t>
      </w:r>
      <w:r w:rsidR="00DD173B" w:rsidRPr="526EEBC5">
        <w:rPr>
          <w:color w:val="000000" w:themeColor="text1"/>
          <w:sz w:val="22"/>
          <w:szCs w:val="22"/>
        </w:rPr>
        <w:t>(Baumgartner et al., 2020)</w:t>
      </w:r>
      <w:r w:rsidRPr="526EEBC5">
        <w:rPr>
          <w:color w:val="0E101A"/>
          <w:sz w:val="22"/>
          <w:szCs w:val="22"/>
        </w:rPr>
        <w:t>. Each record (post/comment) is associated with a risk ID, risk story ID, the news date, related issues, related topic tags, related UNGC principles, country, severity, novelty, reach, company, subreddit, year, and self-text. The risk ID and risk story ID are unique identifiers for the crisis and the news piece covering the crisis, respectively. The news date implies the date when the news covers the crisis</w:t>
      </w:r>
      <w:r w:rsidR="004C6149">
        <w:rPr>
          <w:color w:val="000000" w:themeColor="text1"/>
          <w:sz w:val="22"/>
          <w:szCs w:val="22"/>
        </w:rPr>
        <w:t xml:space="preserve"> </w:t>
      </w:r>
      <w:r w:rsidR="004C6149">
        <w:rPr>
          <w:color w:val="000000" w:themeColor="text1"/>
          <w:sz w:val="22"/>
          <w:szCs w:val="22"/>
        </w:rPr>
        <w:fldChar w:fldCharType="begin"/>
      </w:r>
      <w:r w:rsidR="004C6149">
        <w:rPr>
          <w:color w:val="000000" w:themeColor="text1"/>
          <w:sz w:val="22"/>
          <w:szCs w:val="22"/>
        </w:rPr>
        <w:instrText xml:space="preserve"> ADDIN ZOTERO_ITEM CSL_CITATION {"citationID":"R4EZlfvD","properties":{"formattedCitation":"({\\i{}RepRisk AG ESG News Dataset}, 2019)","plainCitation":"(RepRisk AG ESG News Dataset, 2019)","noteIndex":0},"citationItems":[{"id":385,"uris":["http://zotero.org/users/6736875/items/4TXHZ5GV"],"itemData":{"id":385,"type":"document","publisher":"RepRisk AG ESG","title":"RepRisk AG ESG news dataset","URL":"https://www.reprisk.com/news-research/year:2019#news-and-media-coverage","issued":{"date-parts":[["2019"]]}}}],"schema":"https://github.com/citation-style-language/schema/raw/master/csl-citation.json"} </w:instrText>
      </w:r>
      <w:r w:rsidR="004C6149">
        <w:rPr>
          <w:color w:val="000000" w:themeColor="text1"/>
          <w:sz w:val="22"/>
          <w:szCs w:val="22"/>
        </w:rPr>
        <w:fldChar w:fldCharType="separate"/>
      </w:r>
      <w:r w:rsidR="004C6149" w:rsidRPr="45889085">
        <w:rPr>
          <w:sz w:val="22"/>
          <w:szCs w:val="22"/>
        </w:rPr>
        <w:t>(</w:t>
      </w:r>
      <w:r w:rsidR="004C6149" w:rsidRPr="45889085">
        <w:rPr>
          <w:i/>
          <w:sz w:val="22"/>
          <w:szCs w:val="22"/>
        </w:rPr>
        <w:t>RepRisk AG ESG News Dataset</w:t>
      </w:r>
      <w:r w:rsidR="004C6149" w:rsidRPr="45889085">
        <w:rPr>
          <w:sz w:val="22"/>
          <w:szCs w:val="22"/>
        </w:rPr>
        <w:t>, 2019)</w:t>
      </w:r>
      <w:r w:rsidR="004C6149">
        <w:rPr>
          <w:color w:val="000000" w:themeColor="text1"/>
          <w:sz w:val="22"/>
          <w:szCs w:val="22"/>
        </w:rPr>
        <w:fldChar w:fldCharType="end"/>
      </w:r>
      <w:r w:rsidRPr="526EEBC5">
        <w:rPr>
          <w:color w:val="0E101A"/>
          <w:sz w:val="22"/>
          <w:szCs w:val="22"/>
        </w:rPr>
        <w:t xml:space="preserve">. Each record can also be associated with related issues, topic tags, and UNGC (United Nations Global Compact) principles, including ten principles </w:t>
      </w:r>
      <w:proofErr w:type="gramStart"/>
      <w:r w:rsidRPr="526EEBC5">
        <w:rPr>
          <w:color w:val="0E101A"/>
          <w:sz w:val="22"/>
          <w:szCs w:val="22"/>
        </w:rPr>
        <w:t xml:space="preserve">from human rights, labor, </w:t>
      </w:r>
      <w:r w:rsidR="00AB6D21">
        <w:rPr>
          <w:color w:val="0E101A"/>
          <w:sz w:val="22"/>
          <w:szCs w:val="22"/>
        </w:rPr>
        <w:t xml:space="preserve">and </w:t>
      </w:r>
      <w:r w:rsidRPr="526EEBC5">
        <w:rPr>
          <w:color w:val="0E101A"/>
          <w:sz w:val="22"/>
          <w:szCs w:val="22"/>
        </w:rPr>
        <w:t>environment,</w:t>
      </w:r>
      <w:proofErr w:type="gramEnd"/>
      <w:r w:rsidRPr="526EEBC5">
        <w:rPr>
          <w:color w:val="0E101A"/>
          <w:sz w:val="22"/>
          <w:szCs w:val="22"/>
        </w:rPr>
        <w:t xml:space="preserve"> to anti-corruption (UN Global Compact,</w:t>
      </w:r>
      <w:r w:rsidR="000841A9">
        <w:rPr>
          <w:color w:val="0E101A"/>
          <w:sz w:val="22"/>
          <w:szCs w:val="22"/>
        </w:rPr>
        <w:t xml:space="preserve"> 2022</w:t>
      </w:r>
      <w:r w:rsidR="242D6EB9" w:rsidRPr="526EEBC5">
        <w:rPr>
          <w:color w:val="0E101A"/>
          <w:sz w:val="22"/>
          <w:szCs w:val="22"/>
        </w:rPr>
        <w:t>).</w:t>
      </w:r>
      <w:r w:rsidRPr="526EEBC5">
        <w:rPr>
          <w:color w:val="0E101A"/>
          <w:sz w:val="22"/>
          <w:szCs w:val="22"/>
        </w:rPr>
        <w:t xml:space="preserve"> The severity specifies the level of seriousness of the crisis consequences, with three values (1, 2, 3) implying “low,” “medium,” and “high,” respectively. Each record is also associated with the reach level, either international (reach = 3) or national and local (reach = 1 and 2). In terms of the company: Our research focuses on five companies in the automobile industry, namely General Motors, Lexus, McLaren Group, Tesla, and Volkswagen UK. The dataset contains the content of posts and comments for each record in a word format. Each one belongs to an online community on Reddit, specified under “subreddit.” The second dataset includes the information regarding the subreddit, the reference scandal date, the exact date and time that the post/comment was created, the author's name, the ID, and the name of the company for each of the records. We will conduct the research using seven elements from these datasets, including the risk ID, news date, country, severity, </w:t>
      </w:r>
      <w:r w:rsidRPr="526EEBC5">
        <w:rPr>
          <w:color w:val="0E101A"/>
          <w:sz w:val="22"/>
          <w:szCs w:val="22"/>
        </w:rPr>
        <w:lastRenderedPageBreak/>
        <w:t>reach, reference scandal date, and self-text.</w:t>
      </w:r>
      <w:r w:rsidR="00FB4316">
        <w:rPr>
          <w:color w:val="0E101A"/>
          <w:sz w:val="22"/>
          <w:szCs w:val="22"/>
        </w:rPr>
        <w:t xml:space="preserve"> </w:t>
      </w:r>
      <w:r w:rsidR="00FB4316" w:rsidRPr="45889085">
        <w:rPr>
          <w:color w:val="0E101A"/>
          <w:sz w:val="22"/>
          <w:szCs w:val="22"/>
        </w:rPr>
        <w:t xml:space="preserve">Overall, the final dataset we used contains both quantitative and qualitative data, </w:t>
      </w:r>
      <w:r w:rsidR="00CA233C" w:rsidRPr="45889085">
        <w:rPr>
          <w:color w:val="0E101A"/>
          <w:sz w:val="22"/>
          <w:szCs w:val="22"/>
        </w:rPr>
        <w:t xml:space="preserve">with </w:t>
      </w:r>
      <w:r w:rsidR="00F75F98" w:rsidRPr="45889085">
        <w:rPr>
          <w:color w:val="0E101A"/>
          <w:sz w:val="22"/>
          <w:szCs w:val="22"/>
        </w:rPr>
        <w:t>1,714,725</w:t>
      </w:r>
      <w:r w:rsidR="00FB4316" w:rsidRPr="45889085">
        <w:rPr>
          <w:color w:val="0E101A"/>
          <w:sz w:val="22"/>
          <w:szCs w:val="22"/>
        </w:rPr>
        <w:t xml:space="preserve"> records </w:t>
      </w:r>
      <w:r w:rsidRPr="45889085">
        <w:rPr>
          <w:color w:val="000000" w:themeColor="text1"/>
          <w:sz w:val="22"/>
          <w:szCs w:val="22"/>
        </w:rPr>
        <w:fldChar w:fldCharType="begin"/>
      </w:r>
      <w:r w:rsidR="00746D55">
        <w:rPr>
          <w:color w:val="000000" w:themeColor="text1"/>
          <w:sz w:val="22"/>
          <w:szCs w:val="22"/>
        </w:rPr>
        <w:instrText xml:space="preserve"> ADDIN ZOTERO_ITEM CSL_CITATION {"citationID":"EABS9Xlg","properties":{"formattedCitation":"({\\i{}RepRisk AG ESG News Dataset}, 2019)","plainCitation":"(RepRisk AG ESG News Dataset, 2019)","noteIndex":0},"citationItems":[{"id":385,"uris":["http://zotero.org/users/6736875/items/4TXHZ5GV"],"itemData":{"id":385,"type":"document","publisher":"RepRisk AG ESG","title":"RepRisk AG ESG news dataset","URL":"https://www.reprisk.com/news-research/year:2019#news-and-media-coverage","issued":{"date-parts":[["2019"]]}}}],"schema":"https://github.com/citation-style-language/schema/raw/master/csl-citation.json"} </w:instrText>
      </w:r>
      <w:r w:rsidRPr="45889085">
        <w:rPr>
          <w:color w:val="000000" w:themeColor="text1"/>
          <w:sz w:val="22"/>
          <w:szCs w:val="22"/>
        </w:rPr>
        <w:fldChar w:fldCharType="separate"/>
      </w:r>
      <w:r w:rsidR="004C6149" w:rsidRPr="45889085">
        <w:rPr>
          <w:sz w:val="22"/>
          <w:szCs w:val="22"/>
        </w:rPr>
        <w:t>(</w:t>
      </w:r>
      <w:r w:rsidR="004C6149" w:rsidRPr="45889085">
        <w:rPr>
          <w:i/>
          <w:iCs/>
          <w:sz w:val="22"/>
          <w:szCs w:val="22"/>
        </w:rPr>
        <w:t>RepRisk AG ESG News Dataset</w:t>
      </w:r>
      <w:r w:rsidR="004C6149" w:rsidRPr="45889085">
        <w:rPr>
          <w:sz w:val="22"/>
          <w:szCs w:val="22"/>
        </w:rPr>
        <w:t>, 2019)</w:t>
      </w:r>
      <w:r w:rsidRPr="45889085">
        <w:rPr>
          <w:color w:val="000000" w:themeColor="text1"/>
          <w:sz w:val="22"/>
          <w:szCs w:val="22"/>
        </w:rPr>
        <w:fldChar w:fldCharType="end"/>
      </w:r>
    </w:p>
    <w:p w14:paraId="0B532BB5" w14:textId="320226AF" w:rsidR="008B4E84" w:rsidRDefault="008B4E84" w:rsidP="008B4E84">
      <w:pPr>
        <w:pStyle w:val="Heading3"/>
        <w:spacing w:before="0" w:line="360" w:lineRule="auto"/>
      </w:pPr>
      <w:bookmarkStart w:id="19" w:name="_Toc108074686"/>
      <w:r>
        <w:t>Advantages and disadvantages of the data</w:t>
      </w:r>
      <w:bookmarkEnd w:id="19"/>
    </w:p>
    <w:p w14:paraId="2006E39C" w14:textId="622DAED6" w:rsidR="00726B6D" w:rsidRPr="00726B6D" w:rsidRDefault="00726B6D" w:rsidP="526EEBC5">
      <w:pPr>
        <w:pStyle w:val="NormalWeb"/>
        <w:spacing w:before="0" w:beforeAutospacing="0" w:after="0" w:afterAutospacing="0" w:line="360" w:lineRule="auto"/>
        <w:ind w:firstLine="720"/>
        <w:jc w:val="both"/>
        <w:rPr>
          <w:color w:val="0E101A"/>
          <w:sz w:val="22"/>
          <w:szCs w:val="22"/>
        </w:rPr>
      </w:pPr>
      <w:r w:rsidRPr="526EEBC5">
        <w:rPr>
          <w:color w:val="0E101A"/>
          <w:sz w:val="22"/>
          <w:szCs w:val="22"/>
        </w:rPr>
        <w:t xml:space="preserve">The given data sets contain longitudinal data collected for three years, enabling a potential increase in the statistical power and a greater range in conditional </w:t>
      </w:r>
      <w:r w:rsidRPr="00AB6D21">
        <w:rPr>
          <w:color w:val="0E101A"/>
          <w:sz w:val="22"/>
          <w:szCs w:val="22"/>
        </w:rPr>
        <w:t>probabilities compared to cross-sectional data. The</w:t>
      </w:r>
      <w:r w:rsidRPr="526EEBC5">
        <w:rPr>
          <w:color w:val="0E101A"/>
          <w:sz w:val="22"/>
          <w:szCs w:val="22"/>
        </w:rPr>
        <w:t xml:space="preserve"> use of secondary data also allows for potential justification of future research on the same matter (Pederson et al.,</w:t>
      </w:r>
      <w:r w:rsidR="002E66DB" w:rsidRPr="526EEBC5">
        <w:rPr>
          <w:color w:val="0E101A"/>
          <w:sz w:val="22"/>
          <w:szCs w:val="22"/>
        </w:rPr>
        <w:t xml:space="preserve"> </w:t>
      </w:r>
      <w:r w:rsidR="002E66DB" w:rsidRPr="526EEBC5">
        <w:rPr>
          <w:rFonts w:eastAsiaTheme="majorEastAsia"/>
          <w:color w:val="0E101A"/>
          <w:sz w:val="22"/>
          <w:szCs w:val="22"/>
        </w:rPr>
        <w:t>2020</w:t>
      </w:r>
      <w:r w:rsidR="57314872" w:rsidRPr="526EEBC5">
        <w:rPr>
          <w:color w:val="0E101A"/>
          <w:sz w:val="22"/>
          <w:szCs w:val="22"/>
        </w:rPr>
        <w:t>).</w:t>
      </w:r>
      <w:r w:rsidRPr="526EEBC5">
        <w:rPr>
          <w:color w:val="0E101A"/>
          <w:sz w:val="22"/>
          <w:szCs w:val="22"/>
        </w:rPr>
        <w:t xml:space="preserve"> </w:t>
      </w:r>
      <w:r w:rsidRPr="00AB6D21">
        <w:rPr>
          <w:color w:val="0E101A"/>
          <w:sz w:val="22"/>
          <w:szCs w:val="22"/>
        </w:rPr>
        <w:t xml:space="preserve">Additionally, </w:t>
      </w:r>
      <w:r w:rsidR="00AB6D21">
        <w:rPr>
          <w:color w:val="0E101A"/>
          <w:sz w:val="22"/>
          <w:szCs w:val="22"/>
        </w:rPr>
        <w:t xml:space="preserve">the </w:t>
      </w:r>
      <w:r w:rsidRPr="00AB6D21">
        <w:rPr>
          <w:color w:val="0E101A"/>
          <w:sz w:val="22"/>
          <w:szCs w:val="22"/>
        </w:rPr>
        <w:t>YouGov database contains data regarding the weekly brand ratings with more than 700 responses, which can help reduce sampling errors.</w:t>
      </w:r>
      <w:r w:rsidRPr="526EEBC5">
        <w:rPr>
          <w:color w:val="0E101A"/>
          <w:sz w:val="22"/>
          <w:szCs w:val="22"/>
        </w:rPr>
        <w:t xml:space="preserve"> Moreover, as mentioned above, the data can be dissected weekly, allowing for detecting changes in brand perception triggered by single events such as certain brand crises. The collective use of user-generated content on Reddit and other online platforms such as Facebook and Twitter can increase the objectivity of the input data, improving the validity and reliability of the study. </w:t>
      </w:r>
    </w:p>
    <w:p w14:paraId="43569ABC" w14:textId="645AF508" w:rsidR="00726B6D" w:rsidRDefault="00726B6D" w:rsidP="526EEBC5">
      <w:pPr>
        <w:pStyle w:val="NormalWeb"/>
        <w:spacing w:before="0" w:beforeAutospacing="0" w:after="0" w:afterAutospacing="0" w:line="360" w:lineRule="auto"/>
        <w:ind w:firstLine="720"/>
        <w:jc w:val="both"/>
        <w:rPr>
          <w:color w:val="0E101A"/>
          <w:sz w:val="22"/>
          <w:szCs w:val="22"/>
        </w:rPr>
      </w:pPr>
      <w:r w:rsidRPr="526EEBC5">
        <w:rPr>
          <w:color w:val="0E101A"/>
          <w:sz w:val="22"/>
          <w:szCs w:val="22"/>
        </w:rPr>
        <w:t xml:space="preserve">On the other hand, there are several limitations to the data used in our research. Regarding the Reddit data, </w:t>
      </w:r>
      <w:proofErr w:type="gramStart"/>
      <w:r w:rsidRPr="526EEBC5">
        <w:rPr>
          <w:color w:val="0E101A"/>
          <w:sz w:val="22"/>
          <w:szCs w:val="22"/>
        </w:rPr>
        <w:t>a number of</w:t>
      </w:r>
      <w:proofErr w:type="gramEnd"/>
      <w:r w:rsidRPr="526EEBC5">
        <w:rPr>
          <w:color w:val="0E101A"/>
          <w:sz w:val="22"/>
          <w:szCs w:val="22"/>
        </w:rPr>
        <w:t xml:space="preserve"> records contain missing information in some of the fields, for instance, the information about countries, related topic tags, and UNGC principles, which may affect the validity of the outcome</w:t>
      </w:r>
      <w:r w:rsidRPr="00EE5BF6">
        <w:rPr>
          <w:color w:val="0E101A"/>
          <w:sz w:val="22"/>
          <w:szCs w:val="22"/>
        </w:rPr>
        <w:t>. Specifically, missing data can lead to lower statistical power, biased estimations, and lower sample representativeness</w:t>
      </w:r>
      <w:r w:rsidR="00EE5BF6">
        <w:rPr>
          <w:color w:val="0E101A"/>
          <w:sz w:val="22"/>
          <w:szCs w:val="22"/>
        </w:rPr>
        <w:t xml:space="preserve"> </w:t>
      </w:r>
      <w:r w:rsidR="00EE5BF6">
        <w:rPr>
          <w:color w:val="0E101A"/>
          <w:sz w:val="22"/>
          <w:szCs w:val="22"/>
        </w:rPr>
        <w:fldChar w:fldCharType="begin"/>
      </w:r>
      <w:r w:rsidR="00EE5BF6">
        <w:rPr>
          <w:color w:val="0E101A"/>
          <w:sz w:val="22"/>
          <w:szCs w:val="22"/>
        </w:rPr>
        <w:instrText xml:space="preserve"> ADDIN ZOTERO_ITEM CSL_CITATION {"citationID":"QtPgXkGp","properties":{"formattedCitation":"(Kang, 2013)","plainCitation":"(Kang, 2013)","noteIndex":0},"citationItems":[{"id":388,"uris":["http://zotero.org/users/6736875/items/6JDU9EIW"],"itemData":{"id":388,"type":"article-journal","abstract":"Even in a well-designed and controlled study, missing data occurs in almost all research. Missing data can reduce the statistical power of a study and can produce biased estimates, leading to invalid conclusions. This manuscript reviews the problems and types of missing data, along with the techniques for handling missing data. The mechanisms by which missing data occurs are illustrated, and the methods for handling the missing data are discussed. The paper concludes with recommendations for the handling of missing data.","container-title":"Korean Journal of Anesthesiology","DOI":"10.4097/kjae.2013.64.5.402","ISSN":"2005-6419","issue":"5","journalAbbreviation":"Korean J Anesthesiol","note":"PMID: 23741561\nPMCID: PMC3668100","page":"402-406","source":"PubMed Central","title":"The prevention and handling of the missing data","volume":"64","author":[{"family":"Kang","given":"Hyun"}],"issued":{"date-parts":[["2013",5]]}}}],"schema":"https://github.com/citation-style-language/schema/raw/master/csl-citation.json"} </w:instrText>
      </w:r>
      <w:r w:rsidR="00EE5BF6">
        <w:rPr>
          <w:color w:val="0E101A"/>
          <w:sz w:val="22"/>
          <w:szCs w:val="22"/>
        </w:rPr>
        <w:fldChar w:fldCharType="separate"/>
      </w:r>
      <w:r w:rsidR="00EE5BF6" w:rsidRPr="00EE5BF6">
        <w:rPr>
          <w:sz w:val="22"/>
        </w:rPr>
        <w:t>(Kang, 2013)</w:t>
      </w:r>
      <w:r w:rsidR="00EE5BF6">
        <w:rPr>
          <w:color w:val="0E101A"/>
          <w:sz w:val="22"/>
          <w:szCs w:val="22"/>
        </w:rPr>
        <w:fldChar w:fldCharType="end"/>
      </w:r>
      <w:r w:rsidR="00EE5BF6">
        <w:rPr>
          <w:color w:val="0E101A"/>
          <w:sz w:val="22"/>
          <w:szCs w:val="22"/>
        </w:rPr>
        <w:t xml:space="preserve">. </w:t>
      </w:r>
      <w:r w:rsidRPr="526EEBC5">
        <w:rPr>
          <w:color w:val="0E101A"/>
          <w:sz w:val="22"/>
          <w:szCs w:val="22"/>
        </w:rPr>
        <w:t>In addition, we focus on only three years’ data from 2017 to 2019 of five companies in the automobile industries, which may impose a threat to the reliability of the research in case of potential continuation for future research due to the possibility of obsolescence of the data and the changing nature of technologies and online communities.</w:t>
      </w:r>
    </w:p>
    <w:p w14:paraId="527E6C90" w14:textId="77777777" w:rsidR="00AE0EE3" w:rsidRPr="00726B6D" w:rsidRDefault="00AE0EE3" w:rsidP="00AE0EE3">
      <w:pPr>
        <w:pStyle w:val="NormalWeb"/>
        <w:spacing w:before="0" w:beforeAutospacing="0" w:after="0" w:afterAutospacing="0" w:line="360" w:lineRule="auto"/>
        <w:jc w:val="both"/>
        <w:rPr>
          <w:color w:val="0E101A"/>
          <w:sz w:val="22"/>
          <w:szCs w:val="22"/>
        </w:rPr>
      </w:pPr>
    </w:p>
    <w:p w14:paraId="2CEB0E1E" w14:textId="67FB46C5" w:rsidR="00F2311E" w:rsidRPr="00F2311E" w:rsidRDefault="00F83E94" w:rsidP="00942211">
      <w:pPr>
        <w:pStyle w:val="Heading2"/>
      </w:pPr>
      <w:bookmarkStart w:id="20" w:name="_Toc108074687"/>
      <w:r>
        <w:t xml:space="preserve">3.3 Variables </w:t>
      </w:r>
      <w:r w:rsidR="001B50CD">
        <w:t>description</w:t>
      </w:r>
      <w:bookmarkEnd w:id="20"/>
    </w:p>
    <w:p w14:paraId="156B9B58" w14:textId="1D74EDB8" w:rsidR="00045C16" w:rsidRDefault="00464247" w:rsidP="00942211">
      <w:pPr>
        <w:pStyle w:val="Heading3"/>
        <w:spacing w:before="0" w:line="360" w:lineRule="auto"/>
      </w:pPr>
      <w:bookmarkStart w:id="21" w:name="_Toc108074688"/>
      <w:r>
        <w:t>3.3.1</w:t>
      </w:r>
      <w:r w:rsidR="00AB685D">
        <w:t xml:space="preserve"> I</w:t>
      </w:r>
      <w:r>
        <w:t>ndependent variable</w:t>
      </w:r>
      <w:bookmarkEnd w:id="21"/>
    </w:p>
    <w:p w14:paraId="22BED825" w14:textId="2F8C3FE6" w:rsidR="00E010A5" w:rsidRPr="0021521B" w:rsidRDefault="00DB7ED2" w:rsidP="00CA6B70">
      <w:pPr>
        <w:spacing w:line="360" w:lineRule="auto"/>
        <w:ind w:firstLine="720"/>
        <w:jc w:val="both"/>
        <w:rPr>
          <w:sz w:val="22"/>
          <w:szCs w:val="22"/>
        </w:rPr>
      </w:pPr>
      <w:r w:rsidRPr="00DB7ED2">
        <w:rPr>
          <w:i/>
          <w:color w:val="0E101A"/>
          <w:sz w:val="22"/>
          <w:szCs w:val="22"/>
        </w:rPr>
        <w:t xml:space="preserve">The occurrence of </w:t>
      </w:r>
      <w:r w:rsidR="003161B4" w:rsidRPr="0021521B">
        <w:rPr>
          <w:i/>
          <w:color w:val="0E101A"/>
          <w:sz w:val="22"/>
          <w:szCs w:val="22"/>
        </w:rPr>
        <w:t>product</w:t>
      </w:r>
      <w:r w:rsidR="003161B4" w:rsidRPr="0021521B">
        <w:rPr>
          <w:i/>
          <w:color w:val="0E101A"/>
          <w:sz w:val="22"/>
          <w:szCs w:val="22"/>
          <w:lang w:val="vi-VN"/>
        </w:rPr>
        <w:t>-harm</w:t>
      </w:r>
      <w:r w:rsidRPr="00DB7ED2">
        <w:rPr>
          <w:i/>
          <w:color w:val="0E101A"/>
          <w:sz w:val="22"/>
          <w:szCs w:val="22"/>
        </w:rPr>
        <w:t xml:space="preserve"> crises</w:t>
      </w:r>
      <w:r w:rsidRPr="00DB7ED2">
        <w:rPr>
          <w:sz w:val="22"/>
          <w:szCs w:val="22"/>
        </w:rPr>
        <w:t> is the extent of whether brand crises happen to companies or not.</w:t>
      </w:r>
      <w:r w:rsidR="00633435">
        <w:rPr>
          <w:sz w:val="22"/>
          <w:szCs w:val="22"/>
        </w:rPr>
        <w:t xml:space="preserve"> In this study, w</w:t>
      </w:r>
      <w:r w:rsidRPr="00DB7ED2">
        <w:rPr>
          <w:sz w:val="22"/>
          <w:szCs w:val="22"/>
        </w:rPr>
        <w:t xml:space="preserve">e consider the occurrence of </w:t>
      </w:r>
      <w:r w:rsidR="003161B4" w:rsidRPr="0021521B">
        <w:rPr>
          <w:sz w:val="22"/>
          <w:szCs w:val="22"/>
        </w:rPr>
        <w:t>product</w:t>
      </w:r>
      <w:r w:rsidR="003161B4" w:rsidRPr="0021521B">
        <w:rPr>
          <w:sz w:val="22"/>
          <w:szCs w:val="22"/>
          <w:lang w:val="vi-VN"/>
        </w:rPr>
        <w:t>-harm</w:t>
      </w:r>
      <w:r w:rsidRPr="00DB7ED2">
        <w:rPr>
          <w:sz w:val="22"/>
          <w:szCs w:val="22"/>
        </w:rPr>
        <w:t xml:space="preserve"> crises as a binary variable. Throughout the provided timeframe, we will base our analysis of the brand crises’ occurrence on the news date about the crises and the timestamp of</w:t>
      </w:r>
      <w:r w:rsidR="000E6D5D">
        <w:rPr>
          <w:sz w:val="22"/>
          <w:szCs w:val="22"/>
        </w:rPr>
        <w:t xml:space="preserve"> </w:t>
      </w:r>
      <w:r w:rsidRPr="00DB7ED2">
        <w:rPr>
          <w:sz w:val="22"/>
          <w:szCs w:val="22"/>
        </w:rPr>
        <w:t>content creation within the brand’s online communities.</w:t>
      </w:r>
      <w:r w:rsidR="007110AE">
        <w:rPr>
          <w:sz w:val="22"/>
          <w:szCs w:val="22"/>
        </w:rPr>
        <w:t xml:space="preserve"> F</w:t>
      </w:r>
      <w:r w:rsidRPr="00DB7ED2">
        <w:rPr>
          <w:sz w:val="22"/>
          <w:szCs w:val="22"/>
        </w:rPr>
        <w:t xml:space="preserve">or each timestamp of the crisis event, based on the dates of news released about the brand crises, we will mark it down and evaluate whether the above timestamp coincides or overlaps any period of the timeframe of user-generated content. </w:t>
      </w:r>
      <w:r w:rsidR="00777617">
        <w:rPr>
          <w:sz w:val="22"/>
          <w:szCs w:val="22"/>
        </w:rPr>
        <w:t>T</w:t>
      </w:r>
      <w:r w:rsidRPr="00DB7ED2">
        <w:rPr>
          <w:sz w:val="22"/>
          <w:szCs w:val="22"/>
        </w:rPr>
        <w:t xml:space="preserve">he period starting from the </w:t>
      </w:r>
      <w:r w:rsidR="005D5C22">
        <w:rPr>
          <w:sz w:val="22"/>
          <w:szCs w:val="22"/>
        </w:rPr>
        <w:t>overlapped dat</w:t>
      </w:r>
      <w:r w:rsidR="00AB6D21">
        <w:rPr>
          <w:sz w:val="22"/>
          <w:szCs w:val="22"/>
        </w:rPr>
        <w:t>a</w:t>
      </w:r>
      <w:r w:rsidR="005D5C22">
        <w:rPr>
          <w:sz w:val="22"/>
          <w:szCs w:val="22"/>
        </w:rPr>
        <w:t xml:space="preserve"> </w:t>
      </w:r>
      <w:r w:rsidRPr="00DB7ED2">
        <w:rPr>
          <w:sz w:val="22"/>
          <w:szCs w:val="22"/>
        </w:rPr>
        <w:t xml:space="preserve">of the news date and content creation date is deemed to be during the troubles. Thus, we will be able to identify different patterns of </w:t>
      </w:r>
      <w:r w:rsidR="00E96292">
        <w:rPr>
          <w:sz w:val="22"/>
          <w:szCs w:val="22"/>
        </w:rPr>
        <w:t>product</w:t>
      </w:r>
      <w:r w:rsidR="00E96292">
        <w:rPr>
          <w:sz w:val="22"/>
          <w:szCs w:val="22"/>
          <w:lang w:val="vi-VN"/>
        </w:rPr>
        <w:t>-harm</w:t>
      </w:r>
      <w:r>
        <w:rPr>
          <w:sz w:val="22"/>
          <w:szCs w:val="22"/>
          <w:lang w:val="vi-VN"/>
        </w:rPr>
        <w:t xml:space="preserve"> </w:t>
      </w:r>
      <w:r w:rsidRPr="00DB7ED2">
        <w:rPr>
          <w:sz w:val="22"/>
          <w:szCs w:val="22"/>
        </w:rPr>
        <w:t>cris</w:t>
      </w:r>
      <w:r w:rsidR="00AB6D21">
        <w:rPr>
          <w:sz w:val="22"/>
          <w:szCs w:val="22"/>
        </w:rPr>
        <w:t>i</w:t>
      </w:r>
      <w:r w:rsidRPr="00DB7ED2">
        <w:rPr>
          <w:sz w:val="22"/>
          <w:szCs w:val="22"/>
        </w:rPr>
        <w:t>s occurrence, then study the impacts on related variables. </w:t>
      </w:r>
    </w:p>
    <w:p w14:paraId="4E3D2F90" w14:textId="1EEA99B5" w:rsidR="00066AEA" w:rsidRPr="00066AEA" w:rsidRDefault="00AB685D" w:rsidP="00443259">
      <w:pPr>
        <w:pStyle w:val="Heading3"/>
        <w:spacing w:line="360" w:lineRule="auto"/>
      </w:pPr>
      <w:bookmarkStart w:id="22" w:name="_Toc108074689"/>
      <w:r>
        <w:lastRenderedPageBreak/>
        <w:t xml:space="preserve">3.3.2 </w:t>
      </w:r>
      <w:r w:rsidR="00066AEA">
        <w:t>Outcome variable</w:t>
      </w:r>
      <w:bookmarkEnd w:id="22"/>
    </w:p>
    <w:p w14:paraId="77C2EA84" w14:textId="70CC6EB1" w:rsidR="00D52E31" w:rsidRPr="00FD7FB4" w:rsidRDefault="00DA339C" w:rsidP="00AD3955">
      <w:pPr>
        <w:spacing w:line="360" w:lineRule="auto"/>
        <w:ind w:firstLine="720"/>
        <w:jc w:val="both"/>
        <w:rPr>
          <w:sz w:val="22"/>
          <w:szCs w:val="22"/>
        </w:rPr>
      </w:pPr>
      <w:r>
        <w:rPr>
          <w:color w:val="0E101A"/>
          <w:sz w:val="22"/>
          <w:szCs w:val="22"/>
        </w:rPr>
        <w:t>As for the dependent variable</w:t>
      </w:r>
      <w:r w:rsidR="00FD7FB4" w:rsidRPr="00FD7FB4">
        <w:rPr>
          <w:color w:val="0E101A"/>
          <w:sz w:val="22"/>
          <w:szCs w:val="22"/>
        </w:rPr>
        <w:t xml:space="preserve">, we consider the volume and sentiment of user-generated content to be outcome variables illustrating the constructs </w:t>
      </w:r>
      <w:r w:rsidR="00FD7FB4" w:rsidRPr="001F732C">
        <w:rPr>
          <w:i/>
          <w:iCs/>
          <w:color w:val="0E101A"/>
          <w:sz w:val="22"/>
          <w:szCs w:val="22"/>
        </w:rPr>
        <w:t>consumer engagement</w:t>
      </w:r>
      <w:r w:rsidR="00FD7FB4" w:rsidRPr="00FD7FB4">
        <w:rPr>
          <w:color w:val="0E101A"/>
          <w:sz w:val="22"/>
          <w:szCs w:val="22"/>
        </w:rPr>
        <w:t xml:space="preserve"> in online brand communities. </w:t>
      </w:r>
    </w:p>
    <w:p w14:paraId="13EFB3EB" w14:textId="0DA48038" w:rsidR="00CC4662" w:rsidRPr="00AD3955" w:rsidRDefault="00FD7FB4" w:rsidP="00AD3955">
      <w:pPr>
        <w:spacing w:line="360" w:lineRule="auto"/>
        <w:ind w:firstLine="720"/>
        <w:jc w:val="both"/>
        <w:rPr>
          <w:color w:val="0E101A"/>
          <w:sz w:val="22"/>
          <w:szCs w:val="22"/>
        </w:rPr>
      </w:pPr>
      <w:r w:rsidRPr="00FD7FB4">
        <w:rPr>
          <w:i/>
          <w:color w:val="0E101A"/>
          <w:sz w:val="22"/>
          <w:szCs w:val="22"/>
        </w:rPr>
        <w:t>Volume of user-generated content</w:t>
      </w:r>
      <w:r w:rsidRPr="00FD7FB4">
        <w:rPr>
          <w:color w:val="0E101A"/>
          <w:sz w:val="22"/>
          <w:szCs w:val="22"/>
        </w:rPr>
        <w:t xml:space="preserve"> as a variable is measured as the magnitudes of </w:t>
      </w:r>
      <w:r w:rsidR="00BB4F12" w:rsidRPr="0021521B">
        <w:rPr>
          <w:color w:val="0E101A"/>
          <w:sz w:val="22"/>
          <w:szCs w:val="22"/>
        </w:rPr>
        <w:t>user-generated content</w:t>
      </w:r>
      <w:r w:rsidRPr="00FD7FB4">
        <w:rPr>
          <w:color w:val="0E101A"/>
          <w:sz w:val="22"/>
          <w:szCs w:val="22"/>
        </w:rPr>
        <w:t xml:space="preserve"> that community members create in different phases, before, during, and after the occurrence of brand crises.</w:t>
      </w:r>
      <w:r w:rsidR="00BB4F12" w:rsidRPr="0021521B">
        <w:rPr>
          <w:color w:val="0E101A"/>
          <w:sz w:val="22"/>
          <w:szCs w:val="22"/>
        </w:rPr>
        <w:t xml:space="preserve"> </w:t>
      </w:r>
      <w:r w:rsidRPr="00FD7FB4">
        <w:rPr>
          <w:color w:val="0E101A"/>
          <w:sz w:val="22"/>
          <w:szCs w:val="22"/>
        </w:rPr>
        <w:t xml:space="preserve">To measure the volume of UGC, we </w:t>
      </w:r>
      <w:r w:rsidR="00607A2B" w:rsidRPr="0021521B">
        <w:rPr>
          <w:color w:val="0E101A"/>
          <w:sz w:val="22"/>
          <w:szCs w:val="22"/>
        </w:rPr>
        <w:t xml:space="preserve">rely </w:t>
      </w:r>
      <w:r w:rsidR="00AB6D21">
        <w:rPr>
          <w:color w:val="0E101A"/>
          <w:sz w:val="22"/>
          <w:szCs w:val="22"/>
        </w:rPr>
        <w:t>on descriptive information about posts and recorded activities of all community member</w:t>
      </w:r>
      <w:r w:rsidRPr="00FD7FB4">
        <w:rPr>
          <w:color w:val="0E101A"/>
          <w:sz w:val="22"/>
          <w:szCs w:val="22"/>
        </w:rPr>
        <w:t>s</w:t>
      </w:r>
      <w:r w:rsidR="009E49D8">
        <w:rPr>
          <w:color w:val="0E101A"/>
          <w:sz w:val="22"/>
          <w:szCs w:val="22"/>
        </w:rPr>
        <w:t xml:space="preserve"> to</w:t>
      </w:r>
      <w:r w:rsidR="00C47ED2">
        <w:rPr>
          <w:color w:val="0E101A"/>
          <w:sz w:val="22"/>
          <w:szCs w:val="22"/>
        </w:rPr>
        <w:t xml:space="preserve"> count </w:t>
      </w:r>
      <w:r w:rsidR="00C47ED2" w:rsidRPr="00FD7FB4">
        <w:rPr>
          <w:color w:val="0E101A"/>
          <w:sz w:val="22"/>
          <w:szCs w:val="22"/>
        </w:rPr>
        <w:t xml:space="preserve">the number of </w:t>
      </w:r>
      <w:r w:rsidR="00C47ED2">
        <w:rPr>
          <w:color w:val="0E101A"/>
          <w:sz w:val="22"/>
          <w:szCs w:val="22"/>
        </w:rPr>
        <w:t xml:space="preserve">content-generated </w:t>
      </w:r>
      <w:r w:rsidR="00C47ED2" w:rsidRPr="00FD7FB4">
        <w:rPr>
          <w:color w:val="0E101A"/>
          <w:sz w:val="22"/>
          <w:szCs w:val="22"/>
        </w:rPr>
        <w:t xml:space="preserve">rows in the </w:t>
      </w:r>
      <w:r w:rsidR="00C47ED2" w:rsidRPr="0021521B">
        <w:rPr>
          <w:color w:val="0E101A"/>
          <w:sz w:val="22"/>
          <w:szCs w:val="22"/>
        </w:rPr>
        <w:t>communities’</w:t>
      </w:r>
      <w:r w:rsidR="00C47ED2" w:rsidRPr="00FD7FB4">
        <w:rPr>
          <w:color w:val="0E101A"/>
          <w:sz w:val="22"/>
          <w:szCs w:val="22"/>
        </w:rPr>
        <w:t xml:space="preserve"> dataset</w:t>
      </w:r>
      <w:r w:rsidR="00CC4662" w:rsidRPr="0021521B">
        <w:rPr>
          <w:color w:val="0E101A"/>
          <w:sz w:val="22"/>
          <w:szCs w:val="22"/>
        </w:rPr>
        <w:t xml:space="preserve">. </w:t>
      </w:r>
      <w:r w:rsidRPr="00FD7FB4">
        <w:rPr>
          <w:color w:val="0E101A"/>
          <w:sz w:val="22"/>
          <w:szCs w:val="22"/>
        </w:rPr>
        <w:t>The information relating to scandals date, content created date, author, subreddit topic, and companies in each data row will help define the number of data rows via collecting similar UGC due to the occurrence of brand crises of a particular company</w:t>
      </w:r>
      <w:r w:rsidR="00136BF2" w:rsidRPr="0021521B">
        <w:rPr>
          <w:color w:val="0E101A"/>
          <w:sz w:val="22"/>
          <w:szCs w:val="22"/>
        </w:rPr>
        <w:t>. Also, some</w:t>
      </w:r>
      <w:r w:rsidRPr="00FD7FB4">
        <w:rPr>
          <w:color w:val="0E101A"/>
          <w:sz w:val="22"/>
          <w:szCs w:val="22"/>
        </w:rPr>
        <w:t xml:space="preserve"> findings indicate that in the event of brand crises, the </w:t>
      </w:r>
      <w:r w:rsidR="00AB6D21">
        <w:rPr>
          <w:color w:val="0E101A"/>
          <w:sz w:val="22"/>
          <w:szCs w:val="22"/>
        </w:rPr>
        <w:t>UGC volume tends</w:t>
      </w:r>
      <w:r w:rsidRPr="00FD7FB4">
        <w:rPr>
          <w:color w:val="0E101A"/>
          <w:sz w:val="22"/>
          <w:szCs w:val="22"/>
        </w:rPr>
        <w:t xml:space="preserve"> to go upwards</w:t>
      </w:r>
      <w:r w:rsidR="00136BF2" w:rsidRPr="0021521B">
        <w:rPr>
          <w:color w:val="0E101A"/>
          <w:sz w:val="22"/>
          <w:szCs w:val="22"/>
        </w:rPr>
        <w:t xml:space="preserve"> (Yang et al</w:t>
      </w:r>
      <w:r w:rsidRPr="00FD7FB4">
        <w:rPr>
          <w:color w:val="0E101A"/>
          <w:sz w:val="22"/>
          <w:szCs w:val="22"/>
        </w:rPr>
        <w:t>.</w:t>
      </w:r>
      <w:r w:rsidR="00136BF2" w:rsidRPr="0021521B">
        <w:rPr>
          <w:color w:val="0E101A"/>
          <w:sz w:val="22"/>
          <w:szCs w:val="22"/>
        </w:rPr>
        <w:t>, 2015).</w:t>
      </w:r>
      <w:r w:rsidRPr="00FD7FB4">
        <w:rPr>
          <w:color w:val="0E101A"/>
          <w:sz w:val="22"/>
          <w:szCs w:val="22"/>
        </w:rPr>
        <w:t xml:space="preserve"> Accordingly, our study of the Automobile industry will help us define the pattern of UGC distribution</w:t>
      </w:r>
      <w:r>
        <w:rPr>
          <w:color w:val="0E101A"/>
          <w:sz w:val="22"/>
          <w:szCs w:val="22"/>
        </w:rPr>
        <w:t xml:space="preserve"> </w:t>
      </w:r>
      <w:r w:rsidR="00D15DF4">
        <w:rPr>
          <w:color w:val="0E101A"/>
          <w:sz w:val="22"/>
          <w:szCs w:val="22"/>
        </w:rPr>
        <w:t>with the occurrence of product-harm crises</w:t>
      </w:r>
      <w:r w:rsidRPr="00FD7FB4">
        <w:rPr>
          <w:color w:val="0E101A"/>
          <w:sz w:val="22"/>
          <w:szCs w:val="22"/>
        </w:rPr>
        <w:t xml:space="preserve"> and </w:t>
      </w:r>
      <w:r w:rsidR="00D15DF4">
        <w:rPr>
          <w:color w:val="0E101A"/>
          <w:sz w:val="22"/>
          <w:szCs w:val="22"/>
        </w:rPr>
        <w:t>its</w:t>
      </w:r>
      <w:r w:rsidRPr="00FD7FB4">
        <w:rPr>
          <w:color w:val="0E101A"/>
          <w:sz w:val="22"/>
          <w:szCs w:val="22"/>
        </w:rPr>
        <w:t xml:space="preserve"> effects on the volume of UGC. </w:t>
      </w:r>
    </w:p>
    <w:p w14:paraId="48E8CF03" w14:textId="6E9E3FE2" w:rsidR="00B109F9" w:rsidRPr="00B109F9" w:rsidRDefault="00DD1117" w:rsidP="002A0DDC">
      <w:pPr>
        <w:pStyle w:val="NormalWeb"/>
        <w:spacing w:before="0" w:beforeAutospacing="0" w:after="0" w:afterAutospacing="0" w:line="360" w:lineRule="auto"/>
        <w:jc w:val="both"/>
        <w:rPr>
          <w:color w:val="0E101A"/>
          <w:sz w:val="22"/>
          <w:szCs w:val="22"/>
          <w:lang w:val="vi-VN"/>
        </w:rPr>
      </w:pPr>
      <w:r>
        <w:rPr>
          <w:color w:val="0E101A"/>
        </w:rPr>
        <w:tab/>
      </w:r>
      <w:r w:rsidRPr="0021521B">
        <w:rPr>
          <w:i/>
          <w:color w:val="0E101A"/>
          <w:sz w:val="22"/>
          <w:szCs w:val="22"/>
        </w:rPr>
        <w:t>Sentiment</w:t>
      </w:r>
      <w:r w:rsidR="00333F8C" w:rsidRPr="0021521B">
        <w:rPr>
          <w:i/>
          <w:color w:val="0E101A"/>
          <w:sz w:val="22"/>
          <w:szCs w:val="22"/>
        </w:rPr>
        <w:t xml:space="preserve"> of user-generated content </w:t>
      </w:r>
      <w:r w:rsidR="006B7BA2" w:rsidRPr="0021521B">
        <w:rPr>
          <w:color w:val="0E101A"/>
          <w:sz w:val="22"/>
          <w:szCs w:val="22"/>
        </w:rPr>
        <w:t xml:space="preserve">is </w:t>
      </w:r>
      <w:r w:rsidR="005A22C9" w:rsidRPr="0021521B">
        <w:rPr>
          <w:color w:val="0E101A"/>
          <w:sz w:val="22"/>
          <w:szCs w:val="22"/>
        </w:rPr>
        <w:t>a binary variable</w:t>
      </w:r>
      <w:r w:rsidR="006B7BA2" w:rsidRPr="0021521B">
        <w:rPr>
          <w:color w:val="0E101A"/>
          <w:sz w:val="22"/>
          <w:szCs w:val="22"/>
        </w:rPr>
        <w:t xml:space="preserve"> </w:t>
      </w:r>
      <w:r w:rsidR="005A22C9" w:rsidRPr="0021521B">
        <w:rPr>
          <w:color w:val="0E101A"/>
          <w:sz w:val="22"/>
          <w:szCs w:val="22"/>
        </w:rPr>
        <w:t xml:space="preserve">which </w:t>
      </w:r>
      <w:r w:rsidR="0063768F" w:rsidRPr="0021521B">
        <w:rPr>
          <w:color w:val="0E101A"/>
          <w:sz w:val="22"/>
          <w:szCs w:val="22"/>
        </w:rPr>
        <w:t>identif</w:t>
      </w:r>
      <w:r w:rsidR="000D5173">
        <w:rPr>
          <w:color w:val="0E101A"/>
          <w:sz w:val="22"/>
          <w:szCs w:val="22"/>
        </w:rPr>
        <w:t>ies</w:t>
      </w:r>
      <w:r w:rsidR="00701A60" w:rsidRPr="0021521B">
        <w:rPr>
          <w:color w:val="0E101A"/>
          <w:sz w:val="22"/>
          <w:szCs w:val="22"/>
        </w:rPr>
        <w:t xml:space="preserve"> </w:t>
      </w:r>
      <w:r w:rsidR="000D5173">
        <w:rPr>
          <w:color w:val="0E101A"/>
          <w:sz w:val="22"/>
          <w:szCs w:val="22"/>
        </w:rPr>
        <w:t>whether</w:t>
      </w:r>
      <w:r w:rsidR="0063768F">
        <w:rPr>
          <w:color w:val="0E101A"/>
          <w:sz w:val="22"/>
          <w:szCs w:val="22"/>
          <w:lang w:val="vi-VN"/>
        </w:rPr>
        <w:t xml:space="preserve"> </w:t>
      </w:r>
      <w:r w:rsidR="0040378B" w:rsidRPr="0021521B">
        <w:rPr>
          <w:color w:val="0E101A"/>
          <w:sz w:val="22"/>
          <w:szCs w:val="22"/>
        </w:rPr>
        <w:t>communities’</w:t>
      </w:r>
      <w:r w:rsidR="00F279E2" w:rsidRPr="0021521B">
        <w:rPr>
          <w:color w:val="0E101A"/>
          <w:sz w:val="22"/>
          <w:szCs w:val="22"/>
        </w:rPr>
        <w:t xml:space="preserve"> members contribute UGC to the platform with the attitude </w:t>
      </w:r>
      <w:r w:rsidR="005A2531" w:rsidRPr="0021521B">
        <w:rPr>
          <w:color w:val="0E101A"/>
          <w:sz w:val="22"/>
          <w:szCs w:val="22"/>
        </w:rPr>
        <w:t xml:space="preserve">being </w:t>
      </w:r>
      <w:r w:rsidR="00A56B3B" w:rsidRPr="0021521B">
        <w:rPr>
          <w:color w:val="0E101A"/>
          <w:sz w:val="22"/>
          <w:szCs w:val="22"/>
        </w:rPr>
        <w:t xml:space="preserve">positive or negative. </w:t>
      </w:r>
      <w:r w:rsidR="00AE4CD7" w:rsidRPr="0021521B">
        <w:rPr>
          <w:color w:val="0E101A"/>
          <w:sz w:val="22"/>
          <w:szCs w:val="22"/>
        </w:rPr>
        <w:t>Our approach is to use the sentiment analysis</w:t>
      </w:r>
      <w:r w:rsidR="002706C0" w:rsidRPr="0021521B">
        <w:rPr>
          <w:color w:val="0E101A"/>
          <w:sz w:val="22"/>
          <w:szCs w:val="22"/>
        </w:rPr>
        <w:t xml:space="preserve"> with R</w:t>
      </w:r>
      <w:r w:rsidR="007E4773" w:rsidRPr="0021521B">
        <w:rPr>
          <w:color w:val="0E101A"/>
          <w:sz w:val="22"/>
          <w:szCs w:val="22"/>
        </w:rPr>
        <w:t xml:space="preserve"> </w:t>
      </w:r>
      <w:r w:rsidR="00763D8A" w:rsidRPr="0021521B">
        <w:rPr>
          <w:color w:val="0E101A"/>
          <w:sz w:val="22"/>
          <w:szCs w:val="22"/>
        </w:rPr>
        <w:t xml:space="preserve">to </w:t>
      </w:r>
      <w:r w:rsidR="0063768F" w:rsidRPr="0021521B">
        <w:rPr>
          <w:color w:val="0E101A"/>
          <w:sz w:val="22"/>
          <w:szCs w:val="22"/>
        </w:rPr>
        <w:t>evaluate</w:t>
      </w:r>
      <w:r w:rsidR="00763D8A" w:rsidRPr="0021521B">
        <w:rPr>
          <w:color w:val="0E101A"/>
          <w:sz w:val="22"/>
          <w:szCs w:val="22"/>
        </w:rPr>
        <w:t xml:space="preserve"> </w:t>
      </w:r>
      <w:r w:rsidR="00B24FDD" w:rsidRPr="0021521B">
        <w:rPr>
          <w:color w:val="0E101A"/>
          <w:sz w:val="22"/>
          <w:szCs w:val="22"/>
        </w:rPr>
        <w:t>whether U</w:t>
      </w:r>
      <w:r w:rsidR="00C3242C" w:rsidRPr="0021521B">
        <w:rPr>
          <w:color w:val="0E101A"/>
          <w:sz w:val="22"/>
          <w:szCs w:val="22"/>
        </w:rPr>
        <w:t>G</w:t>
      </w:r>
      <w:r w:rsidR="001F732C">
        <w:rPr>
          <w:color w:val="0E101A"/>
          <w:sz w:val="22"/>
          <w:szCs w:val="22"/>
        </w:rPr>
        <w:t>C</w:t>
      </w:r>
      <w:r w:rsidR="00C3242C" w:rsidRPr="0021521B">
        <w:rPr>
          <w:color w:val="0E101A"/>
          <w:sz w:val="22"/>
          <w:szCs w:val="22"/>
        </w:rPr>
        <w:t xml:space="preserve"> is positive or not.</w:t>
      </w:r>
      <w:r w:rsidR="002A0DDC" w:rsidRPr="0021521B">
        <w:rPr>
          <w:color w:val="0E101A"/>
          <w:sz w:val="22"/>
          <w:szCs w:val="22"/>
        </w:rPr>
        <w:t xml:space="preserve"> The sentiment index will </w:t>
      </w:r>
      <w:r w:rsidR="00AF7881">
        <w:rPr>
          <w:color w:val="0E101A"/>
          <w:sz w:val="22"/>
          <w:szCs w:val="22"/>
        </w:rPr>
        <w:t>be</w:t>
      </w:r>
      <w:r w:rsidR="002A0DDC">
        <w:rPr>
          <w:color w:val="0E101A"/>
          <w:sz w:val="22"/>
          <w:szCs w:val="22"/>
          <w:lang w:val="vi-VN"/>
        </w:rPr>
        <w:t xml:space="preserve"> </w:t>
      </w:r>
      <w:r w:rsidR="002A0DDC" w:rsidRPr="0021521B">
        <w:rPr>
          <w:color w:val="0E101A"/>
          <w:sz w:val="22"/>
          <w:szCs w:val="22"/>
        </w:rPr>
        <w:t>the benchmark for the evaluation,</w:t>
      </w:r>
      <w:r w:rsidR="00562D0A" w:rsidRPr="0021521B">
        <w:rPr>
          <w:color w:val="0E101A"/>
          <w:sz w:val="22"/>
          <w:szCs w:val="22"/>
        </w:rPr>
        <w:t xml:space="preserve"> which</w:t>
      </w:r>
      <w:r w:rsidR="00EB56ED" w:rsidRPr="0021521B">
        <w:rPr>
          <w:color w:val="0E101A"/>
          <w:sz w:val="22"/>
          <w:szCs w:val="22"/>
        </w:rPr>
        <w:t xml:space="preserve"> is equal to the</w:t>
      </w:r>
      <w:r w:rsidR="00EC11C0" w:rsidRPr="0021521B">
        <w:rPr>
          <w:color w:val="0E101A"/>
          <w:sz w:val="22"/>
          <w:szCs w:val="22"/>
        </w:rPr>
        <w:t xml:space="preserve"> numeric</w:t>
      </w:r>
      <w:r w:rsidR="00EB56ED" w:rsidRPr="0021521B">
        <w:rPr>
          <w:color w:val="0E101A"/>
          <w:sz w:val="22"/>
          <w:szCs w:val="22"/>
        </w:rPr>
        <w:t xml:space="preserve"> difference </w:t>
      </w:r>
      <w:r w:rsidR="00EC11C0" w:rsidRPr="0021521B">
        <w:rPr>
          <w:color w:val="0E101A"/>
          <w:sz w:val="22"/>
          <w:szCs w:val="22"/>
        </w:rPr>
        <w:t xml:space="preserve">of </w:t>
      </w:r>
      <w:r w:rsidR="006C2018" w:rsidRPr="0021521B">
        <w:rPr>
          <w:color w:val="0E101A"/>
          <w:sz w:val="22"/>
          <w:szCs w:val="22"/>
        </w:rPr>
        <w:t xml:space="preserve">positive words count minus the negative ones. </w:t>
      </w:r>
      <w:r w:rsidR="00C3663B" w:rsidRPr="0021521B">
        <w:rPr>
          <w:color w:val="0E101A"/>
          <w:sz w:val="22"/>
          <w:szCs w:val="22"/>
        </w:rPr>
        <w:t xml:space="preserve">Finally, if the sentiment index of a </w:t>
      </w:r>
      <w:r w:rsidR="00FF1BA9" w:rsidRPr="0021521B">
        <w:rPr>
          <w:color w:val="0E101A"/>
          <w:sz w:val="22"/>
          <w:szCs w:val="22"/>
        </w:rPr>
        <w:t>UGC is equal or larger than 0, it is considered as positive</w:t>
      </w:r>
      <w:r w:rsidR="002A0DDC" w:rsidRPr="0021521B">
        <w:rPr>
          <w:color w:val="0E101A"/>
          <w:sz w:val="22"/>
          <w:szCs w:val="22"/>
        </w:rPr>
        <w:t>.</w:t>
      </w:r>
      <w:r w:rsidR="00577171">
        <w:rPr>
          <w:color w:val="0E101A"/>
          <w:sz w:val="22"/>
          <w:szCs w:val="22"/>
        </w:rPr>
        <w:t xml:space="preserve"> And i</w:t>
      </w:r>
      <w:r w:rsidR="002A0DDC" w:rsidRPr="0021521B">
        <w:rPr>
          <w:color w:val="0E101A"/>
          <w:sz w:val="22"/>
          <w:szCs w:val="22"/>
        </w:rPr>
        <w:t xml:space="preserve">f the sentiment score is less than 0, </w:t>
      </w:r>
      <w:r w:rsidR="00AF7881">
        <w:rPr>
          <w:color w:val="0E101A"/>
          <w:sz w:val="22"/>
          <w:szCs w:val="22"/>
        </w:rPr>
        <w:t>it</w:t>
      </w:r>
      <w:r w:rsidR="00AF7881">
        <w:rPr>
          <w:color w:val="0E101A"/>
          <w:sz w:val="22"/>
          <w:szCs w:val="22"/>
          <w:lang w:val="vi-VN"/>
        </w:rPr>
        <w:t xml:space="preserve"> </w:t>
      </w:r>
      <w:r w:rsidR="002A0DDC" w:rsidRPr="0021521B">
        <w:rPr>
          <w:color w:val="0E101A"/>
          <w:sz w:val="22"/>
          <w:szCs w:val="22"/>
        </w:rPr>
        <w:t>is</w:t>
      </w:r>
      <w:r w:rsidR="00577171">
        <w:rPr>
          <w:color w:val="0E101A"/>
          <w:sz w:val="22"/>
          <w:szCs w:val="22"/>
        </w:rPr>
        <w:t xml:space="preserve"> marked as</w:t>
      </w:r>
      <w:r w:rsidR="002A0DDC" w:rsidRPr="0021521B">
        <w:rPr>
          <w:color w:val="0E101A"/>
          <w:sz w:val="22"/>
          <w:szCs w:val="22"/>
        </w:rPr>
        <w:t xml:space="preserve"> negative. </w:t>
      </w:r>
    </w:p>
    <w:p w14:paraId="35C22873" w14:textId="5D46D371" w:rsidR="00355F1E" w:rsidRDefault="00355F1E" w:rsidP="00443259">
      <w:pPr>
        <w:pStyle w:val="Heading3"/>
        <w:spacing w:line="360" w:lineRule="auto"/>
      </w:pPr>
      <w:bookmarkStart w:id="23" w:name="_Toc108074690"/>
      <w:r>
        <w:t>3.3.3 Moderators</w:t>
      </w:r>
      <w:bookmarkEnd w:id="23"/>
    </w:p>
    <w:p w14:paraId="088F4685" w14:textId="43E62DCC" w:rsidR="00B4541A" w:rsidRPr="00AD3955" w:rsidRDefault="00936378" w:rsidP="00AD3955">
      <w:pPr>
        <w:spacing w:line="360" w:lineRule="auto"/>
        <w:ind w:firstLine="720"/>
        <w:jc w:val="both"/>
        <w:rPr>
          <w:sz w:val="22"/>
          <w:szCs w:val="22"/>
        </w:rPr>
      </w:pPr>
      <w:r w:rsidRPr="00777617">
        <w:rPr>
          <w:rStyle w:val="Emphasis"/>
          <w:rFonts w:eastAsiaTheme="majorEastAsia"/>
          <w:color w:val="0E101A"/>
          <w:sz w:val="22"/>
          <w:szCs w:val="22"/>
        </w:rPr>
        <w:t xml:space="preserve">Number of active </w:t>
      </w:r>
      <w:r w:rsidR="00C71246">
        <w:rPr>
          <w:rStyle w:val="Emphasis"/>
          <w:rFonts w:eastAsiaTheme="majorEastAsia"/>
          <w:color w:val="0E101A"/>
          <w:sz w:val="22"/>
          <w:szCs w:val="22"/>
        </w:rPr>
        <w:t>weeks</w:t>
      </w:r>
      <w:r w:rsidRPr="00777617">
        <w:rPr>
          <w:rStyle w:val="Emphasis"/>
          <w:rFonts w:eastAsiaTheme="majorEastAsia"/>
          <w:color w:val="0E101A"/>
          <w:sz w:val="22"/>
          <w:szCs w:val="22"/>
        </w:rPr>
        <w:t xml:space="preserve"> pre-crisis</w:t>
      </w:r>
      <w:r w:rsidRPr="00777617">
        <w:rPr>
          <w:sz w:val="22"/>
          <w:szCs w:val="22"/>
        </w:rPr>
        <w:t xml:space="preserve">. Schmalz and Orth (2012) claimed that brand commitment attenuates consumers’ reactions to negative information. </w:t>
      </w:r>
      <w:r w:rsidR="00944DEA" w:rsidRPr="00777617">
        <w:rPr>
          <w:sz w:val="22"/>
          <w:szCs w:val="22"/>
        </w:rPr>
        <w:t xml:space="preserve">The measurement </w:t>
      </w:r>
      <w:r w:rsidR="00516B4B">
        <w:rPr>
          <w:sz w:val="22"/>
          <w:szCs w:val="22"/>
        </w:rPr>
        <w:t>to</w:t>
      </w:r>
      <w:r w:rsidR="00944DEA" w:rsidRPr="00777617">
        <w:rPr>
          <w:sz w:val="22"/>
          <w:szCs w:val="22"/>
        </w:rPr>
        <w:t xml:space="preserve"> </w:t>
      </w:r>
      <w:r w:rsidR="00516B4B">
        <w:rPr>
          <w:sz w:val="22"/>
          <w:szCs w:val="22"/>
        </w:rPr>
        <w:t>determine</w:t>
      </w:r>
      <w:r w:rsidR="00944DEA" w:rsidRPr="00777617">
        <w:rPr>
          <w:sz w:val="22"/>
          <w:szCs w:val="22"/>
        </w:rPr>
        <w:t xml:space="preserve"> brand commitment level is the number of </w:t>
      </w:r>
      <w:r w:rsidR="00C71246">
        <w:rPr>
          <w:sz w:val="22"/>
          <w:szCs w:val="22"/>
        </w:rPr>
        <w:t>weeks</w:t>
      </w:r>
      <w:r w:rsidR="00944DEA" w:rsidRPr="00777617">
        <w:rPr>
          <w:sz w:val="22"/>
          <w:szCs w:val="22"/>
        </w:rPr>
        <w:t xml:space="preserve"> the author’s account was active before the crisis. </w:t>
      </w:r>
      <w:r w:rsidRPr="00777617">
        <w:rPr>
          <w:sz w:val="22"/>
          <w:szCs w:val="22"/>
        </w:rPr>
        <w:t xml:space="preserve"> Hence, within the product-harm cris</w:t>
      </w:r>
      <w:r w:rsidR="007413CC">
        <w:rPr>
          <w:sz w:val="22"/>
          <w:szCs w:val="22"/>
        </w:rPr>
        <w:t>i</w:t>
      </w:r>
      <w:r w:rsidRPr="00777617">
        <w:rPr>
          <w:sz w:val="22"/>
          <w:szCs w:val="22"/>
        </w:rPr>
        <w:t xml:space="preserve">s occurrence, the volume and sentiment of UGC are possibly affected by the brand commitment level to a certain extent. </w:t>
      </w:r>
      <w:r w:rsidR="00DB1E8F">
        <w:rPr>
          <w:sz w:val="22"/>
          <w:szCs w:val="22"/>
        </w:rPr>
        <w:t>Ther</w:t>
      </w:r>
      <w:r w:rsidR="007413CC">
        <w:rPr>
          <w:sz w:val="22"/>
          <w:szCs w:val="22"/>
        </w:rPr>
        <w:t>e</w:t>
      </w:r>
      <w:r w:rsidR="00DB1E8F">
        <w:rPr>
          <w:sz w:val="22"/>
          <w:szCs w:val="22"/>
        </w:rPr>
        <w:t>fore</w:t>
      </w:r>
      <w:r w:rsidRPr="00777617">
        <w:rPr>
          <w:sz w:val="22"/>
          <w:szCs w:val="22"/>
        </w:rPr>
        <w:t xml:space="preserve">, to identify the moderating effects of consumer types, our approach evaluates the volume of positive UGC based </w:t>
      </w:r>
      <w:r w:rsidRPr="007413CC">
        <w:rPr>
          <w:sz w:val="22"/>
          <w:szCs w:val="22"/>
        </w:rPr>
        <w:t xml:space="preserve">on the </w:t>
      </w:r>
      <w:r w:rsidR="00631849" w:rsidRPr="007413CC">
        <w:rPr>
          <w:sz w:val="22"/>
          <w:szCs w:val="22"/>
        </w:rPr>
        <w:t>author’s account active</w:t>
      </w:r>
      <w:r w:rsidRPr="007413CC">
        <w:rPr>
          <w:sz w:val="22"/>
          <w:szCs w:val="22"/>
        </w:rPr>
        <w:t xml:space="preserve"> </w:t>
      </w:r>
      <w:r w:rsidR="003C4899" w:rsidRPr="007413CC">
        <w:rPr>
          <w:sz w:val="22"/>
          <w:szCs w:val="22"/>
        </w:rPr>
        <w:t>weeks</w:t>
      </w:r>
      <w:r w:rsidRPr="007413CC">
        <w:rPr>
          <w:sz w:val="22"/>
          <w:szCs w:val="22"/>
        </w:rPr>
        <w:t xml:space="preserve"> </w:t>
      </w:r>
      <w:r w:rsidR="004A5D58" w:rsidRPr="007413CC">
        <w:rPr>
          <w:sz w:val="22"/>
          <w:szCs w:val="22"/>
        </w:rPr>
        <w:t>pre</w:t>
      </w:r>
      <w:r w:rsidR="004A5D58">
        <w:rPr>
          <w:sz w:val="22"/>
          <w:szCs w:val="22"/>
        </w:rPr>
        <w:t>-crises. To calculate the active weeks</w:t>
      </w:r>
      <w:r w:rsidR="00D83D82">
        <w:rPr>
          <w:sz w:val="22"/>
          <w:szCs w:val="22"/>
        </w:rPr>
        <w:t xml:space="preserve"> of each author</w:t>
      </w:r>
      <w:r w:rsidR="004A5D58">
        <w:rPr>
          <w:sz w:val="22"/>
          <w:szCs w:val="22"/>
        </w:rPr>
        <w:t>, we</w:t>
      </w:r>
      <w:r w:rsidR="00307F9E">
        <w:rPr>
          <w:sz w:val="22"/>
          <w:szCs w:val="22"/>
        </w:rPr>
        <w:t xml:space="preserve"> firstly</w:t>
      </w:r>
      <w:r w:rsidR="00D83D82">
        <w:rPr>
          <w:sz w:val="22"/>
          <w:szCs w:val="22"/>
        </w:rPr>
        <w:t xml:space="preserve"> grouped our dataset </w:t>
      </w:r>
      <w:r w:rsidR="00307F9E">
        <w:rPr>
          <w:sz w:val="22"/>
          <w:szCs w:val="22"/>
        </w:rPr>
        <w:t>by subreddit. Then we sub</w:t>
      </w:r>
      <w:r w:rsidR="00A44177">
        <w:rPr>
          <w:sz w:val="22"/>
          <w:szCs w:val="22"/>
        </w:rPr>
        <w:t xml:space="preserve">tract the oldest </w:t>
      </w:r>
      <w:r w:rsidR="00747A28">
        <w:rPr>
          <w:sz w:val="22"/>
          <w:szCs w:val="22"/>
        </w:rPr>
        <w:t xml:space="preserve">UGC timestamp </w:t>
      </w:r>
      <w:r w:rsidR="002B47E4">
        <w:rPr>
          <w:sz w:val="22"/>
          <w:szCs w:val="22"/>
        </w:rPr>
        <w:t>of that account</w:t>
      </w:r>
      <w:r w:rsidR="00747A28">
        <w:rPr>
          <w:sz w:val="22"/>
          <w:szCs w:val="22"/>
        </w:rPr>
        <w:t xml:space="preserve"> </w:t>
      </w:r>
      <w:r w:rsidR="00F40AD0">
        <w:rPr>
          <w:sz w:val="22"/>
          <w:szCs w:val="22"/>
        </w:rPr>
        <w:t xml:space="preserve">from the related </w:t>
      </w:r>
      <w:r w:rsidR="002B47E4">
        <w:rPr>
          <w:sz w:val="22"/>
          <w:szCs w:val="22"/>
        </w:rPr>
        <w:t xml:space="preserve">crisis </w:t>
      </w:r>
      <w:r w:rsidR="00F40AD0">
        <w:rPr>
          <w:sz w:val="22"/>
          <w:szCs w:val="22"/>
        </w:rPr>
        <w:t>news date.</w:t>
      </w:r>
      <w:r w:rsidR="002B47E4">
        <w:rPr>
          <w:sz w:val="22"/>
          <w:szCs w:val="22"/>
        </w:rPr>
        <w:t xml:space="preserve"> And finally</w:t>
      </w:r>
      <w:r w:rsidR="007413CC">
        <w:rPr>
          <w:sz w:val="22"/>
          <w:szCs w:val="22"/>
        </w:rPr>
        <w:t>,</w:t>
      </w:r>
      <w:r w:rsidR="002B47E4">
        <w:rPr>
          <w:sz w:val="22"/>
          <w:szCs w:val="22"/>
        </w:rPr>
        <w:t xml:space="preserve"> we </w:t>
      </w:r>
      <w:r w:rsidR="004E7C02" w:rsidRPr="004E7C02">
        <w:rPr>
          <w:sz w:val="22"/>
          <w:szCs w:val="22"/>
        </w:rPr>
        <w:t>divide the number of days by seven and take the integer part</w:t>
      </w:r>
      <w:r w:rsidR="00336DA2">
        <w:rPr>
          <w:sz w:val="22"/>
          <w:szCs w:val="22"/>
        </w:rPr>
        <w:t>.</w:t>
      </w:r>
    </w:p>
    <w:p w14:paraId="74A0CE8D" w14:textId="313C5920" w:rsidR="008F7A92" w:rsidRPr="00707A8E" w:rsidRDefault="00470F8B" w:rsidP="00707A8E">
      <w:pPr>
        <w:spacing w:line="360" w:lineRule="auto"/>
        <w:ind w:firstLine="720"/>
        <w:jc w:val="both"/>
        <w:rPr>
          <w:sz w:val="22"/>
          <w:szCs w:val="22"/>
        </w:rPr>
      </w:pPr>
      <w:r w:rsidRPr="00777617">
        <w:rPr>
          <w:rStyle w:val="Emphasis"/>
          <w:rFonts w:eastAsiaTheme="majorEastAsia"/>
          <w:color w:val="0E101A"/>
          <w:sz w:val="22"/>
          <w:szCs w:val="22"/>
        </w:rPr>
        <w:t>Media coverage level</w:t>
      </w:r>
      <w:r w:rsidRPr="00777617">
        <w:rPr>
          <w:sz w:val="22"/>
          <w:szCs w:val="22"/>
        </w:rPr>
        <w:t>. We control the media coverage by evaluating the reachability level of the crises via social and traditional media channels on the scale regarding international</w:t>
      </w:r>
      <w:r w:rsidR="0016348F">
        <w:rPr>
          <w:sz w:val="22"/>
          <w:szCs w:val="22"/>
        </w:rPr>
        <w:t xml:space="preserve">, </w:t>
      </w:r>
      <w:r w:rsidRPr="00777617">
        <w:rPr>
          <w:sz w:val="22"/>
          <w:szCs w:val="22"/>
        </w:rPr>
        <w:t>national</w:t>
      </w:r>
      <w:r w:rsidR="007413CC">
        <w:rPr>
          <w:sz w:val="22"/>
          <w:szCs w:val="22"/>
        </w:rPr>
        <w:t>,</w:t>
      </w:r>
      <w:r w:rsidR="0016348F">
        <w:rPr>
          <w:sz w:val="22"/>
          <w:szCs w:val="22"/>
        </w:rPr>
        <w:t xml:space="preserve"> and </w:t>
      </w:r>
      <w:r w:rsidRPr="00777617">
        <w:rPr>
          <w:sz w:val="22"/>
          <w:szCs w:val="22"/>
        </w:rPr>
        <w:t xml:space="preserve">local levels. According to Liu &amp; Shankar (2015), media coverage also contributes to the negativity of product-harm crises. </w:t>
      </w:r>
      <w:r w:rsidR="00236696">
        <w:rPr>
          <w:sz w:val="22"/>
          <w:szCs w:val="22"/>
        </w:rPr>
        <w:t>W</w:t>
      </w:r>
      <w:r w:rsidRPr="00777617">
        <w:rPr>
          <w:sz w:val="22"/>
          <w:szCs w:val="22"/>
        </w:rPr>
        <w:t xml:space="preserve">ith the information about adverse events and conventional means, media reports are claimed to gain more trust from consumers than firm-initiated channels (Jolly &amp; </w:t>
      </w:r>
      <w:proofErr w:type="spellStart"/>
      <w:r w:rsidRPr="00777617">
        <w:rPr>
          <w:sz w:val="22"/>
          <w:szCs w:val="22"/>
        </w:rPr>
        <w:t>Mowen</w:t>
      </w:r>
      <w:proofErr w:type="spellEnd"/>
      <w:r w:rsidRPr="00777617">
        <w:rPr>
          <w:sz w:val="22"/>
          <w:szCs w:val="22"/>
        </w:rPr>
        <w:t xml:space="preserve">, 1984). Media coverage is </w:t>
      </w:r>
      <w:r w:rsidRPr="00777617">
        <w:rPr>
          <w:sz w:val="22"/>
          <w:szCs w:val="22"/>
        </w:rPr>
        <w:lastRenderedPageBreak/>
        <w:t xml:space="preserve">measured via the </w:t>
      </w:r>
      <w:r w:rsidR="001F732C">
        <w:rPr>
          <w:sz w:val="22"/>
          <w:szCs w:val="22"/>
        </w:rPr>
        <w:t xml:space="preserve">news’ </w:t>
      </w:r>
      <w:r w:rsidRPr="00777617">
        <w:rPr>
          <w:sz w:val="22"/>
          <w:szCs w:val="22"/>
        </w:rPr>
        <w:t xml:space="preserve">reachability on three levels: 1 (regional), 2 (national), and 3 (international). Mitchell and colleagues (2018) claimed that news close to home tends to gain more interest from people. </w:t>
      </w:r>
      <w:r w:rsidR="00236696">
        <w:rPr>
          <w:sz w:val="22"/>
          <w:szCs w:val="22"/>
        </w:rPr>
        <w:t>A</w:t>
      </w:r>
      <w:r w:rsidRPr="00777617">
        <w:rPr>
          <w:sz w:val="22"/>
          <w:szCs w:val="22"/>
        </w:rPr>
        <w:t>round 86% of participants follow national news or 76% about their cities, while the attention is 57% o</w:t>
      </w:r>
      <w:r w:rsidR="007413CC">
        <w:rPr>
          <w:sz w:val="22"/>
          <w:szCs w:val="22"/>
        </w:rPr>
        <w:t>n</w:t>
      </w:r>
      <w:r w:rsidRPr="00777617">
        <w:rPr>
          <w:sz w:val="22"/>
          <w:szCs w:val="22"/>
        </w:rPr>
        <w:t xml:space="preserve"> international communication (Mitchell et al., 2018). Thus, the media coverage level relating to product-harm crises would need to be further studied since the effects on each level of coverage are</w:t>
      </w:r>
      <w:r>
        <w:rPr>
          <w:sz w:val="22"/>
          <w:szCs w:val="22"/>
        </w:rPr>
        <w:t xml:space="preserve"> </w:t>
      </w:r>
      <w:r w:rsidR="00236696">
        <w:rPr>
          <w:sz w:val="22"/>
          <w:szCs w:val="22"/>
        </w:rPr>
        <w:t>possibly</w:t>
      </w:r>
      <w:r w:rsidRPr="00777617">
        <w:rPr>
          <w:sz w:val="22"/>
          <w:szCs w:val="22"/>
        </w:rPr>
        <w:t xml:space="preserve"> </w:t>
      </w:r>
      <w:r w:rsidR="00236696">
        <w:rPr>
          <w:sz w:val="22"/>
          <w:szCs w:val="22"/>
        </w:rPr>
        <w:t>different</w:t>
      </w:r>
      <w:r w:rsidRPr="00777617">
        <w:rPr>
          <w:sz w:val="22"/>
          <w:szCs w:val="22"/>
        </w:rPr>
        <w:t xml:space="preserve">. With each additional level of media coverage, the volume of positive UGC is </w:t>
      </w:r>
      <w:r w:rsidR="00236696">
        <w:rPr>
          <w:sz w:val="22"/>
          <w:szCs w:val="22"/>
        </w:rPr>
        <w:t>considered</w:t>
      </w:r>
      <w:r w:rsidRPr="00777617">
        <w:rPr>
          <w:sz w:val="22"/>
          <w:szCs w:val="22"/>
        </w:rPr>
        <w:t xml:space="preserve"> and evaluated to define the influences of media </w:t>
      </w:r>
      <w:r w:rsidR="00236696">
        <w:rPr>
          <w:sz w:val="22"/>
          <w:szCs w:val="22"/>
        </w:rPr>
        <w:t>coverage</w:t>
      </w:r>
      <w:r w:rsidRPr="00777617">
        <w:rPr>
          <w:sz w:val="22"/>
          <w:szCs w:val="22"/>
        </w:rPr>
        <w:t xml:space="preserve"> on positive UGC distribution.</w:t>
      </w:r>
    </w:p>
    <w:p w14:paraId="7870DB5E" w14:textId="2767EF66" w:rsidR="00F2311E" w:rsidRDefault="0001640A" w:rsidP="00942211">
      <w:pPr>
        <w:pStyle w:val="Heading2"/>
      </w:pPr>
      <w:bookmarkStart w:id="24" w:name="_Toc108074691"/>
      <w:r>
        <w:t>3.4 Data analysis pla</w:t>
      </w:r>
      <w:r w:rsidR="00393FA8">
        <w:t>n</w:t>
      </w:r>
      <w:bookmarkEnd w:id="24"/>
    </w:p>
    <w:p w14:paraId="03C93CDD" w14:textId="57B73EB6" w:rsidR="00DC052C" w:rsidRDefault="00316162" w:rsidP="00443259">
      <w:pPr>
        <w:pStyle w:val="Heading3"/>
        <w:spacing w:line="360" w:lineRule="auto"/>
      </w:pPr>
      <w:bookmarkStart w:id="25" w:name="_Toc108074692"/>
      <w:r>
        <w:t xml:space="preserve">3.4.1 </w:t>
      </w:r>
      <w:r w:rsidR="00DC052C">
        <w:t>Overview</w:t>
      </w:r>
      <w:bookmarkEnd w:id="25"/>
    </w:p>
    <w:p w14:paraId="2D3E1D9A" w14:textId="59A47F2A" w:rsidR="00DC052C" w:rsidRDefault="00921EBB" w:rsidP="00677B8E">
      <w:pPr>
        <w:spacing w:line="360" w:lineRule="auto"/>
        <w:ind w:firstLine="720"/>
        <w:jc w:val="both"/>
        <w:rPr>
          <w:color w:val="000000"/>
          <w:sz w:val="22"/>
          <w:szCs w:val="22"/>
        </w:rPr>
      </w:pPr>
      <w:r w:rsidRPr="32280FB3">
        <w:rPr>
          <w:color w:val="000000" w:themeColor="text1"/>
          <w:sz w:val="22"/>
          <w:szCs w:val="22"/>
        </w:rPr>
        <w:t>Overall, o</w:t>
      </w:r>
      <w:r w:rsidR="00552FCE" w:rsidRPr="32280FB3">
        <w:rPr>
          <w:color w:val="000000" w:themeColor="text1"/>
          <w:sz w:val="22"/>
          <w:szCs w:val="22"/>
        </w:rPr>
        <w:t>ur study follows a secondary data analysis approach</w:t>
      </w:r>
      <w:r w:rsidR="00120DD0" w:rsidRPr="32280FB3">
        <w:rPr>
          <w:color w:val="000000" w:themeColor="text1"/>
          <w:sz w:val="22"/>
          <w:szCs w:val="22"/>
        </w:rPr>
        <w:t xml:space="preserve"> and involves </w:t>
      </w:r>
      <w:r w:rsidR="00552FCE" w:rsidRPr="32280FB3">
        <w:rPr>
          <w:color w:val="000000" w:themeColor="text1"/>
          <w:sz w:val="22"/>
          <w:szCs w:val="22"/>
        </w:rPr>
        <w:t>both quantitative and qualitative data</w:t>
      </w:r>
      <w:r w:rsidR="000F31E0" w:rsidRPr="32280FB3">
        <w:rPr>
          <w:color w:val="000000" w:themeColor="text1"/>
          <w:sz w:val="22"/>
          <w:szCs w:val="22"/>
        </w:rPr>
        <w:t xml:space="preserve"> from the Automobile industry</w:t>
      </w:r>
      <w:r w:rsidR="00552FCE" w:rsidRPr="32280FB3">
        <w:rPr>
          <w:color w:val="000000" w:themeColor="text1"/>
          <w:sz w:val="22"/>
          <w:szCs w:val="22"/>
        </w:rPr>
        <w:t>.</w:t>
      </w:r>
      <w:r w:rsidR="000F31E0" w:rsidRPr="32280FB3">
        <w:rPr>
          <w:color w:val="000000" w:themeColor="text1"/>
          <w:sz w:val="22"/>
          <w:szCs w:val="22"/>
        </w:rPr>
        <w:t xml:space="preserve"> </w:t>
      </w:r>
      <w:r w:rsidR="00475C7F">
        <w:rPr>
          <w:color w:val="000000" w:themeColor="text1"/>
          <w:sz w:val="22"/>
          <w:szCs w:val="22"/>
        </w:rPr>
        <w:t>Our analysis window</w:t>
      </w:r>
      <w:r w:rsidR="000F31E0" w:rsidRPr="32280FB3">
        <w:rPr>
          <w:color w:val="000000" w:themeColor="text1"/>
          <w:sz w:val="22"/>
          <w:szCs w:val="22"/>
        </w:rPr>
        <w:t xml:space="preserve"> covers the before and during </w:t>
      </w:r>
      <w:r w:rsidR="00A61BE9" w:rsidRPr="32280FB3">
        <w:rPr>
          <w:color w:val="000000" w:themeColor="text1"/>
          <w:sz w:val="22"/>
          <w:szCs w:val="22"/>
        </w:rPr>
        <w:t xml:space="preserve">phase of </w:t>
      </w:r>
      <w:r w:rsidR="000F31E0" w:rsidRPr="32280FB3">
        <w:rPr>
          <w:color w:val="000000" w:themeColor="text1"/>
          <w:sz w:val="22"/>
          <w:szCs w:val="22"/>
        </w:rPr>
        <w:t xml:space="preserve">each crisis. </w:t>
      </w:r>
      <w:r w:rsidR="006321C0" w:rsidRPr="32280FB3">
        <w:rPr>
          <w:color w:val="000000" w:themeColor="text1"/>
          <w:sz w:val="22"/>
          <w:szCs w:val="22"/>
        </w:rPr>
        <w:t xml:space="preserve">Five automobile companies facing crises from 2017 to 2019 are analyzed, including General Motors Co (GM), Lexus, McLaren Group, Tesla Inc (formerly Tesla Motors Inc), and Volkswagen UK. Our dataset includes information about </w:t>
      </w:r>
      <w:r w:rsidR="0026710D" w:rsidRPr="32280FB3">
        <w:rPr>
          <w:color w:val="000000" w:themeColor="text1"/>
          <w:sz w:val="22"/>
          <w:szCs w:val="22"/>
        </w:rPr>
        <w:t>seven</w:t>
      </w:r>
      <w:r w:rsidR="006321C0" w:rsidRPr="32280FB3">
        <w:rPr>
          <w:color w:val="000000" w:themeColor="text1"/>
          <w:sz w:val="22"/>
          <w:szCs w:val="22"/>
        </w:rPr>
        <w:t xml:space="preserve"> product-harm crises</w:t>
      </w:r>
      <w:r w:rsidR="00874E60">
        <w:rPr>
          <w:color w:val="000000" w:themeColor="text1"/>
          <w:sz w:val="22"/>
          <w:szCs w:val="22"/>
        </w:rPr>
        <w:t xml:space="preserve"> and consumer discussions in twenty-three Reddit communities over the denoted timeframe</w:t>
      </w:r>
      <w:r w:rsidR="00120DD0" w:rsidRPr="32280FB3">
        <w:rPr>
          <w:color w:val="000000" w:themeColor="text1"/>
          <w:sz w:val="22"/>
          <w:szCs w:val="22"/>
        </w:rPr>
        <w:t>.</w:t>
      </w:r>
      <w:r w:rsidRPr="32280FB3">
        <w:rPr>
          <w:color w:val="000000" w:themeColor="text1"/>
          <w:sz w:val="22"/>
          <w:szCs w:val="22"/>
        </w:rPr>
        <w:t xml:space="preserve"> </w:t>
      </w:r>
      <w:r w:rsidR="00552FCE" w:rsidRPr="32280FB3">
        <w:rPr>
          <w:color w:val="000000" w:themeColor="text1"/>
          <w:sz w:val="22"/>
          <w:szCs w:val="22"/>
        </w:rPr>
        <w:t>We use deductive logic</w:t>
      </w:r>
      <w:r w:rsidR="00062790">
        <w:rPr>
          <w:color w:val="000000" w:themeColor="text1"/>
          <w:sz w:val="22"/>
          <w:szCs w:val="22"/>
        </w:rPr>
        <w:t xml:space="preserve"> through </w:t>
      </w:r>
      <w:r w:rsidR="00BD0233" w:rsidRPr="32280FB3">
        <w:rPr>
          <w:color w:val="000000" w:themeColor="text1"/>
          <w:sz w:val="22"/>
          <w:szCs w:val="22"/>
        </w:rPr>
        <w:t xml:space="preserve">testing the </w:t>
      </w:r>
      <w:r w:rsidR="0056743F" w:rsidRPr="32280FB3">
        <w:rPr>
          <w:color w:val="000000" w:themeColor="text1"/>
          <w:sz w:val="22"/>
          <w:szCs w:val="22"/>
        </w:rPr>
        <w:t>described</w:t>
      </w:r>
      <w:r w:rsidR="00BD0233" w:rsidRPr="32280FB3">
        <w:rPr>
          <w:color w:val="000000" w:themeColor="text1"/>
          <w:sz w:val="22"/>
          <w:szCs w:val="22"/>
        </w:rPr>
        <w:t xml:space="preserve"> hypotheses</w:t>
      </w:r>
      <w:r w:rsidR="00552FCE" w:rsidRPr="32280FB3">
        <w:rPr>
          <w:color w:val="000000" w:themeColor="text1"/>
          <w:sz w:val="22"/>
          <w:szCs w:val="22"/>
        </w:rPr>
        <w:t xml:space="preserve"> to </w:t>
      </w:r>
      <w:r w:rsidR="00BD0233" w:rsidRPr="32280FB3">
        <w:rPr>
          <w:color w:val="000000" w:themeColor="text1"/>
          <w:sz w:val="22"/>
          <w:szCs w:val="22"/>
        </w:rPr>
        <w:t>reason</w:t>
      </w:r>
      <w:r w:rsidR="00B92AB2" w:rsidRPr="32280FB3">
        <w:rPr>
          <w:color w:val="000000" w:themeColor="text1"/>
          <w:sz w:val="22"/>
          <w:szCs w:val="22"/>
        </w:rPr>
        <w:t xml:space="preserve"> </w:t>
      </w:r>
      <w:r w:rsidR="00552FCE" w:rsidRPr="32280FB3">
        <w:rPr>
          <w:color w:val="000000" w:themeColor="text1"/>
          <w:sz w:val="22"/>
          <w:szCs w:val="22"/>
        </w:rPr>
        <w:t xml:space="preserve">our findings. </w:t>
      </w:r>
      <w:r w:rsidR="00874E60">
        <w:rPr>
          <w:color w:val="000000" w:themeColor="text1"/>
          <w:sz w:val="22"/>
          <w:szCs w:val="22"/>
        </w:rPr>
        <w:t xml:space="preserve">The </w:t>
      </w:r>
      <w:r w:rsidR="00993A4D">
        <w:rPr>
          <w:color w:val="000000" w:themeColor="text1"/>
          <w:sz w:val="22"/>
          <w:szCs w:val="22"/>
        </w:rPr>
        <w:t>Linear probability model</w:t>
      </w:r>
      <w:r w:rsidR="00552FCE" w:rsidRPr="32280FB3">
        <w:rPr>
          <w:color w:val="000000" w:themeColor="text1"/>
          <w:sz w:val="22"/>
          <w:szCs w:val="22"/>
        </w:rPr>
        <w:t xml:space="preserve"> </w:t>
      </w:r>
      <w:r w:rsidR="00874E60">
        <w:rPr>
          <w:color w:val="000000" w:themeColor="text1"/>
          <w:sz w:val="22"/>
          <w:szCs w:val="22"/>
        </w:rPr>
        <w:t>and</w:t>
      </w:r>
      <w:r w:rsidR="00552FCE" w:rsidRPr="32280FB3">
        <w:rPr>
          <w:color w:val="000000" w:themeColor="text1"/>
          <w:sz w:val="22"/>
          <w:szCs w:val="22"/>
        </w:rPr>
        <w:t xml:space="preserve"> Sentiment analysis are the statistical methods we used to test the hypotheses formulated above. </w:t>
      </w:r>
      <w:r w:rsidR="00E010A5">
        <w:rPr>
          <w:color w:val="000000" w:themeColor="text1"/>
          <w:sz w:val="22"/>
          <w:szCs w:val="22"/>
        </w:rPr>
        <w:t xml:space="preserve">We set the significance level at 5% (Quinn, 2021). </w:t>
      </w:r>
      <w:r w:rsidR="002419D2" w:rsidRPr="32280FB3">
        <w:rPr>
          <w:color w:val="000000" w:themeColor="text1"/>
          <w:sz w:val="22"/>
          <w:szCs w:val="22"/>
        </w:rPr>
        <w:t>And to manipulate our datasets and perform the model,</w:t>
      </w:r>
      <w:r w:rsidR="00552FCE" w:rsidRPr="32280FB3">
        <w:rPr>
          <w:color w:val="000000" w:themeColor="text1"/>
          <w:sz w:val="22"/>
          <w:szCs w:val="22"/>
        </w:rPr>
        <w:t xml:space="preserve"> we utilize </w:t>
      </w:r>
      <w:r w:rsidR="006D71A1" w:rsidRPr="32280FB3">
        <w:rPr>
          <w:color w:val="000000" w:themeColor="text1"/>
          <w:sz w:val="22"/>
          <w:szCs w:val="22"/>
        </w:rPr>
        <w:t>programming tool</w:t>
      </w:r>
      <w:r w:rsidR="00874E60">
        <w:rPr>
          <w:color w:val="000000" w:themeColor="text1"/>
          <w:sz w:val="22"/>
          <w:szCs w:val="22"/>
        </w:rPr>
        <w:t>s</w:t>
      </w:r>
      <w:r w:rsidR="006D71A1" w:rsidRPr="32280FB3">
        <w:rPr>
          <w:color w:val="000000" w:themeColor="text1"/>
          <w:sz w:val="22"/>
          <w:szCs w:val="22"/>
        </w:rPr>
        <w:t xml:space="preserve"> R and </w:t>
      </w:r>
      <w:r w:rsidR="002419D2" w:rsidRPr="32280FB3">
        <w:rPr>
          <w:color w:val="000000" w:themeColor="text1"/>
          <w:sz w:val="22"/>
          <w:szCs w:val="22"/>
        </w:rPr>
        <w:t>RStudio.</w:t>
      </w:r>
      <w:r w:rsidR="00C81289" w:rsidRPr="32280FB3">
        <w:rPr>
          <w:color w:val="000000" w:themeColor="text1"/>
          <w:sz w:val="22"/>
          <w:szCs w:val="22"/>
        </w:rPr>
        <w:t xml:space="preserve"> The following paragraph</w:t>
      </w:r>
      <w:r w:rsidR="00C810C5" w:rsidRPr="32280FB3">
        <w:rPr>
          <w:color w:val="000000" w:themeColor="text1"/>
          <w:sz w:val="22"/>
          <w:szCs w:val="22"/>
        </w:rPr>
        <w:t>s describe our method</w:t>
      </w:r>
      <w:r w:rsidR="00213514" w:rsidRPr="32280FB3">
        <w:rPr>
          <w:color w:val="000000" w:themeColor="text1"/>
          <w:sz w:val="22"/>
          <w:szCs w:val="22"/>
        </w:rPr>
        <w:t>ology choices</w:t>
      </w:r>
      <w:r w:rsidR="00A84AA9" w:rsidRPr="32280FB3">
        <w:rPr>
          <w:color w:val="000000" w:themeColor="text1"/>
          <w:sz w:val="22"/>
          <w:szCs w:val="22"/>
        </w:rPr>
        <w:t xml:space="preserve"> in detail</w:t>
      </w:r>
      <w:r w:rsidR="00C810C5" w:rsidRPr="32280FB3">
        <w:rPr>
          <w:color w:val="000000" w:themeColor="text1"/>
          <w:sz w:val="22"/>
          <w:szCs w:val="22"/>
        </w:rPr>
        <w:t>.</w:t>
      </w:r>
    </w:p>
    <w:p w14:paraId="77A93CDE" w14:textId="7E0CA722" w:rsidR="00AA2538" w:rsidRDefault="00016945" w:rsidP="00443259">
      <w:pPr>
        <w:pStyle w:val="Heading3"/>
        <w:spacing w:line="360" w:lineRule="auto"/>
      </w:pPr>
      <w:bookmarkStart w:id="26" w:name="_Toc108074693"/>
      <w:r>
        <w:t xml:space="preserve">3.4.2 </w:t>
      </w:r>
      <w:r w:rsidR="00AA2538">
        <w:t>Sentiment Analysis</w:t>
      </w:r>
      <w:bookmarkEnd w:id="26"/>
    </w:p>
    <w:p w14:paraId="3290FC65" w14:textId="4CF3CFC1" w:rsidR="00AA2538" w:rsidRPr="006D675B" w:rsidRDefault="00AA2538" w:rsidP="00AA2538">
      <w:pPr>
        <w:spacing w:line="360" w:lineRule="auto"/>
        <w:ind w:firstLine="720"/>
        <w:jc w:val="both"/>
        <w:rPr>
          <w:sz w:val="22"/>
          <w:szCs w:val="22"/>
        </w:rPr>
      </w:pPr>
      <w:r w:rsidRPr="32280FB3">
        <w:rPr>
          <w:sz w:val="22"/>
          <w:szCs w:val="22"/>
        </w:rPr>
        <w:t xml:space="preserve">When people read a pile of text, they often emotionally characterize that text using </w:t>
      </w:r>
      <w:r w:rsidR="00FD7052">
        <w:rPr>
          <w:sz w:val="22"/>
          <w:szCs w:val="22"/>
        </w:rPr>
        <w:t xml:space="preserve">the </w:t>
      </w:r>
      <w:r w:rsidR="00AD5A03">
        <w:rPr>
          <w:sz w:val="22"/>
          <w:szCs w:val="22"/>
        </w:rPr>
        <w:t>understanding</w:t>
      </w:r>
      <w:r w:rsidRPr="32280FB3">
        <w:rPr>
          <w:sz w:val="22"/>
          <w:szCs w:val="22"/>
        </w:rPr>
        <w:t xml:space="preserve"> </w:t>
      </w:r>
      <w:r w:rsidR="00FD7052">
        <w:rPr>
          <w:sz w:val="22"/>
          <w:szCs w:val="22"/>
        </w:rPr>
        <w:t xml:space="preserve">of </w:t>
      </w:r>
      <w:r w:rsidR="006E73A2">
        <w:rPr>
          <w:sz w:val="22"/>
          <w:szCs w:val="22"/>
        </w:rPr>
        <w:t xml:space="preserve">the </w:t>
      </w:r>
      <w:r w:rsidRPr="32280FB3">
        <w:rPr>
          <w:sz w:val="22"/>
          <w:szCs w:val="22"/>
        </w:rPr>
        <w:t xml:space="preserve">emotional intent of words. In this study, </w:t>
      </w:r>
      <w:proofErr w:type="gramStart"/>
      <w:r w:rsidRPr="32280FB3">
        <w:rPr>
          <w:sz w:val="22"/>
          <w:szCs w:val="22"/>
        </w:rPr>
        <w:t>so as to</w:t>
      </w:r>
      <w:proofErr w:type="gramEnd"/>
      <w:r w:rsidRPr="32280FB3">
        <w:rPr>
          <w:sz w:val="22"/>
          <w:szCs w:val="22"/>
        </w:rPr>
        <w:t xml:space="preserve"> programmatical evaluate whether User-generated content is positive or negative, we performed Sentiment analysis with R. To begin with, we used the </w:t>
      </w:r>
      <w:proofErr w:type="spellStart"/>
      <w:r w:rsidRPr="32280FB3">
        <w:rPr>
          <w:b/>
          <w:sz w:val="22"/>
          <w:szCs w:val="22"/>
        </w:rPr>
        <w:t>tidytext</w:t>
      </w:r>
      <w:proofErr w:type="spellEnd"/>
      <w:r w:rsidRPr="32280FB3">
        <w:rPr>
          <w:sz w:val="22"/>
          <w:szCs w:val="22"/>
        </w:rPr>
        <w:t xml:space="preserve"> package to transform User-generated content into tidy text format - a table with one token per row </w:t>
      </w:r>
      <w:r w:rsidRPr="32280FB3">
        <w:rPr>
          <w:sz w:val="22"/>
          <w:szCs w:val="22"/>
        </w:rPr>
        <w:fldChar w:fldCharType="begin"/>
      </w:r>
      <w:r w:rsidRPr="32280FB3">
        <w:rPr>
          <w:sz w:val="22"/>
          <w:szCs w:val="22"/>
        </w:rPr>
        <w:instrText xml:space="preserve"> ADDIN ZOTERO_ITEM CSL_CITATION {"citationID":"jzEAI79C","properties":{"formattedCitation":"(Silge &amp; Robinson, 2017)","plainCitation":"(Silge &amp; Robinson, 2017)","noteIndex":0},"citationItems":[{"id":217,"uris":["http://zotero.org/users/6736875/items/FDQBA6CT"],"itemData":{"id":217,"type":"book","abstract":"Much of the data available today is unstructured and text-heavy, making it challenging for analysts to apply their usual data wrangling and visualization tools. With this practical book, you’ll explore text-mining techniques with tidytext, a package that authors Julia Silge and David Robinson developed using the tidy principles behind R packages like ggraph and dplyr. You’ll learn how tidytext and other tidy tools in R can make text analysis easier and more effective.The authors demonstrate how treating text as data frames enables you to manipulate, summarize, and visualize characteristics of text. You’ll also learn how to integrate natural language processing (NLP) into effective workflows. Practical code examples and data explorations will help you generate real insights from literature, news, and social media.Learn how to apply the tidy text format to NLPUse sentiment analysis to mine the emotional content of textIdentify a document’s most important terms with frequency measurementsExplore relationships and connections between words with the ggraph and widyr packagesConvert back and forth between R’s tidy and non-tidy text formatsUse topic modeling to classify document collections into natural groupsExamine case studies that compare Twitter archives, dig into NASA metadata, and analyze thousands of Usenet messages","ISBN":"978-1-4919-8160-3","language":"en","note":"Google-Books-ID: qtcnDwAAQBAJ","number-of-pages":"270","publisher":"O'Reilly Media, Inc.","source":"Google Books","title":"Text Mining with R: A Tidy Approach","title-short":"Text Mining with R","author":[{"family":"Silge","given":"Julia"},{"family":"Robinson","given":"David"}],"issued":{"date-parts":[["2017",6,12]]}}}],"schema":"https://github.com/citation-style-language/schema/raw/master/csl-citation.json"} </w:instrText>
      </w:r>
      <w:r w:rsidRPr="32280FB3">
        <w:rPr>
          <w:sz w:val="22"/>
          <w:szCs w:val="22"/>
        </w:rPr>
        <w:fldChar w:fldCharType="separate"/>
      </w:r>
      <w:r w:rsidRPr="32280FB3">
        <w:rPr>
          <w:sz w:val="22"/>
          <w:szCs w:val="22"/>
        </w:rPr>
        <w:t>(Silge &amp; Robinson, 2017)</w:t>
      </w:r>
      <w:r w:rsidRPr="32280FB3">
        <w:rPr>
          <w:sz w:val="22"/>
          <w:szCs w:val="22"/>
        </w:rPr>
        <w:fldChar w:fldCharType="end"/>
      </w:r>
      <w:r w:rsidRPr="32280FB3">
        <w:rPr>
          <w:sz w:val="22"/>
          <w:szCs w:val="22"/>
        </w:rPr>
        <w:t xml:space="preserve">. Each token we stored represents a meaningful English word extracted from the corresponding user’s post or comment. Secondly, we use </w:t>
      </w:r>
      <w:proofErr w:type="spellStart"/>
      <w:r w:rsidRPr="32280FB3">
        <w:rPr>
          <w:i/>
          <w:sz w:val="22"/>
          <w:szCs w:val="22"/>
        </w:rPr>
        <w:t>get_sentiment</w:t>
      </w:r>
      <w:proofErr w:type="spellEnd"/>
      <w:r w:rsidRPr="32280FB3">
        <w:rPr>
          <w:i/>
          <w:sz w:val="22"/>
          <w:szCs w:val="22"/>
        </w:rPr>
        <w:t xml:space="preserve">() </w:t>
      </w:r>
      <w:r w:rsidRPr="32280FB3">
        <w:rPr>
          <w:sz w:val="22"/>
          <w:szCs w:val="22"/>
        </w:rPr>
        <w:t xml:space="preserve">function along with </w:t>
      </w:r>
      <w:proofErr w:type="spellStart"/>
      <w:r w:rsidRPr="006D675B">
        <w:rPr>
          <w:rStyle w:val="HTMLCode"/>
          <w:rFonts w:ascii="Times New Roman" w:eastAsiaTheme="majorEastAsia" w:hAnsi="Times New Roman" w:cs="Times New Roman"/>
          <w:color w:val="212529"/>
          <w:sz w:val="22"/>
          <w:szCs w:val="22"/>
          <w:shd w:val="clear" w:color="auto" w:fill="F8F8F8"/>
        </w:rPr>
        <w:t>bing</w:t>
      </w:r>
      <w:proofErr w:type="spellEnd"/>
      <w:r w:rsidRPr="32280FB3">
        <w:rPr>
          <w:color w:val="212529"/>
          <w:sz w:val="22"/>
          <w:szCs w:val="22"/>
          <w:shd w:val="clear" w:color="auto" w:fill="FFFFFF"/>
        </w:rPr>
        <w:t> </w:t>
      </w:r>
      <w:r w:rsidRPr="32280FB3">
        <w:rPr>
          <w:sz w:val="22"/>
          <w:szCs w:val="22"/>
        </w:rPr>
        <w:t xml:space="preserve">lexicon to classify words into binary (positive and negative) categories </w:t>
      </w:r>
      <w:r w:rsidRPr="32280FB3">
        <w:rPr>
          <w:sz w:val="22"/>
          <w:szCs w:val="22"/>
        </w:rPr>
        <w:fldChar w:fldCharType="begin"/>
      </w:r>
      <w:r w:rsidRPr="32280FB3">
        <w:rPr>
          <w:sz w:val="22"/>
          <w:szCs w:val="22"/>
        </w:rPr>
        <w:instrText xml:space="preserve"> ADDIN ZOTERO_ITEM CSL_CITATION {"citationID":"W8JJsL1p","properties":{"formattedCitation":"(Zhang et al., 2018)","plainCitation":"(Zhang et al., 2018)","noteIndex":0},"citationItems":[{"id":219,"uris":["http://zotero.org/users/6736875/items/6PQBRE3I"],"itemData":{"id":219,"type":"article-journal","container-title":"WIREs Data Mining and Knowledge Discovery","DOI":"10.1002/widm.1253","ISSN":"1942-4787, 1942-4795","issue":"4","journalAbbreviation":"WIREs Data Mining Knowl Discov","language":"en","source":"DOI.org (Crossref)","title":"Deep learning for sentiment analysis: A survey","title-short":"Deep learning for sentiment analysis","URL":"https://onlinelibrary.wiley.com/doi/10.1002/widm.1253","volume":"8","author":[{"family":"Zhang","given":"Lei"},{"family":"Wang","given":"Shuai"},{"family":"Liu","given":"Bing"}],"accessed":{"date-parts":[["2022",4,20]]},"issued":{"date-parts":[["2018",7]]}}}],"schema":"https://github.com/citation-style-language/schema/raw/master/csl-citation.json"} </w:instrText>
      </w:r>
      <w:r w:rsidRPr="32280FB3">
        <w:rPr>
          <w:sz w:val="22"/>
          <w:szCs w:val="22"/>
        </w:rPr>
        <w:fldChar w:fldCharType="separate"/>
      </w:r>
      <w:r w:rsidRPr="32280FB3">
        <w:rPr>
          <w:sz w:val="22"/>
          <w:szCs w:val="22"/>
        </w:rPr>
        <w:t>(Zhang et al., 2018)</w:t>
      </w:r>
      <w:r w:rsidRPr="32280FB3">
        <w:rPr>
          <w:sz w:val="22"/>
          <w:szCs w:val="22"/>
        </w:rPr>
        <w:fldChar w:fldCharType="end"/>
      </w:r>
      <w:r w:rsidRPr="32280FB3">
        <w:rPr>
          <w:sz w:val="22"/>
          <w:szCs w:val="22"/>
        </w:rPr>
        <w:t>.</w:t>
      </w:r>
      <w:r w:rsidRPr="32280FB3">
        <w:rPr>
          <w:color w:val="212529"/>
          <w:sz w:val="22"/>
          <w:szCs w:val="22"/>
          <w:shd w:val="clear" w:color="auto" w:fill="FFFFFF"/>
        </w:rPr>
        <w:t xml:space="preserve"> We then join (using </w:t>
      </w:r>
      <w:proofErr w:type="spellStart"/>
      <w:r w:rsidRPr="32280FB3">
        <w:rPr>
          <w:i/>
          <w:color w:val="212529"/>
          <w:sz w:val="22"/>
          <w:szCs w:val="22"/>
          <w:shd w:val="clear" w:color="auto" w:fill="FFFFFF"/>
        </w:rPr>
        <w:t>inner_</w:t>
      </w:r>
      <w:proofErr w:type="gramStart"/>
      <w:r w:rsidRPr="32280FB3">
        <w:rPr>
          <w:i/>
          <w:color w:val="212529"/>
          <w:sz w:val="22"/>
          <w:szCs w:val="22"/>
          <w:shd w:val="clear" w:color="auto" w:fill="FFFFFF"/>
        </w:rPr>
        <w:t>join</w:t>
      </w:r>
      <w:proofErr w:type="spellEnd"/>
      <w:r w:rsidRPr="32280FB3">
        <w:rPr>
          <w:i/>
          <w:color w:val="212529"/>
          <w:sz w:val="22"/>
          <w:szCs w:val="22"/>
          <w:shd w:val="clear" w:color="auto" w:fill="FFFFFF"/>
        </w:rPr>
        <w:t>(</w:t>
      </w:r>
      <w:proofErr w:type="gramEnd"/>
      <w:r w:rsidRPr="32280FB3">
        <w:rPr>
          <w:i/>
          <w:color w:val="212529"/>
          <w:sz w:val="22"/>
          <w:szCs w:val="22"/>
          <w:shd w:val="clear" w:color="auto" w:fill="FFFFFF"/>
        </w:rPr>
        <w:t>)</w:t>
      </w:r>
      <w:r w:rsidRPr="32280FB3">
        <w:rPr>
          <w:color w:val="212529"/>
          <w:sz w:val="22"/>
          <w:szCs w:val="22"/>
          <w:shd w:val="clear" w:color="auto" w:fill="FFFFFF"/>
        </w:rPr>
        <w:t xml:space="preserve">)  the text data from User-generated content with the lexicon and count the number of positive or negative words involved. Thirdly, we use </w:t>
      </w:r>
      <w:proofErr w:type="spellStart"/>
      <w:r w:rsidRPr="32280FB3">
        <w:rPr>
          <w:i/>
          <w:color w:val="212529"/>
          <w:sz w:val="22"/>
          <w:szCs w:val="22"/>
          <w:shd w:val="clear" w:color="auto" w:fill="FFFFFF"/>
        </w:rPr>
        <w:t>pivot_wider</w:t>
      </w:r>
      <w:proofErr w:type="spellEnd"/>
      <w:r w:rsidRPr="32280FB3">
        <w:rPr>
          <w:i/>
          <w:color w:val="212529"/>
          <w:sz w:val="22"/>
          <w:szCs w:val="22"/>
          <w:shd w:val="clear" w:color="auto" w:fill="FFFFFF"/>
        </w:rPr>
        <w:t>()</w:t>
      </w:r>
      <w:r w:rsidRPr="32280FB3">
        <w:rPr>
          <w:color w:val="212529"/>
          <w:sz w:val="22"/>
          <w:szCs w:val="22"/>
          <w:shd w:val="clear" w:color="auto" w:fill="FFFFFF"/>
        </w:rPr>
        <w:t xml:space="preserve"> function from </w:t>
      </w:r>
      <w:proofErr w:type="spellStart"/>
      <w:r w:rsidRPr="32280FB3">
        <w:rPr>
          <w:b/>
          <w:color w:val="212529"/>
          <w:sz w:val="22"/>
          <w:szCs w:val="22"/>
          <w:shd w:val="clear" w:color="auto" w:fill="FFFFFF"/>
        </w:rPr>
        <w:t>tidyr</w:t>
      </w:r>
      <w:proofErr w:type="spellEnd"/>
      <w:r w:rsidRPr="32280FB3">
        <w:rPr>
          <w:color w:val="212529"/>
          <w:sz w:val="22"/>
          <w:szCs w:val="22"/>
          <w:shd w:val="clear" w:color="auto" w:fill="FFFFFF"/>
        </w:rPr>
        <w:t xml:space="preserve"> package to </w:t>
      </w:r>
      <w:r w:rsidR="00AA1479" w:rsidRPr="32280FB3">
        <w:rPr>
          <w:color w:val="212529"/>
          <w:sz w:val="22"/>
          <w:szCs w:val="22"/>
          <w:shd w:val="clear" w:color="auto" w:fill="FFFFFF"/>
        </w:rPr>
        <w:t>split</w:t>
      </w:r>
      <w:r w:rsidRPr="32280FB3">
        <w:rPr>
          <w:color w:val="212529"/>
          <w:sz w:val="22"/>
          <w:szCs w:val="22"/>
          <w:shd w:val="clear" w:color="auto" w:fill="FFFFFF"/>
        </w:rPr>
        <w:t xml:space="preserve"> negative and positive </w:t>
      </w:r>
      <w:r w:rsidR="00AA1479">
        <w:rPr>
          <w:color w:val="212529"/>
          <w:sz w:val="22"/>
          <w:szCs w:val="22"/>
          <w:shd w:val="clear" w:color="auto" w:fill="FFFFFF"/>
        </w:rPr>
        <w:t>UGC</w:t>
      </w:r>
      <w:r w:rsidRPr="32280FB3">
        <w:rPr>
          <w:color w:val="212529"/>
          <w:sz w:val="22"/>
          <w:szCs w:val="22"/>
          <w:shd w:val="clear" w:color="auto" w:fill="FFFFFF"/>
        </w:rPr>
        <w:t xml:space="preserve"> </w:t>
      </w:r>
      <w:r w:rsidR="00AA1479">
        <w:rPr>
          <w:color w:val="212529"/>
          <w:sz w:val="22"/>
          <w:szCs w:val="22"/>
          <w:shd w:val="clear" w:color="auto" w:fill="FFFFFF"/>
        </w:rPr>
        <w:t>into</w:t>
      </w:r>
      <w:r w:rsidRPr="32280FB3">
        <w:rPr>
          <w:color w:val="212529"/>
          <w:sz w:val="22"/>
          <w:szCs w:val="22"/>
          <w:shd w:val="clear" w:color="auto" w:fill="FFFFFF"/>
        </w:rPr>
        <w:t xml:space="preserve"> different columns and </w:t>
      </w:r>
      <w:r w:rsidR="00AA1479" w:rsidRPr="32280FB3">
        <w:rPr>
          <w:color w:val="212529"/>
          <w:sz w:val="22"/>
          <w:szCs w:val="22"/>
          <w:shd w:val="clear" w:color="auto" w:fill="FFFFFF"/>
        </w:rPr>
        <w:t>compute</w:t>
      </w:r>
      <w:r w:rsidRPr="32280FB3">
        <w:rPr>
          <w:color w:val="212529"/>
          <w:sz w:val="22"/>
          <w:szCs w:val="22"/>
          <w:shd w:val="clear" w:color="auto" w:fill="FFFFFF"/>
        </w:rPr>
        <w:t xml:space="preserve"> the sentiment index (</w:t>
      </w:r>
      <w:r w:rsidR="005B2473">
        <w:rPr>
          <w:color w:val="212529"/>
          <w:sz w:val="22"/>
          <w:szCs w:val="22"/>
          <w:shd w:val="clear" w:color="auto" w:fill="FFFFFF"/>
        </w:rPr>
        <w:t xml:space="preserve">sentiment = </w:t>
      </w:r>
      <w:r w:rsidRPr="32280FB3">
        <w:rPr>
          <w:color w:val="212529"/>
          <w:sz w:val="22"/>
          <w:szCs w:val="22"/>
          <w:shd w:val="clear" w:color="auto" w:fill="FFFFFF"/>
        </w:rPr>
        <w:t xml:space="preserve">positive – negative) </w:t>
      </w:r>
      <w:r w:rsidRPr="32280FB3">
        <w:rPr>
          <w:sz w:val="22"/>
          <w:szCs w:val="22"/>
        </w:rPr>
        <w:fldChar w:fldCharType="begin"/>
      </w:r>
      <w:r w:rsidRPr="32280FB3">
        <w:rPr>
          <w:sz w:val="22"/>
          <w:szCs w:val="22"/>
        </w:rPr>
        <w:instrText xml:space="preserve"> ADDIN ZOTERO_ITEM CSL_CITATION {"citationID":"nzq5AIgS","properties":{"formattedCitation":"(Silge &amp; Robinson, 2017)","plainCitation":"(Silge &amp; Robinson, 2017)","noteIndex":0},"citationItems":[{"id":217,"uris":["http://zotero.org/users/6736875/items/FDQBA6CT"],"itemData":{"id":217,"type":"book","abstract":"Much of the data available today is unstructured and text-heavy, making it challenging for analysts to apply their usual data wrangling and visualization tools. With this practical book, you’ll explore text-mining techniques with tidytext, a package that authors Julia Silge and David Robinson developed using the tidy principles behind R packages like ggraph and dplyr. You’ll learn how tidytext and other tidy tools in R can make text analysis easier and more effective.The authors demonstrate how treating text as data frames enables you to manipulate, summarize, and visualize characteristics of text. You’ll also learn how to integrate natural language processing (NLP) into effective workflows. Practical code examples and data explorations will help you generate real insights from literature, news, and social media.Learn how to apply the tidy text format to NLPUse sentiment analysis to mine the emotional content of textIdentify a document’s most important terms with frequency measurementsExplore relationships and connections between words with the ggraph and widyr packagesConvert back and forth between R’s tidy and non-tidy text formatsUse topic modeling to classify document collections into natural groupsExamine case studies that compare Twitter archives, dig into NASA metadata, and analyze thousands of Usenet messages","ISBN":"978-1-4919-8160-3","language":"en","note":"Google-Books-ID: qtcnDwAAQBAJ","number-of-pages":"270","publisher":"O'Reilly Media, Inc.","source":"Google Books","title":"Text Mining with R: A Tidy Approach","title-short":"Text Mining with R","author":[{"family":"Silge","given":"Julia"},{"family":"Robinson","given":"David"}],"issued":{"date-parts":[["2017",6,12]]}}}],"schema":"https://github.com/citation-style-language/schema/raw/master/csl-citation.json"} </w:instrText>
      </w:r>
      <w:r w:rsidRPr="32280FB3">
        <w:rPr>
          <w:sz w:val="22"/>
          <w:szCs w:val="22"/>
        </w:rPr>
        <w:fldChar w:fldCharType="separate"/>
      </w:r>
      <w:r w:rsidRPr="32280FB3">
        <w:rPr>
          <w:sz w:val="22"/>
          <w:szCs w:val="22"/>
        </w:rPr>
        <w:t>(Silge &amp; Robinson, 2017)</w:t>
      </w:r>
      <w:r w:rsidRPr="32280FB3">
        <w:rPr>
          <w:sz w:val="22"/>
          <w:szCs w:val="22"/>
        </w:rPr>
        <w:fldChar w:fldCharType="end"/>
      </w:r>
      <w:r w:rsidRPr="32280FB3">
        <w:rPr>
          <w:sz w:val="22"/>
          <w:szCs w:val="22"/>
        </w:rPr>
        <w:t>. Lastly, based on the sentiment index, we classified User-generated content to be positive if its Sentiment score is equal</w:t>
      </w:r>
      <w:r w:rsidR="005B2473">
        <w:rPr>
          <w:sz w:val="22"/>
          <w:szCs w:val="22"/>
        </w:rPr>
        <w:t xml:space="preserve"> to</w:t>
      </w:r>
      <w:r w:rsidRPr="32280FB3">
        <w:rPr>
          <w:sz w:val="22"/>
          <w:szCs w:val="22"/>
        </w:rPr>
        <w:t xml:space="preserve"> or larger than 0</w:t>
      </w:r>
      <w:r w:rsidR="00D543E8">
        <w:rPr>
          <w:sz w:val="22"/>
          <w:szCs w:val="22"/>
        </w:rPr>
        <w:t>,</w:t>
      </w:r>
      <w:r w:rsidR="005B2473">
        <w:rPr>
          <w:sz w:val="22"/>
          <w:szCs w:val="22"/>
        </w:rPr>
        <w:t xml:space="preserve"> </w:t>
      </w:r>
      <w:r w:rsidRPr="32280FB3">
        <w:rPr>
          <w:sz w:val="22"/>
          <w:szCs w:val="22"/>
        </w:rPr>
        <w:t xml:space="preserve">and negative otherwise. Often the post or comments are in </w:t>
      </w:r>
      <w:r w:rsidRPr="32280FB3">
        <w:rPr>
          <w:color w:val="212529"/>
          <w:sz w:val="22"/>
          <w:szCs w:val="22"/>
        </w:rPr>
        <w:t xml:space="preserve">sentence-sized or paragraph-sized text, which suits this sentiment analysis more </w:t>
      </w:r>
      <w:r w:rsidRPr="32280FB3">
        <w:rPr>
          <w:color w:val="212529"/>
          <w:sz w:val="22"/>
          <w:szCs w:val="22"/>
        </w:rPr>
        <w:lastRenderedPageBreak/>
        <w:t xml:space="preserve">than big-chunk text (those in books, reports, or literature) </w:t>
      </w:r>
      <w:r w:rsidRPr="32280FB3">
        <w:rPr>
          <w:sz w:val="22"/>
          <w:szCs w:val="22"/>
        </w:rPr>
        <w:fldChar w:fldCharType="begin"/>
      </w:r>
      <w:r w:rsidRPr="32280FB3">
        <w:rPr>
          <w:sz w:val="22"/>
          <w:szCs w:val="22"/>
        </w:rPr>
        <w:instrText xml:space="preserve"> ADDIN ZOTERO_ITEM CSL_CITATION {"citationID":"9gkjpMTS","properties":{"formattedCitation":"(Silge &amp; Robinson, 2017)","plainCitation":"(Silge &amp; Robinson, 2017)","noteIndex":0},"citationItems":[{"id":217,"uris":["http://zotero.org/users/6736875/items/FDQBA6CT"],"itemData":{"id":217,"type":"book","abstract":"Much of the data available today is unstructured and text-heavy, making it challenging for analysts to apply their usual data wrangling and visualization tools. With this practical book, you’ll explore text-mining techniques with tidytext, a package that authors Julia Silge and David Robinson developed using the tidy principles behind R packages like ggraph and dplyr. You’ll learn how tidytext and other tidy tools in R can make text analysis easier and more effective.The authors demonstrate how treating text as data frames enables you to manipulate, summarize, and visualize characteristics of text. You’ll also learn how to integrate natural language processing (NLP) into effective workflows. Practical code examples and data explorations will help you generate real insights from literature, news, and social media.Learn how to apply the tidy text format to NLPUse sentiment analysis to mine the emotional content of textIdentify a document’s most important terms with frequency measurementsExplore relationships and connections between words with the ggraph and widyr packagesConvert back and forth between R’s tidy and non-tidy text formatsUse topic modeling to classify document collections into natural groupsExamine case studies that compare Twitter archives, dig into NASA metadata, and analyze thousands of Usenet messages","ISBN":"978-1-4919-8160-3","language":"en","note":"Google-Books-ID: qtcnDwAAQBAJ","number-of-pages":"270","publisher":"O'Reilly Media, Inc.","source":"Google Books","title":"Text Mining with R: A Tidy Approach","title-short":"Text Mining with R","author":[{"family":"Silge","given":"Julia"},{"family":"Robinson","given":"David"}],"issued":{"date-parts":[["2017",6,12]]}}}],"schema":"https://github.com/citation-style-language/schema/raw/master/csl-citation.json"} </w:instrText>
      </w:r>
      <w:r w:rsidRPr="32280FB3">
        <w:rPr>
          <w:sz w:val="22"/>
          <w:szCs w:val="22"/>
        </w:rPr>
        <w:fldChar w:fldCharType="separate"/>
      </w:r>
      <w:r w:rsidRPr="32280FB3">
        <w:rPr>
          <w:sz w:val="22"/>
          <w:szCs w:val="22"/>
        </w:rPr>
        <w:t>(Silge &amp; Robinson, 2017)</w:t>
      </w:r>
      <w:r w:rsidRPr="32280FB3">
        <w:rPr>
          <w:sz w:val="22"/>
          <w:szCs w:val="22"/>
        </w:rPr>
        <w:fldChar w:fldCharType="end"/>
      </w:r>
      <w:r w:rsidRPr="32280FB3">
        <w:rPr>
          <w:sz w:val="22"/>
          <w:szCs w:val="22"/>
        </w:rPr>
        <w:t>. Figure 2 below summarizes the typical text sentiment analysis flowchart that we followed. In the original paper, the final step involves Visualizations using ggplot2 package. However, we omitted the part since it does not serve the objective of this research.</w:t>
      </w:r>
    </w:p>
    <w:p w14:paraId="1C062C70" w14:textId="7E0CA722" w:rsidR="00AA2538" w:rsidRDefault="00AA2538" w:rsidP="006A167B">
      <w:pPr>
        <w:spacing w:after="240" w:line="360" w:lineRule="auto"/>
        <w:ind w:firstLine="720"/>
        <w:jc w:val="both"/>
        <w:rPr>
          <w:rFonts w:ascii="Arial" w:hAnsi="Arial" w:cs="Arial"/>
          <w:color w:val="444444"/>
          <w:sz w:val="21"/>
          <w:szCs w:val="21"/>
          <w:shd w:val="clear" w:color="auto" w:fill="FFFFFF"/>
        </w:rPr>
      </w:pPr>
      <w:r>
        <w:rPr>
          <w:noProof/>
        </w:rPr>
        <w:drawing>
          <wp:inline distT="0" distB="0" distL="0" distR="0" wp14:anchorId="12BD9C55" wp14:editId="25DF150D">
            <wp:extent cx="5057487" cy="2679895"/>
            <wp:effectExtent l="0" t="0" r="0" b="635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057487" cy="2679895"/>
                    </a:xfrm>
                    <a:prstGeom prst="rect">
                      <a:avLst/>
                    </a:prstGeom>
                  </pic:spPr>
                </pic:pic>
              </a:graphicData>
            </a:graphic>
          </wp:inline>
        </w:drawing>
      </w:r>
    </w:p>
    <w:p w14:paraId="33E37B16" w14:textId="77777777" w:rsidR="00AA2538" w:rsidRPr="00D41966" w:rsidRDefault="00AA2538" w:rsidP="006A167B">
      <w:pPr>
        <w:spacing w:after="240" w:line="360" w:lineRule="auto"/>
        <w:ind w:firstLine="720"/>
        <w:jc w:val="center"/>
        <w:rPr>
          <w:i/>
          <w:color w:val="444444"/>
          <w:sz w:val="18"/>
          <w:szCs w:val="18"/>
          <w:shd w:val="clear" w:color="auto" w:fill="FFFFFF"/>
        </w:rPr>
      </w:pPr>
      <w:r w:rsidRPr="00D41966">
        <w:rPr>
          <w:i/>
          <w:color w:val="444444"/>
          <w:sz w:val="18"/>
          <w:szCs w:val="18"/>
          <w:shd w:val="clear" w:color="auto" w:fill="FFFFFF"/>
        </w:rPr>
        <w:t xml:space="preserve">(Source: Chapter 2 Sentiment analysis with tidy data | Text Mining with R by </w:t>
      </w:r>
      <w:proofErr w:type="spellStart"/>
      <w:r w:rsidRPr="00D41966">
        <w:rPr>
          <w:i/>
          <w:sz w:val="18"/>
          <w:szCs w:val="18"/>
        </w:rPr>
        <w:t>Silge</w:t>
      </w:r>
      <w:proofErr w:type="spellEnd"/>
      <w:r w:rsidRPr="00D41966">
        <w:rPr>
          <w:i/>
          <w:sz w:val="18"/>
          <w:szCs w:val="18"/>
        </w:rPr>
        <w:t xml:space="preserve"> &amp; Robinson, 2017)</w:t>
      </w:r>
      <w:r w:rsidRPr="00D41966">
        <w:rPr>
          <w:i/>
          <w:color w:val="444444"/>
          <w:sz w:val="18"/>
          <w:szCs w:val="18"/>
          <w:shd w:val="clear" w:color="auto" w:fill="FFFFFF"/>
        </w:rPr>
        <w:t xml:space="preserve"> </w:t>
      </w:r>
    </w:p>
    <w:p w14:paraId="38F5CFE3" w14:textId="77777777" w:rsidR="00AA2538" w:rsidRPr="00C82378" w:rsidRDefault="00AA2538" w:rsidP="006A167B">
      <w:pPr>
        <w:spacing w:after="240" w:line="360" w:lineRule="auto"/>
        <w:ind w:firstLine="720"/>
        <w:jc w:val="center"/>
        <w:rPr>
          <w:color w:val="444444"/>
          <w:sz w:val="22"/>
          <w:szCs w:val="22"/>
          <w:shd w:val="clear" w:color="auto" w:fill="FFFFFF"/>
        </w:rPr>
      </w:pPr>
      <w:r w:rsidRPr="32280FB3">
        <w:rPr>
          <w:color w:val="444444"/>
          <w:sz w:val="22"/>
          <w:szCs w:val="22"/>
          <w:shd w:val="clear" w:color="auto" w:fill="FFFFFF"/>
        </w:rPr>
        <w:t xml:space="preserve">Figure 2. A flowchart of a typical text analysis that uses </w:t>
      </w:r>
      <w:proofErr w:type="spellStart"/>
      <w:r w:rsidRPr="32280FB3">
        <w:rPr>
          <w:color w:val="444444"/>
          <w:sz w:val="22"/>
          <w:szCs w:val="22"/>
          <w:shd w:val="clear" w:color="auto" w:fill="FFFFFF"/>
        </w:rPr>
        <w:t>tidytext</w:t>
      </w:r>
      <w:proofErr w:type="spellEnd"/>
      <w:r w:rsidRPr="32280FB3">
        <w:rPr>
          <w:color w:val="444444"/>
          <w:sz w:val="22"/>
          <w:szCs w:val="22"/>
          <w:shd w:val="clear" w:color="auto" w:fill="FFFFFF"/>
        </w:rPr>
        <w:t xml:space="preserve"> for sentiment </w:t>
      </w:r>
      <w:proofErr w:type="gramStart"/>
      <w:r w:rsidRPr="32280FB3">
        <w:rPr>
          <w:color w:val="444444"/>
          <w:sz w:val="22"/>
          <w:szCs w:val="22"/>
          <w:shd w:val="clear" w:color="auto" w:fill="FFFFFF"/>
        </w:rPr>
        <w:t>analysis</w:t>
      </w:r>
      <w:proofErr w:type="gramEnd"/>
    </w:p>
    <w:p w14:paraId="49350996" w14:textId="21B03554" w:rsidR="00AA2538" w:rsidRPr="00917B3D" w:rsidRDefault="00AA2538" w:rsidP="00A62529">
      <w:pPr>
        <w:spacing w:line="360" w:lineRule="auto"/>
        <w:ind w:firstLine="720"/>
        <w:jc w:val="both"/>
        <w:rPr>
          <w:color w:val="444444"/>
          <w:sz w:val="22"/>
          <w:szCs w:val="22"/>
          <w:shd w:val="clear" w:color="auto" w:fill="FFFFFF"/>
        </w:rPr>
      </w:pPr>
      <w:r w:rsidRPr="00917B3D">
        <w:rPr>
          <w:color w:val="444444"/>
          <w:sz w:val="22"/>
          <w:szCs w:val="22"/>
          <w:shd w:val="clear" w:color="auto" w:fill="FFFFFF"/>
        </w:rPr>
        <w:t xml:space="preserve">However, there are certain drawbacks present in our Sentiment analysis. First, the lexicons </w:t>
      </w:r>
      <w:r w:rsidR="005B2473" w:rsidRPr="00917B3D">
        <w:rPr>
          <w:color w:val="444444"/>
          <w:sz w:val="22"/>
          <w:szCs w:val="22"/>
          <w:shd w:val="clear" w:color="auto" w:fill="FFFFFF"/>
        </w:rPr>
        <w:t xml:space="preserve">from </w:t>
      </w:r>
      <w:proofErr w:type="spellStart"/>
      <w:r w:rsidR="005B2473" w:rsidRPr="00917B3D">
        <w:rPr>
          <w:color w:val="444444"/>
          <w:sz w:val="22"/>
          <w:szCs w:val="22"/>
          <w:shd w:val="clear" w:color="auto" w:fill="FFFFFF"/>
        </w:rPr>
        <w:t>tidytext</w:t>
      </w:r>
      <w:proofErr w:type="spellEnd"/>
      <w:r w:rsidR="005B2473" w:rsidRPr="00917B3D">
        <w:rPr>
          <w:color w:val="444444"/>
          <w:sz w:val="22"/>
          <w:szCs w:val="22"/>
          <w:shd w:val="clear" w:color="auto" w:fill="FFFFFF"/>
        </w:rPr>
        <w:t xml:space="preserve"> package contain only English words' measurement</w:t>
      </w:r>
      <w:r w:rsidRPr="00917B3D">
        <w:rPr>
          <w:color w:val="444444"/>
          <w:sz w:val="22"/>
          <w:szCs w:val="22"/>
          <w:shd w:val="clear" w:color="auto" w:fill="FFFFFF"/>
        </w:rPr>
        <w:t xml:space="preserve">s </w:t>
      </w:r>
      <w:r w:rsidRPr="00917B3D">
        <w:rPr>
          <w:sz w:val="22"/>
          <w:szCs w:val="22"/>
        </w:rPr>
        <w:fldChar w:fldCharType="begin"/>
      </w:r>
      <w:r w:rsidR="00120E78" w:rsidRPr="00917B3D">
        <w:rPr>
          <w:sz w:val="22"/>
          <w:szCs w:val="22"/>
        </w:rPr>
        <w:instrText xml:space="preserve"> ADDIN ZOTERO_ITEM CSL_CITATION {"citationID":"C1YnvLIi","properties":{"formattedCitation":"(Silge &amp; Robinson, 2017)","plainCitation":"(Silge &amp; Robinson, 2017)","noteIndex":0},"citationItems":[{"id":217,"uris":["http://zotero.org/users/6736875/items/FDQBA6CT"],"itemData":{"id":217,"type":"book","abstract":"Much of the data available today is unstructured and text-heavy, making it challenging for analysts to apply their usual data wrangling and visualization tools. With this practical book, you’ll explore text-mining techniques with tidytext, a package that authors Julia Silge and David Robinson developed using the tidy principles behind R packages like ggraph and dplyr. You’ll learn how tidytext and other tidy tools in R can make text analysis easier and more effective.The authors demonstrate how treating text as data frames enables you to manipulate, summarize, and visualize characteristics of text. You’ll also learn how to integrate natural language processing (NLP) into effective workflows. Practical code examples and data explorations will help you generate real insights from literature, news, and social media.Learn how to apply the tidy text format to NLPUse sentiment analysis to mine the emotional content of textIdentify a document’s most important terms with frequency measurementsExplore relationships and connections between words with the ggraph and widyr packagesConvert back and forth between R’s tidy and non-tidy text formatsUse topic modeling to classify document collections into natural groupsExamine case studies that compare Twitter archives, dig into NASA metadata, and analyze thousands of Usenet messages","ISBN":"978-1-4919-8160-3","language":"en","note":"Google-Books-ID: qtcnDwAAQBAJ","number-of-pages":"270","publisher":"O'Reilly Media, Inc.","source":"Google Books","title":"Text Mining with R: A Tidy Approach","title-short":"Text Mining with R","author":[{"family":"Silge","given":"Julia"},{"family":"Robinson","given":"David"}],"issued":{"date-parts":[["2017",6,12]]}}}],"schema":"https://github.com/citation-style-language/schema/raw/master/csl-citation.json"} </w:instrText>
      </w:r>
      <w:r w:rsidRPr="00917B3D">
        <w:rPr>
          <w:sz w:val="22"/>
          <w:szCs w:val="22"/>
        </w:rPr>
        <w:fldChar w:fldCharType="separate"/>
      </w:r>
      <w:r w:rsidRPr="00917B3D">
        <w:rPr>
          <w:sz w:val="22"/>
          <w:szCs w:val="22"/>
        </w:rPr>
        <w:t>(Silge &amp; Robinson, 2017)</w:t>
      </w:r>
      <w:r w:rsidRPr="00917B3D">
        <w:rPr>
          <w:sz w:val="22"/>
          <w:szCs w:val="22"/>
        </w:rPr>
        <w:fldChar w:fldCharType="end"/>
      </w:r>
      <w:r w:rsidRPr="00917B3D">
        <w:rPr>
          <w:color w:val="444444"/>
          <w:sz w:val="22"/>
          <w:szCs w:val="22"/>
          <w:shd w:val="clear" w:color="auto" w:fill="FFFFFF"/>
        </w:rPr>
        <w:t xml:space="preserve">. Hence, we cannot touch upon the User-generated content in smaller regional Online-brand communities </w:t>
      </w:r>
      <w:r w:rsidR="00CD249C" w:rsidRPr="00917B3D">
        <w:rPr>
          <w:color w:val="444444"/>
          <w:sz w:val="22"/>
          <w:szCs w:val="22"/>
          <w:shd w:val="clear" w:color="auto" w:fill="FFFFFF"/>
        </w:rPr>
        <w:t>where</w:t>
      </w:r>
      <w:r w:rsidRPr="00917B3D">
        <w:rPr>
          <w:color w:val="444444"/>
          <w:sz w:val="22"/>
          <w:szCs w:val="22"/>
          <w:shd w:val="clear" w:color="auto" w:fill="FFFFFF"/>
        </w:rPr>
        <w:t xml:space="preserve"> languages</w:t>
      </w:r>
      <w:r w:rsidR="00CD249C" w:rsidRPr="00917B3D">
        <w:rPr>
          <w:color w:val="444444"/>
          <w:sz w:val="22"/>
          <w:szCs w:val="22"/>
          <w:shd w:val="clear" w:color="auto" w:fill="FFFFFF"/>
        </w:rPr>
        <w:t xml:space="preserve"> are spoken</w:t>
      </w:r>
      <w:r w:rsidRPr="00917B3D">
        <w:rPr>
          <w:color w:val="444444"/>
          <w:sz w:val="22"/>
          <w:szCs w:val="22"/>
          <w:shd w:val="clear" w:color="auto" w:fill="FFFFFF"/>
        </w:rPr>
        <w:t xml:space="preserve">. Second, the lexicon does not capture every English word since many of them are neutral </w:t>
      </w:r>
      <w:r w:rsidRPr="00917B3D">
        <w:rPr>
          <w:sz w:val="22"/>
          <w:szCs w:val="22"/>
        </w:rPr>
        <w:fldChar w:fldCharType="begin"/>
      </w:r>
      <w:r w:rsidR="00120E78" w:rsidRPr="00917B3D">
        <w:rPr>
          <w:sz w:val="22"/>
          <w:szCs w:val="22"/>
        </w:rPr>
        <w:instrText xml:space="preserve"> ADDIN ZOTERO_ITEM CSL_CITATION {"citationID":"OORPP1T9","properties":{"formattedCitation":"(Silge &amp; Robinson, 2017)","plainCitation":"(Silge &amp; Robinson, 2017)","noteIndex":0},"citationItems":[{"id":217,"uris":["http://zotero.org/users/6736875/items/FDQBA6CT"],"itemData":{"id":217,"type":"book","abstract":"Much of the data available today is unstructured and text-heavy, making it challenging for analysts to apply their usual data wrangling and visualization tools. With this practical book, you’ll explore text-mining techniques with tidytext, a package that authors Julia Silge and David Robinson developed using the tidy principles behind R packages like ggraph and dplyr. You’ll learn how tidytext and other tidy tools in R can make text analysis easier and more effective.The authors demonstrate how treating text as data frames enables you to manipulate, summarize, and visualize characteristics of text. You’ll also learn how to integrate natural language processing (NLP) into effective workflows. Practical code examples and data explorations will help you generate real insights from literature, news, and social media.Learn how to apply the tidy text format to NLPUse sentiment analysis to mine the emotional content of textIdentify a document’s most important terms with frequency measurementsExplore relationships and connections between words with the ggraph and widyr packagesConvert back and forth between R’s tidy and non-tidy text formatsUse topic modeling to classify document collections into natural groupsExamine case studies that compare Twitter archives, dig into NASA metadata, and analyze thousands of Usenet messages","ISBN":"978-1-4919-8160-3","language":"en","note":"Google-Books-ID: qtcnDwAAQBAJ","number-of-pages":"270","publisher":"O'Reilly Media, Inc.","source":"Google Books","title":"Text Mining with R: A Tidy Approach","title-short":"Text Mining with R","author":[{"family":"Silge","given":"Julia"},{"family":"Robinson","given":"David"}],"issued":{"date-parts":[["2017",6,12]]}}}],"schema":"https://github.com/citation-style-language/schema/raw/master/csl-citation.json"} </w:instrText>
      </w:r>
      <w:r w:rsidRPr="00917B3D">
        <w:rPr>
          <w:sz w:val="22"/>
          <w:szCs w:val="22"/>
        </w:rPr>
        <w:fldChar w:fldCharType="separate"/>
      </w:r>
      <w:r w:rsidRPr="00917B3D">
        <w:rPr>
          <w:sz w:val="22"/>
          <w:szCs w:val="22"/>
        </w:rPr>
        <w:t>(Silge &amp; Robinson, 2017)</w:t>
      </w:r>
      <w:r w:rsidRPr="00917B3D">
        <w:rPr>
          <w:sz w:val="22"/>
          <w:szCs w:val="22"/>
        </w:rPr>
        <w:fldChar w:fldCharType="end"/>
      </w:r>
      <w:r w:rsidRPr="00917B3D">
        <w:rPr>
          <w:color w:val="444444"/>
          <w:sz w:val="22"/>
          <w:szCs w:val="22"/>
          <w:shd w:val="clear" w:color="auto" w:fill="FFFFFF"/>
        </w:rPr>
        <w:t>. The method also neglects qualifiers before a word, for example</w:t>
      </w:r>
      <w:r w:rsidR="005B2473" w:rsidRPr="00917B3D">
        <w:rPr>
          <w:color w:val="444444"/>
          <w:sz w:val="22"/>
          <w:szCs w:val="22"/>
          <w:shd w:val="clear" w:color="auto" w:fill="FFFFFF"/>
        </w:rPr>
        <w:t>,</w:t>
      </w:r>
      <w:r w:rsidRPr="00917B3D">
        <w:rPr>
          <w:color w:val="444444"/>
          <w:sz w:val="22"/>
          <w:szCs w:val="22"/>
          <w:shd w:val="clear" w:color="auto" w:fill="FFFFFF"/>
        </w:rPr>
        <w:t xml:space="preserve"> “not bad” or “no good”. Third, there </w:t>
      </w:r>
      <w:r w:rsidR="005B2473" w:rsidRPr="00917B3D">
        <w:rPr>
          <w:color w:val="444444"/>
          <w:sz w:val="22"/>
          <w:szCs w:val="22"/>
          <w:shd w:val="clear" w:color="auto" w:fill="FFFFFF"/>
        </w:rPr>
        <w:t>is</w:t>
      </w:r>
      <w:r w:rsidRPr="00917B3D">
        <w:rPr>
          <w:color w:val="444444"/>
          <w:sz w:val="22"/>
          <w:szCs w:val="22"/>
          <w:shd w:val="clear" w:color="auto" w:fill="FFFFFF"/>
        </w:rPr>
        <w:t xml:space="preserve"> content in picture</w:t>
      </w:r>
      <w:r w:rsidR="00A215A8" w:rsidRPr="00917B3D">
        <w:rPr>
          <w:color w:val="444444"/>
          <w:sz w:val="22"/>
          <w:szCs w:val="22"/>
          <w:shd w:val="clear" w:color="auto" w:fill="FFFFFF"/>
        </w:rPr>
        <w:t>s</w:t>
      </w:r>
      <w:r w:rsidRPr="00917B3D">
        <w:rPr>
          <w:color w:val="444444"/>
          <w:sz w:val="22"/>
          <w:szCs w:val="22"/>
          <w:shd w:val="clear" w:color="auto" w:fill="FFFFFF"/>
        </w:rPr>
        <w:t>, sounds</w:t>
      </w:r>
      <w:r w:rsidR="00F14FE8" w:rsidRPr="00917B3D">
        <w:rPr>
          <w:color w:val="444444"/>
          <w:sz w:val="22"/>
          <w:szCs w:val="22"/>
          <w:shd w:val="clear" w:color="auto" w:fill="FFFFFF"/>
        </w:rPr>
        <w:t>,</w:t>
      </w:r>
      <w:r w:rsidRPr="00917B3D">
        <w:rPr>
          <w:color w:val="444444"/>
          <w:sz w:val="22"/>
          <w:szCs w:val="22"/>
          <w:shd w:val="clear" w:color="auto" w:fill="FFFFFF"/>
        </w:rPr>
        <w:t xml:space="preserve"> or videos format, </w:t>
      </w:r>
      <w:r w:rsidR="0075316A" w:rsidRPr="00917B3D">
        <w:rPr>
          <w:color w:val="444444"/>
          <w:sz w:val="22"/>
          <w:szCs w:val="22"/>
          <w:shd w:val="clear" w:color="auto" w:fill="FFFFFF"/>
        </w:rPr>
        <w:t xml:space="preserve">which </w:t>
      </w:r>
      <w:r w:rsidRPr="00917B3D">
        <w:rPr>
          <w:color w:val="444444"/>
          <w:sz w:val="22"/>
          <w:szCs w:val="22"/>
          <w:shd w:val="clear" w:color="auto" w:fill="FFFFFF"/>
        </w:rPr>
        <w:t>cannot be analyzed using this approach. Fourth, we gave an absolute polarity (either 1 or -1) to the Sentiment score of each word. This is intuitively imprecise since some words can have different degree of emotion (</w:t>
      </w:r>
      <w:proofErr w:type="spellStart"/>
      <w:r w:rsidRPr="00917B3D">
        <w:rPr>
          <w:color w:val="444444"/>
          <w:sz w:val="22"/>
          <w:szCs w:val="22"/>
          <w:shd w:val="clear" w:color="auto" w:fill="FFFFFF"/>
        </w:rPr>
        <w:t>e.g</w:t>
      </w:r>
      <w:proofErr w:type="spellEnd"/>
      <w:r w:rsidRPr="00917B3D">
        <w:rPr>
          <w:color w:val="444444"/>
          <w:sz w:val="22"/>
          <w:szCs w:val="22"/>
          <w:shd w:val="clear" w:color="auto" w:fill="FFFFFF"/>
        </w:rPr>
        <w:t xml:space="preserve"> “fine” vs “excellent”). And finally, sentimental analysis faces other challenges </w:t>
      </w:r>
      <w:r w:rsidR="35B9563C" w:rsidRPr="00917B3D">
        <w:rPr>
          <w:color w:val="444444"/>
          <w:sz w:val="22"/>
          <w:szCs w:val="22"/>
          <w:shd w:val="clear" w:color="auto" w:fill="FFFFFF"/>
        </w:rPr>
        <w:t>arising</w:t>
      </w:r>
      <w:r w:rsidRPr="00917B3D">
        <w:rPr>
          <w:color w:val="444444"/>
          <w:sz w:val="22"/>
          <w:szCs w:val="22"/>
          <w:shd w:val="clear" w:color="auto" w:fill="FFFFFF"/>
        </w:rPr>
        <w:t xml:space="preserve"> from tone, irony, sarcasm, idioms, and negations  </w:t>
      </w:r>
      <w:r w:rsidRPr="00917B3D">
        <w:rPr>
          <w:color w:val="444444"/>
          <w:sz w:val="22"/>
          <w:szCs w:val="22"/>
          <w:shd w:val="clear" w:color="auto" w:fill="FFFFFF"/>
        </w:rPr>
        <w:fldChar w:fldCharType="begin"/>
      </w:r>
      <w:r w:rsidRPr="00917B3D">
        <w:rPr>
          <w:color w:val="444444"/>
          <w:sz w:val="22"/>
          <w:szCs w:val="22"/>
          <w:shd w:val="clear" w:color="auto" w:fill="FFFFFF"/>
        </w:rPr>
        <w:instrText xml:space="preserve"> ADDIN ZOTERO_ITEM CSL_CITATION {"citationID":"4wZkJoKr","properties":{"formattedCitation":"(Inc, 2021)","plainCitation":"(Inc, 2021)","noteIndex":0},"citationItems":[{"id":223,"uris":["http://zotero.org/users/6736875/items/SWGP4N8A"],"itemData":{"id":223,"type":"webpage","abstract":"Here we are exploring the most complex NLP challenge: Sentiment analysis and how to overcome these challenges.","language":"English","title":"Sentiment Analysis Challenges: Everything You Need to Know","title-short":"Sentiment Analysis Challenges","URL":"https://www.repustate.com/blog/sentiment-analysis-challenges-with-solutions/","author":[{"family":"Inc","given":"Repustate"}],"accessed":{"date-parts":[["2022",4,20]]},"issued":{"date-parts":[["2021",6,11]]}}}],"schema":"https://github.com/citation-style-language/schema/raw/master/csl-citation.json"} </w:instrText>
      </w:r>
      <w:r w:rsidRPr="00917B3D">
        <w:rPr>
          <w:color w:val="444444"/>
          <w:sz w:val="22"/>
          <w:szCs w:val="22"/>
          <w:shd w:val="clear" w:color="auto" w:fill="FFFFFF"/>
        </w:rPr>
        <w:fldChar w:fldCharType="separate"/>
      </w:r>
      <w:r w:rsidRPr="00917B3D">
        <w:rPr>
          <w:sz w:val="22"/>
          <w:szCs w:val="22"/>
        </w:rPr>
        <w:t>(Inc, 2021)</w:t>
      </w:r>
      <w:r w:rsidRPr="00917B3D">
        <w:rPr>
          <w:color w:val="444444"/>
          <w:sz w:val="22"/>
          <w:szCs w:val="22"/>
          <w:shd w:val="clear" w:color="auto" w:fill="FFFFFF"/>
        </w:rPr>
        <w:fldChar w:fldCharType="end"/>
      </w:r>
      <w:r w:rsidRPr="00917B3D">
        <w:rPr>
          <w:color w:val="444444"/>
          <w:sz w:val="22"/>
          <w:szCs w:val="22"/>
          <w:shd w:val="clear" w:color="auto" w:fill="FFFFFF"/>
        </w:rPr>
        <w:t xml:space="preserve">. </w:t>
      </w:r>
    </w:p>
    <w:p w14:paraId="79F8619E" w14:textId="5C87D038" w:rsidR="00DF5E15" w:rsidRDefault="00016945" w:rsidP="006C637B">
      <w:pPr>
        <w:pStyle w:val="Heading3"/>
        <w:spacing w:line="360" w:lineRule="auto"/>
      </w:pPr>
      <w:bookmarkStart w:id="27" w:name="_Toc108074694"/>
      <w:r>
        <w:t>3.4.</w:t>
      </w:r>
      <w:r w:rsidR="00913906">
        <w:t>3</w:t>
      </w:r>
      <w:r>
        <w:t xml:space="preserve"> Linear </w:t>
      </w:r>
      <w:r w:rsidR="005C2694">
        <w:t>Probability</w:t>
      </w:r>
      <w:r>
        <w:t xml:space="preserve"> Model</w:t>
      </w:r>
      <w:bookmarkEnd w:id="27"/>
    </w:p>
    <w:p w14:paraId="4AB5D01E" w14:textId="6BFD9373" w:rsidR="00DF5E15" w:rsidRPr="00917B3D" w:rsidRDefault="005B017E" w:rsidP="00A62529">
      <w:pPr>
        <w:spacing w:line="360" w:lineRule="auto"/>
        <w:ind w:firstLine="720"/>
        <w:jc w:val="both"/>
        <w:rPr>
          <w:color w:val="000000" w:themeColor="text1"/>
          <w:sz w:val="22"/>
        </w:rPr>
      </w:pPr>
      <w:r w:rsidRPr="00917B3D">
        <w:rPr>
          <w:color w:val="000000" w:themeColor="text1"/>
          <w:sz w:val="22"/>
        </w:rPr>
        <w:t>In session 13 of the Research Project course</w:t>
      </w:r>
      <w:r w:rsidR="00023697" w:rsidRPr="00917B3D">
        <w:rPr>
          <w:color w:val="000000" w:themeColor="text1"/>
          <w:sz w:val="22"/>
        </w:rPr>
        <w:t>, block 7</w:t>
      </w:r>
      <w:r w:rsidR="0015402B" w:rsidRPr="00917B3D">
        <w:rPr>
          <w:color w:val="000000" w:themeColor="text1"/>
          <w:sz w:val="22"/>
        </w:rPr>
        <w:t>,</w:t>
      </w:r>
      <w:r w:rsidRPr="00917B3D">
        <w:rPr>
          <w:color w:val="000000" w:themeColor="text1"/>
          <w:sz w:val="22"/>
        </w:rPr>
        <w:t xml:space="preserve"> </w:t>
      </w:r>
      <w:r w:rsidR="00120E78" w:rsidRPr="00917B3D">
        <w:rPr>
          <w:color w:val="000000" w:themeColor="text1"/>
          <w:sz w:val="22"/>
        </w:rPr>
        <w:fldChar w:fldCharType="begin"/>
      </w:r>
      <w:r w:rsidR="000E3D04" w:rsidRPr="00917B3D">
        <w:rPr>
          <w:color w:val="000000" w:themeColor="text1"/>
          <w:sz w:val="22"/>
        </w:rPr>
        <w:instrText xml:space="preserve"> ADDIN ZOTERO_ITEM CSL_CITATION {"citationID":"t8jbpXm3","properties":{"formattedCitation":"(Quinn, 2021)","plainCitation":"(Quinn, 2021)","dontUpdate":true,"noteIndex":0},"citationItems":[{"id":225,"uris":["http://zotero.org/users/6736875/items/UWLGQZTR"],"itemData":{"id":225,"type":"document","publisher":"Research Project Block 7, Erasmus University Rotterdam","title":"Session 13: Logistic regression with a binary DV","URL":"https://canvas.eur.nl/courses/38153/files/59057923?module_item_id=752507","author":[{"family":"Quinn","given":"Martin Seamus"}],"issued":{"date-parts":[["2021"]]}}}],"schema":"https://github.com/citation-style-language/schema/raw/master/csl-citation.json"} </w:instrText>
      </w:r>
      <w:r w:rsidR="00120E78" w:rsidRPr="00917B3D">
        <w:rPr>
          <w:color w:val="000000" w:themeColor="text1"/>
          <w:sz w:val="22"/>
        </w:rPr>
        <w:fldChar w:fldCharType="separate"/>
      </w:r>
      <w:r w:rsidR="00120E78" w:rsidRPr="00917B3D">
        <w:rPr>
          <w:sz w:val="22"/>
        </w:rPr>
        <w:t>Quinn</w:t>
      </w:r>
      <w:r w:rsidR="00510556" w:rsidRPr="00917B3D">
        <w:rPr>
          <w:sz w:val="22"/>
        </w:rPr>
        <w:t xml:space="preserve"> (</w:t>
      </w:r>
      <w:r w:rsidR="00120E78" w:rsidRPr="00917B3D">
        <w:rPr>
          <w:sz w:val="22"/>
        </w:rPr>
        <w:t>2021)</w:t>
      </w:r>
      <w:r w:rsidR="00120E78" w:rsidRPr="00917B3D">
        <w:rPr>
          <w:color w:val="000000" w:themeColor="text1"/>
          <w:sz w:val="22"/>
        </w:rPr>
        <w:fldChar w:fldCharType="end"/>
      </w:r>
      <w:r w:rsidRPr="00917B3D">
        <w:rPr>
          <w:color w:val="000000" w:themeColor="text1"/>
          <w:sz w:val="22"/>
        </w:rPr>
        <w:t xml:space="preserve"> introduced </w:t>
      </w:r>
      <w:r w:rsidR="009F0032" w:rsidRPr="00917B3D">
        <w:rPr>
          <w:color w:val="000000" w:themeColor="text1"/>
          <w:sz w:val="22"/>
        </w:rPr>
        <w:t xml:space="preserve">the </w:t>
      </w:r>
      <w:r w:rsidRPr="00917B3D">
        <w:rPr>
          <w:color w:val="000000" w:themeColor="text1"/>
          <w:sz w:val="22"/>
        </w:rPr>
        <w:t xml:space="preserve">Linear </w:t>
      </w:r>
      <w:r w:rsidR="00452885" w:rsidRPr="00917B3D">
        <w:rPr>
          <w:color w:val="000000" w:themeColor="text1"/>
          <w:sz w:val="22"/>
        </w:rPr>
        <w:t>probability model</w:t>
      </w:r>
      <w:r w:rsidRPr="00917B3D">
        <w:rPr>
          <w:color w:val="000000" w:themeColor="text1"/>
          <w:sz w:val="22"/>
        </w:rPr>
        <w:t xml:space="preserve"> as</w:t>
      </w:r>
      <w:r w:rsidR="00452885" w:rsidRPr="00917B3D">
        <w:rPr>
          <w:color w:val="000000" w:themeColor="text1"/>
          <w:sz w:val="22"/>
        </w:rPr>
        <w:t xml:space="preserve"> a </w:t>
      </w:r>
      <w:r w:rsidR="00AC4BDF" w:rsidRPr="00917B3D">
        <w:rPr>
          <w:color w:val="000000" w:themeColor="text1"/>
          <w:sz w:val="22"/>
        </w:rPr>
        <w:t>regression model where</w:t>
      </w:r>
      <w:r w:rsidR="00452885" w:rsidRPr="00917B3D">
        <w:rPr>
          <w:color w:val="000000" w:themeColor="text1"/>
          <w:sz w:val="22"/>
        </w:rPr>
        <w:t xml:space="preserve"> the </w:t>
      </w:r>
      <w:r w:rsidR="00AC4BDF" w:rsidRPr="00917B3D">
        <w:rPr>
          <w:color w:val="000000" w:themeColor="text1"/>
          <w:sz w:val="22"/>
        </w:rPr>
        <w:t>outcome</w:t>
      </w:r>
      <w:r w:rsidR="00452885" w:rsidRPr="00917B3D">
        <w:rPr>
          <w:color w:val="000000" w:themeColor="text1"/>
          <w:sz w:val="22"/>
        </w:rPr>
        <w:t xml:space="preserve"> variable is </w:t>
      </w:r>
      <w:r w:rsidR="00AC4BDF" w:rsidRPr="00917B3D">
        <w:rPr>
          <w:color w:val="000000" w:themeColor="text1"/>
          <w:sz w:val="22"/>
        </w:rPr>
        <w:t>a binary variable, and</w:t>
      </w:r>
      <w:r w:rsidR="00452885" w:rsidRPr="00917B3D">
        <w:rPr>
          <w:color w:val="000000" w:themeColor="text1"/>
          <w:sz w:val="22"/>
        </w:rPr>
        <w:t xml:space="preserve"> one or more explanatory variables</w:t>
      </w:r>
      <w:r w:rsidR="00AC4BDF" w:rsidRPr="00917B3D">
        <w:rPr>
          <w:color w:val="000000" w:themeColor="text1"/>
          <w:sz w:val="22"/>
        </w:rPr>
        <w:t xml:space="preserve"> </w:t>
      </w:r>
      <w:r w:rsidR="00B708CB" w:rsidRPr="00917B3D">
        <w:rPr>
          <w:color w:val="000000" w:themeColor="text1"/>
          <w:sz w:val="22"/>
        </w:rPr>
        <w:t>(</w:t>
      </w:r>
      <w:r w:rsidR="00FA32B8" w:rsidRPr="00917B3D">
        <w:rPr>
          <w:color w:val="000000" w:themeColor="text1"/>
          <w:sz w:val="22"/>
        </w:rPr>
        <w:t>binary or continuous)</w:t>
      </w:r>
      <w:r w:rsidR="0015402B" w:rsidRPr="00917B3D">
        <w:rPr>
          <w:color w:val="000000" w:themeColor="text1"/>
          <w:sz w:val="22"/>
        </w:rPr>
        <w:t xml:space="preserve"> </w:t>
      </w:r>
      <w:r w:rsidR="00AC4BDF" w:rsidRPr="00917B3D">
        <w:rPr>
          <w:color w:val="000000" w:themeColor="text1"/>
          <w:sz w:val="22"/>
        </w:rPr>
        <w:t xml:space="preserve">are used to predict the outcome. </w:t>
      </w:r>
      <w:r w:rsidR="0015402B" w:rsidRPr="00917B3D">
        <w:rPr>
          <w:color w:val="000000" w:themeColor="text1"/>
          <w:sz w:val="22"/>
        </w:rPr>
        <w:t>Explanatory variables can be binary or continuous.</w:t>
      </w:r>
      <w:r w:rsidR="00023697" w:rsidRPr="00917B3D">
        <w:rPr>
          <w:color w:val="000000" w:themeColor="text1"/>
          <w:sz w:val="22"/>
        </w:rPr>
        <w:t xml:space="preserve"> </w:t>
      </w:r>
      <w:r w:rsidR="00106095" w:rsidRPr="00917B3D">
        <w:rPr>
          <w:color w:val="000000" w:themeColor="text1"/>
          <w:sz w:val="22"/>
        </w:rPr>
        <w:t>The model is suitable</w:t>
      </w:r>
      <w:r w:rsidR="00023697" w:rsidRPr="00917B3D">
        <w:rPr>
          <w:color w:val="000000" w:themeColor="text1"/>
          <w:sz w:val="22"/>
        </w:rPr>
        <w:t xml:space="preserve"> for our </w:t>
      </w:r>
      <w:r w:rsidR="00821D5C" w:rsidRPr="00917B3D">
        <w:rPr>
          <w:color w:val="000000" w:themeColor="text1"/>
          <w:sz w:val="22"/>
        </w:rPr>
        <w:t>study</w:t>
      </w:r>
      <w:r w:rsidR="00106095" w:rsidRPr="00917B3D">
        <w:rPr>
          <w:color w:val="000000" w:themeColor="text1"/>
          <w:sz w:val="22"/>
        </w:rPr>
        <w:t xml:space="preserve"> for the following reasons. First</w:t>
      </w:r>
      <w:r w:rsidR="00821D5C" w:rsidRPr="00917B3D">
        <w:rPr>
          <w:color w:val="000000" w:themeColor="text1"/>
          <w:sz w:val="22"/>
        </w:rPr>
        <w:t>, a</w:t>
      </w:r>
      <w:r w:rsidR="00DF5E15" w:rsidRPr="00917B3D">
        <w:rPr>
          <w:sz w:val="22"/>
          <w:szCs w:val="22"/>
        </w:rPr>
        <w:t xml:space="preserve">fter </w:t>
      </w:r>
      <w:r w:rsidR="00106095" w:rsidRPr="00917B3D">
        <w:rPr>
          <w:sz w:val="22"/>
          <w:szCs w:val="22"/>
        </w:rPr>
        <w:t xml:space="preserve">the </w:t>
      </w:r>
      <w:r w:rsidR="00106095" w:rsidRPr="00917B3D">
        <w:rPr>
          <w:sz w:val="22"/>
          <w:szCs w:val="22"/>
        </w:rPr>
        <w:lastRenderedPageBreak/>
        <w:t>classification between</w:t>
      </w:r>
      <w:r w:rsidR="002302E5" w:rsidRPr="00917B3D">
        <w:rPr>
          <w:color w:val="000000" w:themeColor="text1"/>
          <w:sz w:val="22"/>
        </w:rPr>
        <w:t xml:space="preserve"> positive and negative sentiment from the Sentiment Analysis above, </w:t>
      </w:r>
      <w:r w:rsidR="00773D7E" w:rsidRPr="00917B3D">
        <w:rPr>
          <w:color w:val="000000" w:themeColor="text1"/>
          <w:sz w:val="22"/>
        </w:rPr>
        <w:t xml:space="preserve">we </w:t>
      </w:r>
      <w:r w:rsidR="008E2EBC" w:rsidRPr="00917B3D">
        <w:rPr>
          <w:color w:val="000000" w:themeColor="text1"/>
          <w:sz w:val="22"/>
        </w:rPr>
        <w:t xml:space="preserve">now </w:t>
      </w:r>
      <w:r w:rsidR="008C3A54" w:rsidRPr="00917B3D">
        <w:rPr>
          <w:color w:val="000000" w:themeColor="text1"/>
          <w:sz w:val="22"/>
        </w:rPr>
        <w:t>treat</w:t>
      </w:r>
      <w:r w:rsidR="00773D7E" w:rsidRPr="00917B3D">
        <w:rPr>
          <w:color w:val="000000" w:themeColor="text1"/>
          <w:sz w:val="22"/>
        </w:rPr>
        <w:t xml:space="preserve"> </w:t>
      </w:r>
      <w:r w:rsidR="007979FD" w:rsidRPr="00917B3D">
        <w:rPr>
          <w:color w:val="000000" w:themeColor="text1"/>
          <w:sz w:val="22"/>
        </w:rPr>
        <w:t xml:space="preserve">our DV: </w:t>
      </w:r>
      <w:r w:rsidR="00006205" w:rsidRPr="00917B3D">
        <w:rPr>
          <w:i/>
          <w:color w:val="000000" w:themeColor="text1"/>
          <w:sz w:val="22"/>
        </w:rPr>
        <w:t>user</w:t>
      </w:r>
      <w:r w:rsidR="009F0032" w:rsidRPr="00917B3D">
        <w:rPr>
          <w:i/>
          <w:color w:val="000000" w:themeColor="text1"/>
          <w:sz w:val="22"/>
        </w:rPr>
        <w:t>-</w:t>
      </w:r>
      <w:r w:rsidR="00006205" w:rsidRPr="00917B3D">
        <w:rPr>
          <w:i/>
          <w:color w:val="000000" w:themeColor="text1"/>
          <w:sz w:val="22"/>
        </w:rPr>
        <w:t xml:space="preserve">generated </w:t>
      </w:r>
      <w:r w:rsidR="00766154" w:rsidRPr="00917B3D">
        <w:rPr>
          <w:i/>
          <w:color w:val="000000" w:themeColor="text1"/>
          <w:sz w:val="22"/>
        </w:rPr>
        <w:t xml:space="preserve">content </w:t>
      </w:r>
      <w:r w:rsidR="00457C12" w:rsidRPr="00917B3D">
        <w:rPr>
          <w:color w:val="000000" w:themeColor="text1"/>
          <w:sz w:val="22"/>
        </w:rPr>
        <w:t>(</w:t>
      </w:r>
      <w:proofErr w:type="spellStart"/>
      <w:r w:rsidR="00457C12" w:rsidRPr="00917B3D">
        <w:rPr>
          <w:color w:val="000000" w:themeColor="text1"/>
          <w:sz w:val="22"/>
        </w:rPr>
        <w:t>UGC.n</w:t>
      </w:r>
      <w:proofErr w:type="spellEnd"/>
      <w:r w:rsidR="00457C12" w:rsidRPr="00917B3D">
        <w:rPr>
          <w:color w:val="000000" w:themeColor="text1"/>
          <w:sz w:val="22"/>
        </w:rPr>
        <w:t>)</w:t>
      </w:r>
      <w:r w:rsidR="00561815" w:rsidRPr="00917B3D">
        <w:rPr>
          <w:i/>
          <w:color w:val="000000" w:themeColor="text1"/>
          <w:sz w:val="22"/>
        </w:rPr>
        <w:t xml:space="preserve"> </w:t>
      </w:r>
      <w:r w:rsidR="00766154" w:rsidRPr="00917B3D">
        <w:rPr>
          <w:color w:val="000000" w:themeColor="text1"/>
          <w:sz w:val="22"/>
        </w:rPr>
        <w:t>as</w:t>
      </w:r>
      <w:r w:rsidR="008E2EBC" w:rsidRPr="00917B3D">
        <w:rPr>
          <w:color w:val="000000" w:themeColor="text1"/>
          <w:sz w:val="22"/>
        </w:rPr>
        <w:t xml:space="preserve"> a</w:t>
      </w:r>
      <w:r w:rsidR="00F36399" w:rsidRPr="00917B3D">
        <w:rPr>
          <w:color w:val="000000" w:themeColor="text1"/>
          <w:sz w:val="22"/>
        </w:rPr>
        <w:t xml:space="preserve"> </w:t>
      </w:r>
      <w:r w:rsidR="007B4B55" w:rsidRPr="00917B3D">
        <w:rPr>
          <w:color w:val="000000" w:themeColor="text1"/>
          <w:sz w:val="22"/>
        </w:rPr>
        <w:t>dummy</w:t>
      </w:r>
      <w:r w:rsidR="00F36399" w:rsidRPr="00917B3D">
        <w:rPr>
          <w:color w:val="000000" w:themeColor="text1"/>
          <w:sz w:val="22"/>
        </w:rPr>
        <w:t xml:space="preserve"> binary variable (positive = 1</w:t>
      </w:r>
      <w:r w:rsidR="00B72682" w:rsidRPr="00917B3D">
        <w:rPr>
          <w:color w:val="000000" w:themeColor="text1"/>
          <w:sz w:val="22"/>
        </w:rPr>
        <w:t xml:space="preserve"> and negative = 0)</w:t>
      </w:r>
      <w:r w:rsidR="00504559" w:rsidRPr="00917B3D">
        <w:rPr>
          <w:color w:val="000000" w:themeColor="text1"/>
          <w:sz w:val="22"/>
        </w:rPr>
        <w:t xml:space="preserve">. </w:t>
      </w:r>
      <w:r w:rsidR="00307D86" w:rsidRPr="00917B3D">
        <w:rPr>
          <w:color w:val="000000" w:themeColor="text1"/>
          <w:sz w:val="22"/>
        </w:rPr>
        <w:t>Meanwhile, our IV</w:t>
      </w:r>
      <w:r w:rsidR="004A4748" w:rsidRPr="00917B3D">
        <w:rPr>
          <w:color w:val="000000" w:themeColor="text1"/>
          <w:sz w:val="22"/>
        </w:rPr>
        <w:t xml:space="preserve"> is </w:t>
      </w:r>
      <w:r w:rsidR="004A4748" w:rsidRPr="00917B3D">
        <w:rPr>
          <w:iCs/>
          <w:color w:val="000000" w:themeColor="text1"/>
          <w:sz w:val="22"/>
        </w:rPr>
        <w:t>the binary occurrence</w:t>
      </w:r>
      <w:r w:rsidR="004A4748" w:rsidRPr="00917B3D">
        <w:rPr>
          <w:i/>
          <w:color w:val="000000" w:themeColor="text1"/>
          <w:sz w:val="22"/>
        </w:rPr>
        <w:t xml:space="preserve"> </w:t>
      </w:r>
      <w:r w:rsidR="004A4748" w:rsidRPr="00917B3D">
        <w:rPr>
          <w:color w:val="000000" w:themeColor="text1"/>
          <w:sz w:val="22"/>
        </w:rPr>
        <w:t>of</w:t>
      </w:r>
      <w:r w:rsidR="004A4748" w:rsidRPr="00917B3D">
        <w:rPr>
          <w:i/>
          <w:color w:val="000000" w:themeColor="text1"/>
          <w:sz w:val="22"/>
        </w:rPr>
        <w:t xml:space="preserve"> </w:t>
      </w:r>
      <w:r w:rsidR="009F0032" w:rsidRPr="00917B3D">
        <w:rPr>
          <w:i/>
          <w:color w:val="000000" w:themeColor="text1"/>
          <w:sz w:val="22"/>
        </w:rPr>
        <w:t xml:space="preserve">a </w:t>
      </w:r>
      <w:r w:rsidR="004A4748" w:rsidRPr="00917B3D">
        <w:rPr>
          <w:i/>
          <w:color w:val="000000" w:themeColor="text1"/>
          <w:sz w:val="22"/>
        </w:rPr>
        <w:t>brand crises event</w:t>
      </w:r>
      <w:r w:rsidR="004A4748" w:rsidRPr="00917B3D">
        <w:rPr>
          <w:color w:val="000000" w:themeColor="text1"/>
          <w:sz w:val="22"/>
        </w:rPr>
        <w:t>.</w:t>
      </w:r>
      <w:r w:rsidR="00CF2702" w:rsidRPr="00917B3D">
        <w:rPr>
          <w:color w:val="000000" w:themeColor="text1"/>
          <w:sz w:val="22"/>
        </w:rPr>
        <w:t xml:space="preserve"> </w:t>
      </w:r>
      <w:r w:rsidR="00E66396" w:rsidRPr="00917B3D">
        <w:rPr>
          <w:color w:val="000000" w:themeColor="text1"/>
          <w:sz w:val="22"/>
        </w:rPr>
        <w:t xml:space="preserve">Our experiment also accounts for the moderating variables: </w:t>
      </w:r>
      <w:r w:rsidR="00E66396" w:rsidRPr="00917B3D">
        <w:rPr>
          <w:i/>
          <w:color w:val="000000" w:themeColor="text1"/>
          <w:sz w:val="22"/>
        </w:rPr>
        <w:t xml:space="preserve">media coverage </w:t>
      </w:r>
      <w:r w:rsidR="00E66396" w:rsidRPr="00917B3D">
        <w:rPr>
          <w:color w:val="000000" w:themeColor="text1"/>
          <w:sz w:val="22"/>
        </w:rPr>
        <w:t xml:space="preserve">and </w:t>
      </w:r>
      <w:r w:rsidR="00E66396" w:rsidRPr="00917B3D">
        <w:rPr>
          <w:i/>
          <w:color w:val="000000" w:themeColor="text1"/>
          <w:sz w:val="22"/>
        </w:rPr>
        <w:t>consumer types</w:t>
      </w:r>
      <w:r w:rsidR="00E66396" w:rsidRPr="00917B3D">
        <w:rPr>
          <w:color w:val="000000" w:themeColor="text1"/>
          <w:sz w:val="22"/>
        </w:rPr>
        <w:t>. The two moderators are measure</w:t>
      </w:r>
      <w:r w:rsidR="009F0032" w:rsidRPr="00917B3D">
        <w:rPr>
          <w:color w:val="000000" w:themeColor="text1"/>
          <w:sz w:val="22"/>
        </w:rPr>
        <w:t>d</w:t>
      </w:r>
      <w:r w:rsidR="00E66396" w:rsidRPr="00917B3D">
        <w:rPr>
          <w:color w:val="000000" w:themeColor="text1"/>
          <w:sz w:val="22"/>
        </w:rPr>
        <w:t xml:space="preserve"> by the range of news (international reach or national reach) and brand commitment level (the number of days in which the author’s account was active).</w:t>
      </w:r>
      <w:r w:rsidR="00E70C0F" w:rsidRPr="00917B3D">
        <w:rPr>
          <w:color w:val="000000" w:themeColor="text1"/>
          <w:sz w:val="22"/>
        </w:rPr>
        <w:t xml:space="preserve"> </w:t>
      </w:r>
      <w:r w:rsidR="00655CE1" w:rsidRPr="00917B3D">
        <w:rPr>
          <w:color w:val="000000" w:themeColor="text1"/>
          <w:sz w:val="22"/>
        </w:rPr>
        <w:t>The</w:t>
      </w:r>
      <w:r w:rsidR="00E94E23" w:rsidRPr="00917B3D">
        <w:rPr>
          <w:color w:val="000000" w:themeColor="text1"/>
          <w:sz w:val="22"/>
        </w:rPr>
        <w:t xml:space="preserve"> steps for</w:t>
      </w:r>
      <w:r w:rsidR="00655CE1" w:rsidRPr="00917B3D">
        <w:rPr>
          <w:color w:val="000000" w:themeColor="text1"/>
          <w:sz w:val="22"/>
        </w:rPr>
        <w:t xml:space="preserve"> </w:t>
      </w:r>
      <w:r w:rsidR="00E94E23" w:rsidRPr="00917B3D">
        <w:rPr>
          <w:color w:val="000000" w:themeColor="text1"/>
          <w:sz w:val="22"/>
        </w:rPr>
        <w:t xml:space="preserve">testing the Hypotheses </w:t>
      </w:r>
      <w:r w:rsidR="009F0032" w:rsidRPr="00917B3D">
        <w:rPr>
          <w:color w:val="000000" w:themeColor="text1"/>
          <w:sz w:val="22"/>
        </w:rPr>
        <w:t xml:space="preserve">are </w:t>
      </w:r>
      <w:r w:rsidR="00E94E23" w:rsidRPr="00917B3D">
        <w:rPr>
          <w:color w:val="000000" w:themeColor="text1"/>
          <w:sz w:val="22"/>
        </w:rPr>
        <w:t>discussed as follows.</w:t>
      </w:r>
    </w:p>
    <w:p w14:paraId="42FE5FAA" w14:textId="18805472" w:rsidR="006F7886" w:rsidRPr="00917B3D" w:rsidRDefault="00E94E23" w:rsidP="00A62529">
      <w:pPr>
        <w:spacing w:line="360" w:lineRule="auto"/>
        <w:ind w:firstLine="720"/>
        <w:jc w:val="both"/>
        <w:rPr>
          <w:i/>
          <w:color w:val="000000"/>
          <w:sz w:val="22"/>
          <w:szCs w:val="22"/>
        </w:rPr>
      </w:pPr>
      <w:r w:rsidRPr="00917B3D">
        <w:rPr>
          <w:color w:val="000000" w:themeColor="text1"/>
          <w:sz w:val="22"/>
          <w:szCs w:val="22"/>
        </w:rPr>
        <w:t>A</w:t>
      </w:r>
      <w:r w:rsidR="00E66396" w:rsidRPr="00917B3D">
        <w:rPr>
          <w:color w:val="000000" w:themeColor="text1"/>
          <w:sz w:val="22"/>
          <w:szCs w:val="22"/>
        </w:rPr>
        <w:t>s for H1, we test whether</w:t>
      </w:r>
      <w:r w:rsidR="00820C29" w:rsidRPr="00917B3D">
        <w:rPr>
          <w:color w:val="000000" w:themeColor="text1"/>
          <w:sz w:val="22"/>
          <w:szCs w:val="22"/>
        </w:rPr>
        <w:t>,</w:t>
      </w:r>
      <w:r w:rsidR="00E66396" w:rsidRPr="00917B3D">
        <w:rPr>
          <w:color w:val="000000" w:themeColor="text1"/>
          <w:sz w:val="22"/>
          <w:szCs w:val="22"/>
        </w:rPr>
        <w:t xml:space="preserve"> in the occurrence of product-harm crises, </w:t>
      </w:r>
      <w:r w:rsidR="00820C29" w:rsidRPr="00917B3D">
        <w:rPr>
          <w:color w:val="000000" w:themeColor="text1"/>
          <w:sz w:val="22"/>
          <w:szCs w:val="22"/>
        </w:rPr>
        <w:t xml:space="preserve">the </w:t>
      </w:r>
      <w:r w:rsidR="163F4EE5" w:rsidRPr="00917B3D">
        <w:rPr>
          <w:color w:val="000000" w:themeColor="text1"/>
          <w:sz w:val="22"/>
          <w:szCs w:val="22"/>
        </w:rPr>
        <w:t>percentage</w:t>
      </w:r>
      <w:r w:rsidR="00684CE6" w:rsidRPr="00917B3D">
        <w:rPr>
          <w:color w:val="000000" w:themeColor="text1"/>
          <w:sz w:val="22"/>
          <w:szCs w:val="22"/>
        </w:rPr>
        <w:t xml:space="preserve"> of</w:t>
      </w:r>
      <w:r w:rsidR="00E66396" w:rsidRPr="00917B3D">
        <w:rPr>
          <w:color w:val="000000" w:themeColor="text1"/>
          <w:sz w:val="22"/>
          <w:szCs w:val="22"/>
        </w:rPr>
        <w:t xml:space="preserve"> positive user-generated content is </w:t>
      </w:r>
      <w:r w:rsidR="00684CE6" w:rsidRPr="00917B3D">
        <w:rPr>
          <w:color w:val="000000" w:themeColor="text1"/>
          <w:sz w:val="22"/>
          <w:szCs w:val="22"/>
        </w:rPr>
        <w:t>higher</w:t>
      </w:r>
      <w:r w:rsidR="00E66396" w:rsidRPr="00917B3D">
        <w:rPr>
          <w:color w:val="000000" w:themeColor="text1"/>
          <w:sz w:val="22"/>
          <w:szCs w:val="22"/>
        </w:rPr>
        <w:t xml:space="preserve"> than</w:t>
      </w:r>
      <w:r w:rsidR="00820C29" w:rsidRPr="00917B3D">
        <w:rPr>
          <w:color w:val="000000" w:themeColor="text1"/>
          <w:sz w:val="22"/>
          <w:szCs w:val="22"/>
        </w:rPr>
        <w:t xml:space="preserve"> that for</w:t>
      </w:r>
      <w:r w:rsidR="00E66396" w:rsidRPr="00917B3D">
        <w:rPr>
          <w:color w:val="000000" w:themeColor="text1"/>
          <w:sz w:val="22"/>
          <w:szCs w:val="22"/>
        </w:rPr>
        <w:t xml:space="preserve"> negative ones. The initial </w:t>
      </w:r>
      <w:r w:rsidR="006F7886" w:rsidRPr="00917B3D">
        <w:rPr>
          <w:color w:val="000000" w:themeColor="text1"/>
          <w:sz w:val="22"/>
          <w:szCs w:val="22"/>
        </w:rPr>
        <w:t xml:space="preserve">sentiment </w:t>
      </w:r>
      <w:r w:rsidR="00684CE6" w:rsidRPr="00917B3D">
        <w:rPr>
          <w:color w:val="000000" w:themeColor="text1"/>
          <w:sz w:val="22"/>
          <w:szCs w:val="22"/>
        </w:rPr>
        <w:t>(DV)</w:t>
      </w:r>
      <w:r w:rsidR="006F7886" w:rsidRPr="00917B3D">
        <w:rPr>
          <w:color w:val="000000" w:themeColor="text1"/>
          <w:sz w:val="22"/>
          <w:szCs w:val="22"/>
        </w:rPr>
        <w:t xml:space="preserve"> </w:t>
      </w:r>
      <w:r w:rsidR="00E66396" w:rsidRPr="00917B3D">
        <w:rPr>
          <w:color w:val="000000" w:themeColor="text1"/>
          <w:sz w:val="22"/>
          <w:szCs w:val="22"/>
        </w:rPr>
        <w:t xml:space="preserve">segmentation step is illustrated </w:t>
      </w:r>
      <w:r w:rsidR="00820C29" w:rsidRPr="00917B3D">
        <w:rPr>
          <w:color w:val="000000" w:themeColor="text1"/>
          <w:sz w:val="22"/>
          <w:szCs w:val="22"/>
        </w:rPr>
        <w:t xml:space="preserve">in </w:t>
      </w:r>
      <w:r w:rsidR="00E66396" w:rsidRPr="00917B3D">
        <w:rPr>
          <w:color w:val="000000" w:themeColor="text1"/>
          <w:sz w:val="22"/>
          <w:szCs w:val="22"/>
        </w:rPr>
        <w:t>detail in section 3.4.3</w:t>
      </w:r>
      <w:r w:rsidR="00820C29" w:rsidRPr="00917B3D">
        <w:rPr>
          <w:color w:val="000000" w:themeColor="text1"/>
          <w:sz w:val="22"/>
          <w:szCs w:val="22"/>
        </w:rPr>
        <w:t>,</w:t>
      </w:r>
      <w:r w:rsidR="00E66396" w:rsidRPr="00917B3D">
        <w:rPr>
          <w:color w:val="000000" w:themeColor="text1"/>
          <w:sz w:val="22"/>
          <w:szCs w:val="22"/>
        </w:rPr>
        <w:t xml:space="preserve"> Sentiment analysis. Next, as our </w:t>
      </w:r>
      <w:r w:rsidR="00820C29" w:rsidRPr="00917B3D">
        <w:rPr>
          <w:color w:val="000000" w:themeColor="text1"/>
          <w:sz w:val="22"/>
          <w:szCs w:val="22"/>
        </w:rPr>
        <w:t xml:space="preserve">analysis window covers the before and during crisis phase, we exercised </w:t>
      </w:r>
      <w:proofErr w:type="spellStart"/>
      <w:r w:rsidR="00820C29" w:rsidRPr="00917B3D">
        <w:rPr>
          <w:color w:val="000000" w:themeColor="text1"/>
          <w:sz w:val="22"/>
          <w:szCs w:val="22"/>
        </w:rPr>
        <w:t>lubridate</w:t>
      </w:r>
      <w:proofErr w:type="spellEnd"/>
      <w:r w:rsidR="00820C29" w:rsidRPr="00917B3D">
        <w:rPr>
          <w:color w:val="000000" w:themeColor="text1"/>
          <w:sz w:val="22"/>
          <w:szCs w:val="22"/>
        </w:rPr>
        <w:t xml:space="preserve"> R package and marked</w:t>
      </w:r>
      <w:r w:rsidR="00E66396" w:rsidRPr="00917B3D">
        <w:rPr>
          <w:color w:val="000000" w:themeColor="text1"/>
          <w:sz w:val="22"/>
          <w:szCs w:val="22"/>
        </w:rPr>
        <w:t xml:space="preserve"> a timestamp for each crisis event. The </w:t>
      </w:r>
      <w:r w:rsidR="00684CE6" w:rsidRPr="00917B3D">
        <w:rPr>
          <w:color w:val="000000" w:themeColor="text1"/>
          <w:sz w:val="22"/>
          <w:szCs w:val="22"/>
        </w:rPr>
        <w:t>IV</w:t>
      </w:r>
      <w:r w:rsidR="00E66396" w:rsidRPr="00917B3D">
        <w:rPr>
          <w:color w:val="000000" w:themeColor="text1"/>
          <w:sz w:val="22"/>
          <w:szCs w:val="22"/>
        </w:rPr>
        <w:t xml:space="preserve"> </w:t>
      </w:r>
      <w:r w:rsidR="00E66396" w:rsidRPr="00917B3D">
        <w:rPr>
          <w:i/>
          <w:color w:val="000000" w:themeColor="text1"/>
          <w:sz w:val="22"/>
          <w:szCs w:val="22"/>
        </w:rPr>
        <w:t>occurrence of crisis event</w:t>
      </w:r>
      <w:r w:rsidR="00E66396" w:rsidRPr="00917B3D">
        <w:rPr>
          <w:color w:val="000000" w:themeColor="text1"/>
          <w:sz w:val="22"/>
          <w:szCs w:val="22"/>
        </w:rPr>
        <w:t xml:space="preserve"> </w:t>
      </w:r>
      <w:r w:rsidR="005C100B" w:rsidRPr="00917B3D">
        <w:rPr>
          <w:color w:val="000000" w:themeColor="text1"/>
          <w:sz w:val="22"/>
          <w:szCs w:val="22"/>
        </w:rPr>
        <w:t>(CR)</w:t>
      </w:r>
      <w:r w:rsidR="00E546EC" w:rsidRPr="00917B3D">
        <w:rPr>
          <w:color w:val="000000" w:themeColor="text1"/>
          <w:sz w:val="22"/>
          <w:szCs w:val="22"/>
        </w:rPr>
        <w:t xml:space="preserve"> </w:t>
      </w:r>
      <w:r w:rsidR="00E66396" w:rsidRPr="00917B3D">
        <w:rPr>
          <w:color w:val="000000" w:themeColor="text1"/>
          <w:sz w:val="22"/>
          <w:szCs w:val="22"/>
        </w:rPr>
        <w:t xml:space="preserve">is </w:t>
      </w:r>
      <w:r w:rsidR="007F581F" w:rsidRPr="00917B3D">
        <w:rPr>
          <w:color w:val="000000" w:themeColor="text1"/>
          <w:sz w:val="22"/>
          <w:szCs w:val="22"/>
        </w:rPr>
        <w:t>then</w:t>
      </w:r>
      <w:r w:rsidR="00E66396" w:rsidRPr="00917B3D">
        <w:rPr>
          <w:color w:val="000000" w:themeColor="text1"/>
          <w:sz w:val="22"/>
          <w:szCs w:val="22"/>
        </w:rPr>
        <w:t xml:space="preserve"> binary manipulated (</w:t>
      </w:r>
      <w:r w:rsidR="00E546EC" w:rsidRPr="00917B3D">
        <w:rPr>
          <w:i/>
          <w:color w:val="000000" w:themeColor="text1"/>
          <w:sz w:val="22"/>
          <w:szCs w:val="22"/>
        </w:rPr>
        <w:t>cris</w:t>
      </w:r>
      <w:r w:rsidR="006810F4" w:rsidRPr="00917B3D">
        <w:rPr>
          <w:i/>
          <w:color w:val="000000" w:themeColor="text1"/>
          <w:sz w:val="22"/>
          <w:szCs w:val="22"/>
        </w:rPr>
        <w:t>is</w:t>
      </w:r>
      <w:r w:rsidR="00E546EC" w:rsidRPr="00917B3D">
        <w:rPr>
          <w:i/>
          <w:color w:val="000000" w:themeColor="text1"/>
          <w:sz w:val="22"/>
          <w:szCs w:val="22"/>
        </w:rPr>
        <w:t xml:space="preserve"> </w:t>
      </w:r>
      <w:r w:rsidR="0084741C" w:rsidRPr="00917B3D">
        <w:rPr>
          <w:i/>
          <w:color w:val="000000" w:themeColor="text1"/>
          <w:sz w:val="22"/>
          <w:szCs w:val="22"/>
        </w:rPr>
        <w:t xml:space="preserve">- </w:t>
      </w:r>
      <w:r w:rsidR="0084741C" w:rsidRPr="00917B3D">
        <w:rPr>
          <w:color w:val="000000" w:themeColor="text1"/>
          <w:sz w:val="22"/>
          <w:szCs w:val="22"/>
        </w:rPr>
        <w:t>intervention</w:t>
      </w:r>
      <w:r w:rsidR="00E546EC" w:rsidRPr="00917B3D">
        <w:rPr>
          <w:color w:val="000000" w:themeColor="text1"/>
          <w:sz w:val="22"/>
          <w:szCs w:val="22"/>
        </w:rPr>
        <w:t xml:space="preserve"> </w:t>
      </w:r>
      <w:r w:rsidR="006810F4" w:rsidRPr="00917B3D">
        <w:rPr>
          <w:color w:val="000000" w:themeColor="text1"/>
          <w:sz w:val="22"/>
          <w:szCs w:val="22"/>
        </w:rPr>
        <w:t xml:space="preserve">and </w:t>
      </w:r>
      <w:proofErr w:type="spellStart"/>
      <w:r w:rsidR="006810F4" w:rsidRPr="00917B3D">
        <w:rPr>
          <w:i/>
          <w:color w:val="000000" w:themeColor="text1"/>
          <w:sz w:val="22"/>
          <w:szCs w:val="22"/>
        </w:rPr>
        <w:t>no</w:t>
      </w:r>
      <w:r w:rsidR="006810F4" w:rsidRPr="00917B3D">
        <w:rPr>
          <w:color w:val="000000" w:themeColor="text1"/>
          <w:sz w:val="22"/>
          <w:szCs w:val="22"/>
        </w:rPr>
        <w:t>_</w:t>
      </w:r>
      <w:r w:rsidR="006810F4" w:rsidRPr="00917B3D">
        <w:rPr>
          <w:i/>
          <w:color w:val="000000" w:themeColor="text1"/>
          <w:sz w:val="22"/>
          <w:szCs w:val="22"/>
        </w:rPr>
        <w:t>cris</w:t>
      </w:r>
      <w:r w:rsidR="00F17DF3" w:rsidRPr="00917B3D">
        <w:rPr>
          <w:i/>
          <w:color w:val="000000" w:themeColor="text1"/>
          <w:sz w:val="22"/>
          <w:szCs w:val="22"/>
        </w:rPr>
        <w:t>i</w:t>
      </w:r>
      <w:r w:rsidR="006810F4" w:rsidRPr="00917B3D">
        <w:rPr>
          <w:i/>
          <w:color w:val="000000" w:themeColor="text1"/>
          <w:sz w:val="22"/>
          <w:szCs w:val="22"/>
        </w:rPr>
        <w:t>s</w:t>
      </w:r>
      <w:proofErr w:type="spellEnd"/>
      <w:r w:rsidR="0084741C" w:rsidRPr="00917B3D">
        <w:rPr>
          <w:i/>
          <w:color w:val="000000" w:themeColor="text1"/>
          <w:sz w:val="22"/>
          <w:szCs w:val="22"/>
        </w:rPr>
        <w:t xml:space="preserve"> </w:t>
      </w:r>
      <w:r w:rsidR="0084741C" w:rsidRPr="00917B3D">
        <w:rPr>
          <w:color w:val="000000" w:themeColor="text1"/>
          <w:sz w:val="22"/>
          <w:szCs w:val="22"/>
        </w:rPr>
        <w:t>- control</w:t>
      </w:r>
      <w:r w:rsidR="00F17DF3" w:rsidRPr="00917B3D">
        <w:rPr>
          <w:color w:val="000000" w:themeColor="text1"/>
          <w:sz w:val="22"/>
          <w:szCs w:val="22"/>
        </w:rPr>
        <w:t>)</w:t>
      </w:r>
      <w:r w:rsidR="0085459C" w:rsidRPr="00917B3D">
        <w:rPr>
          <w:color w:val="000000" w:themeColor="text1"/>
          <w:sz w:val="22"/>
          <w:szCs w:val="22"/>
        </w:rPr>
        <w:t xml:space="preserve">. </w:t>
      </w:r>
      <w:r w:rsidR="00B03941" w:rsidRPr="00917B3D">
        <w:rPr>
          <w:color w:val="000000" w:themeColor="text1"/>
          <w:sz w:val="22"/>
          <w:szCs w:val="22"/>
        </w:rPr>
        <w:t>Afterward, we run</w:t>
      </w:r>
      <w:r w:rsidR="00B724C5" w:rsidRPr="00917B3D">
        <w:rPr>
          <w:color w:val="000000" w:themeColor="text1"/>
          <w:sz w:val="22"/>
          <w:szCs w:val="22"/>
        </w:rPr>
        <w:t xml:space="preserve"> </w:t>
      </w:r>
      <w:r w:rsidR="00820C29" w:rsidRPr="00917B3D">
        <w:rPr>
          <w:color w:val="000000" w:themeColor="text1"/>
          <w:sz w:val="22"/>
          <w:szCs w:val="22"/>
        </w:rPr>
        <w:t xml:space="preserve">the </w:t>
      </w:r>
      <w:r w:rsidR="00B724C5" w:rsidRPr="00917B3D">
        <w:rPr>
          <w:color w:val="000000" w:themeColor="text1"/>
          <w:sz w:val="22"/>
          <w:szCs w:val="22"/>
        </w:rPr>
        <w:t xml:space="preserve">Linear Probability model </w:t>
      </w:r>
      <w:r w:rsidR="004B197F" w:rsidRPr="00917B3D">
        <w:rPr>
          <w:color w:val="000000" w:themeColor="text1"/>
          <w:sz w:val="22"/>
          <w:szCs w:val="22"/>
        </w:rPr>
        <w:t xml:space="preserve">on </w:t>
      </w:r>
      <w:r w:rsidR="002C7845" w:rsidRPr="00917B3D">
        <w:rPr>
          <w:color w:val="000000" w:themeColor="text1"/>
          <w:sz w:val="22"/>
          <w:szCs w:val="22"/>
        </w:rPr>
        <w:t>R</w:t>
      </w:r>
      <w:r w:rsidR="001E7454" w:rsidRPr="00917B3D">
        <w:rPr>
          <w:color w:val="000000" w:themeColor="text1"/>
          <w:sz w:val="22"/>
          <w:szCs w:val="22"/>
        </w:rPr>
        <w:t xml:space="preserve">: </w:t>
      </w:r>
      <w:proofErr w:type="spellStart"/>
      <w:proofErr w:type="gramStart"/>
      <w:r w:rsidR="001E7454" w:rsidRPr="00917B3D">
        <w:rPr>
          <w:b/>
          <w:color w:val="000000" w:themeColor="text1"/>
          <w:sz w:val="22"/>
          <w:szCs w:val="22"/>
        </w:rPr>
        <w:t>lm</w:t>
      </w:r>
      <w:proofErr w:type="spellEnd"/>
      <w:r w:rsidR="001E7454" w:rsidRPr="00917B3D">
        <w:rPr>
          <w:b/>
          <w:color w:val="000000" w:themeColor="text1"/>
          <w:sz w:val="22"/>
          <w:szCs w:val="22"/>
        </w:rPr>
        <w:t>(</w:t>
      </w:r>
      <w:proofErr w:type="gramEnd"/>
      <w:r w:rsidR="001E7454" w:rsidRPr="00917B3D">
        <w:rPr>
          <w:b/>
          <w:color w:val="000000" w:themeColor="text1"/>
          <w:sz w:val="22"/>
          <w:szCs w:val="22"/>
        </w:rPr>
        <w:t xml:space="preserve">formula = </w:t>
      </w:r>
      <w:proofErr w:type="spellStart"/>
      <w:r w:rsidR="00CF6F2E" w:rsidRPr="00917B3D">
        <w:rPr>
          <w:b/>
          <w:color w:val="000000" w:themeColor="text1"/>
          <w:sz w:val="22"/>
          <w:szCs w:val="22"/>
        </w:rPr>
        <w:t>UGC</w:t>
      </w:r>
      <w:r w:rsidR="00457C12" w:rsidRPr="00917B3D">
        <w:rPr>
          <w:b/>
          <w:color w:val="000000" w:themeColor="text1"/>
          <w:sz w:val="22"/>
          <w:szCs w:val="22"/>
        </w:rPr>
        <w:t>.n</w:t>
      </w:r>
      <w:proofErr w:type="spellEnd"/>
      <w:r w:rsidR="00CF6F2E" w:rsidRPr="00917B3D">
        <w:rPr>
          <w:b/>
          <w:color w:val="000000" w:themeColor="text1"/>
          <w:sz w:val="22"/>
          <w:szCs w:val="22"/>
        </w:rPr>
        <w:t xml:space="preserve"> </w:t>
      </w:r>
      <w:r w:rsidR="00781033" w:rsidRPr="00917B3D">
        <w:rPr>
          <w:b/>
          <w:color w:val="000000" w:themeColor="text1"/>
          <w:sz w:val="22"/>
          <w:szCs w:val="22"/>
        </w:rPr>
        <w:t xml:space="preserve">~ </w:t>
      </w:r>
      <w:r w:rsidR="00BF1CBB" w:rsidRPr="00917B3D">
        <w:rPr>
          <w:b/>
          <w:color w:val="000000" w:themeColor="text1"/>
          <w:sz w:val="22"/>
          <w:szCs w:val="22"/>
        </w:rPr>
        <w:t>CR, data)</w:t>
      </w:r>
      <w:r w:rsidR="00984455" w:rsidRPr="00917B3D">
        <w:rPr>
          <w:color w:val="000000" w:themeColor="text1"/>
          <w:sz w:val="22"/>
          <w:szCs w:val="22"/>
        </w:rPr>
        <w:t xml:space="preserve">. As a result, the intercept </w:t>
      </w:r>
      <w:r w:rsidR="0016079A" w:rsidRPr="00917B3D">
        <w:rPr>
          <w:color w:val="000000" w:themeColor="text1"/>
          <w:sz w:val="22"/>
          <w:szCs w:val="22"/>
        </w:rPr>
        <w:t xml:space="preserve">will </w:t>
      </w:r>
      <w:r w:rsidR="00AE2036" w:rsidRPr="00917B3D">
        <w:rPr>
          <w:color w:val="000000" w:themeColor="text1"/>
          <w:sz w:val="22"/>
          <w:szCs w:val="22"/>
        </w:rPr>
        <w:t>represent the chances of positive u</w:t>
      </w:r>
      <w:r w:rsidR="0016079A" w:rsidRPr="00917B3D">
        <w:rPr>
          <w:color w:val="000000" w:themeColor="text1"/>
          <w:sz w:val="22"/>
          <w:szCs w:val="22"/>
        </w:rPr>
        <w:t>ser-generated content</w:t>
      </w:r>
      <w:r w:rsidR="00E83F07" w:rsidRPr="00917B3D">
        <w:rPr>
          <w:color w:val="000000" w:themeColor="text1"/>
          <w:sz w:val="22"/>
          <w:szCs w:val="22"/>
        </w:rPr>
        <w:t xml:space="preserve"> </w:t>
      </w:r>
      <w:r w:rsidR="00B87B42" w:rsidRPr="00917B3D">
        <w:rPr>
          <w:color w:val="000000" w:themeColor="text1"/>
          <w:sz w:val="22"/>
          <w:szCs w:val="22"/>
        </w:rPr>
        <w:t xml:space="preserve">without </w:t>
      </w:r>
      <w:r w:rsidR="00B4712F" w:rsidRPr="00917B3D">
        <w:rPr>
          <w:color w:val="000000" w:themeColor="text1"/>
          <w:sz w:val="22"/>
          <w:szCs w:val="22"/>
        </w:rPr>
        <w:t>brand crises</w:t>
      </w:r>
      <w:r w:rsidR="00E8266D" w:rsidRPr="00917B3D">
        <w:rPr>
          <w:color w:val="000000" w:themeColor="text1"/>
          <w:sz w:val="22"/>
          <w:szCs w:val="22"/>
        </w:rPr>
        <w:t xml:space="preserve"> </w:t>
      </w:r>
      <w:r w:rsidR="00E8266D" w:rsidRPr="00917B3D">
        <w:rPr>
          <w:color w:val="000000" w:themeColor="text1"/>
          <w:sz w:val="22"/>
          <w:szCs w:val="22"/>
        </w:rPr>
        <w:fldChar w:fldCharType="begin"/>
      </w:r>
      <w:r w:rsidR="00E8266D" w:rsidRPr="00917B3D">
        <w:rPr>
          <w:color w:val="000000" w:themeColor="text1"/>
          <w:sz w:val="22"/>
          <w:szCs w:val="22"/>
        </w:rPr>
        <w:instrText xml:space="preserve"> ADDIN ZOTERO_ITEM CSL_CITATION {"citationID":"yhQlAJqJ","properties":{"formattedCitation":"(Quinn, 2021)","plainCitation":"(Quinn, 2021)","noteIndex":0},"citationItems":[{"id":225,"uris":["http://zotero.org/users/6736875/items/UWLGQZTR"],"itemData":{"id":225,"type":"document","publisher":"Research Project Block 7, Erasmus University Rotterdam","title":"Session 13: Logistic regression with a binary DV","URL":"https://canvas.eur.nl/courses/38153/files/59057923?module_item_id=752507","author":[{"family":"Quinn","given":"Martin Seamus"}],"issued":{"date-parts":[["2021"]]}}}],"schema":"https://github.com/citation-style-language/schema/raw/master/csl-citation.json"} </w:instrText>
      </w:r>
      <w:r w:rsidR="00E8266D" w:rsidRPr="00917B3D">
        <w:rPr>
          <w:color w:val="000000" w:themeColor="text1"/>
          <w:sz w:val="22"/>
          <w:szCs w:val="22"/>
        </w:rPr>
        <w:fldChar w:fldCharType="separate"/>
      </w:r>
      <w:r w:rsidR="00E8266D" w:rsidRPr="00917B3D">
        <w:rPr>
          <w:sz w:val="22"/>
          <w:szCs w:val="22"/>
        </w:rPr>
        <w:t>(Quinn, 2021)</w:t>
      </w:r>
      <w:r w:rsidR="00E8266D" w:rsidRPr="00917B3D">
        <w:rPr>
          <w:color w:val="000000" w:themeColor="text1"/>
          <w:sz w:val="22"/>
          <w:szCs w:val="22"/>
        </w:rPr>
        <w:fldChar w:fldCharType="end"/>
      </w:r>
      <w:r w:rsidR="00B4712F" w:rsidRPr="00917B3D">
        <w:rPr>
          <w:color w:val="000000" w:themeColor="text1"/>
          <w:sz w:val="22"/>
          <w:szCs w:val="22"/>
        </w:rPr>
        <w:t xml:space="preserve">. </w:t>
      </w:r>
      <w:r w:rsidR="00B4712F" w:rsidRPr="00917B3D">
        <w:rPr>
          <w:color w:val="000000"/>
          <w:sz w:val="22"/>
        </w:rPr>
        <w:t xml:space="preserve">Meanwhile, the </w:t>
      </w:r>
      <w:r w:rsidR="00B068B3" w:rsidRPr="00917B3D">
        <w:rPr>
          <w:color w:val="000000"/>
          <w:sz w:val="22"/>
        </w:rPr>
        <w:t xml:space="preserve">coefficient </w:t>
      </w:r>
      <w:r w:rsidR="00B068B3" w:rsidRPr="00917B3D">
        <w:rPr>
          <w:rFonts w:ascii="Cambria Math" w:hAnsi="Cambria Math" w:cs="Cambria Math"/>
          <w:color w:val="000000"/>
          <w:sz w:val="22"/>
        </w:rPr>
        <w:t>𝛽</w:t>
      </w:r>
      <w:r w:rsidR="00B068B3" w:rsidRPr="00917B3D">
        <w:rPr>
          <w:color w:val="000000"/>
          <w:sz w:val="22"/>
        </w:rPr>
        <w:t xml:space="preserve"> will re</w:t>
      </w:r>
      <w:r w:rsidR="00310B31" w:rsidRPr="00917B3D">
        <w:rPr>
          <w:color w:val="000000"/>
          <w:sz w:val="22"/>
        </w:rPr>
        <w:t>present the additional chances</w:t>
      </w:r>
      <w:r w:rsidR="000E70BE" w:rsidRPr="00917B3D">
        <w:rPr>
          <w:color w:val="000000"/>
          <w:sz w:val="22"/>
        </w:rPr>
        <w:t xml:space="preserve"> of positive user-generated content </w:t>
      </w:r>
      <w:r w:rsidR="00B87B42" w:rsidRPr="00917B3D">
        <w:rPr>
          <w:color w:val="000000"/>
          <w:sz w:val="22"/>
        </w:rPr>
        <w:t>in the occurrence of brand cris</w:t>
      </w:r>
      <w:r w:rsidR="00F7195B" w:rsidRPr="00917B3D">
        <w:rPr>
          <w:color w:val="000000"/>
          <w:sz w:val="22"/>
        </w:rPr>
        <w:t>es</w:t>
      </w:r>
      <w:r w:rsidR="00E8266D" w:rsidRPr="00917B3D">
        <w:rPr>
          <w:color w:val="000000"/>
          <w:sz w:val="22"/>
        </w:rPr>
        <w:t xml:space="preserve"> </w:t>
      </w:r>
      <w:r w:rsidR="00E8266D" w:rsidRPr="00917B3D">
        <w:rPr>
          <w:color w:val="000000"/>
          <w:sz w:val="22"/>
        </w:rPr>
        <w:fldChar w:fldCharType="begin"/>
      </w:r>
      <w:r w:rsidR="000E3D04" w:rsidRPr="00917B3D">
        <w:rPr>
          <w:color w:val="000000"/>
          <w:sz w:val="22"/>
        </w:rPr>
        <w:instrText xml:space="preserve"> ADDIN ZOTERO_ITEM CSL_CITATION {"citationID":"ffrvCQod","properties":{"formattedCitation":"(Quinn, 2021)","plainCitation":"(Quinn, 2021)","noteIndex":0},"citationItems":[{"id":225,"uris":["http://zotero.org/users/6736875/items/UWLGQZTR"],"itemData":{"id":225,"type":"document","publisher":"Research Project Block 7, Erasmus University Rotterdam","title":"Session 13: Logistic regression with a binary DV","URL":"https://canvas.eur.nl/courses/38153/files/59057923?module_item_id=752507","author":[{"family":"Quinn","given":"Martin Seamus"}],"issued":{"date-parts":[["2021"]]}}}],"schema":"https://github.com/citation-style-language/schema/raw/master/csl-citation.json"} </w:instrText>
      </w:r>
      <w:r w:rsidR="00E8266D" w:rsidRPr="00917B3D">
        <w:rPr>
          <w:color w:val="000000"/>
          <w:sz w:val="22"/>
        </w:rPr>
        <w:fldChar w:fldCharType="separate"/>
      </w:r>
      <w:r w:rsidR="00E8266D" w:rsidRPr="00917B3D">
        <w:rPr>
          <w:sz w:val="22"/>
        </w:rPr>
        <w:t>(Quinn, 2021)</w:t>
      </w:r>
      <w:r w:rsidR="00E8266D" w:rsidRPr="00917B3D">
        <w:rPr>
          <w:color w:val="000000"/>
          <w:sz w:val="22"/>
        </w:rPr>
        <w:fldChar w:fldCharType="end"/>
      </w:r>
      <w:r w:rsidR="00F7195B" w:rsidRPr="00917B3D">
        <w:rPr>
          <w:color w:val="000000"/>
          <w:sz w:val="22"/>
        </w:rPr>
        <w:t>.</w:t>
      </w:r>
      <w:r w:rsidR="00F262DC" w:rsidRPr="00917B3D">
        <w:rPr>
          <w:color w:val="000000"/>
          <w:sz w:val="22"/>
        </w:rPr>
        <w:t xml:space="preserve"> H1 is confirmed based on two criteria</w:t>
      </w:r>
      <w:r w:rsidR="00590CE9" w:rsidRPr="00917B3D">
        <w:rPr>
          <w:color w:val="000000"/>
          <w:sz w:val="22"/>
        </w:rPr>
        <w:t>:</w:t>
      </w:r>
      <w:r w:rsidR="004F57AE" w:rsidRPr="00917B3D">
        <w:rPr>
          <w:color w:val="000000"/>
          <w:sz w:val="22"/>
        </w:rPr>
        <w:t xml:space="preserve"> the regression coefficient </w:t>
      </w:r>
      <w:r w:rsidR="00590CE9" w:rsidRPr="00917B3D">
        <w:rPr>
          <w:rFonts w:ascii="Cambria Math" w:hAnsi="Cambria Math" w:cs="Cambria Math"/>
          <w:color w:val="000000"/>
          <w:sz w:val="22"/>
        </w:rPr>
        <w:t>𝛽</w:t>
      </w:r>
      <w:r w:rsidR="006543D0" w:rsidRPr="00917B3D">
        <w:rPr>
          <w:color w:val="000000"/>
          <w:sz w:val="22"/>
        </w:rPr>
        <w:t>1</w:t>
      </w:r>
      <w:r w:rsidR="00590CE9" w:rsidRPr="00917B3D">
        <w:rPr>
          <w:color w:val="000000"/>
          <w:sz w:val="22"/>
        </w:rPr>
        <w:t xml:space="preserve"> is </w:t>
      </w:r>
      <w:r w:rsidR="00475896" w:rsidRPr="00917B3D">
        <w:rPr>
          <w:color w:val="000000"/>
          <w:sz w:val="22"/>
        </w:rPr>
        <w:t>positive</w:t>
      </w:r>
      <w:r w:rsidR="00820C29" w:rsidRPr="00917B3D">
        <w:rPr>
          <w:color w:val="000000"/>
          <w:sz w:val="22"/>
        </w:rPr>
        <w:t>,</w:t>
      </w:r>
      <w:r w:rsidR="003718D4" w:rsidRPr="00917B3D">
        <w:rPr>
          <w:color w:val="000000"/>
          <w:sz w:val="22"/>
        </w:rPr>
        <w:t xml:space="preserve"> </w:t>
      </w:r>
      <w:r w:rsidR="00331240" w:rsidRPr="00917B3D">
        <w:rPr>
          <w:color w:val="000000"/>
          <w:sz w:val="22"/>
        </w:rPr>
        <w:t xml:space="preserve">and the </w:t>
      </w:r>
      <w:r w:rsidR="00455776" w:rsidRPr="00917B3D">
        <w:rPr>
          <w:color w:val="000000"/>
          <w:sz w:val="22"/>
        </w:rPr>
        <w:t xml:space="preserve">effect is significant </w:t>
      </w:r>
      <w:r w:rsidR="00146F7F" w:rsidRPr="00917B3D">
        <w:rPr>
          <w:color w:val="000000"/>
          <w:sz w:val="22"/>
        </w:rPr>
        <w:t>(</w:t>
      </w:r>
      <w:r w:rsidR="003D4668" w:rsidRPr="00917B3D">
        <w:rPr>
          <w:color w:val="000000"/>
          <w:sz w:val="22"/>
        </w:rPr>
        <w:t xml:space="preserve">p-value </w:t>
      </w:r>
      <w:r w:rsidR="00684567" w:rsidRPr="00917B3D">
        <w:rPr>
          <w:color w:val="000000"/>
          <w:sz w:val="22"/>
        </w:rPr>
        <w:t>is smaller than</w:t>
      </w:r>
      <w:r w:rsidR="00146F7F" w:rsidRPr="00917B3D">
        <w:rPr>
          <w:color w:val="000000"/>
          <w:sz w:val="22"/>
        </w:rPr>
        <w:t xml:space="preserve"> 0.</w:t>
      </w:r>
      <w:r w:rsidR="002E0E2D" w:rsidRPr="00917B3D">
        <w:rPr>
          <w:color w:val="000000"/>
          <w:sz w:val="22"/>
        </w:rPr>
        <w:t>0</w:t>
      </w:r>
      <w:r w:rsidR="00146F7F" w:rsidRPr="00917B3D">
        <w:rPr>
          <w:color w:val="000000"/>
          <w:sz w:val="22"/>
        </w:rPr>
        <w:t>5)</w:t>
      </w:r>
      <w:r w:rsidR="002E0E2D" w:rsidRPr="00917B3D">
        <w:rPr>
          <w:color w:val="000000"/>
          <w:sz w:val="22"/>
        </w:rPr>
        <w:t xml:space="preserve"> </w:t>
      </w:r>
      <w:r w:rsidR="00160F84" w:rsidRPr="00917B3D">
        <w:rPr>
          <w:color w:val="000000"/>
          <w:sz w:val="22"/>
        </w:rPr>
        <w:fldChar w:fldCharType="begin"/>
      </w:r>
      <w:r w:rsidR="000E3D04" w:rsidRPr="00917B3D">
        <w:rPr>
          <w:color w:val="000000"/>
          <w:sz w:val="22"/>
        </w:rPr>
        <w:instrText xml:space="preserve"> ADDIN ZOTERO_ITEM CSL_CITATION {"citationID":"iUFe9Pj4","properties":{"formattedCitation":"(Quinn, 2021)","plainCitation":"(Quinn, 2021)","noteIndex":0},"citationItems":[{"id":225,"uris":["http://zotero.org/users/6736875/items/UWLGQZTR"],"itemData":{"id":225,"type":"document","publisher":"Research Project Block 7, Erasmus University Rotterdam","title":"Session 13: Logistic regression with a binary DV","URL":"https://canvas.eur.nl/courses/38153/files/59057923?module_item_id=752507","author":[{"family":"Quinn","given":"Martin Seamus"}],"issued":{"date-parts":[["2021"]]}}}],"schema":"https://github.com/citation-style-language/schema/raw/master/csl-citation.json"} </w:instrText>
      </w:r>
      <w:r w:rsidR="00160F84" w:rsidRPr="00917B3D">
        <w:rPr>
          <w:color w:val="000000"/>
          <w:sz w:val="22"/>
        </w:rPr>
        <w:fldChar w:fldCharType="separate"/>
      </w:r>
      <w:r w:rsidR="00160F84" w:rsidRPr="00917B3D">
        <w:rPr>
          <w:sz w:val="22"/>
        </w:rPr>
        <w:t>(Quinn, 2021)</w:t>
      </w:r>
      <w:r w:rsidR="00160F84" w:rsidRPr="00917B3D">
        <w:rPr>
          <w:color w:val="000000"/>
          <w:sz w:val="22"/>
        </w:rPr>
        <w:fldChar w:fldCharType="end"/>
      </w:r>
      <w:r w:rsidR="0026157F" w:rsidRPr="00917B3D">
        <w:rPr>
          <w:color w:val="000000"/>
          <w:sz w:val="22"/>
        </w:rPr>
        <w:t>.</w:t>
      </w:r>
    </w:p>
    <w:p w14:paraId="6A2F7711" w14:textId="565DB230" w:rsidR="0070399D" w:rsidRPr="00917B3D" w:rsidRDefault="0026157F" w:rsidP="00A62529">
      <w:pPr>
        <w:spacing w:line="360" w:lineRule="auto"/>
        <w:ind w:firstLine="720"/>
        <w:jc w:val="both"/>
        <w:rPr>
          <w:color w:val="000000" w:themeColor="text1"/>
          <w:sz w:val="22"/>
          <w:szCs w:val="22"/>
        </w:rPr>
      </w:pPr>
      <w:r w:rsidRPr="00917B3D">
        <w:rPr>
          <w:color w:val="000000" w:themeColor="text1"/>
          <w:sz w:val="22"/>
          <w:szCs w:val="22"/>
        </w:rPr>
        <w:t>Considering H2</w:t>
      </w:r>
      <w:r w:rsidR="009A7DA8" w:rsidRPr="00917B3D">
        <w:rPr>
          <w:color w:val="000000" w:themeColor="text1"/>
          <w:sz w:val="22"/>
          <w:szCs w:val="22"/>
        </w:rPr>
        <w:t>, we want to test</w:t>
      </w:r>
      <w:r w:rsidR="00701553" w:rsidRPr="00917B3D">
        <w:rPr>
          <w:color w:val="000000" w:themeColor="text1"/>
          <w:sz w:val="22"/>
          <w:szCs w:val="22"/>
        </w:rPr>
        <w:t xml:space="preserve"> whether </w:t>
      </w:r>
      <w:r w:rsidR="00B51F43" w:rsidRPr="00917B3D">
        <w:rPr>
          <w:color w:val="000000" w:themeColor="text1"/>
          <w:sz w:val="22"/>
          <w:szCs w:val="22"/>
        </w:rPr>
        <w:t xml:space="preserve">the occurrence of brand crises (IV) on the percentage </w:t>
      </w:r>
      <w:r w:rsidR="00375AFE" w:rsidRPr="00917B3D">
        <w:rPr>
          <w:color w:val="000000" w:themeColor="text1"/>
          <w:sz w:val="22"/>
          <w:szCs w:val="22"/>
        </w:rPr>
        <w:t xml:space="preserve">of positive </w:t>
      </w:r>
      <w:r w:rsidR="00C7568D" w:rsidRPr="00917B3D">
        <w:rPr>
          <w:color w:val="000000" w:themeColor="text1"/>
          <w:sz w:val="22"/>
          <w:szCs w:val="22"/>
        </w:rPr>
        <w:t xml:space="preserve">sentiment in </w:t>
      </w:r>
      <w:r w:rsidR="004F2378" w:rsidRPr="00917B3D">
        <w:rPr>
          <w:color w:val="000000" w:themeColor="text1"/>
          <w:sz w:val="22"/>
          <w:szCs w:val="22"/>
        </w:rPr>
        <w:t xml:space="preserve">the </w:t>
      </w:r>
      <w:r w:rsidR="00375AFE" w:rsidRPr="00917B3D">
        <w:rPr>
          <w:color w:val="000000" w:themeColor="text1"/>
          <w:sz w:val="22"/>
          <w:szCs w:val="22"/>
        </w:rPr>
        <w:t xml:space="preserve">user-generated content </w:t>
      </w:r>
      <w:r w:rsidR="00BC6C9A" w:rsidRPr="00917B3D">
        <w:rPr>
          <w:color w:val="000000" w:themeColor="text1"/>
          <w:sz w:val="22"/>
          <w:szCs w:val="22"/>
        </w:rPr>
        <w:t xml:space="preserve">is </w:t>
      </w:r>
      <w:r w:rsidR="00B5024F" w:rsidRPr="00917B3D">
        <w:rPr>
          <w:color w:val="000000" w:themeColor="text1"/>
          <w:sz w:val="22"/>
          <w:szCs w:val="22"/>
        </w:rPr>
        <w:t xml:space="preserve">positively </w:t>
      </w:r>
      <w:r w:rsidR="00BC6C9A" w:rsidRPr="00917B3D">
        <w:rPr>
          <w:color w:val="000000" w:themeColor="text1"/>
          <w:sz w:val="22"/>
          <w:szCs w:val="22"/>
        </w:rPr>
        <w:t xml:space="preserve">moderated by </w:t>
      </w:r>
      <w:r w:rsidR="00BC6C9A" w:rsidRPr="00917B3D">
        <w:rPr>
          <w:i/>
          <w:color w:val="000000" w:themeColor="text1"/>
          <w:sz w:val="22"/>
          <w:szCs w:val="22"/>
        </w:rPr>
        <w:t>the</w:t>
      </w:r>
      <w:r w:rsidR="009A7DA8" w:rsidRPr="00917B3D">
        <w:rPr>
          <w:i/>
          <w:color w:val="000000" w:themeColor="text1"/>
          <w:sz w:val="22"/>
          <w:szCs w:val="22"/>
        </w:rPr>
        <w:t xml:space="preserve"> </w:t>
      </w:r>
      <w:r w:rsidR="003D4B24" w:rsidRPr="00917B3D">
        <w:rPr>
          <w:i/>
          <w:color w:val="000000" w:themeColor="text1"/>
          <w:sz w:val="22"/>
          <w:szCs w:val="22"/>
        </w:rPr>
        <w:t xml:space="preserve">number of </w:t>
      </w:r>
      <w:r w:rsidR="00D543E8">
        <w:rPr>
          <w:i/>
          <w:color w:val="000000" w:themeColor="text1"/>
          <w:sz w:val="22"/>
          <w:szCs w:val="22"/>
        </w:rPr>
        <w:t>weeks</w:t>
      </w:r>
      <w:r w:rsidR="003D4B24" w:rsidRPr="00917B3D">
        <w:rPr>
          <w:i/>
          <w:color w:val="000000" w:themeColor="text1"/>
          <w:sz w:val="22"/>
          <w:szCs w:val="22"/>
        </w:rPr>
        <w:t xml:space="preserve"> the author’s account was active before </w:t>
      </w:r>
      <w:r w:rsidR="00820C29" w:rsidRPr="00917B3D">
        <w:rPr>
          <w:i/>
          <w:color w:val="000000" w:themeColor="text1"/>
          <w:sz w:val="22"/>
          <w:szCs w:val="22"/>
        </w:rPr>
        <w:t xml:space="preserve">the </w:t>
      </w:r>
      <w:r w:rsidR="003D4B24" w:rsidRPr="00917B3D">
        <w:rPr>
          <w:i/>
          <w:color w:val="000000" w:themeColor="text1"/>
          <w:sz w:val="22"/>
          <w:szCs w:val="22"/>
        </w:rPr>
        <w:t>crisis</w:t>
      </w:r>
      <w:r w:rsidR="006B3689" w:rsidRPr="00917B3D">
        <w:rPr>
          <w:color w:val="000000" w:themeColor="text1"/>
          <w:sz w:val="22"/>
          <w:szCs w:val="22"/>
        </w:rPr>
        <w:t xml:space="preserve"> (</w:t>
      </w:r>
      <w:r w:rsidR="00A3780E" w:rsidRPr="00917B3D">
        <w:rPr>
          <w:color w:val="000000" w:themeColor="text1"/>
          <w:sz w:val="22"/>
          <w:szCs w:val="22"/>
        </w:rPr>
        <w:t>A</w:t>
      </w:r>
      <w:r w:rsidR="00D543E8">
        <w:rPr>
          <w:color w:val="000000" w:themeColor="text1"/>
          <w:sz w:val="22"/>
          <w:szCs w:val="22"/>
        </w:rPr>
        <w:t>W</w:t>
      </w:r>
      <w:r w:rsidR="00E55B17" w:rsidRPr="00917B3D">
        <w:rPr>
          <w:color w:val="000000" w:themeColor="text1"/>
          <w:sz w:val="22"/>
          <w:szCs w:val="22"/>
        </w:rPr>
        <w:t>)</w:t>
      </w:r>
      <w:r w:rsidR="0084373E" w:rsidRPr="00917B3D">
        <w:rPr>
          <w:color w:val="000000" w:themeColor="text1"/>
          <w:sz w:val="22"/>
          <w:szCs w:val="22"/>
        </w:rPr>
        <w:t>.</w:t>
      </w:r>
      <w:r w:rsidR="0009501A" w:rsidRPr="00917B3D">
        <w:rPr>
          <w:color w:val="000000" w:themeColor="text1"/>
          <w:sz w:val="22"/>
          <w:szCs w:val="22"/>
        </w:rPr>
        <w:t xml:space="preserve"> Th</w:t>
      </w:r>
      <w:r w:rsidR="003A4CD6" w:rsidRPr="00917B3D">
        <w:rPr>
          <w:color w:val="000000" w:themeColor="text1"/>
          <w:sz w:val="22"/>
          <w:szCs w:val="22"/>
        </w:rPr>
        <w:t xml:space="preserve">e call </w:t>
      </w:r>
      <w:r w:rsidR="002D2336" w:rsidRPr="00917B3D">
        <w:rPr>
          <w:color w:val="000000" w:themeColor="text1"/>
          <w:sz w:val="22"/>
          <w:szCs w:val="22"/>
        </w:rPr>
        <w:t xml:space="preserve">for </w:t>
      </w:r>
      <w:r w:rsidR="00B85E75" w:rsidRPr="00917B3D">
        <w:rPr>
          <w:color w:val="000000" w:themeColor="text1"/>
          <w:sz w:val="22"/>
          <w:szCs w:val="22"/>
        </w:rPr>
        <w:t xml:space="preserve">this Linear Probability model on R: </w:t>
      </w:r>
      <w:proofErr w:type="spellStart"/>
      <w:proofErr w:type="gramStart"/>
      <w:r w:rsidR="005E5C0F" w:rsidRPr="00917B3D">
        <w:rPr>
          <w:b/>
          <w:color w:val="000000" w:themeColor="text1"/>
          <w:sz w:val="22"/>
          <w:szCs w:val="22"/>
        </w:rPr>
        <w:t>lm</w:t>
      </w:r>
      <w:proofErr w:type="spellEnd"/>
      <w:r w:rsidR="00B85E75" w:rsidRPr="00917B3D">
        <w:rPr>
          <w:b/>
          <w:color w:val="000000" w:themeColor="text1"/>
          <w:sz w:val="22"/>
          <w:szCs w:val="22"/>
        </w:rPr>
        <w:t>(</w:t>
      </w:r>
      <w:proofErr w:type="gramEnd"/>
      <w:r w:rsidR="00A0631B" w:rsidRPr="00917B3D">
        <w:rPr>
          <w:b/>
          <w:color w:val="000000" w:themeColor="text1"/>
          <w:sz w:val="22"/>
          <w:szCs w:val="22"/>
        </w:rPr>
        <w:t xml:space="preserve">formula = </w:t>
      </w:r>
      <w:proofErr w:type="spellStart"/>
      <w:r w:rsidR="00A0631B" w:rsidRPr="00917B3D">
        <w:rPr>
          <w:b/>
          <w:color w:val="000000" w:themeColor="text1"/>
          <w:sz w:val="22"/>
          <w:szCs w:val="22"/>
        </w:rPr>
        <w:t>UGC.n</w:t>
      </w:r>
      <w:proofErr w:type="spellEnd"/>
      <w:r w:rsidR="00A0631B" w:rsidRPr="00917B3D">
        <w:rPr>
          <w:b/>
          <w:color w:val="000000" w:themeColor="text1"/>
          <w:sz w:val="22"/>
          <w:szCs w:val="22"/>
        </w:rPr>
        <w:t xml:space="preserve"> ~ CR</w:t>
      </w:r>
      <w:r w:rsidR="00E55B17" w:rsidRPr="00917B3D">
        <w:rPr>
          <w:b/>
          <w:color w:val="000000" w:themeColor="text1"/>
          <w:sz w:val="22"/>
          <w:szCs w:val="22"/>
        </w:rPr>
        <w:t xml:space="preserve"> * </w:t>
      </w:r>
      <w:r w:rsidR="00A3780E" w:rsidRPr="00917B3D">
        <w:rPr>
          <w:b/>
          <w:color w:val="000000" w:themeColor="text1"/>
          <w:sz w:val="22"/>
          <w:szCs w:val="22"/>
        </w:rPr>
        <w:t>A</w:t>
      </w:r>
      <w:r w:rsidR="00D543E8">
        <w:rPr>
          <w:b/>
          <w:color w:val="000000" w:themeColor="text1"/>
          <w:sz w:val="22"/>
          <w:szCs w:val="22"/>
        </w:rPr>
        <w:t>W</w:t>
      </w:r>
      <w:r w:rsidR="006B3689" w:rsidRPr="00917B3D">
        <w:rPr>
          <w:b/>
          <w:color w:val="000000" w:themeColor="text1"/>
          <w:sz w:val="22"/>
          <w:szCs w:val="22"/>
        </w:rPr>
        <w:t xml:space="preserve"> </w:t>
      </w:r>
      <w:r w:rsidR="00A0631B" w:rsidRPr="00917B3D">
        <w:rPr>
          <w:b/>
          <w:color w:val="000000" w:themeColor="text1"/>
          <w:sz w:val="22"/>
          <w:szCs w:val="22"/>
        </w:rPr>
        <w:t>, data)</w:t>
      </w:r>
      <w:r w:rsidR="00062029" w:rsidRPr="00917B3D">
        <w:rPr>
          <w:color w:val="000000" w:themeColor="text1"/>
          <w:sz w:val="22"/>
          <w:szCs w:val="22"/>
        </w:rPr>
        <w:t xml:space="preserve"> (Quinn, 2021)</w:t>
      </w:r>
      <w:r w:rsidR="00A0631B" w:rsidRPr="00917B3D">
        <w:rPr>
          <w:color w:val="000000" w:themeColor="text1"/>
          <w:sz w:val="22"/>
          <w:szCs w:val="22"/>
        </w:rPr>
        <w:t>.</w:t>
      </w:r>
      <w:r w:rsidR="00517BF3" w:rsidRPr="00917B3D">
        <w:rPr>
          <w:color w:val="000000" w:themeColor="text1"/>
          <w:sz w:val="22"/>
          <w:szCs w:val="22"/>
        </w:rPr>
        <w:t xml:space="preserve"> </w:t>
      </w:r>
      <w:r w:rsidR="00D24AAB" w:rsidRPr="00917B3D">
        <w:rPr>
          <w:color w:val="000000" w:themeColor="text1"/>
          <w:sz w:val="22"/>
          <w:szCs w:val="22"/>
        </w:rPr>
        <w:t>To interpret the result, t</w:t>
      </w:r>
      <w:r w:rsidR="00613777" w:rsidRPr="00917B3D">
        <w:rPr>
          <w:color w:val="000000" w:themeColor="text1"/>
          <w:sz w:val="22"/>
          <w:szCs w:val="22"/>
        </w:rPr>
        <w:t xml:space="preserve">he intercept </w:t>
      </w:r>
      <w:r w:rsidR="00E70226" w:rsidRPr="00917B3D">
        <w:rPr>
          <w:color w:val="000000" w:themeColor="text1"/>
          <w:sz w:val="22"/>
          <w:szCs w:val="22"/>
        </w:rPr>
        <w:t>captures</w:t>
      </w:r>
      <w:r w:rsidR="00613777" w:rsidRPr="00917B3D">
        <w:rPr>
          <w:color w:val="000000" w:themeColor="text1"/>
          <w:sz w:val="22"/>
          <w:szCs w:val="22"/>
        </w:rPr>
        <w:t xml:space="preserve"> the </w:t>
      </w:r>
      <w:r w:rsidR="0077433E" w:rsidRPr="00917B3D">
        <w:rPr>
          <w:color w:val="000000" w:themeColor="text1"/>
          <w:sz w:val="22"/>
          <w:szCs w:val="22"/>
        </w:rPr>
        <w:t xml:space="preserve">impact of </w:t>
      </w:r>
      <w:proofErr w:type="spellStart"/>
      <w:r w:rsidR="0077433E" w:rsidRPr="00917B3D">
        <w:rPr>
          <w:i/>
          <w:color w:val="000000" w:themeColor="text1"/>
          <w:sz w:val="22"/>
          <w:szCs w:val="22"/>
        </w:rPr>
        <w:t>no_cris</w:t>
      </w:r>
      <w:r w:rsidR="00815E37" w:rsidRPr="00917B3D">
        <w:rPr>
          <w:i/>
          <w:color w:val="000000" w:themeColor="text1"/>
          <w:sz w:val="22"/>
          <w:szCs w:val="22"/>
        </w:rPr>
        <w:t>is</w:t>
      </w:r>
      <w:proofErr w:type="spellEnd"/>
      <w:r w:rsidR="006D257A" w:rsidRPr="00917B3D">
        <w:rPr>
          <w:color w:val="000000" w:themeColor="text1"/>
          <w:sz w:val="22"/>
          <w:szCs w:val="22"/>
        </w:rPr>
        <w:t xml:space="preserve"> </w:t>
      </w:r>
      <w:r w:rsidR="009A08B6" w:rsidRPr="00917B3D">
        <w:rPr>
          <w:color w:val="000000" w:themeColor="text1"/>
          <w:sz w:val="22"/>
          <w:szCs w:val="22"/>
        </w:rPr>
        <w:t>with zero</w:t>
      </w:r>
      <w:r w:rsidR="00D543E8">
        <w:rPr>
          <w:color w:val="000000" w:themeColor="text1"/>
          <w:sz w:val="22"/>
          <w:szCs w:val="22"/>
        </w:rPr>
        <w:t xml:space="preserve"> active</w:t>
      </w:r>
      <w:r w:rsidR="009A08B6" w:rsidRPr="00917B3D">
        <w:rPr>
          <w:color w:val="000000" w:themeColor="text1"/>
          <w:sz w:val="22"/>
          <w:szCs w:val="22"/>
        </w:rPr>
        <w:t xml:space="preserve"> day</w:t>
      </w:r>
      <w:r w:rsidR="005764CD" w:rsidRPr="00917B3D">
        <w:rPr>
          <w:color w:val="000000" w:themeColor="text1"/>
          <w:sz w:val="22"/>
          <w:szCs w:val="22"/>
        </w:rPr>
        <w:t xml:space="preserve">. </w:t>
      </w:r>
      <w:r w:rsidR="000F3E2E" w:rsidRPr="00917B3D">
        <w:rPr>
          <w:color w:val="000000" w:themeColor="text1"/>
          <w:sz w:val="22"/>
          <w:szCs w:val="22"/>
        </w:rPr>
        <w:t xml:space="preserve">The </w:t>
      </w:r>
      <w:r w:rsidR="00F52C13" w:rsidRPr="00917B3D">
        <w:rPr>
          <w:i/>
          <w:color w:val="000000" w:themeColor="text1"/>
          <w:sz w:val="22"/>
          <w:szCs w:val="22"/>
        </w:rPr>
        <w:t>cris</w:t>
      </w:r>
      <w:r w:rsidR="00D96775" w:rsidRPr="00917B3D">
        <w:rPr>
          <w:i/>
          <w:color w:val="000000" w:themeColor="text1"/>
          <w:sz w:val="22"/>
          <w:szCs w:val="22"/>
        </w:rPr>
        <w:t>is</w:t>
      </w:r>
      <w:r w:rsidR="00D96775" w:rsidRPr="00917B3D">
        <w:rPr>
          <w:color w:val="000000" w:themeColor="text1"/>
          <w:sz w:val="22"/>
          <w:szCs w:val="22"/>
        </w:rPr>
        <w:t xml:space="preserve"> </w:t>
      </w:r>
      <w:r w:rsidR="000F3E2E" w:rsidRPr="00917B3D">
        <w:rPr>
          <w:color w:val="000000" w:themeColor="text1"/>
          <w:sz w:val="22"/>
          <w:szCs w:val="22"/>
        </w:rPr>
        <w:t>coefficient</w:t>
      </w:r>
      <w:r w:rsidR="006543D0" w:rsidRPr="00917B3D">
        <w:rPr>
          <w:color w:val="000000" w:themeColor="text1"/>
          <w:sz w:val="22"/>
          <w:szCs w:val="22"/>
        </w:rPr>
        <w:t xml:space="preserve"> </w:t>
      </w:r>
      <w:r w:rsidR="00AD2165" w:rsidRPr="00917B3D">
        <w:rPr>
          <w:color w:val="000000" w:themeColor="text1"/>
          <w:sz w:val="22"/>
          <w:szCs w:val="22"/>
        </w:rPr>
        <w:t>(</w:t>
      </w:r>
      <w:r w:rsidR="006543D0" w:rsidRPr="00917B3D">
        <w:rPr>
          <w:rFonts w:ascii="Cambria Math" w:hAnsi="Cambria Math" w:cs="Cambria Math"/>
          <w:color w:val="000000" w:themeColor="text1"/>
          <w:sz w:val="22"/>
          <w:szCs w:val="22"/>
        </w:rPr>
        <w:t>𝛽</w:t>
      </w:r>
      <w:r w:rsidR="006543D0" w:rsidRPr="00917B3D">
        <w:rPr>
          <w:color w:val="000000" w:themeColor="text1"/>
          <w:sz w:val="22"/>
          <w:szCs w:val="22"/>
        </w:rPr>
        <w:t>1</w:t>
      </w:r>
      <w:r w:rsidR="00AD2165" w:rsidRPr="00917B3D">
        <w:rPr>
          <w:color w:val="000000" w:themeColor="text1"/>
          <w:sz w:val="22"/>
          <w:szCs w:val="22"/>
        </w:rPr>
        <w:t>)</w:t>
      </w:r>
      <w:r w:rsidR="000F3E2E" w:rsidRPr="00917B3D">
        <w:rPr>
          <w:color w:val="000000" w:themeColor="text1"/>
          <w:sz w:val="22"/>
          <w:szCs w:val="22"/>
        </w:rPr>
        <w:t xml:space="preserve"> </w:t>
      </w:r>
      <w:r w:rsidR="006543D0" w:rsidRPr="00917B3D">
        <w:rPr>
          <w:color w:val="000000" w:themeColor="text1"/>
          <w:sz w:val="22"/>
          <w:szCs w:val="22"/>
        </w:rPr>
        <w:t xml:space="preserve">presents the </w:t>
      </w:r>
      <w:r w:rsidR="006D700C" w:rsidRPr="00917B3D">
        <w:rPr>
          <w:color w:val="000000" w:themeColor="text1"/>
          <w:sz w:val="22"/>
          <w:szCs w:val="22"/>
        </w:rPr>
        <w:t xml:space="preserve">extra </w:t>
      </w:r>
      <w:r w:rsidR="006543D0" w:rsidRPr="00917B3D">
        <w:rPr>
          <w:color w:val="000000" w:themeColor="text1"/>
          <w:sz w:val="22"/>
          <w:szCs w:val="22"/>
        </w:rPr>
        <w:t>probability</w:t>
      </w:r>
      <w:r w:rsidR="00535AA0" w:rsidRPr="00917B3D">
        <w:rPr>
          <w:color w:val="000000" w:themeColor="text1"/>
          <w:sz w:val="22"/>
          <w:szCs w:val="22"/>
        </w:rPr>
        <w:t xml:space="preserve"> of positive </w:t>
      </w:r>
      <w:r w:rsidR="00C7568D" w:rsidRPr="00917B3D">
        <w:rPr>
          <w:color w:val="000000" w:themeColor="text1"/>
          <w:sz w:val="22"/>
          <w:szCs w:val="22"/>
        </w:rPr>
        <w:t>sentiment</w:t>
      </w:r>
      <w:r w:rsidR="00D24AAB" w:rsidRPr="00917B3D">
        <w:rPr>
          <w:color w:val="000000" w:themeColor="text1"/>
          <w:sz w:val="22"/>
          <w:szCs w:val="22"/>
        </w:rPr>
        <w:t xml:space="preserve"> in the occurrence of </w:t>
      </w:r>
      <w:r w:rsidR="00820C29" w:rsidRPr="00917B3D">
        <w:rPr>
          <w:color w:val="000000" w:themeColor="text1"/>
          <w:sz w:val="22"/>
          <w:szCs w:val="22"/>
        </w:rPr>
        <w:t xml:space="preserve">a </w:t>
      </w:r>
      <w:r w:rsidR="00D24AAB" w:rsidRPr="00917B3D">
        <w:rPr>
          <w:i/>
          <w:color w:val="000000" w:themeColor="text1"/>
          <w:sz w:val="22"/>
          <w:szCs w:val="22"/>
        </w:rPr>
        <w:t>crisis</w:t>
      </w:r>
      <w:r w:rsidR="001A5872" w:rsidRPr="00917B3D">
        <w:rPr>
          <w:color w:val="000000" w:themeColor="text1"/>
          <w:sz w:val="22"/>
          <w:szCs w:val="22"/>
        </w:rPr>
        <w:t>,</w:t>
      </w:r>
      <w:r w:rsidR="006D700C" w:rsidRPr="00917B3D">
        <w:rPr>
          <w:color w:val="000000" w:themeColor="text1"/>
          <w:sz w:val="22"/>
          <w:szCs w:val="22"/>
        </w:rPr>
        <w:t xml:space="preserve"> </w:t>
      </w:r>
      <w:r w:rsidR="00FE54FC" w:rsidRPr="00917B3D">
        <w:rPr>
          <w:color w:val="000000" w:themeColor="text1"/>
          <w:sz w:val="22"/>
          <w:szCs w:val="22"/>
        </w:rPr>
        <w:t>compared</w:t>
      </w:r>
      <w:r w:rsidR="006D700C" w:rsidRPr="00917B3D">
        <w:rPr>
          <w:color w:val="000000" w:themeColor="text1"/>
          <w:sz w:val="22"/>
          <w:szCs w:val="22"/>
        </w:rPr>
        <w:t xml:space="preserve"> to </w:t>
      </w:r>
      <w:proofErr w:type="spellStart"/>
      <w:r w:rsidR="006D700C" w:rsidRPr="00917B3D">
        <w:rPr>
          <w:i/>
          <w:color w:val="000000" w:themeColor="text1"/>
          <w:sz w:val="22"/>
          <w:szCs w:val="22"/>
        </w:rPr>
        <w:t>no_crisis</w:t>
      </w:r>
      <w:proofErr w:type="spellEnd"/>
      <w:r w:rsidR="006D700C" w:rsidRPr="00917B3D">
        <w:rPr>
          <w:i/>
          <w:color w:val="000000" w:themeColor="text1"/>
          <w:sz w:val="22"/>
          <w:szCs w:val="22"/>
        </w:rPr>
        <w:t xml:space="preserve"> </w:t>
      </w:r>
      <w:r w:rsidR="006D700C" w:rsidRPr="00917B3D">
        <w:rPr>
          <w:color w:val="000000" w:themeColor="text1"/>
          <w:sz w:val="22"/>
          <w:szCs w:val="22"/>
        </w:rPr>
        <w:t>condition</w:t>
      </w:r>
      <w:r w:rsidR="00D24AAB" w:rsidRPr="00917B3D">
        <w:rPr>
          <w:color w:val="000000" w:themeColor="text1"/>
          <w:sz w:val="22"/>
          <w:szCs w:val="22"/>
        </w:rPr>
        <w:t xml:space="preserve">. </w:t>
      </w:r>
      <w:r w:rsidR="00055F47" w:rsidRPr="00917B3D">
        <w:rPr>
          <w:color w:val="000000"/>
          <w:sz w:val="22"/>
        </w:rPr>
        <w:t>The</w:t>
      </w:r>
      <w:r w:rsidR="002509BA" w:rsidRPr="00917B3D">
        <w:rPr>
          <w:color w:val="000000"/>
          <w:sz w:val="22"/>
        </w:rPr>
        <w:t xml:space="preserve"> </w:t>
      </w:r>
      <w:r w:rsidR="002509BA" w:rsidRPr="00917B3D">
        <w:rPr>
          <w:i/>
          <w:iCs/>
          <w:color w:val="000000"/>
          <w:sz w:val="22"/>
        </w:rPr>
        <w:t>AD</w:t>
      </w:r>
      <w:r w:rsidR="00055F47" w:rsidRPr="00917B3D">
        <w:rPr>
          <w:color w:val="000000"/>
          <w:sz w:val="22"/>
        </w:rPr>
        <w:t xml:space="preserve"> </w:t>
      </w:r>
      <w:r w:rsidR="002509BA" w:rsidRPr="00917B3D">
        <w:rPr>
          <w:color w:val="000000"/>
          <w:sz w:val="22"/>
        </w:rPr>
        <w:t xml:space="preserve">coefficient </w:t>
      </w:r>
      <w:r w:rsidR="00AD2165" w:rsidRPr="00917B3D">
        <w:rPr>
          <w:color w:val="000000"/>
          <w:sz w:val="22"/>
        </w:rPr>
        <w:t>(</w:t>
      </w:r>
      <w:r w:rsidR="002509BA" w:rsidRPr="00917B3D">
        <w:rPr>
          <w:rFonts w:ascii="Cambria Math" w:hAnsi="Cambria Math" w:cs="Cambria Math"/>
          <w:color w:val="000000" w:themeColor="text1"/>
          <w:sz w:val="22"/>
          <w:szCs w:val="22"/>
        </w:rPr>
        <w:t>𝛽</w:t>
      </w:r>
      <w:r w:rsidR="002509BA" w:rsidRPr="00917B3D">
        <w:rPr>
          <w:color w:val="000000" w:themeColor="text1"/>
          <w:sz w:val="22"/>
          <w:szCs w:val="22"/>
        </w:rPr>
        <w:t>2</w:t>
      </w:r>
      <w:r w:rsidR="00AD2165" w:rsidRPr="00917B3D">
        <w:rPr>
          <w:color w:val="000000" w:themeColor="text1"/>
          <w:sz w:val="22"/>
          <w:szCs w:val="22"/>
        </w:rPr>
        <w:t>)</w:t>
      </w:r>
      <w:r w:rsidR="00EC4003" w:rsidRPr="00917B3D">
        <w:rPr>
          <w:color w:val="000000" w:themeColor="text1"/>
          <w:sz w:val="22"/>
          <w:szCs w:val="22"/>
        </w:rPr>
        <w:t xml:space="preserve"> presents the </w:t>
      </w:r>
      <w:r w:rsidR="006642FF" w:rsidRPr="00917B3D">
        <w:rPr>
          <w:color w:val="000000" w:themeColor="text1"/>
          <w:sz w:val="22"/>
          <w:szCs w:val="22"/>
        </w:rPr>
        <w:t xml:space="preserve">extra </w:t>
      </w:r>
      <w:r w:rsidR="00C472E0" w:rsidRPr="00917B3D">
        <w:rPr>
          <w:color w:val="000000" w:themeColor="text1"/>
          <w:sz w:val="22"/>
          <w:szCs w:val="22"/>
        </w:rPr>
        <w:t xml:space="preserve">probability of positive </w:t>
      </w:r>
      <w:r w:rsidR="00C7568D" w:rsidRPr="00917B3D">
        <w:rPr>
          <w:color w:val="000000" w:themeColor="text1"/>
          <w:sz w:val="22"/>
          <w:szCs w:val="22"/>
        </w:rPr>
        <w:t>sentiment</w:t>
      </w:r>
      <w:r w:rsidR="00C472E0" w:rsidRPr="00917B3D">
        <w:rPr>
          <w:color w:val="000000" w:themeColor="text1"/>
          <w:sz w:val="22"/>
          <w:szCs w:val="22"/>
        </w:rPr>
        <w:t xml:space="preserve"> </w:t>
      </w:r>
      <w:r w:rsidR="006642FF" w:rsidRPr="00917B3D">
        <w:rPr>
          <w:color w:val="000000" w:themeColor="text1"/>
          <w:sz w:val="22"/>
          <w:szCs w:val="22"/>
        </w:rPr>
        <w:t>given by</w:t>
      </w:r>
      <w:r w:rsidR="00B02428" w:rsidRPr="00917B3D">
        <w:rPr>
          <w:color w:val="000000" w:themeColor="text1"/>
          <w:sz w:val="22"/>
          <w:szCs w:val="22"/>
        </w:rPr>
        <w:t xml:space="preserve"> each additional active day</w:t>
      </w:r>
      <w:r w:rsidR="00BB6011" w:rsidRPr="00917B3D">
        <w:rPr>
          <w:color w:val="000000" w:themeColor="text1"/>
          <w:sz w:val="22"/>
          <w:szCs w:val="22"/>
        </w:rPr>
        <w:t xml:space="preserve"> in the </w:t>
      </w:r>
      <w:proofErr w:type="spellStart"/>
      <w:r w:rsidR="008B7D2F" w:rsidRPr="00917B3D">
        <w:rPr>
          <w:i/>
          <w:color w:val="000000" w:themeColor="text1"/>
          <w:sz w:val="22"/>
          <w:szCs w:val="22"/>
        </w:rPr>
        <w:t>no_crisis</w:t>
      </w:r>
      <w:proofErr w:type="spellEnd"/>
      <w:r w:rsidR="008B7D2F" w:rsidRPr="00917B3D">
        <w:rPr>
          <w:color w:val="000000" w:themeColor="text1"/>
          <w:sz w:val="22"/>
          <w:szCs w:val="22"/>
        </w:rPr>
        <w:t xml:space="preserve"> condition</w:t>
      </w:r>
      <w:r w:rsidR="006642FF" w:rsidRPr="00917B3D">
        <w:rPr>
          <w:color w:val="000000" w:themeColor="text1"/>
          <w:sz w:val="22"/>
          <w:szCs w:val="22"/>
        </w:rPr>
        <w:t>.</w:t>
      </w:r>
      <w:r w:rsidR="00047F3C" w:rsidRPr="00917B3D">
        <w:rPr>
          <w:color w:val="000000" w:themeColor="text1"/>
          <w:sz w:val="22"/>
          <w:szCs w:val="22"/>
        </w:rPr>
        <w:t xml:space="preserve"> </w:t>
      </w:r>
      <w:r w:rsidR="00C165DF" w:rsidRPr="00917B3D">
        <w:rPr>
          <w:color w:val="000000" w:themeColor="text1"/>
          <w:sz w:val="22"/>
          <w:szCs w:val="22"/>
        </w:rPr>
        <w:t xml:space="preserve">The </w:t>
      </w:r>
      <w:proofErr w:type="spellStart"/>
      <w:r w:rsidR="00352362" w:rsidRPr="00917B3D">
        <w:rPr>
          <w:i/>
          <w:color w:val="000000" w:themeColor="text1"/>
          <w:sz w:val="22"/>
          <w:szCs w:val="22"/>
        </w:rPr>
        <w:t>crisis:</w:t>
      </w:r>
      <w:r w:rsidR="00AD2165" w:rsidRPr="00917B3D">
        <w:rPr>
          <w:i/>
          <w:color w:val="000000" w:themeColor="text1"/>
          <w:sz w:val="22"/>
          <w:szCs w:val="22"/>
        </w:rPr>
        <w:t>A</w:t>
      </w:r>
      <w:r w:rsidR="00D543E8">
        <w:rPr>
          <w:i/>
          <w:color w:val="000000" w:themeColor="text1"/>
          <w:sz w:val="22"/>
          <w:szCs w:val="22"/>
        </w:rPr>
        <w:t>W</w:t>
      </w:r>
      <w:proofErr w:type="spellEnd"/>
      <w:r w:rsidR="00AD2165" w:rsidRPr="00917B3D">
        <w:rPr>
          <w:i/>
          <w:color w:val="000000" w:themeColor="text1"/>
          <w:sz w:val="22"/>
          <w:szCs w:val="22"/>
        </w:rPr>
        <w:t xml:space="preserve"> (</w:t>
      </w:r>
      <w:r w:rsidR="00AD2165" w:rsidRPr="00917B3D">
        <w:rPr>
          <w:rFonts w:ascii="Cambria Math" w:hAnsi="Cambria Math" w:cs="Cambria Math"/>
          <w:color w:val="000000" w:themeColor="text1"/>
          <w:sz w:val="22"/>
          <w:szCs w:val="22"/>
        </w:rPr>
        <w:t>𝛽</w:t>
      </w:r>
      <w:r w:rsidR="00AD2165" w:rsidRPr="00917B3D">
        <w:rPr>
          <w:color w:val="000000" w:themeColor="text1"/>
          <w:sz w:val="22"/>
          <w:szCs w:val="22"/>
        </w:rPr>
        <w:t>3)</w:t>
      </w:r>
      <w:r w:rsidR="00724C7C" w:rsidRPr="00917B3D">
        <w:rPr>
          <w:color w:val="000000" w:themeColor="text1"/>
          <w:sz w:val="22"/>
          <w:szCs w:val="22"/>
        </w:rPr>
        <w:t xml:space="preserve"> presents the extra probability of </w:t>
      </w:r>
      <w:r w:rsidR="005623D7" w:rsidRPr="00917B3D">
        <w:rPr>
          <w:color w:val="000000" w:themeColor="text1"/>
          <w:sz w:val="22"/>
          <w:szCs w:val="22"/>
        </w:rPr>
        <w:t xml:space="preserve">positive sentiment </w:t>
      </w:r>
      <w:r w:rsidR="00724C7C" w:rsidRPr="00917B3D">
        <w:rPr>
          <w:color w:val="000000" w:themeColor="text1"/>
          <w:sz w:val="22"/>
          <w:szCs w:val="22"/>
        </w:rPr>
        <w:t xml:space="preserve">given by each additional active day in the </w:t>
      </w:r>
      <w:r w:rsidR="00F04308" w:rsidRPr="00917B3D">
        <w:rPr>
          <w:color w:val="000000" w:themeColor="text1"/>
          <w:sz w:val="22"/>
          <w:szCs w:val="22"/>
        </w:rPr>
        <w:t>occurrence</w:t>
      </w:r>
      <w:r w:rsidR="006249F1" w:rsidRPr="00917B3D">
        <w:rPr>
          <w:color w:val="000000" w:themeColor="text1"/>
          <w:sz w:val="22"/>
          <w:szCs w:val="22"/>
        </w:rPr>
        <w:t xml:space="preserve"> </w:t>
      </w:r>
      <w:r w:rsidR="00F04CAB" w:rsidRPr="00917B3D">
        <w:rPr>
          <w:color w:val="000000" w:themeColor="text1"/>
          <w:sz w:val="22"/>
          <w:szCs w:val="22"/>
        </w:rPr>
        <w:t>of</w:t>
      </w:r>
      <w:r w:rsidR="00F04CAB" w:rsidRPr="00917B3D">
        <w:rPr>
          <w:i/>
          <w:color w:val="000000" w:themeColor="text1"/>
          <w:sz w:val="22"/>
          <w:szCs w:val="22"/>
        </w:rPr>
        <w:t xml:space="preserve"> crisis</w:t>
      </w:r>
      <w:r w:rsidR="002224AE" w:rsidRPr="00917B3D">
        <w:rPr>
          <w:i/>
          <w:color w:val="000000" w:themeColor="text1"/>
          <w:sz w:val="22"/>
          <w:szCs w:val="22"/>
        </w:rPr>
        <w:t>,</w:t>
      </w:r>
      <w:r w:rsidR="005623D7" w:rsidRPr="00917B3D">
        <w:rPr>
          <w:i/>
          <w:color w:val="000000" w:themeColor="text1"/>
          <w:sz w:val="22"/>
          <w:szCs w:val="22"/>
        </w:rPr>
        <w:t xml:space="preserve"> </w:t>
      </w:r>
      <w:r w:rsidR="005623D7" w:rsidRPr="00917B3D">
        <w:rPr>
          <w:color w:val="000000" w:themeColor="text1"/>
          <w:sz w:val="22"/>
          <w:szCs w:val="22"/>
        </w:rPr>
        <w:t xml:space="preserve">compared to </w:t>
      </w:r>
      <w:proofErr w:type="spellStart"/>
      <w:r w:rsidR="005623D7" w:rsidRPr="00917B3D">
        <w:rPr>
          <w:i/>
          <w:color w:val="000000" w:themeColor="text1"/>
          <w:sz w:val="22"/>
          <w:szCs w:val="22"/>
        </w:rPr>
        <w:t>no_crisis</w:t>
      </w:r>
      <w:proofErr w:type="spellEnd"/>
      <w:r w:rsidR="005623D7" w:rsidRPr="00917B3D">
        <w:rPr>
          <w:color w:val="000000" w:themeColor="text1"/>
          <w:sz w:val="22"/>
          <w:szCs w:val="22"/>
        </w:rPr>
        <w:t xml:space="preserve"> condition. </w:t>
      </w:r>
      <w:r w:rsidR="0070399D" w:rsidRPr="00917B3D">
        <w:rPr>
          <w:color w:val="000000" w:themeColor="text1"/>
          <w:sz w:val="22"/>
          <w:szCs w:val="22"/>
        </w:rPr>
        <w:t>The</w:t>
      </w:r>
      <w:r w:rsidR="005505B6" w:rsidRPr="00917B3D">
        <w:rPr>
          <w:color w:val="000000" w:themeColor="text1"/>
          <w:sz w:val="22"/>
          <w:szCs w:val="22"/>
        </w:rPr>
        <w:t xml:space="preserve"> effect of </w:t>
      </w:r>
      <w:r w:rsidR="004403F6" w:rsidRPr="00917B3D">
        <w:rPr>
          <w:i/>
          <w:color w:val="000000" w:themeColor="text1"/>
          <w:sz w:val="22"/>
          <w:szCs w:val="22"/>
        </w:rPr>
        <w:t xml:space="preserve">the number of </w:t>
      </w:r>
      <w:r w:rsidR="00BA7751" w:rsidRPr="00917B3D">
        <w:rPr>
          <w:i/>
          <w:color w:val="000000" w:themeColor="text1"/>
          <w:sz w:val="22"/>
          <w:szCs w:val="22"/>
        </w:rPr>
        <w:t xml:space="preserve">active </w:t>
      </w:r>
      <w:r w:rsidR="004403F6" w:rsidRPr="00917B3D">
        <w:rPr>
          <w:i/>
          <w:color w:val="000000" w:themeColor="text1"/>
          <w:sz w:val="22"/>
          <w:szCs w:val="22"/>
        </w:rPr>
        <w:t xml:space="preserve">days </w:t>
      </w:r>
      <w:r w:rsidR="001F023F" w:rsidRPr="00917B3D">
        <w:rPr>
          <w:i/>
          <w:color w:val="000000" w:themeColor="text1"/>
          <w:sz w:val="22"/>
          <w:szCs w:val="22"/>
        </w:rPr>
        <w:t>of the</w:t>
      </w:r>
      <w:r w:rsidR="00BA7751" w:rsidRPr="00917B3D">
        <w:rPr>
          <w:i/>
          <w:color w:val="000000" w:themeColor="text1"/>
          <w:sz w:val="22"/>
          <w:szCs w:val="22"/>
        </w:rPr>
        <w:t xml:space="preserve"> </w:t>
      </w:r>
      <w:r w:rsidR="004403F6" w:rsidRPr="00917B3D">
        <w:rPr>
          <w:i/>
          <w:color w:val="000000" w:themeColor="text1"/>
          <w:sz w:val="22"/>
          <w:szCs w:val="22"/>
        </w:rPr>
        <w:t xml:space="preserve">author’s account </w:t>
      </w:r>
      <w:r w:rsidR="004403F6" w:rsidRPr="00917B3D">
        <w:rPr>
          <w:color w:val="000000" w:themeColor="text1"/>
          <w:sz w:val="22"/>
          <w:szCs w:val="22"/>
        </w:rPr>
        <w:t>(A</w:t>
      </w:r>
      <w:r w:rsidR="00D543E8">
        <w:rPr>
          <w:color w:val="000000" w:themeColor="text1"/>
          <w:sz w:val="22"/>
          <w:szCs w:val="22"/>
        </w:rPr>
        <w:t>W</w:t>
      </w:r>
      <w:r w:rsidR="004403F6" w:rsidRPr="00917B3D">
        <w:rPr>
          <w:color w:val="000000" w:themeColor="text1"/>
          <w:sz w:val="22"/>
          <w:szCs w:val="22"/>
        </w:rPr>
        <w:t xml:space="preserve">) on </w:t>
      </w:r>
      <w:r w:rsidR="00F24AFB" w:rsidRPr="00917B3D">
        <w:rPr>
          <w:color w:val="000000" w:themeColor="text1"/>
          <w:sz w:val="22"/>
          <w:szCs w:val="22"/>
        </w:rPr>
        <w:t>the percentage of positive sentiment</w:t>
      </w:r>
      <w:r w:rsidR="00BA7751" w:rsidRPr="00917B3D">
        <w:rPr>
          <w:color w:val="000000" w:themeColor="text1"/>
          <w:sz w:val="22"/>
          <w:szCs w:val="22"/>
        </w:rPr>
        <w:t xml:space="preserve">, in the occurrence </w:t>
      </w:r>
      <w:r w:rsidR="00B67A55" w:rsidRPr="00917B3D">
        <w:rPr>
          <w:color w:val="000000" w:themeColor="text1"/>
          <w:sz w:val="22"/>
          <w:szCs w:val="22"/>
        </w:rPr>
        <w:t xml:space="preserve">of crisis event is determined by summing </w:t>
      </w:r>
      <w:r w:rsidR="00650082" w:rsidRPr="00917B3D">
        <w:rPr>
          <w:color w:val="000000" w:themeColor="text1"/>
          <w:sz w:val="22"/>
          <w:szCs w:val="22"/>
        </w:rPr>
        <w:t>coefficients</w:t>
      </w:r>
      <w:r w:rsidR="0070667B" w:rsidRPr="00917B3D">
        <w:rPr>
          <w:color w:val="000000" w:themeColor="text1"/>
          <w:sz w:val="22"/>
          <w:szCs w:val="22"/>
        </w:rPr>
        <w:t xml:space="preserve"> </w:t>
      </w:r>
      <w:r w:rsidR="0070667B" w:rsidRPr="00917B3D">
        <w:rPr>
          <w:rFonts w:ascii="Cambria Math" w:hAnsi="Cambria Math" w:cs="Cambria Math"/>
          <w:color w:val="000000" w:themeColor="text1"/>
          <w:sz w:val="22"/>
          <w:szCs w:val="22"/>
        </w:rPr>
        <w:t>𝛽</w:t>
      </w:r>
      <w:r w:rsidR="0070667B" w:rsidRPr="00917B3D">
        <w:rPr>
          <w:color w:val="000000" w:themeColor="text1"/>
          <w:sz w:val="22"/>
          <w:szCs w:val="22"/>
        </w:rPr>
        <w:t xml:space="preserve">2 and </w:t>
      </w:r>
      <w:r w:rsidR="0070667B" w:rsidRPr="00917B3D">
        <w:rPr>
          <w:rFonts w:ascii="Cambria Math" w:hAnsi="Cambria Math" w:cs="Cambria Math"/>
          <w:color w:val="000000" w:themeColor="text1"/>
          <w:sz w:val="22"/>
          <w:szCs w:val="22"/>
        </w:rPr>
        <w:t>𝛽</w:t>
      </w:r>
      <w:r w:rsidR="0070667B" w:rsidRPr="00917B3D">
        <w:rPr>
          <w:color w:val="000000" w:themeColor="text1"/>
          <w:sz w:val="22"/>
          <w:szCs w:val="22"/>
        </w:rPr>
        <w:t>3</w:t>
      </w:r>
      <w:r w:rsidR="004E4EFE" w:rsidRPr="00917B3D">
        <w:rPr>
          <w:color w:val="000000" w:themeColor="text1"/>
          <w:sz w:val="22"/>
          <w:szCs w:val="22"/>
        </w:rPr>
        <w:t xml:space="preserve">. </w:t>
      </w:r>
      <w:r w:rsidR="00E3443A" w:rsidRPr="00917B3D">
        <w:rPr>
          <w:color w:val="000000" w:themeColor="text1"/>
          <w:sz w:val="22"/>
          <w:szCs w:val="22"/>
        </w:rPr>
        <w:t xml:space="preserve">Finally, H2 is </w:t>
      </w:r>
      <w:r w:rsidR="00732B24" w:rsidRPr="00917B3D">
        <w:rPr>
          <w:color w:val="000000" w:themeColor="text1"/>
          <w:sz w:val="22"/>
          <w:szCs w:val="22"/>
        </w:rPr>
        <w:t xml:space="preserve">confirmed based on two criteria: the total value </w:t>
      </w:r>
      <w:r w:rsidR="00DE5250" w:rsidRPr="00917B3D">
        <w:rPr>
          <w:color w:val="000000" w:themeColor="text1"/>
          <w:sz w:val="22"/>
          <w:szCs w:val="22"/>
        </w:rPr>
        <w:t xml:space="preserve">of </w:t>
      </w:r>
      <w:r w:rsidR="00DE5250" w:rsidRPr="00917B3D">
        <w:rPr>
          <w:rFonts w:ascii="Cambria Math" w:hAnsi="Cambria Math" w:cs="Cambria Math"/>
          <w:color w:val="000000" w:themeColor="text1"/>
          <w:sz w:val="22"/>
          <w:szCs w:val="22"/>
        </w:rPr>
        <w:t>𝛽</w:t>
      </w:r>
      <w:r w:rsidR="00DE5250" w:rsidRPr="00917B3D">
        <w:rPr>
          <w:color w:val="000000" w:themeColor="text1"/>
          <w:sz w:val="22"/>
          <w:szCs w:val="22"/>
        </w:rPr>
        <w:t xml:space="preserve">2 and </w:t>
      </w:r>
      <w:r w:rsidR="00DE5250" w:rsidRPr="00917B3D">
        <w:rPr>
          <w:rFonts w:ascii="Cambria Math" w:hAnsi="Cambria Math" w:cs="Cambria Math"/>
          <w:color w:val="000000" w:themeColor="text1"/>
          <w:sz w:val="22"/>
          <w:szCs w:val="22"/>
        </w:rPr>
        <w:t>𝛽</w:t>
      </w:r>
      <w:r w:rsidR="00DE5250" w:rsidRPr="00917B3D">
        <w:rPr>
          <w:color w:val="000000" w:themeColor="text1"/>
          <w:sz w:val="22"/>
          <w:szCs w:val="22"/>
        </w:rPr>
        <w:t xml:space="preserve">3 and </w:t>
      </w:r>
      <w:r w:rsidR="00872224" w:rsidRPr="00917B3D">
        <w:rPr>
          <w:color w:val="000000" w:themeColor="text1"/>
          <w:sz w:val="22"/>
          <w:szCs w:val="22"/>
        </w:rPr>
        <w:t>positive</w:t>
      </w:r>
      <w:r w:rsidR="00820C29" w:rsidRPr="00917B3D">
        <w:rPr>
          <w:color w:val="000000" w:themeColor="text1"/>
          <w:sz w:val="22"/>
          <w:szCs w:val="22"/>
        </w:rPr>
        <w:t>,</w:t>
      </w:r>
      <w:r w:rsidR="009F7BF4" w:rsidRPr="00917B3D">
        <w:rPr>
          <w:color w:val="000000" w:themeColor="text1"/>
          <w:sz w:val="22"/>
          <w:szCs w:val="22"/>
        </w:rPr>
        <w:t xml:space="preserve"> </w:t>
      </w:r>
      <w:r w:rsidR="00684567" w:rsidRPr="00917B3D">
        <w:rPr>
          <w:color w:val="000000" w:themeColor="text1"/>
          <w:sz w:val="22"/>
          <w:szCs w:val="22"/>
        </w:rPr>
        <w:t>and the effect is significant (</w:t>
      </w:r>
      <w:r w:rsidR="00F57746" w:rsidRPr="00917B3D">
        <w:rPr>
          <w:color w:val="000000" w:themeColor="text1"/>
          <w:sz w:val="22"/>
          <w:szCs w:val="22"/>
        </w:rPr>
        <w:t>p-value</w:t>
      </w:r>
      <w:r w:rsidR="00347B09" w:rsidRPr="00917B3D">
        <w:rPr>
          <w:color w:val="000000" w:themeColor="text1"/>
          <w:sz w:val="22"/>
          <w:szCs w:val="22"/>
        </w:rPr>
        <w:t xml:space="preserve"> is smaller than </w:t>
      </w:r>
      <w:r w:rsidR="00444259" w:rsidRPr="00917B3D">
        <w:rPr>
          <w:color w:val="000000" w:themeColor="text1"/>
          <w:sz w:val="22"/>
          <w:szCs w:val="22"/>
        </w:rPr>
        <w:t xml:space="preserve">the significance level </w:t>
      </w:r>
      <w:r w:rsidR="001F023F" w:rsidRPr="00917B3D">
        <w:rPr>
          <w:color w:val="000000" w:themeColor="text1"/>
          <w:sz w:val="22"/>
          <w:szCs w:val="22"/>
        </w:rPr>
        <w:t xml:space="preserve">of </w:t>
      </w:r>
      <w:r w:rsidR="00684567" w:rsidRPr="00917B3D">
        <w:rPr>
          <w:color w:val="000000" w:themeColor="text1"/>
          <w:sz w:val="22"/>
          <w:szCs w:val="22"/>
        </w:rPr>
        <w:t>0.05)</w:t>
      </w:r>
      <w:r w:rsidR="00444259" w:rsidRPr="00917B3D">
        <w:rPr>
          <w:color w:val="000000" w:themeColor="text1"/>
          <w:sz w:val="22"/>
          <w:szCs w:val="22"/>
        </w:rPr>
        <w:t>.</w:t>
      </w:r>
    </w:p>
    <w:p w14:paraId="371D5E0E" w14:textId="2AEF5F1F" w:rsidR="001A5872" w:rsidRPr="00917B3D" w:rsidRDefault="00517BF3" w:rsidP="00A62529">
      <w:pPr>
        <w:spacing w:line="360" w:lineRule="auto"/>
        <w:ind w:firstLine="720"/>
        <w:jc w:val="both"/>
        <w:rPr>
          <w:color w:val="000000" w:themeColor="text1"/>
          <w:sz w:val="22"/>
          <w:szCs w:val="22"/>
        </w:rPr>
      </w:pPr>
      <w:r>
        <w:rPr>
          <w:color w:val="000000"/>
          <w:sz w:val="22"/>
        </w:rPr>
        <w:t>T</w:t>
      </w:r>
      <w:r w:rsidR="008B71A3">
        <w:rPr>
          <w:color w:val="000000"/>
          <w:sz w:val="22"/>
        </w:rPr>
        <w:t xml:space="preserve">he same approach is applied for H3, </w:t>
      </w:r>
      <w:r w:rsidR="00B40F84">
        <w:rPr>
          <w:color w:val="000000"/>
          <w:sz w:val="22"/>
        </w:rPr>
        <w:t>where the</w:t>
      </w:r>
      <w:r w:rsidR="001209D1">
        <w:rPr>
          <w:color w:val="000000"/>
          <w:sz w:val="22"/>
        </w:rPr>
        <w:t xml:space="preserve"> </w:t>
      </w:r>
      <w:r w:rsidR="00E5676E">
        <w:rPr>
          <w:color w:val="000000"/>
          <w:sz w:val="22"/>
        </w:rPr>
        <w:t xml:space="preserve">moderator </w:t>
      </w:r>
      <w:r w:rsidR="001209D1">
        <w:rPr>
          <w:i/>
          <w:color w:val="000000"/>
          <w:sz w:val="22"/>
        </w:rPr>
        <w:t>media coverage</w:t>
      </w:r>
      <w:r w:rsidR="00237FDB">
        <w:rPr>
          <w:color w:val="000000"/>
          <w:sz w:val="22"/>
        </w:rPr>
        <w:t xml:space="preserve"> (</w:t>
      </w:r>
      <w:r w:rsidR="00D543E8">
        <w:rPr>
          <w:color w:val="000000"/>
          <w:sz w:val="22"/>
        </w:rPr>
        <w:t>reach</w:t>
      </w:r>
      <w:r w:rsidR="00237FDB">
        <w:rPr>
          <w:color w:val="000000"/>
          <w:sz w:val="22"/>
        </w:rPr>
        <w:t>)</w:t>
      </w:r>
      <w:r w:rsidR="00B40F84">
        <w:rPr>
          <w:color w:val="000000"/>
          <w:sz w:val="22"/>
        </w:rPr>
        <w:t xml:space="preserve"> </w:t>
      </w:r>
      <w:r w:rsidR="00ED495A">
        <w:rPr>
          <w:color w:val="000000"/>
          <w:sz w:val="22"/>
        </w:rPr>
        <w:t>is</w:t>
      </w:r>
      <w:r w:rsidR="00800082">
        <w:rPr>
          <w:color w:val="000000"/>
          <w:sz w:val="22"/>
        </w:rPr>
        <w:t xml:space="preserve"> measured </w:t>
      </w:r>
      <w:r w:rsidR="003503A8">
        <w:rPr>
          <w:color w:val="000000"/>
          <w:sz w:val="22"/>
        </w:rPr>
        <w:t>from 1</w:t>
      </w:r>
      <w:r w:rsidR="00755DDB">
        <w:rPr>
          <w:color w:val="000000"/>
          <w:sz w:val="22"/>
        </w:rPr>
        <w:t xml:space="preserve"> </w:t>
      </w:r>
      <w:r w:rsidR="00E2129F">
        <w:rPr>
          <w:color w:val="000000"/>
          <w:sz w:val="22"/>
        </w:rPr>
        <w:t xml:space="preserve">to 3 </w:t>
      </w:r>
      <w:r w:rsidR="008B18C1">
        <w:rPr>
          <w:color w:val="000000"/>
          <w:sz w:val="22"/>
        </w:rPr>
        <w:t xml:space="preserve">(regional, </w:t>
      </w:r>
      <w:r w:rsidR="001A5872">
        <w:rPr>
          <w:color w:val="000000"/>
          <w:sz w:val="22"/>
        </w:rPr>
        <w:t>national,</w:t>
      </w:r>
      <w:r w:rsidR="001209D1">
        <w:rPr>
          <w:color w:val="000000"/>
          <w:sz w:val="22"/>
        </w:rPr>
        <w:t xml:space="preserve"> and </w:t>
      </w:r>
      <w:r w:rsidR="003503A8">
        <w:rPr>
          <w:color w:val="000000"/>
          <w:sz w:val="22"/>
        </w:rPr>
        <w:t>internation</w:t>
      </w:r>
      <w:r w:rsidR="001209D1">
        <w:rPr>
          <w:color w:val="000000"/>
          <w:sz w:val="22"/>
        </w:rPr>
        <w:t>al)</w:t>
      </w:r>
      <w:r w:rsidR="00E57258">
        <w:rPr>
          <w:color w:val="000000"/>
          <w:sz w:val="22"/>
        </w:rPr>
        <w:t xml:space="preserve"> </w:t>
      </w:r>
      <w:r w:rsidR="00AA3B42">
        <w:rPr>
          <w:color w:val="000000"/>
          <w:sz w:val="22"/>
        </w:rPr>
        <w:t>while its moderation effect is negative</w:t>
      </w:r>
      <w:r w:rsidR="00E5676E">
        <w:rPr>
          <w:color w:val="000000"/>
          <w:sz w:val="22"/>
        </w:rPr>
        <w:t xml:space="preserve">. </w:t>
      </w:r>
      <w:r w:rsidR="00E7705A">
        <w:rPr>
          <w:color w:val="000000"/>
          <w:sz w:val="22"/>
        </w:rPr>
        <w:t>T</w:t>
      </w:r>
      <w:r w:rsidR="000D128C">
        <w:rPr>
          <w:color w:val="000000"/>
          <w:sz w:val="22"/>
        </w:rPr>
        <w:t xml:space="preserve">he </w:t>
      </w:r>
      <w:r w:rsidR="005E5C0F">
        <w:rPr>
          <w:color w:val="000000"/>
          <w:sz w:val="22"/>
        </w:rPr>
        <w:t xml:space="preserve">Linear Probability model we called in R is: </w:t>
      </w:r>
      <w:proofErr w:type="spellStart"/>
      <w:proofErr w:type="gramStart"/>
      <w:r w:rsidR="005E5C0F" w:rsidRPr="00F04308">
        <w:rPr>
          <w:b/>
          <w:color w:val="000000"/>
          <w:sz w:val="22"/>
        </w:rPr>
        <w:t>lm</w:t>
      </w:r>
      <w:proofErr w:type="spellEnd"/>
      <w:r w:rsidR="005E5C0F" w:rsidRPr="00F04308">
        <w:rPr>
          <w:b/>
          <w:color w:val="000000"/>
          <w:sz w:val="22"/>
        </w:rPr>
        <w:t>(</w:t>
      </w:r>
      <w:proofErr w:type="gramEnd"/>
      <w:r w:rsidR="005E5C0F" w:rsidRPr="00F04308">
        <w:rPr>
          <w:b/>
          <w:color w:val="000000"/>
          <w:sz w:val="22"/>
        </w:rPr>
        <w:t xml:space="preserve">formula = </w:t>
      </w:r>
      <w:proofErr w:type="spellStart"/>
      <w:r w:rsidR="005E5C0F" w:rsidRPr="00F04308">
        <w:rPr>
          <w:b/>
          <w:color w:val="000000" w:themeColor="text1"/>
          <w:sz w:val="22"/>
        </w:rPr>
        <w:t>UGC.n</w:t>
      </w:r>
      <w:proofErr w:type="spellEnd"/>
      <w:r w:rsidR="005E5C0F" w:rsidRPr="00F04308">
        <w:rPr>
          <w:b/>
          <w:color w:val="000000"/>
          <w:sz w:val="22"/>
        </w:rPr>
        <w:t xml:space="preserve"> ~ CR * </w:t>
      </w:r>
      <w:r w:rsidR="00D543E8">
        <w:rPr>
          <w:b/>
          <w:color w:val="000000"/>
          <w:sz w:val="22"/>
        </w:rPr>
        <w:t>reach</w:t>
      </w:r>
      <w:r w:rsidR="005E5C0F" w:rsidRPr="00F04308">
        <w:rPr>
          <w:b/>
          <w:color w:val="000000"/>
          <w:sz w:val="22"/>
        </w:rPr>
        <w:t xml:space="preserve"> , data).</w:t>
      </w:r>
      <w:r w:rsidR="00E7705A" w:rsidRPr="00917B3D">
        <w:rPr>
          <w:color w:val="000000" w:themeColor="text1"/>
          <w:sz w:val="22"/>
          <w:szCs w:val="22"/>
        </w:rPr>
        <w:t xml:space="preserve"> </w:t>
      </w:r>
      <w:r w:rsidR="00E7705A">
        <w:rPr>
          <w:color w:val="000000"/>
          <w:sz w:val="22"/>
        </w:rPr>
        <w:t>Correspondingly, t</w:t>
      </w:r>
      <w:r w:rsidR="00DA5872" w:rsidRPr="00917B3D">
        <w:rPr>
          <w:color w:val="000000" w:themeColor="text1"/>
          <w:sz w:val="22"/>
          <w:szCs w:val="22"/>
        </w:rPr>
        <w:t xml:space="preserve">he intercept captures the impact of </w:t>
      </w:r>
      <w:proofErr w:type="spellStart"/>
      <w:r w:rsidR="00DA5872" w:rsidRPr="00917B3D">
        <w:rPr>
          <w:i/>
          <w:color w:val="000000" w:themeColor="text1"/>
          <w:sz w:val="22"/>
          <w:szCs w:val="22"/>
        </w:rPr>
        <w:t>no_crisis</w:t>
      </w:r>
      <w:proofErr w:type="spellEnd"/>
      <w:r w:rsidR="00DA5872" w:rsidRPr="00917B3D">
        <w:rPr>
          <w:color w:val="000000" w:themeColor="text1"/>
          <w:sz w:val="22"/>
          <w:szCs w:val="22"/>
        </w:rPr>
        <w:t xml:space="preserve"> with </w:t>
      </w:r>
      <w:r w:rsidR="0073785E" w:rsidRPr="00917B3D">
        <w:rPr>
          <w:color w:val="000000" w:themeColor="text1"/>
          <w:sz w:val="22"/>
          <w:szCs w:val="22"/>
        </w:rPr>
        <w:t>no media coverage</w:t>
      </w:r>
      <w:r w:rsidR="00DA5872" w:rsidRPr="00917B3D">
        <w:rPr>
          <w:color w:val="000000" w:themeColor="text1"/>
          <w:sz w:val="22"/>
          <w:szCs w:val="22"/>
        </w:rPr>
        <w:t xml:space="preserve">. </w:t>
      </w:r>
      <w:r w:rsidR="001A5872" w:rsidRPr="00917B3D">
        <w:rPr>
          <w:color w:val="000000" w:themeColor="text1"/>
          <w:sz w:val="22"/>
          <w:szCs w:val="22"/>
        </w:rPr>
        <w:t xml:space="preserve">The </w:t>
      </w:r>
      <w:r w:rsidR="001A5872" w:rsidRPr="00917B3D">
        <w:rPr>
          <w:i/>
          <w:color w:val="000000" w:themeColor="text1"/>
          <w:sz w:val="22"/>
          <w:szCs w:val="22"/>
        </w:rPr>
        <w:t>crisis</w:t>
      </w:r>
      <w:r w:rsidR="001A5872" w:rsidRPr="00917B3D">
        <w:rPr>
          <w:color w:val="000000" w:themeColor="text1"/>
          <w:sz w:val="22"/>
          <w:szCs w:val="22"/>
        </w:rPr>
        <w:t xml:space="preserve"> coefficient (</w:t>
      </w:r>
      <w:r w:rsidR="001A5872" w:rsidRPr="00917B3D">
        <w:rPr>
          <w:rFonts w:ascii="Cambria Math" w:hAnsi="Cambria Math" w:cs="Cambria Math"/>
          <w:color w:val="000000" w:themeColor="text1"/>
          <w:sz w:val="22"/>
          <w:szCs w:val="22"/>
        </w:rPr>
        <w:t>𝛽</w:t>
      </w:r>
      <w:r w:rsidR="001A5872" w:rsidRPr="00917B3D">
        <w:rPr>
          <w:color w:val="000000" w:themeColor="text1"/>
          <w:sz w:val="22"/>
          <w:szCs w:val="22"/>
        </w:rPr>
        <w:t xml:space="preserve">1) presents the </w:t>
      </w:r>
      <w:r w:rsidR="001A5872" w:rsidRPr="00917B3D">
        <w:rPr>
          <w:color w:val="000000" w:themeColor="text1"/>
          <w:sz w:val="22"/>
          <w:szCs w:val="22"/>
        </w:rPr>
        <w:lastRenderedPageBreak/>
        <w:t xml:space="preserve">extra probability of positive sentiment in the occurrence of </w:t>
      </w:r>
      <w:r w:rsidR="001F023F" w:rsidRPr="00917B3D">
        <w:rPr>
          <w:color w:val="000000" w:themeColor="text1"/>
          <w:sz w:val="22"/>
          <w:szCs w:val="22"/>
        </w:rPr>
        <w:t xml:space="preserve">a </w:t>
      </w:r>
      <w:r w:rsidR="001A5872" w:rsidRPr="00917B3D">
        <w:rPr>
          <w:i/>
          <w:iCs/>
          <w:color w:val="000000" w:themeColor="text1"/>
          <w:sz w:val="22"/>
          <w:szCs w:val="22"/>
        </w:rPr>
        <w:t>crisis</w:t>
      </w:r>
      <w:r w:rsidR="001A5872" w:rsidRPr="00917B3D">
        <w:rPr>
          <w:color w:val="000000" w:themeColor="text1"/>
          <w:sz w:val="22"/>
          <w:szCs w:val="22"/>
        </w:rPr>
        <w:t xml:space="preserve">, </w:t>
      </w:r>
      <w:r w:rsidR="00F21695" w:rsidRPr="00917B3D">
        <w:rPr>
          <w:color w:val="000000" w:themeColor="text1"/>
          <w:sz w:val="22"/>
          <w:szCs w:val="22"/>
        </w:rPr>
        <w:t>compared</w:t>
      </w:r>
      <w:r w:rsidR="001A5872" w:rsidRPr="00917B3D">
        <w:rPr>
          <w:color w:val="000000" w:themeColor="text1"/>
          <w:sz w:val="22"/>
          <w:szCs w:val="22"/>
        </w:rPr>
        <w:t xml:space="preserve"> to </w:t>
      </w:r>
      <w:proofErr w:type="spellStart"/>
      <w:r w:rsidR="001A5872" w:rsidRPr="00917B3D">
        <w:rPr>
          <w:i/>
          <w:color w:val="000000" w:themeColor="text1"/>
          <w:sz w:val="22"/>
          <w:szCs w:val="22"/>
        </w:rPr>
        <w:t>no_crisis</w:t>
      </w:r>
      <w:proofErr w:type="spellEnd"/>
      <w:r w:rsidR="001A5872" w:rsidRPr="00917B3D">
        <w:rPr>
          <w:i/>
          <w:color w:val="000000" w:themeColor="text1"/>
          <w:sz w:val="22"/>
          <w:szCs w:val="22"/>
        </w:rPr>
        <w:t xml:space="preserve"> </w:t>
      </w:r>
      <w:r w:rsidR="001A5872" w:rsidRPr="00917B3D">
        <w:rPr>
          <w:color w:val="000000" w:themeColor="text1"/>
          <w:sz w:val="22"/>
          <w:szCs w:val="22"/>
        </w:rPr>
        <w:t xml:space="preserve">condition. </w:t>
      </w:r>
      <w:r w:rsidR="001A5872">
        <w:rPr>
          <w:color w:val="000000"/>
          <w:sz w:val="22"/>
        </w:rPr>
        <w:t xml:space="preserve">The </w:t>
      </w:r>
      <w:r w:rsidR="00D543E8">
        <w:rPr>
          <w:i/>
          <w:color w:val="000000"/>
          <w:sz w:val="22"/>
        </w:rPr>
        <w:t xml:space="preserve">AW </w:t>
      </w:r>
      <w:r w:rsidR="001A5872">
        <w:rPr>
          <w:color w:val="000000"/>
          <w:sz w:val="22"/>
        </w:rPr>
        <w:t>coefficient (</w:t>
      </w:r>
      <w:r w:rsidR="001A5872" w:rsidRPr="00917B3D">
        <w:rPr>
          <w:rFonts w:ascii="Cambria Math" w:hAnsi="Cambria Math" w:cs="Cambria Math"/>
          <w:color w:val="000000" w:themeColor="text1"/>
          <w:sz w:val="22"/>
          <w:szCs w:val="22"/>
        </w:rPr>
        <w:t>𝛽</w:t>
      </w:r>
      <w:r w:rsidR="001A5872" w:rsidRPr="00917B3D">
        <w:rPr>
          <w:color w:val="000000" w:themeColor="text1"/>
          <w:sz w:val="22"/>
          <w:szCs w:val="22"/>
        </w:rPr>
        <w:t xml:space="preserve">2) presents the extra probability of positive sentiment given by each additional </w:t>
      </w:r>
      <w:r w:rsidR="002E710E" w:rsidRPr="00917B3D">
        <w:rPr>
          <w:color w:val="000000" w:themeColor="text1"/>
          <w:sz w:val="22"/>
          <w:szCs w:val="22"/>
        </w:rPr>
        <w:t>media coverage level</w:t>
      </w:r>
      <w:r w:rsidR="001A5872" w:rsidRPr="00917B3D">
        <w:rPr>
          <w:color w:val="000000" w:themeColor="text1"/>
          <w:sz w:val="22"/>
          <w:szCs w:val="22"/>
        </w:rPr>
        <w:t xml:space="preserve">, in the </w:t>
      </w:r>
      <w:proofErr w:type="spellStart"/>
      <w:r w:rsidR="001A5872" w:rsidRPr="00917B3D">
        <w:rPr>
          <w:i/>
          <w:color w:val="000000" w:themeColor="text1"/>
          <w:sz w:val="22"/>
          <w:szCs w:val="22"/>
        </w:rPr>
        <w:t>no_crisis</w:t>
      </w:r>
      <w:proofErr w:type="spellEnd"/>
      <w:r w:rsidR="001A5872" w:rsidRPr="00917B3D">
        <w:rPr>
          <w:color w:val="000000" w:themeColor="text1"/>
          <w:sz w:val="22"/>
          <w:szCs w:val="22"/>
        </w:rPr>
        <w:t xml:space="preserve"> condition. The </w:t>
      </w:r>
      <w:proofErr w:type="spellStart"/>
      <w:r w:rsidR="001A5872" w:rsidRPr="00917B3D">
        <w:rPr>
          <w:i/>
          <w:color w:val="000000" w:themeColor="text1"/>
          <w:sz w:val="22"/>
          <w:szCs w:val="22"/>
        </w:rPr>
        <w:t>crisis:</w:t>
      </w:r>
      <w:r w:rsidR="00D543E8">
        <w:rPr>
          <w:i/>
          <w:color w:val="000000" w:themeColor="text1"/>
          <w:sz w:val="22"/>
          <w:szCs w:val="22"/>
        </w:rPr>
        <w:t>AW</w:t>
      </w:r>
      <w:proofErr w:type="spellEnd"/>
      <w:r w:rsidR="001A5872" w:rsidRPr="00917B3D">
        <w:rPr>
          <w:i/>
          <w:color w:val="000000" w:themeColor="text1"/>
          <w:sz w:val="22"/>
          <w:szCs w:val="22"/>
        </w:rPr>
        <w:t xml:space="preserve"> (</w:t>
      </w:r>
      <w:r w:rsidR="001A5872" w:rsidRPr="00917B3D">
        <w:rPr>
          <w:rFonts w:ascii="Cambria Math" w:hAnsi="Cambria Math" w:cs="Cambria Math"/>
          <w:color w:val="000000" w:themeColor="text1"/>
          <w:sz w:val="22"/>
          <w:szCs w:val="22"/>
        </w:rPr>
        <w:t>𝛽</w:t>
      </w:r>
      <w:r w:rsidR="001A5872" w:rsidRPr="00917B3D">
        <w:rPr>
          <w:color w:val="000000" w:themeColor="text1"/>
          <w:sz w:val="22"/>
          <w:szCs w:val="22"/>
        </w:rPr>
        <w:t xml:space="preserve">3) presents the extra probability of positive sentiment given by each additional </w:t>
      </w:r>
      <w:r w:rsidR="009B01AC" w:rsidRPr="00917B3D">
        <w:rPr>
          <w:color w:val="000000" w:themeColor="text1"/>
          <w:sz w:val="22"/>
          <w:szCs w:val="22"/>
        </w:rPr>
        <w:t>media coverage level</w:t>
      </w:r>
      <w:r w:rsidR="001A5872" w:rsidRPr="00917B3D">
        <w:rPr>
          <w:color w:val="000000" w:themeColor="text1"/>
          <w:sz w:val="22"/>
          <w:szCs w:val="22"/>
        </w:rPr>
        <w:t xml:space="preserve"> in the occurrence of</w:t>
      </w:r>
      <w:r w:rsidR="001A5872" w:rsidRPr="00917B3D">
        <w:rPr>
          <w:i/>
          <w:color w:val="000000" w:themeColor="text1"/>
          <w:sz w:val="22"/>
          <w:szCs w:val="22"/>
        </w:rPr>
        <w:t xml:space="preserve"> crisis</w:t>
      </w:r>
      <w:r w:rsidR="00AE6FC4" w:rsidRPr="00917B3D">
        <w:rPr>
          <w:i/>
          <w:color w:val="000000" w:themeColor="text1"/>
          <w:sz w:val="22"/>
          <w:szCs w:val="22"/>
        </w:rPr>
        <w:t>,</w:t>
      </w:r>
      <w:r w:rsidR="001A5872" w:rsidRPr="00917B3D">
        <w:rPr>
          <w:i/>
          <w:color w:val="000000" w:themeColor="text1"/>
          <w:sz w:val="22"/>
          <w:szCs w:val="22"/>
        </w:rPr>
        <w:t xml:space="preserve"> </w:t>
      </w:r>
      <w:r w:rsidR="001A5872" w:rsidRPr="00917B3D">
        <w:rPr>
          <w:color w:val="000000" w:themeColor="text1"/>
          <w:sz w:val="22"/>
          <w:szCs w:val="22"/>
        </w:rPr>
        <w:t xml:space="preserve">compared to </w:t>
      </w:r>
      <w:proofErr w:type="spellStart"/>
      <w:r w:rsidR="001A5872" w:rsidRPr="00917B3D">
        <w:rPr>
          <w:i/>
          <w:color w:val="000000" w:themeColor="text1"/>
          <w:sz w:val="22"/>
          <w:szCs w:val="22"/>
        </w:rPr>
        <w:t>no_crisis</w:t>
      </w:r>
      <w:proofErr w:type="spellEnd"/>
      <w:r w:rsidR="001A5872" w:rsidRPr="00917B3D">
        <w:rPr>
          <w:color w:val="000000" w:themeColor="text1"/>
          <w:sz w:val="22"/>
          <w:szCs w:val="22"/>
        </w:rPr>
        <w:t xml:space="preserve"> condition. The effect of </w:t>
      </w:r>
      <w:r w:rsidR="00AE6FC4" w:rsidRPr="00917B3D">
        <w:rPr>
          <w:i/>
          <w:color w:val="000000" w:themeColor="text1"/>
          <w:sz w:val="22"/>
          <w:szCs w:val="22"/>
        </w:rPr>
        <w:t>media coverage</w:t>
      </w:r>
      <w:r w:rsidR="001A5872" w:rsidRPr="00917B3D">
        <w:rPr>
          <w:i/>
          <w:color w:val="000000" w:themeColor="text1"/>
          <w:sz w:val="22"/>
          <w:szCs w:val="22"/>
        </w:rPr>
        <w:t xml:space="preserve"> </w:t>
      </w:r>
      <w:r w:rsidR="001A5872" w:rsidRPr="00917B3D">
        <w:rPr>
          <w:color w:val="000000" w:themeColor="text1"/>
          <w:sz w:val="22"/>
          <w:szCs w:val="22"/>
        </w:rPr>
        <w:t>(</w:t>
      </w:r>
      <w:r w:rsidR="00AE6FC4" w:rsidRPr="00917B3D">
        <w:rPr>
          <w:color w:val="000000" w:themeColor="text1"/>
          <w:sz w:val="22"/>
          <w:szCs w:val="22"/>
        </w:rPr>
        <w:t>MC</w:t>
      </w:r>
      <w:r w:rsidR="001A5872" w:rsidRPr="00917B3D">
        <w:rPr>
          <w:color w:val="000000" w:themeColor="text1"/>
          <w:sz w:val="22"/>
          <w:szCs w:val="22"/>
        </w:rPr>
        <w:t xml:space="preserve">) on the percentage of positive sentiment in the occurrence of </w:t>
      </w:r>
      <w:r w:rsidR="001F023F" w:rsidRPr="00917B3D">
        <w:rPr>
          <w:color w:val="000000" w:themeColor="text1"/>
          <w:sz w:val="22"/>
          <w:szCs w:val="22"/>
        </w:rPr>
        <w:t xml:space="preserve">a </w:t>
      </w:r>
      <w:r w:rsidR="001A5872" w:rsidRPr="00917B3D">
        <w:rPr>
          <w:color w:val="000000" w:themeColor="text1"/>
          <w:sz w:val="22"/>
          <w:szCs w:val="22"/>
        </w:rPr>
        <w:t xml:space="preserve">crisis is determined by summing coefficients </w:t>
      </w:r>
      <w:r w:rsidR="001A5872" w:rsidRPr="00917B3D">
        <w:rPr>
          <w:rFonts w:ascii="Cambria Math" w:hAnsi="Cambria Math" w:cs="Cambria Math"/>
          <w:color w:val="000000" w:themeColor="text1"/>
          <w:sz w:val="22"/>
          <w:szCs w:val="22"/>
        </w:rPr>
        <w:t>𝛽</w:t>
      </w:r>
      <w:r w:rsidR="001A5872" w:rsidRPr="00917B3D">
        <w:rPr>
          <w:color w:val="000000" w:themeColor="text1"/>
          <w:sz w:val="22"/>
          <w:szCs w:val="22"/>
        </w:rPr>
        <w:t xml:space="preserve">2 and </w:t>
      </w:r>
      <w:r w:rsidR="001A5872" w:rsidRPr="00917B3D">
        <w:rPr>
          <w:rFonts w:ascii="Cambria Math" w:hAnsi="Cambria Math" w:cs="Cambria Math"/>
          <w:color w:val="000000" w:themeColor="text1"/>
          <w:sz w:val="22"/>
          <w:szCs w:val="22"/>
        </w:rPr>
        <w:t>𝛽</w:t>
      </w:r>
      <w:r w:rsidR="001A5872" w:rsidRPr="00917B3D">
        <w:rPr>
          <w:color w:val="000000" w:themeColor="text1"/>
          <w:sz w:val="22"/>
          <w:szCs w:val="22"/>
        </w:rPr>
        <w:t>3. Finally, H</w:t>
      </w:r>
      <w:r w:rsidR="00AE6FC4" w:rsidRPr="00917B3D">
        <w:rPr>
          <w:color w:val="000000" w:themeColor="text1"/>
          <w:sz w:val="22"/>
          <w:szCs w:val="22"/>
        </w:rPr>
        <w:t>3</w:t>
      </w:r>
      <w:r w:rsidR="001A5872" w:rsidRPr="00917B3D">
        <w:rPr>
          <w:color w:val="000000" w:themeColor="text1"/>
          <w:sz w:val="22"/>
          <w:szCs w:val="22"/>
        </w:rPr>
        <w:t xml:space="preserve"> is confirmed based on two criteria: the total value of </w:t>
      </w:r>
      <w:r w:rsidR="001A5872" w:rsidRPr="00917B3D">
        <w:rPr>
          <w:rFonts w:ascii="Cambria Math" w:hAnsi="Cambria Math" w:cs="Cambria Math"/>
          <w:color w:val="000000" w:themeColor="text1"/>
          <w:sz w:val="22"/>
          <w:szCs w:val="22"/>
        </w:rPr>
        <w:t>𝛽</w:t>
      </w:r>
      <w:r w:rsidR="001A5872" w:rsidRPr="00917B3D">
        <w:rPr>
          <w:color w:val="000000" w:themeColor="text1"/>
          <w:sz w:val="22"/>
          <w:szCs w:val="22"/>
        </w:rPr>
        <w:t xml:space="preserve">2 and </w:t>
      </w:r>
      <w:r w:rsidR="001A5872" w:rsidRPr="00917B3D">
        <w:rPr>
          <w:rFonts w:ascii="Cambria Math" w:hAnsi="Cambria Math" w:cs="Cambria Math"/>
          <w:color w:val="000000" w:themeColor="text1"/>
          <w:sz w:val="22"/>
          <w:szCs w:val="22"/>
        </w:rPr>
        <w:t>𝛽</w:t>
      </w:r>
      <w:r w:rsidR="001A5872" w:rsidRPr="00917B3D">
        <w:rPr>
          <w:color w:val="000000" w:themeColor="text1"/>
          <w:sz w:val="22"/>
          <w:szCs w:val="22"/>
        </w:rPr>
        <w:t xml:space="preserve">3 and </w:t>
      </w:r>
      <w:r w:rsidR="00AE6FC4" w:rsidRPr="00917B3D">
        <w:rPr>
          <w:color w:val="000000" w:themeColor="text1"/>
          <w:sz w:val="22"/>
          <w:szCs w:val="22"/>
        </w:rPr>
        <w:t>negative</w:t>
      </w:r>
      <w:r w:rsidR="00E40B42" w:rsidRPr="00917B3D">
        <w:rPr>
          <w:color w:val="000000" w:themeColor="text1"/>
          <w:sz w:val="22"/>
          <w:szCs w:val="22"/>
        </w:rPr>
        <w:t>,</w:t>
      </w:r>
      <w:r w:rsidR="001A5872" w:rsidRPr="00917B3D">
        <w:rPr>
          <w:color w:val="000000" w:themeColor="text1"/>
          <w:sz w:val="22"/>
          <w:szCs w:val="22"/>
        </w:rPr>
        <w:t xml:space="preserve"> and the effect is significant (p-value is smaller than the significance level </w:t>
      </w:r>
      <w:r w:rsidR="001F023F" w:rsidRPr="00917B3D">
        <w:rPr>
          <w:color w:val="000000" w:themeColor="text1"/>
          <w:sz w:val="22"/>
          <w:szCs w:val="22"/>
        </w:rPr>
        <w:t xml:space="preserve">of </w:t>
      </w:r>
      <w:r w:rsidR="001A5872" w:rsidRPr="00917B3D">
        <w:rPr>
          <w:color w:val="000000" w:themeColor="text1"/>
          <w:sz w:val="22"/>
          <w:szCs w:val="22"/>
        </w:rPr>
        <w:t>0.05)</w:t>
      </w:r>
      <w:r w:rsidR="00CC620B" w:rsidRPr="00917B3D">
        <w:rPr>
          <w:color w:val="000000" w:themeColor="text1"/>
          <w:sz w:val="22"/>
          <w:szCs w:val="22"/>
        </w:rPr>
        <w:t xml:space="preserve"> (Quinn, 2021)</w:t>
      </w:r>
      <w:r w:rsidR="001A5872" w:rsidRPr="00917B3D">
        <w:rPr>
          <w:color w:val="000000" w:themeColor="text1"/>
          <w:sz w:val="22"/>
          <w:szCs w:val="22"/>
        </w:rPr>
        <w:t>.</w:t>
      </w:r>
    </w:p>
    <w:p w14:paraId="113E641F" w14:textId="77777777" w:rsidR="00D543E8" w:rsidRDefault="00104339" w:rsidP="00D543E8">
      <w:pPr>
        <w:spacing w:line="360" w:lineRule="auto"/>
        <w:ind w:firstLine="720"/>
        <w:jc w:val="both"/>
        <w:rPr>
          <w:color w:val="000000" w:themeColor="text1"/>
          <w:sz w:val="22"/>
          <w:szCs w:val="22"/>
        </w:rPr>
      </w:pPr>
      <w:r w:rsidRPr="00917B3D">
        <w:rPr>
          <w:color w:val="000000" w:themeColor="text1"/>
          <w:sz w:val="22"/>
          <w:szCs w:val="22"/>
        </w:rPr>
        <w:t>However, t</w:t>
      </w:r>
      <w:r w:rsidR="00AF6670" w:rsidRPr="00917B3D">
        <w:rPr>
          <w:color w:val="000000" w:themeColor="text1"/>
          <w:sz w:val="22"/>
          <w:szCs w:val="22"/>
        </w:rPr>
        <w:t>he</w:t>
      </w:r>
      <w:r w:rsidR="00C00F6E" w:rsidRPr="00917B3D">
        <w:rPr>
          <w:color w:val="000000" w:themeColor="text1"/>
          <w:sz w:val="22"/>
          <w:szCs w:val="22"/>
        </w:rPr>
        <w:t>re</w:t>
      </w:r>
      <w:r w:rsidR="00AF6670" w:rsidRPr="00917B3D">
        <w:rPr>
          <w:color w:val="000000" w:themeColor="text1"/>
          <w:sz w:val="22"/>
          <w:szCs w:val="22"/>
        </w:rPr>
        <w:t xml:space="preserve"> are </w:t>
      </w:r>
      <w:r w:rsidRPr="00917B3D">
        <w:rPr>
          <w:color w:val="000000" w:themeColor="text1"/>
          <w:sz w:val="22"/>
          <w:szCs w:val="22"/>
        </w:rPr>
        <w:t>three caveats involved in</w:t>
      </w:r>
      <w:r w:rsidR="00AF6670" w:rsidRPr="00917B3D">
        <w:rPr>
          <w:color w:val="000000" w:themeColor="text1"/>
          <w:sz w:val="22"/>
          <w:szCs w:val="22"/>
        </w:rPr>
        <w:t xml:space="preserve"> </w:t>
      </w:r>
      <w:r w:rsidR="001F023F" w:rsidRPr="00917B3D">
        <w:rPr>
          <w:color w:val="000000" w:themeColor="text1"/>
          <w:sz w:val="22"/>
          <w:szCs w:val="22"/>
        </w:rPr>
        <w:t xml:space="preserve">the </w:t>
      </w:r>
      <w:r w:rsidRPr="00917B3D">
        <w:rPr>
          <w:color w:val="000000" w:themeColor="text1"/>
          <w:sz w:val="22"/>
          <w:szCs w:val="22"/>
        </w:rPr>
        <w:t xml:space="preserve">Linear </w:t>
      </w:r>
      <w:r w:rsidR="00D57209" w:rsidRPr="00917B3D">
        <w:rPr>
          <w:color w:val="000000" w:themeColor="text1"/>
          <w:sz w:val="22"/>
          <w:szCs w:val="22"/>
        </w:rPr>
        <w:t>Probability model</w:t>
      </w:r>
      <w:r w:rsidR="00C00F6E" w:rsidRPr="00917B3D">
        <w:rPr>
          <w:color w:val="000000" w:themeColor="text1"/>
          <w:sz w:val="22"/>
          <w:szCs w:val="22"/>
        </w:rPr>
        <w:t xml:space="preserve">. </w:t>
      </w:r>
      <w:r w:rsidR="00426EE2" w:rsidRPr="00917B3D">
        <w:rPr>
          <w:color w:val="000000" w:themeColor="text1"/>
          <w:sz w:val="22"/>
          <w:szCs w:val="22"/>
        </w:rPr>
        <w:t>T</w:t>
      </w:r>
      <w:r w:rsidR="00925320" w:rsidRPr="00917B3D">
        <w:rPr>
          <w:color w:val="000000" w:themeColor="text1"/>
          <w:sz w:val="22"/>
          <w:szCs w:val="22"/>
        </w:rPr>
        <w:t xml:space="preserve">he </w:t>
      </w:r>
      <w:r w:rsidR="00777726" w:rsidRPr="00917B3D">
        <w:rPr>
          <w:color w:val="000000" w:themeColor="text1"/>
          <w:sz w:val="22"/>
          <w:szCs w:val="22"/>
        </w:rPr>
        <w:t>predicted probabilit</w:t>
      </w:r>
      <w:r w:rsidR="001F023F" w:rsidRPr="00917B3D">
        <w:rPr>
          <w:color w:val="000000" w:themeColor="text1"/>
          <w:sz w:val="22"/>
          <w:szCs w:val="22"/>
        </w:rPr>
        <w:t>y</w:t>
      </w:r>
      <w:r w:rsidR="00426EE2" w:rsidRPr="00917B3D">
        <w:rPr>
          <w:color w:val="000000" w:themeColor="text1"/>
          <w:sz w:val="22"/>
          <w:szCs w:val="22"/>
        </w:rPr>
        <w:t>, in our study</w:t>
      </w:r>
      <w:r w:rsidR="001F023F" w:rsidRPr="00917B3D">
        <w:rPr>
          <w:color w:val="000000" w:themeColor="text1"/>
          <w:sz w:val="22"/>
          <w:szCs w:val="22"/>
        </w:rPr>
        <w:t>,</w:t>
      </w:r>
      <w:r w:rsidR="00426EE2" w:rsidRPr="00917B3D">
        <w:rPr>
          <w:color w:val="000000" w:themeColor="text1"/>
          <w:sz w:val="22"/>
          <w:szCs w:val="22"/>
        </w:rPr>
        <w:t xml:space="preserve"> is the chance</w:t>
      </w:r>
      <w:r w:rsidR="00777726" w:rsidRPr="00917B3D">
        <w:rPr>
          <w:color w:val="000000" w:themeColor="text1"/>
          <w:sz w:val="22"/>
          <w:szCs w:val="22"/>
        </w:rPr>
        <w:t xml:space="preserve"> </w:t>
      </w:r>
      <w:r w:rsidR="00426EE2" w:rsidRPr="00917B3D">
        <w:rPr>
          <w:color w:val="000000" w:themeColor="text1"/>
          <w:sz w:val="22"/>
          <w:szCs w:val="22"/>
        </w:rPr>
        <w:t>of</w:t>
      </w:r>
      <w:r w:rsidR="00777726" w:rsidRPr="00917B3D">
        <w:rPr>
          <w:color w:val="000000" w:themeColor="text1"/>
          <w:sz w:val="22"/>
          <w:szCs w:val="22"/>
        </w:rPr>
        <w:t xml:space="preserve"> positive User-generated content</w:t>
      </w:r>
      <w:r w:rsidR="00426EE2" w:rsidRPr="00917B3D">
        <w:rPr>
          <w:color w:val="000000" w:themeColor="text1"/>
          <w:sz w:val="22"/>
          <w:szCs w:val="22"/>
        </w:rPr>
        <w:t>,</w:t>
      </w:r>
      <w:r w:rsidR="001F023F" w:rsidRPr="00917B3D">
        <w:rPr>
          <w:color w:val="000000" w:themeColor="text1"/>
          <w:sz w:val="22"/>
          <w:szCs w:val="22"/>
        </w:rPr>
        <w:t xml:space="preserve"> </w:t>
      </w:r>
      <w:r w:rsidR="008A22AC" w:rsidRPr="00917B3D">
        <w:rPr>
          <w:color w:val="000000" w:themeColor="text1"/>
          <w:sz w:val="22"/>
          <w:szCs w:val="22"/>
        </w:rPr>
        <w:t xml:space="preserve">which </w:t>
      </w:r>
      <w:r w:rsidR="00777726" w:rsidRPr="00917B3D">
        <w:rPr>
          <w:color w:val="000000" w:themeColor="text1"/>
          <w:sz w:val="22"/>
          <w:szCs w:val="22"/>
        </w:rPr>
        <w:t xml:space="preserve">can be </w:t>
      </w:r>
      <w:r w:rsidR="0024507C" w:rsidRPr="00917B3D">
        <w:rPr>
          <w:color w:val="000000" w:themeColor="text1"/>
          <w:sz w:val="22"/>
          <w:szCs w:val="22"/>
        </w:rPr>
        <w:t>below 0 or above 1</w:t>
      </w:r>
      <w:r w:rsidR="001216E3" w:rsidRPr="00917B3D">
        <w:rPr>
          <w:color w:val="000000" w:themeColor="text1"/>
          <w:sz w:val="22"/>
          <w:szCs w:val="22"/>
        </w:rPr>
        <w:t>. This</w:t>
      </w:r>
      <w:r w:rsidR="00715BB9" w:rsidRPr="00917B3D">
        <w:rPr>
          <w:color w:val="000000" w:themeColor="text1"/>
          <w:sz w:val="22"/>
          <w:szCs w:val="22"/>
        </w:rPr>
        <w:t xml:space="preserve"> is </w:t>
      </w:r>
      <w:r w:rsidR="00E40B42" w:rsidRPr="00917B3D">
        <w:rPr>
          <w:color w:val="000000" w:themeColor="text1"/>
          <w:sz w:val="22"/>
          <w:szCs w:val="22"/>
        </w:rPr>
        <w:t xml:space="preserve">a </w:t>
      </w:r>
      <w:r w:rsidR="004D442A" w:rsidRPr="00917B3D">
        <w:rPr>
          <w:color w:val="000000" w:themeColor="text1"/>
          <w:sz w:val="22"/>
          <w:szCs w:val="22"/>
        </w:rPr>
        <w:t>mathematically impossible prediction</w:t>
      </w:r>
      <w:r w:rsidR="008555EA" w:rsidRPr="00917B3D">
        <w:rPr>
          <w:color w:val="000000" w:themeColor="text1"/>
          <w:sz w:val="22"/>
          <w:szCs w:val="22"/>
        </w:rPr>
        <w:t xml:space="preserve"> (Quinn, 2021).</w:t>
      </w:r>
      <w:r w:rsidR="00AA28DE" w:rsidRPr="00917B3D">
        <w:rPr>
          <w:color w:val="000000" w:themeColor="text1"/>
          <w:sz w:val="22"/>
          <w:szCs w:val="22"/>
        </w:rPr>
        <w:t xml:space="preserve"> </w:t>
      </w:r>
      <w:r w:rsidR="00D8219E" w:rsidRPr="00917B3D">
        <w:rPr>
          <w:color w:val="000000" w:themeColor="text1"/>
          <w:sz w:val="22"/>
          <w:szCs w:val="22"/>
        </w:rPr>
        <w:t>There are also a</w:t>
      </w:r>
      <w:r w:rsidR="00032538" w:rsidRPr="00917B3D">
        <w:rPr>
          <w:color w:val="000000" w:themeColor="text1"/>
          <w:sz w:val="22"/>
          <w:szCs w:val="22"/>
        </w:rPr>
        <w:t xml:space="preserve">ssumptions </w:t>
      </w:r>
      <w:r w:rsidR="00E40B42" w:rsidRPr="00917B3D">
        <w:rPr>
          <w:color w:val="000000" w:themeColor="text1"/>
          <w:sz w:val="22"/>
          <w:szCs w:val="22"/>
        </w:rPr>
        <w:t>about</w:t>
      </w:r>
      <w:r w:rsidR="00E53305" w:rsidRPr="00917B3D">
        <w:rPr>
          <w:color w:val="000000" w:themeColor="text1"/>
          <w:sz w:val="22"/>
          <w:szCs w:val="22"/>
        </w:rPr>
        <w:t xml:space="preserve"> linearity </w:t>
      </w:r>
      <w:r w:rsidR="008F6524" w:rsidRPr="00917B3D">
        <w:rPr>
          <w:color w:val="000000" w:themeColor="text1"/>
          <w:sz w:val="22"/>
          <w:szCs w:val="22"/>
        </w:rPr>
        <w:t>between variables</w:t>
      </w:r>
      <w:r w:rsidR="008555EA" w:rsidRPr="00917B3D">
        <w:rPr>
          <w:color w:val="000000" w:themeColor="text1"/>
          <w:sz w:val="22"/>
          <w:szCs w:val="22"/>
        </w:rPr>
        <w:t xml:space="preserve">. For example, </w:t>
      </w:r>
      <w:r w:rsidR="004B6800" w:rsidRPr="00917B3D">
        <w:rPr>
          <w:color w:val="000000" w:themeColor="text1"/>
          <w:sz w:val="22"/>
          <w:szCs w:val="22"/>
        </w:rPr>
        <w:t xml:space="preserve">an increase in media coverage level from regional to </w:t>
      </w:r>
      <w:r w:rsidR="00A905F8" w:rsidRPr="00917B3D">
        <w:rPr>
          <w:color w:val="000000" w:themeColor="text1"/>
          <w:sz w:val="22"/>
          <w:szCs w:val="22"/>
        </w:rPr>
        <w:t>national (1 to 2),</w:t>
      </w:r>
      <w:r w:rsidR="0095490E" w:rsidRPr="00917B3D">
        <w:rPr>
          <w:color w:val="000000" w:themeColor="text1"/>
          <w:sz w:val="22"/>
          <w:szCs w:val="22"/>
        </w:rPr>
        <w:t xml:space="preserve"> has the same effect </w:t>
      </w:r>
      <w:r w:rsidR="00E40B42" w:rsidRPr="00917B3D">
        <w:rPr>
          <w:color w:val="000000" w:themeColor="text1"/>
          <w:sz w:val="22"/>
          <w:szCs w:val="22"/>
        </w:rPr>
        <w:t>as</w:t>
      </w:r>
      <w:r w:rsidR="002D6E04" w:rsidRPr="00917B3D">
        <w:rPr>
          <w:color w:val="000000" w:themeColor="text1"/>
          <w:sz w:val="22"/>
          <w:szCs w:val="22"/>
        </w:rPr>
        <w:t xml:space="preserve"> </w:t>
      </w:r>
      <w:r w:rsidR="00F15571" w:rsidRPr="00917B3D">
        <w:rPr>
          <w:color w:val="000000" w:themeColor="text1"/>
          <w:sz w:val="22"/>
          <w:szCs w:val="22"/>
        </w:rPr>
        <w:t>national to international (2 to 3</w:t>
      </w:r>
      <w:r w:rsidR="00E46EAF" w:rsidRPr="00917B3D">
        <w:rPr>
          <w:color w:val="000000" w:themeColor="text1"/>
          <w:sz w:val="22"/>
          <w:szCs w:val="22"/>
        </w:rPr>
        <w:t xml:space="preserve">) (Quinn, 2021). </w:t>
      </w:r>
      <w:r w:rsidR="00F62D77" w:rsidRPr="00917B3D">
        <w:rPr>
          <w:color w:val="000000" w:themeColor="text1"/>
          <w:sz w:val="22"/>
          <w:szCs w:val="22"/>
        </w:rPr>
        <w:t xml:space="preserve">And </w:t>
      </w:r>
      <w:r w:rsidR="00E40B42" w:rsidRPr="00917B3D">
        <w:rPr>
          <w:color w:val="000000" w:themeColor="text1"/>
          <w:sz w:val="22"/>
          <w:szCs w:val="22"/>
        </w:rPr>
        <w:t xml:space="preserve">the final drawback relates to </w:t>
      </w:r>
      <w:r w:rsidR="00F62D77" w:rsidRPr="00917B3D">
        <w:rPr>
          <w:color w:val="000000" w:themeColor="text1"/>
          <w:sz w:val="22"/>
          <w:szCs w:val="22"/>
        </w:rPr>
        <w:t xml:space="preserve">the presence of </w:t>
      </w:r>
      <w:r w:rsidR="00E0334C" w:rsidRPr="00917B3D">
        <w:rPr>
          <w:color w:val="000000" w:themeColor="text1"/>
          <w:sz w:val="22"/>
          <w:szCs w:val="22"/>
        </w:rPr>
        <w:t>Heteroskedasticity</w:t>
      </w:r>
      <w:r w:rsidR="008A20AA" w:rsidRPr="00917B3D">
        <w:rPr>
          <w:color w:val="000000" w:themeColor="text1"/>
          <w:sz w:val="22"/>
          <w:szCs w:val="22"/>
        </w:rPr>
        <w:t xml:space="preserve"> in all Linear Probability model</w:t>
      </w:r>
      <w:r w:rsidR="00E40B42" w:rsidRPr="00917B3D">
        <w:rPr>
          <w:color w:val="000000" w:themeColor="text1"/>
          <w:sz w:val="22"/>
          <w:szCs w:val="22"/>
        </w:rPr>
        <w:t>s</w:t>
      </w:r>
      <w:r w:rsidR="00E46EAF" w:rsidRPr="00917B3D">
        <w:rPr>
          <w:color w:val="000000" w:themeColor="text1"/>
          <w:sz w:val="22"/>
          <w:szCs w:val="22"/>
        </w:rPr>
        <w:t xml:space="preserve"> (Quinn, 2021).</w:t>
      </w:r>
    </w:p>
    <w:p w14:paraId="034EBE65" w14:textId="5221D392" w:rsidR="00D543E8" w:rsidRDefault="00586D48" w:rsidP="00D543E8">
      <w:pPr>
        <w:pStyle w:val="Heading2"/>
      </w:pPr>
      <w:bookmarkStart w:id="28" w:name="_Toc108074695"/>
      <w:r>
        <w:t xml:space="preserve"> </w:t>
      </w:r>
      <w:r w:rsidR="006A3D68" w:rsidRPr="00917B3D">
        <w:t>3.5 Limitations</w:t>
      </w:r>
      <w:bookmarkEnd w:id="28"/>
    </w:p>
    <w:p w14:paraId="032867C9" w14:textId="2595104C" w:rsidR="00C27E6F" w:rsidRDefault="22388C3E" w:rsidP="00C27E6F">
      <w:pPr>
        <w:spacing w:line="360" w:lineRule="auto"/>
        <w:ind w:firstLine="720"/>
        <w:jc w:val="both"/>
        <w:rPr>
          <w:color w:val="0E101A"/>
          <w:sz w:val="22"/>
          <w:szCs w:val="22"/>
        </w:rPr>
      </w:pPr>
      <w:r w:rsidRPr="00482CAD">
        <w:rPr>
          <w:color w:val="0E101A"/>
          <w:sz w:val="22"/>
          <w:szCs w:val="22"/>
        </w:rPr>
        <w:t>In our research, we tried to capture as m</w:t>
      </w:r>
      <w:r w:rsidR="00E863EF">
        <w:rPr>
          <w:color w:val="0E101A"/>
          <w:sz w:val="22"/>
          <w:szCs w:val="22"/>
        </w:rPr>
        <w:t>any</w:t>
      </w:r>
      <w:r w:rsidRPr="00482CAD">
        <w:rPr>
          <w:color w:val="0E101A"/>
          <w:sz w:val="22"/>
          <w:szCs w:val="22"/>
        </w:rPr>
        <w:t xml:space="preserve"> </w:t>
      </w:r>
      <w:r w:rsidR="00296367" w:rsidRPr="00482CAD">
        <w:rPr>
          <w:color w:val="0E101A"/>
          <w:sz w:val="22"/>
          <w:szCs w:val="22"/>
        </w:rPr>
        <w:t>observations</w:t>
      </w:r>
      <w:r w:rsidRPr="00482CAD">
        <w:rPr>
          <w:color w:val="0E101A"/>
          <w:sz w:val="22"/>
          <w:szCs w:val="22"/>
        </w:rPr>
        <w:t xml:space="preserve"> as possible by selecting all companies presented under the automobile category</w:t>
      </w:r>
      <w:r w:rsidR="00746D55" w:rsidRPr="00482CAD">
        <w:rPr>
          <w:color w:val="0E101A"/>
          <w:sz w:val="22"/>
          <w:szCs w:val="22"/>
        </w:rPr>
        <w:t xml:space="preserve"> from our secondary datasets </w:t>
      </w:r>
      <w:r w:rsidR="00746D55" w:rsidRPr="00482CAD">
        <w:rPr>
          <w:color w:val="0E101A"/>
          <w:sz w:val="22"/>
          <w:szCs w:val="22"/>
        </w:rPr>
        <w:fldChar w:fldCharType="begin"/>
      </w:r>
      <w:r w:rsidR="00205489" w:rsidRPr="00482CAD">
        <w:rPr>
          <w:color w:val="0E101A"/>
          <w:sz w:val="22"/>
          <w:szCs w:val="22"/>
        </w:rPr>
        <w:instrText xml:space="preserve"> ADDIN ZOTERO_ITEM CSL_CITATION {"citationID":"UI2NdL6Z","properties":{"formattedCitation":"(Baumgartner et al., 2020; {\\i{}RepRisk AG ESG News Dataset}, 2019)","plainCitation":"(Baumgartner et al., 2020; RepRisk AG ESG News Dataset, 2019)","noteIndex":0},"citationItems":[{"id":386,"uris":["http://zotero.org/users/6736875/items/ABIAWW36"],"itemData":{"id":386,"type":"article-journal","abstract":"Social media data has become crucial to the advancement of scientific understanding. However, even though it has become ubiquitous, just collecting large-scale social media data involves a high degree of engineering skill set and computational resources. In fact, research is often times gated by data engineering problems that must be overcome before analysis can proceed. This has resulted recognition of datasets as meaningful research contributions in and of themselves.Reddit, the so called “front page of the Internet,” in particular has been the subject of numerous scientific studies. Although Reddit is relatively open to data acquisition compared to social media platforms like Facebook and Twitter, the technical barriers to acquisition still remain. Thus, Reddit's millions of subreddits, hundreds of millions of users, and billions of comments are at the same time relatively accessible, but time consuming to collect and analyze systematically.In this paper, we present the Pushshift Reddit dataset. Pushshift is a social media data collection, analysis, and archiving platform that since 2015 has collected Reddit data and made it available to researchers. Pushshift's Reddit dataset is updated in real-time, and includes historical data back to Reddit's inception. In addition to monthly dumps, Pushshift provides computational tools to aid in searching, aggregating, and performing exploratory analysis on the entirety of the dataset. The Pushshift Reddit dataset makes it possible for social media researchers to reduce time spent in the data collection, cleaning, and storage phases of their projects.","container-title":"Proceedings of the International AAAI Conference on Web and Social Media","ISSN":"2334-0770","language":"en","page":"830-839","source":"ojs.aaai.org","title":"The Pushshift Reddit Dataset","volume":"14","author":[{"family":"Baumgartner","given":"Jason"},{"family":"Zannettou","given":"Savvas"},{"family":"Keegan","given":"Brian"},{"family":"Squire","given":"Megan"},{"family":"Blackburn","given":"Jeremy"}],"issued":{"date-parts":[["2020",5,26]]}}},{"id":385,"uris":["http://zotero.org/users/6736875/items/4TXHZ5GV"],"itemData":{"id":385,"type":"document","publisher":"RepRisk AG ESG","title":"RepRisk AG ESG news dataset","URL":"https://www.reprisk.com/news-research/year:2019#news-and-media-coverage","issued":{"date-parts":[["2019"]]}}}],"schema":"https://github.com/citation-style-language/schema/raw/master/csl-citation.json"} </w:instrText>
      </w:r>
      <w:r w:rsidR="00746D55" w:rsidRPr="00482CAD">
        <w:rPr>
          <w:color w:val="0E101A"/>
          <w:sz w:val="22"/>
          <w:szCs w:val="22"/>
        </w:rPr>
        <w:fldChar w:fldCharType="separate"/>
      </w:r>
      <w:r w:rsidR="00205489" w:rsidRPr="00482CAD">
        <w:rPr>
          <w:sz w:val="22"/>
        </w:rPr>
        <w:t xml:space="preserve">(Baumgartner et al., 2020; </w:t>
      </w:r>
      <w:r w:rsidR="00205489" w:rsidRPr="00482CAD">
        <w:rPr>
          <w:i/>
          <w:iCs/>
          <w:sz w:val="22"/>
        </w:rPr>
        <w:t>RepRisk AG ESG News Dataset</w:t>
      </w:r>
      <w:r w:rsidR="00205489" w:rsidRPr="00482CAD">
        <w:rPr>
          <w:sz w:val="22"/>
        </w:rPr>
        <w:t>, 2019)</w:t>
      </w:r>
      <w:r w:rsidR="00746D55" w:rsidRPr="00482CAD">
        <w:rPr>
          <w:color w:val="0E101A"/>
          <w:sz w:val="22"/>
          <w:szCs w:val="22"/>
        </w:rPr>
        <w:fldChar w:fldCharType="end"/>
      </w:r>
      <w:r w:rsidR="004F488D" w:rsidRPr="00482CAD">
        <w:rPr>
          <w:color w:val="0E101A"/>
          <w:sz w:val="22"/>
          <w:szCs w:val="22"/>
        </w:rPr>
        <w:t xml:space="preserve">. </w:t>
      </w:r>
      <w:r w:rsidR="00205489" w:rsidRPr="00482CAD">
        <w:rPr>
          <w:color w:val="0E101A"/>
          <w:sz w:val="22"/>
          <w:szCs w:val="22"/>
        </w:rPr>
        <w:t>However, the choice of companies is limited and cannot represent the whole market.</w:t>
      </w:r>
      <w:r w:rsidRPr="00482CAD">
        <w:rPr>
          <w:color w:val="0E101A"/>
          <w:sz w:val="22"/>
          <w:szCs w:val="22"/>
        </w:rPr>
        <w:t xml:space="preserve"> Such </w:t>
      </w:r>
      <w:r w:rsidR="00E863EF">
        <w:rPr>
          <w:color w:val="0E101A"/>
          <w:sz w:val="22"/>
          <w:szCs w:val="22"/>
        </w:rPr>
        <w:t xml:space="preserve">a </w:t>
      </w:r>
      <w:r w:rsidRPr="00482CAD">
        <w:rPr>
          <w:color w:val="0E101A"/>
          <w:sz w:val="22"/>
          <w:szCs w:val="22"/>
        </w:rPr>
        <w:t xml:space="preserve">limited sample size </w:t>
      </w:r>
      <w:r w:rsidR="00E4547C">
        <w:rPr>
          <w:color w:val="0E101A"/>
          <w:sz w:val="22"/>
          <w:szCs w:val="22"/>
        </w:rPr>
        <w:t>may</w:t>
      </w:r>
      <w:r w:rsidRPr="00482CAD">
        <w:rPr>
          <w:color w:val="0E101A"/>
          <w:sz w:val="22"/>
          <w:szCs w:val="22"/>
        </w:rPr>
        <w:t xml:space="preserve"> help to make specific conclusions regarding the automobile industry; however, it may result in a low generalization ability</w:t>
      </w:r>
      <w:r w:rsidR="00E4547C">
        <w:rPr>
          <w:color w:val="0E101A"/>
          <w:sz w:val="22"/>
          <w:szCs w:val="22"/>
        </w:rPr>
        <w:t xml:space="preserve"> when</w:t>
      </w:r>
      <w:r w:rsidR="00D73EAE">
        <w:rPr>
          <w:color w:val="0E101A"/>
          <w:sz w:val="22"/>
          <w:szCs w:val="22"/>
        </w:rPr>
        <w:t xml:space="preserve"> appl</w:t>
      </w:r>
      <w:r w:rsidR="00E863EF">
        <w:rPr>
          <w:color w:val="0E101A"/>
          <w:sz w:val="22"/>
          <w:szCs w:val="22"/>
        </w:rPr>
        <w:t>ied</w:t>
      </w:r>
      <w:r w:rsidR="00D73EAE">
        <w:rPr>
          <w:color w:val="0E101A"/>
          <w:sz w:val="22"/>
          <w:szCs w:val="22"/>
        </w:rPr>
        <w:t xml:space="preserve"> to other industries</w:t>
      </w:r>
      <w:r w:rsidRPr="00482CAD">
        <w:rPr>
          <w:color w:val="0E101A"/>
          <w:sz w:val="22"/>
          <w:szCs w:val="22"/>
        </w:rPr>
        <w:t>. Future studies can improve upon this by including a wider array of companies</w:t>
      </w:r>
      <w:r w:rsidR="00D73EAE">
        <w:rPr>
          <w:color w:val="0E101A"/>
          <w:sz w:val="22"/>
          <w:szCs w:val="22"/>
        </w:rPr>
        <w:t xml:space="preserve"> and industries</w:t>
      </w:r>
      <w:r w:rsidRPr="00482CAD">
        <w:rPr>
          <w:color w:val="0E101A"/>
          <w:sz w:val="22"/>
          <w:szCs w:val="22"/>
        </w:rPr>
        <w:t xml:space="preserve">. </w:t>
      </w:r>
      <w:r w:rsidR="00D73EAE">
        <w:rPr>
          <w:color w:val="0E101A"/>
          <w:sz w:val="22"/>
          <w:szCs w:val="22"/>
        </w:rPr>
        <w:t>The first</w:t>
      </w:r>
      <w:r w:rsidRPr="00482CAD">
        <w:rPr>
          <w:color w:val="0E101A"/>
          <w:sz w:val="22"/>
          <w:szCs w:val="22"/>
        </w:rPr>
        <w:t xml:space="preserve"> </w:t>
      </w:r>
      <w:r w:rsidR="002D4F3E">
        <w:rPr>
          <w:color w:val="0E101A"/>
          <w:sz w:val="22"/>
          <w:szCs w:val="22"/>
        </w:rPr>
        <w:t xml:space="preserve">thread to validity is the </w:t>
      </w:r>
      <w:r w:rsidR="002D4F3E" w:rsidRPr="002D4F3E">
        <w:rPr>
          <w:i/>
          <w:iCs/>
          <w:color w:val="0E101A"/>
          <w:sz w:val="22"/>
          <w:szCs w:val="22"/>
        </w:rPr>
        <w:t>number of account’s active weeks</w:t>
      </w:r>
      <w:r w:rsidR="002D4F3E">
        <w:rPr>
          <w:i/>
          <w:iCs/>
          <w:color w:val="0E101A"/>
          <w:sz w:val="22"/>
          <w:szCs w:val="22"/>
        </w:rPr>
        <w:t xml:space="preserve"> </w:t>
      </w:r>
      <w:r w:rsidR="002D4F3E" w:rsidRPr="002D4F3E">
        <w:rPr>
          <w:color w:val="0E101A"/>
          <w:sz w:val="22"/>
          <w:szCs w:val="22"/>
        </w:rPr>
        <w:t>variable</w:t>
      </w:r>
      <w:r w:rsidR="002D4F3E">
        <w:rPr>
          <w:color w:val="0E101A"/>
          <w:sz w:val="22"/>
          <w:szCs w:val="22"/>
        </w:rPr>
        <w:t xml:space="preserve"> </w:t>
      </w:r>
      <w:r w:rsidRPr="00482CAD">
        <w:rPr>
          <w:color w:val="0E101A"/>
          <w:sz w:val="22"/>
          <w:szCs w:val="22"/>
        </w:rPr>
        <w:t xml:space="preserve">we use to analyze the level of commitment/loyalty for each community user. </w:t>
      </w:r>
      <w:r w:rsidR="00E77F1B">
        <w:rPr>
          <w:color w:val="0E101A"/>
          <w:sz w:val="22"/>
          <w:szCs w:val="22"/>
        </w:rPr>
        <w:t xml:space="preserve">This variable is might not the optimal </w:t>
      </w:r>
      <w:r w:rsidR="00277BFB">
        <w:rPr>
          <w:color w:val="0E101A"/>
          <w:sz w:val="22"/>
          <w:szCs w:val="22"/>
        </w:rPr>
        <w:t>one</w:t>
      </w:r>
      <w:r w:rsidR="00E77F1B">
        <w:rPr>
          <w:color w:val="0E101A"/>
          <w:sz w:val="22"/>
          <w:szCs w:val="22"/>
        </w:rPr>
        <w:t xml:space="preserve"> to explain</w:t>
      </w:r>
      <w:r w:rsidR="00277BFB">
        <w:rPr>
          <w:color w:val="0E101A"/>
          <w:sz w:val="22"/>
          <w:szCs w:val="22"/>
        </w:rPr>
        <w:t xml:space="preserve"> the construct</w:t>
      </w:r>
      <w:r w:rsidR="00E77F1B">
        <w:rPr>
          <w:color w:val="0E101A"/>
          <w:sz w:val="22"/>
          <w:szCs w:val="22"/>
        </w:rPr>
        <w:t xml:space="preserve"> </w:t>
      </w:r>
      <w:r w:rsidR="00277BFB">
        <w:rPr>
          <w:color w:val="0E101A"/>
          <w:sz w:val="22"/>
          <w:szCs w:val="22"/>
        </w:rPr>
        <w:t>customer engagement. Moreover, w</w:t>
      </w:r>
      <w:r w:rsidR="00ED40EF" w:rsidRPr="00482CAD">
        <w:rPr>
          <w:sz w:val="22"/>
          <w:szCs w:val="22"/>
        </w:rPr>
        <w:t>e</w:t>
      </w:r>
      <w:r w:rsidR="002D4F3E">
        <w:rPr>
          <w:sz w:val="22"/>
          <w:szCs w:val="22"/>
        </w:rPr>
        <w:t xml:space="preserve"> compute the weeks by</w:t>
      </w:r>
      <w:r w:rsidR="00ED40EF" w:rsidRPr="00482CAD">
        <w:rPr>
          <w:sz w:val="22"/>
          <w:szCs w:val="22"/>
        </w:rPr>
        <w:t xml:space="preserve"> subtract</w:t>
      </w:r>
      <w:r w:rsidR="00D74843">
        <w:rPr>
          <w:sz w:val="22"/>
          <w:szCs w:val="22"/>
        </w:rPr>
        <w:t>ing that account's oldest UGC timestamp</w:t>
      </w:r>
      <w:r w:rsidR="00ED40EF" w:rsidRPr="00482CAD">
        <w:rPr>
          <w:sz w:val="22"/>
          <w:szCs w:val="22"/>
        </w:rPr>
        <w:t xml:space="preserve"> from the related crisis news date</w:t>
      </w:r>
      <w:r w:rsidR="00A119FF" w:rsidRPr="00482CAD">
        <w:rPr>
          <w:sz w:val="22"/>
          <w:szCs w:val="22"/>
        </w:rPr>
        <w:t xml:space="preserve"> (which is limited to only 90 days)</w:t>
      </w:r>
      <w:r w:rsidR="00ED40EF" w:rsidRPr="00482CAD">
        <w:rPr>
          <w:sz w:val="22"/>
          <w:szCs w:val="22"/>
        </w:rPr>
        <w:t xml:space="preserve">. </w:t>
      </w:r>
      <w:r w:rsidR="00261C27">
        <w:rPr>
          <w:sz w:val="22"/>
          <w:szCs w:val="22"/>
        </w:rPr>
        <w:t>W</w:t>
      </w:r>
      <w:r w:rsidR="00ED40EF" w:rsidRPr="00482CAD">
        <w:rPr>
          <w:sz w:val="22"/>
          <w:szCs w:val="22"/>
        </w:rPr>
        <w:t xml:space="preserve">e </w:t>
      </w:r>
      <w:r w:rsidR="00261C27">
        <w:rPr>
          <w:sz w:val="22"/>
          <w:szCs w:val="22"/>
        </w:rPr>
        <w:t xml:space="preserve">then </w:t>
      </w:r>
      <w:r w:rsidR="00ED40EF" w:rsidRPr="00482CAD">
        <w:rPr>
          <w:sz w:val="22"/>
          <w:szCs w:val="22"/>
        </w:rPr>
        <w:t>divide the number of days by seven and take the integer part</w:t>
      </w:r>
      <w:r w:rsidR="00277BFB">
        <w:rPr>
          <w:sz w:val="22"/>
          <w:szCs w:val="22"/>
        </w:rPr>
        <w:t>. T</w:t>
      </w:r>
      <w:r w:rsidR="00A119FF" w:rsidRPr="00482CAD">
        <w:rPr>
          <w:sz w:val="22"/>
          <w:szCs w:val="22"/>
        </w:rPr>
        <w:t>hus</w:t>
      </w:r>
      <w:r w:rsidR="00277BFB">
        <w:rPr>
          <w:sz w:val="22"/>
          <w:szCs w:val="22"/>
        </w:rPr>
        <w:t>,</w:t>
      </w:r>
      <w:r w:rsidR="001277E0" w:rsidRPr="00482CAD">
        <w:rPr>
          <w:sz w:val="22"/>
          <w:szCs w:val="22"/>
        </w:rPr>
        <w:t xml:space="preserve"> data on accounts with active weeks larger than 12 (active days larger than 84</w:t>
      </w:r>
      <w:r w:rsidR="00C27E6F" w:rsidRPr="00482CAD">
        <w:rPr>
          <w:sz w:val="22"/>
          <w:szCs w:val="22"/>
        </w:rPr>
        <w:t>)</w:t>
      </w:r>
      <w:r w:rsidR="001277E0" w:rsidRPr="00482CAD">
        <w:rPr>
          <w:sz w:val="22"/>
          <w:szCs w:val="22"/>
        </w:rPr>
        <w:t xml:space="preserve"> is</w:t>
      </w:r>
      <w:r w:rsidR="002D4F3E">
        <w:rPr>
          <w:sz w:val="22"/>
          <w:szCs w:val="22"/>
        </w:rPr>
        <w:t xml:space="preserve"> </w:t>
      </w:r>
      <w:r w:rsidR="00014EA9">
        <w:rPr>
          <w:sz w:val="22"/>
          <w:szCs w:val="22"/>
        </w:rPr>
        <w:t xml:space="preserve">insufficient and </w:t>
      </w:r>
      <w:r w:rsidR="001277E0" w:rsidRPr="00482CAD">
        <w:rPr>
          <w:sz w:val="22"/>
          <w:szCs w:val="22"/>
        </w:rPr>
        <w:t>unreliable</w:t>
      </w:r>
      <w:r w:rsidR="00ED40EF" w:rsidRPr="00482CAD">
        <w:rPr>
          <w:sz w:val="22"/>
          <w:szCs w:val="22"/>
        </w:rPr>
        <w:t>.</w:t>
      </w:r>
      <w:r w:rsidR="00261C27">
        <w:rPr>
          <w:color w:val="0E101A"/>
          <w:sz w:val="22"/>
          <w:szCs w:val="22"/>
        </w:rPr>
        <w:t xml:space="preserve"> And finally, in terms of </w:t>
      </w:r>
      <w:r w:rsidR="00261C27">
        <w:rPr>
          <w:i/>
          <w:iCs/>
          <w:color w:val="0E101A"/>
          <w:sz w:val="22"/>
          <w:szCs w:val="22"/>
        </w:rPr>
        <w:t>Media coverage level</w:t>
      </w:r>
      <w:r w:rsidR="00261C27">
        <w:rPr>
          <w:color w:val="0E101A"/>
          <w:sz w:val="22"/>
          <w:szCs w:val="22"/>
        </w:rPr>
        <w:t xml:space="preserve">, </w:t>
      </w:r>
      <w:r w:rsidR="002D4F3E">
        <w:rPr>
          <w:color w:val="0E101A"/>
          <w:sz w:val="22"/>
          <w:szCs w:val="22"/>
        </w:rPr>
        <w:t>we assume</w:t>
      </w:r>
      <w:r w:rsidR="00941185">
        <w:rPr>
          <w:color w:val="0E101A"/>
          <w:sz w:val="22"/>
          <w:szCs w:val="22"/>
        </w:rPr>
        <w:t xml:space="preserve"> </w:t>
      </w:r>
      <w:r w:rsidR="003548EF">
        <w:rPr>
          <w:color w:val="0E101A"/>
          <w:sz w:val="22"/>
          <w:szCs w:val="22"/>
        </w:rPr>
        <w:t>each</w:t>
      </w:r>
      <w:r w:rsidR="002D4F3E">
        <w:rPr>
          <w:color w:val="0E101A"/>
          <w:sz w:val="22"/>
          <w:szCs w:val="22"/>
        </w:rPr>
        <w:t xml:space="preserve"> </w:t>
      </w:r>
      <w:r w:rsidR="008A5C03">
        <w:rPr>
          <w:color w:val="0E101A"/>
          <w:sz w:val="22"/>
          <w:szCs w:val="22"/>
        </w:rPr>
        <w:t xml:space="preserve">level of news reachability </w:t>
      </w:r>
      <w:r w:rsidR="000A6553">
        <w:rPr>
          <w:color w:val="0E101A"/>
          <w:sz w:val="22"/>
          <w:szCs w:val="22"/>
        </w:rPr>
        <w:t>has the same distance to ano</w:t>
      </w:r>
      <w:r w:rsidR="008A5C03">
        <w:rPr>
          <w:color w:val="0E101A"/>
          <w:sz w:val="22"/>
          <w:szCs w:val="22"/>
        </w:rPr>
        <w:t>ther</w:t>
      </w:r>
      <w:r w:rsidRPr="00482CAD">
        <w:rPr>
          <w:color w:val="0E101A"/>
          <w:sz w:val="22"/>
          <w:szCs w:val="22"/>
        </w:rPr>
        <w:t>.</w:t>
      </w:r>
      <w:r w:rsidR="008A5C03">
        <w:rPr>
          <w:color w:val="0E101A"/>
          <w:sz w:val="22"/>
          <w:szCs w:val="22"/>
        </w:rPr>
        <w:t xml:space="preserve"> However</w:t>
      </w:r>
      <w:r w:rsidR="00014EA9">
        <w:rPr>
          <w:color w:val="0E101A"/>
          <w:sz w:val="22"/>
          <w:szCs w:val="22"/>
        </w:rPr>
        <w:t>,</w:t>
      </w:r>
      <w:r w:rsidR="00941185">
        <w:rPr>
          <w:color w:val="0E101A"/>
          <w:sz w:val="22"/>
          <w:szCs w:val="22"/>
        </w:rPr>
        <w:t xml:space="preserve"> this is not the </w:t>
      </w:r>
      <w:proofErr w:type="gramStart"/>
      <w:r w:rsidR="00941185">
        <w:rPr>
          <w:color w:val="0E101A"/>
          <w:sz w:val="22"/>
          <w:szCs w:val="22"/>
        </w:rPr>
        <w:t>case</w:t>
      </w:r>
      <w:r w:rsidR="008A5C03">
        <w:rPr>
          <w:color w:val="0E101A"/>
          <w:sz w:val="22"/>
          <w:szCs w:val="22"/>
        </w:rPr>
        <w:t xml:space="preserve"> in reality, </w:t>
      </w:r>
      <w:r w:rsidR="00941185">
        <w:rPr>
          <w:color w:val="0E101A"/>
          <w:sz w:val="22"/>
          <w:szCs w:val="22"/>
        </w:rPr>
        <w:t>since</w:t>
      </w:r>
      <w:proofErr w:type="gramEnd"/>
      <w:r w:rsidR="00941185">
        <w:rPr>
          <w:color w:val="0E101A"/>
          <w:sz w:val="22"/>
          <w:szCs w:val="22"/>
        </w:rPr>
        <w:t xml:space="preserve"> the marginal effect of local reach news </w:t>
      </w:r>
      <w:r w:rsidR="0018630E">
        <w:rPr>
          <w:color w:val="0E101A"/>
          <w:sz w:val="22"/>
          <w:szCs w:val="22"/>
        </w:rPr>
        <w:t xml:space="preserve">might </w:t>
      </w:r>
      <w:r w:rsidR="000A6553">
        <w:rPr>
          <w:color w:val="0E101A"/>
          <w:sz w:val="22"/>
          <w:szCs w:val="22"/>
        </w:rPr>
        <w:t>differ</w:t>
      </w:r>
      <w:r w:rsidR="0018630E">
        <w:rPr>
          <w:color w:val="0E101A"/>
          <w:sz w:val="22"/>
          <w:szCs w:val="22"/>
        </w:rPr>
        <w:t xml:space="preserve"> from that of continental or global reach news.</w:t>
      </w:r>
    </w:p>
    <w:p w14:paraId="6E009EC0" w14:textId="77777777" w:rsidR="00A12123" w:rsidRDefault="22388C3E" w:rsidP="00A12123">
      <w:pPr>
        <w:spacing w:line="360" w:lineRule="auto"/>
        <w:ind w:firstLine="720"/>
        <w:jc w:val="both"/>
        <w:rPr>
          <w:color w:val="0E101A"/>
          <w:sz w:val="22"/>
          <w:szCs w:val="22"/>
        </w:rPr>
      </w:pPr>
      <w:r w:rsidRPr="22388C3E">
        <w:rPr>
          <w:color w:val="0E101A"/>
          <w:sz w:val="22"/>
          <w:szCs w:val="22"/>
        </w:rPr>
        <w:t>Additionally, the chosen analysis method</w:t>
      </w:r>
      <w:r w:rsidR="00C27E6F">
        <w:rPr>
          <w:color w:val="0E101A"/>
          <w:sz w:val="22"/>
          <w:szCs w:val="22"/>
        </w:rPr>
        <w:t>s</w:t>
      </w:r>
      <w:r w:rsidRPr="22388C3E">
        <w:rPr>
          <w:color w:val="0E101A"/>
          <w:sz w:val="22"/>
          <w:szCs w:val="22"/>
        </w:rPr>
        <w:t xml:space="preserve"> also impose several limitations. On the one hand, Sentiment analysis can only be used to analyze the content that contains only words, more specifically, English words. The method ignores words in other languages and content in picture, sound, or video formats. Additionally, the sentiment analysis also ignores other hidden verbal elements included in the content, such as irony, sarcasm, tone, idioms, and negations (Inc., 2021). On the other hand, </w:t>
      </w:r>
      <w:r w:rsidRPr="00482CAD">
        <w:rPr>
          <w:color w:val="0E101A"/>
          <w:sz w:val="22"/>
          <w:szCs w:val="22"/>
        </w:rPr>
        <w:t xml:space="preserve">Linear </w:t>
      </w:r>
      <w:r w:rsidRPr="00482CAD">
        <w:rPr>
          <w:color w:val="0E101A"/>
          <w:sz w:val="22"/>
          <w:szCs w:val="22"/>
        </w:rPr>
        <w:lastRenderedPageBreak/>
        <w:t>Probability poses drawbacks related to mathematically impossible predictions, assumptions in linearity between variables, and Heteroskedasticity</w:t>
      </w:r>
      <w:r w:rsidR="0018630E">
        <w:rPr>
          <w:color w:val="0E101A"/>
          <w:sz w:val="22"/>
          <w:szCs w:val="22"/>
        </w:rPr>
        <w:t xml:space="preserve"> </w:t>
      </w:r>
      <w:r w:rsidR="0018630E">
        <w:rPr>
          <w:color w:val="0E101A"/>
          <w:sz w:val="22"/>
          <w:szCs w:val="22"/>
        </w:rPr>
        <w:fldChar w:fldCharType="begin"/>
      </w:r>
      <w:r w:rsidR="0018630E">
        <w:rPr>
          <w:color w:val="0E101A"/>
          <w:sz w:val="22"/>
          <w:szCs w:val="22"/>
        </w:rPr>
        <w:instrText xml:space="preserve"> ADDIN ZOTERO_ITEM CSL_CITATION {"citationID":"tmJad3xh","properties":{"formattedCitation":"(Quinn, 2021)","plainCitation":"(Quinn, 2021)","noteIndex":0},"citationItems":[{"id":225,"uris":["http://zotero.org/users/6736875/items/UWLGQZTR"],"itemData":{"id":225,"type":"document","publisher":"Research Project Block 7, Erasmus University Rotterdam","title":"Session 13: Logistic regression with a binary DV","URL":"https://canvas.eur.nl/courses/38153/files/59057923?module_item_id=752507","author":[{"family":"Quinn","given":"Martin Seamus"}],"issued":{"date-parts":[["2021"]]}}}],"schema":"https://github.com/citation-style-language/schema/raw/master/csl-citation.json"} </w:instrText>
      </w:r>
      <w:r w:rsidR="0018630E">
        <w:rPr>
          <w:color w:val="0E101A"/>
          <w:sz w:val="22"/>
          <w:szCs w:val="22"/>
        </w:rPr>
        <w:fldChar w:fldCharType="separate"/>
      </w:r>
      <w:r w:rsidR="0018630E" w:rsidRPr="0018630E">
        <w:rPr>
          <w:sz w:val="22"/>
        </w:rPr>
        <w:t>(Quinn, 2021)</w:t>
      </w:r>
      <w:r w:rsidR="0018630E">
        <w:rPr>
          <w:color w:val="0E101A"/>
          <w:sz w:val="22"/>
          <w:szCs w:val="22"/>
        </w:rPr>
        <w:fldChar w:fldCharType="end"/>
      </w:r>
      <w:r w:rsidRPr="00482CAD">
        <w:rPr>
          <w:color w:val="0E101A"/>
          <w:sz w:val="22"/>
          <w:szCs w:val="22"/>
        </w:rPr>
        <w:t xml:space="preserve">. </w:t>
      </w:r>
    </w:p>
    <w:p w14:paraId="29E54C09" w14:textId="7E54E4BB" w:rsidR="255F32B6" w:rsidRDefault="00205E84" w:rsidP="00A12123">
      <w:pPr>
        <w:spacing w:line="360" w:lineRule="auto"/>
        <w:ind w:firstLine="720"/>
        <w:jc w:val="both"/>
        <w:rPr>
          <w:color w:val="0E101A"/>
          <w:sz w:val="22"/>
          <w:szCs w:val="22"/>
        </w:rPr>
      </w:pPr>
      <w:r>
        <w:rPr>
          <w:color w:val="0E101A"/>
          <w:sz w:val="22"/>
          <w:szCs w:val="22"/>
        </w:rPr>
        <w:t xml:space="preserve"> </w:t>
      </w:r>
      <w:r w:rsidR="255F32B6" w:rsidRPr="255F32B6">
        <w:rPr>
          <w:color w:val="0E101A"/>
          <w:sz w:val="22"/>
          <w:szCs w:val="22"/>
        </w:rPr>
        <w:t xml:space="preserve"> </w:t>
      </w:r>
      <w:r w:rsidR="255F32B6" w:rsidRPr="255F32B6">
        <w:rPr>
          <w:color w:val="000000" w:themeColor="text1"/>
          <w:sz w:val="22"/>
          <w:szCs w:val="22"/>
        </w:rPr>
        <w:t>(</w:t>
      </w:r>
      <w:proofErr w:type="spellStart"/>
      <w:r w:rsidR="255F32B6" w:rsidRPr="255F32B6">
        <w:rPr>
          <w:i/>
          <w:iCs/>
          <w:color w:val="000000" w:themeColor="text1"/>
          <w:sz w:val="22"/>
          <w:szCs w:val="22"/>
        </w:rPr>
        <w:t>RepRisk</w:t>
      </w:r>
      <w:proofErr w:type="spellEnd"/>
      <w:r w:rsidR="255F32B6" w:rsidRPr="255F32B6">
        <w:rPr>
          <w:i/>
          <w:iCs/>
          <w:color w:val="000000" w:themeColor="text1"/>
          <w:sz w:val="22"/>
          <w:szCs w:val="22"/>
        </w:rPr>
        <w:t xml:space="preserve"> AG ESG News Dataset</w:t>
      </w:r>
      <w:r w:rsidR="255F32B6" w:rsidRPr="255F32B6">
        <w:rPr>
          <w:color w:val="000000" w:themeColor="text1"/>
          <w:sz w:val="22"/>
          <w:szCs w:val="22"/>
        </w:rPr>
        <w:t xml:space="preserve">, 2019). For instance, </w:t>
      </w:r>
      <w:r w:rsidR="3EDA21A3" w:rsidRPr="3915625C">
        <w:rPr>
          <w:color w:val="000000" w:themeColor="text1"/>
          <w:sz w:val="22"/>
          <w:szCs w:val="22"/>
        </w:rPr>
        <w:t>Volkswagen UK</w:t>
      </w:r>
      <w:r w:rsidR="255F32B6" w:rsidRPr="255F32B6">
        <w:rPr>
          <w:color w:val="000000" w:themeColor="text1"/>
          <w:sz w:val="22"/>
          <w:szCs w:val="22"/>
        </w:rPr>
        <w:t xml:space="preserve"> is associated with </w:t>
      </w:r>
      <w:r w:rsidR="000A6553">
        <w:rPr>
          <w:color w:val="000000" w:themeColor="text1"/>
          <w:sz w:val="22"/>
          <w:szCs w:val="22"/>
        </w:rPr>
        <w:t>three</w:t>
      </w:r>
      <w:r w:rsidR="255F32B6" w:rsidRPr="255F32B6">
        <w:rPr>
          <w:color w:val="000000" w:themeColor="text1"/>
          <w:sz w:val="22"/>
          <w:szCs w:val="22"/>
        </w:rPr>
        <w:t xml:space="preserve"> online communities, among which “</w:t>
      </w:r>
      <w:proofErr w:type="spellStart"/>
      <w:r w:rsidR="3EDA21A3" w:rsidRPr="3915625C">
        <w:rPr>
          <w:color w:val="000000" w:themeColor="text1"/>
          <w:sz w:val="22"/>
          <w:szCs w:val="22"/>
        </w:rPr>
        <w:t>golfgti</w:t>
      </w:r>
      <w:proofErr w:type="spellEnd"/>
      <w:r w:rsidR="255F32B6" w:rsidRPr="255F32B6">
        <w:rPr>
          <w:color w:val="000000" w:themeColor="text1"/>
          <w:sz w:val="22"/>
          <w:szCs w:val="22"/>
        </w:rPr>
        <w:t xml:space="preserve">” is the most active one with more than </w:t>
      </w:r>
      <w:r w:rsidR="3EDA21A3" w:rsidRPr="3915625C">
        <w:rPr>
          <w:color w:val="000000" w:themeColor="text1"/>
          <w:sz w:val="22"/>
          <w:szCs w:val="22"/>
        </w:rPr>
        <w:t>21</w:t>
      </w:r>
      <w:r w:rsidR="255F32B6" w:rsidRPr="255F32B6">
        <w:rPr>
          <w:color w:val="000000" w:themeColor="text1"/>
          <w:sz w:val="22"/>
          <w:szCs w:val="22"/>
        </w:rPr>
        <w:t xml:space="preserve">,000 contents generated within the chosen </w:t>
      </w:r>
      <w:proofErr w:type="gramStart"/>
      <w:r w:rsidR="255F32B6" w:rsidRPr="255F32B6">
        <w:rPr>
          <w:color w:val="000000" w:themeColor="text1"/>
          <w:sz w:val="22"/>
          <w:szCs w:val="22"/>
        </w:rPr>
        <w:t>timeframe;</w:t>
      </w:r>
      <w:proofErr w:type="gramEnd"/>
      <w:r w:rsidR="255F32B6" w:rsidRPr="255F32B6">
        <w:rPr>
          <w:color w:val="000000" w:themeColor="text1"/>
          <w:sz w:val="22"/>
          <w:szCs w:val="22"/>
        </w:rPr>
        <w:t xml:space="preserve"> while </w:t>
      </w:r>
      <w:r w:rsidR="5E836DB4" w:rsidRPr="68D9B376">
        <w:rPr>
          <w:color w:val="000000" w:themeColor="text1"/>
          <w:sz w:val="22"/>
          <w:szCs w:val="22"/>
        </w:rPr>
        <w:t xml:space="preserve">McLaren </w:t>
      </w:r>
      <w:r w:rsidR="5E836DB4" w:rsidRPr="29A0AB3B">
        <w:rPr>
          <w:color w:val="000000" w:themeColor="text1"/>
          <w:sz w:val="22"/>
          <w:szCs w:val="22"/>
        </w:rPr>
        <w:t>Group</w:t>
      </w:r>
      <w:r w:rsidR="255F32B6" w:rsidRPr="255F32B6">
        <w:rPr>
          <w:color w:val="000000" w:themeColor="text1"/>
          <w:sz w:val="22"/>
          <w:szCs w:val="22"/>
        </w:rPr>
        <w:t xml:space="preserve"> is associated with </w:t>
      </w:r>
      <w:r w:rsidR="5E836DB4" w:rsidRPr="00BD4845">
        <w:rPr>
          <w:color w:val="000000" w:themeColor="text1"/>
          <w:sz w:val="22"/>
          <w:szCs w:val="22"/>
        </w:rPr>
        <w:t>only one</w:t>
      </w:r>
      <w:r w:rsidR="3EC5BEF3" w:rsidRPr="00BD4845">
        <w:rPr>
          <w:color w:val="000000" w:themeColor="text1"/>
          <w:sz w:val="22"/>
          <w:szCs w:val="22"/>
        </w:rPr>
        <w:t xml:space="preserve"> community</w:t>
      </w:r>
      <w:r w:rsidR="255F32B6" w:rsidRPr="255F32B6">
        <w:rPr>
          <w:color w:val="000000" w:themeColor="text1"/>
          <w:sz w:val="22"/>
          <w:szCs w:val="22"/>
        </w:rPr>
        <w:t xml:space="preserve"> with </w:t>
      </w:r>
      <w:r w:rsidR="5E836DB4" w:rsidRPr="0E93EDFB">
        <w:rPr>
          <w:color w:val="000000" w:themeColor="text1"/>
          <w:sz w:val="22"/>
          <w:szCs w:val="22"/>
        </w:rPr>
        <w:t>620</w:t>
      </w:r>
      <w:r w:rsidR="255F32B6" w:rsidRPr="255F32B6">
        <w:rPr>
          <w:color w:val="000000" w:themeColor="text1"/>
          <w:sz w:val="22"/>
          <w:szCs w:val="22"/>
        </w:rPr>
        <w:t xml:space="preserve"> generated contents within the specified period</w:t>
      </w:r>
      <w:r w:rsidR="5E836DB4" w:rsidRPr="182BC079">
        <w:rPr>
          <w:color w:val="000000" w:themeColor="text1"/>
          <w:sz w:val="22"/>
          <w:szCs w:val="22"/>
        </w:rPr>
        <w:t xml:space="preserve">. The activity levels also vary </w:t>
      </w:r>
      <w:r w:rsidR="5E836DB4" w:rsidRPr="1B1DD2D4">
        <w:rPr>
          <w:color w:val="000000" w:themeColor="text1"/>
          <w:sz w:val="22"/>
          <w:szCs w:val="22"/>
        </w:rPr>
        <w:t xml:space="preserve">among communities </w:t>
      </w:r>
      <w:r w:rsidR="5E836DB4" w:rsidRPr="1A05975D">
        <w:rPr>
          <w:color w:val="000000" w:themeColor="text1"/>
          <w:sz w:val="22"/>
          <w:szCs w:val="22"/>
        </w:rPr>
        <w:t>of the same brand</w:t>
      </w:r>
      <w:r w:rsidR="255F32B6" w:rsidRPr="255F32B6">
        <w:rPr>
          <w:color w:val="000000" w:themeColor="text1"/>
          <w:sz w:val="22"/>
          <w:szCs w:val="22"/>
        </w:rPr>
        <w:t xml:space="preserve"> (</w:t>
      </w:r>
      <w:proofErr w:type="spellStart"/>
      <w:r w:rsidR="6ADF897C" w:rsidRPr="44D0B20F">
        <w:rPr>
          <w:color w:val="000000" w:themeColor="text1"/>
          <w:sz w:val="22"/>
          <w:szCs w:val="22"/>
        </w:rPr>
        <w:t>e.g</w:t>
      </w:r>
      <w:proofErr w:type="spellEnd"/>
      <w:r w:rsidR="6ADF897C" w:rsidRPr="44D0B20F">
        <w:rPr>
          <w:color w:val="000000" w:themeColor="text1"/>
          <w:sz w:val="22"/>
          <w:szCs w:val="22"/>
        </w:rPr>
        <w:t xml:space="preserve">, Volkswagen UK </w:t>
      </w:r>
      <w:r w:rsidR="2E019FCD" w:rsidRPr="64297E2E">
        <w:rPr>
          <w:color w:val="000000" w:themeColor="text1"/>
          <w:sz w:val="22"/>
          <w:szCs w:val="22"/>
        </w:rPr>
        <w:t>is connected to</w:t>
      </w:r>
      <w:r w:rsidR="3EEC8D59" w:rsidRPr="44D0B20F">
        <w:rPr>
          <w:color w:val="000000" w:themeColor="text1"/>
          <w:sz w:val="22"/>
          <w:szCs w:val="22"/>
        </w:rPr>
        <w:t xml:space="preserve"> </w:t>
      </w:r>
      <w:r w:rsidR="2E019FCD" w:rsidRPr="1E130D58">
        <w:rPr>
          <w:color w:val="000000" w:themeColor="text1"/>
          <w:sz w:val="22"/>
          <w:szCs w:val="22"/>
        </w:rPr>
        <w:t>3</w:t>
      </w:r>
      <w:r w:rsidR="0CE33023" w:rsidRPr="1E130D58">
        <w:rPr>
          <w:color w:val="000000" w:themeColor="text1"/>
          <w:sz w:val="22"/>
          <w:szCs w:val="22"/>
        </w:rPr>
        <w:t xml:space="preserve"> </w:t>
      </w:r>
      <w:r w:rsidR="2E019FCD" w:rsidRPr="7F47E9A0">
        <w:rPr>
          <w:color w:val="000000" w:themeColor="text1"/>
          <w:sz w:val="22"/>
          <w:szCs w:val="22"/>
        </w:rPr>
        <w:t>communities with 119, 32, and 21,000 generated contents</w:t>
      </w:r>
      <w:r w:rsidR="000A6553">
        <w:rPr>
          <w:color w:val="000000" w:themeColor="text1"/>
          <w:sz w:val="22"/>
          <w:szCs w:val="22"/>
        </w:rPr>
        <w:t>,</w:t>
      </w:r>
      <w:r w:rsidR="2E019FCD" w:rsidRPr="7F47E9A0">
        <w:rPr>
          <w:color w:val="000000" w:themeColor="text1"/>
          <w:sz w:val="22"/>
          <w:szCs w:val="22"/>
        </w:rPr>
        <w:t xml:space="preserve"> respectively) </w:t>
      </w:r>
      <w:r w:rsidR="0CE33023" w:rsidRPr="7F47E9A0">
        <w:rPr>
          <w:color w:val="000000" w:themeColor="text1"/>
          <w:sz w:val="22"/>
          <w:szCs w:val="22"/>
        </w:rPr>
        <w:t>(</w:t>
      </w:r>
      <w:proofErr w:type="spellStart"/>
      <w:r w:rsidR="7AC0F750" w:rsidRPr="7F47E9A0">
        <w:rPr>
          <w:i/>
          <w:iCs/>
          <w:color w:val="000000" w:themeColor="text1"/>
          <w:sz w:val="22"/>
          <w:szCs w:val="22"/>
        </w:rPr>
        <w:t>RepRisk</w:t>
      </w:r>
      <w:proofErr w:type="spellEnd"/>
      <w:r w:rsidR="7AC0F750" w:rsidRPr="7F47E9A0">
        <w:rPr>
          <w:i/>
          <w:iCs/>
          <w:color w:val="000000" w:themeColor="text1"/>
          <w:sz w:val="22"/>
          <w:szCs w:val="22"/>
        </w:rPr>
        <w:t xml:space="preserve"> AG ESG News Dataset</w:t>
      </w:r>
      <w:r w:rsidR="7AC0F750" w:rsidRPr="7F47E9A0">
        <w:rPr>
          <w:color w:val="000000" w:themeColor="text1"/>
          <w:sz w:val="22"/>
          <w:szCs w:val="22"/>
        </w:rPr>
        <w:t xml:space="preserve">, 2019). </w:t>
      </w:r>
      <w:r w:rsidR="255F32B6" w:rsidRPr="255F32B6">
        <w:rPr>
          <w:color w:val="000000" w:themeColor="text1"/>
          <w:sz w:val="22"/>
          <w:szCs w:val="22"/>
        </w:rPr>
        <w:t>Additionally, t</w:t>
      </w:r>
      <w:r w:rsidR="255F32B6" w:rsidRPr="255F32B6">
        <w:rPr>
          <w:color w:val="0E101A"/>
          <w:sz w:val="22"/>
          <w:szCs w:val="22"/>
        </w:rPr>
        <w:t xml:space="preserve">he neglected variables, such as demographic variables, may have affected the relationship between our research variables both directly and indirectly as they can interact and </w:t>
      </w:r>
      <w:r w:rsidR="000A6553">
        <w:rPr>
          <w:color w:val="0E101A"/>
          <w:sz w:val="22"/>
          <w:szCs w:val="22"/>
        </w:rPr>
        <w:t>impact</w:t>
      </w:r>
      <w:r w:rsidR="255F32B6" w:rsidRPr="255F32B6">
        <w:rPr>
          <w:color w:val="0E101A"/>
          <w:sz w:val="22"/>
          <w:szCs w:val="22"/>
        </w:rPr>
        <w:t xml:space="preserve"> other factors, such as users’ perceptions and contents (Kwon, 2002). Replicated studies using different sets of online brand communities and demographic elements might not give the same results due to the variance in the scale of our chosen set of communities and the effects of demographics (</w:t>
      </w:r>
      <w:proofErr w:type="spellStart"/>
      <w:r w:rsidR="255F32B6" w:rsidRPr="255F32B6">
        <w:rPr>
          <w:color w:val="0E101A"/>
          <w:sz w:val="22"/>
          <w:szCs w:val="22"/>
        </w:rPr>
        <w:t>Golafshani</w:t>
      </w:r>
      <w:proofErr w:type="spellEnd"/>
      <w:r w:rsidR="255F32B6" w:rsidRPr="255F32B6">
        <w:rPr>
          <w:color w:val="0E101A"/>
          <w:sz w:val="22"/>
          <w:szCs w:val="22"/>
        </w:rPr>
        <w:t>, 2003).</w:t>
      </w:r>
    </w:p>
    <w:p w14:paraId="20856D49" w14:textId="1E71E66E" w:rsidR="00045C16" w:rsidRDefault="0001640A" w:rsidP="00A62529">
      <w:pPr>
        <w:pStyle w:val="Heading2"/>
      </w:pPr>
      <w:bookmarkStart w:id="29" w:name="_Toc108074696"/>
      <w:r>
        <w:t>3.</w:t>
      </w:r>
      <w:r w:rsidR="006A3D68">
        <w:t>6</w:t>
      </w:r>
      <w:r>
        <w:t xml:space="preserve"> </w:t>
      </w:r>
      <w:r w:rsidR="00045C16">
        <w:t>Conclusions</w:t>
      </w:r>
      <w:bookmarkEnd w:id="29"/>
    </w:p>
    <w:p w14:paraId="6F58E9FB" w14:textId="77777777" w:rsidR="00942211" w:rsidRDefault="009233F1" w:rsidP="00A62529">
      <w:pPr>
        <w:spacing w:line="360" w:lineRule="auto"/>
        <w:ind w:firstLine="720"/>
        <w:jc w:val="both"/>
        <w:rPr>
          <w:sz w:val="22"/>
          <w:szCs w:val="22"/>
        </w:rPr>
      </w:pPr>
      <w:r>
        <w:rPr>
          <w:sz w:val="22"/>
          <w:szCs w:val="22"/>
        </w:rPr>
        <w:t>In brief, this research project</w:t>
      </w:r>
      <w:r w:rsidR="00CA6B70" w:rsidRPr="00CA6B70">
        <w:rPr>
          <w:sz w:val="22"/>
          <w:szCs w:val="22"/>
        </w:rPr>
        <w:t xml:space="preserve"> follows a secondary data analysis approach, with both quantitative and qualitative data involved. We use deductive logic to reason our findings by testing the described hypotheses. In our model, DV: is the volume and sentiment of User-generated content, IV is the occurrence of product-harm crisis, and moderators are the </w:t>
      </w:r>
      <w:r w:rsidR="00CA6B70" w:rsidRPr="00CA6B70">
        <w:rPr>
          <w:rStyle w:val="Emphasis"/>
          <w:rFonts w:eastAsiaTheme="majorEastAsia"/>
          <w:color w:val="0E101A"/>
          <w:sz w:val="22"/>
          <w:szCs w:val="22"/>
        </w:rPr>
        <w:t>number of active days pre-crisis </w:t>
      </w:r>
      <w:r w:rsidR="00CA6B70" w:rsidRPr="00CA6B70">
        <w:rPr>
          <w:sz w:val="22"/>
          <w:szCs w:val="22"/>
        </w:rPr>
        <w:t>and </w:t>
      </w:r>
      <w:r w:rsidR="00CA6B70" w:rsidRPr="00CA6B70">
        <w:rPr>
          <w:rStyle w:val="Emphasis"/>
          <w:rFonts w:eastAsiaTheme="majorEastAsia"/>
          <w:color w:val="0E101A"/>
          <w:sz w:val="22"/>
          <w:szCs w:val="22"/>
        </w:rPr>
        <w:t>media coverage level. </w:t>
      </w:r>
      <w:r w:rsidR="00CA6B70" w:rsidRPr="00CA6B70">
        <w:rPr>
          <w:sz w:val="22"/>
          <w:szCs w:val="22"/>
        </w:rPr>
        <w:t>The Linear Probability Model and Sentiment analysis are the statistical methods we used to test the hypotheses formulated above. And to manipulate our datasets and perform the model, we utilize programming tools R and RStudio. </w:t>
      </w:r>
    </w:p>
    <w:p w14:paraId="350F69E6" w14:textId="4B2AD444" w:rsidR="00764CED" w:rsidRDefault="00DA5814" w:rsidP="00A62529">
      <w:pPr>
        <w:spacing w:line="360" w:lineRule="auto"/>
        <w:ind w:firstLine="720"/>
        <w:jc w:val="both"/>
        <w:rPr>
          <w:sz w:val="22"/>
          <w:szCs w:val="22"/>
        </w:rPr>
      </w:pPr>
      <w:r>
        <w:rPr>
          <w:sz w:val="22"/>
          <w:szCs w:val="22"/>
        </w:rPr>
        <w:t xml:space="preserve">On the one hand, </w:t>
      </w:r>
      <w:r w:rsidR="009233F1">
        <w:rPr>
          <w:sz w:val="22"/>
          <w:szCs w:val="22"/>
        </w:rPr>
        <w:t>this study</w:t>
      </w:r>
      <w:r w:rsidR="001B2318">
        <w:rPr>
          <w:sz w:val="22"/>
          <w:szCs w:val="22"/>
        </w:rPr>
        <w:t xml:space="preserve"> is beneficial from</w:t>
      </w:r>
      <w:r w:rsidR="5DCBE0E3" w:rsidRPr="00C15D1A">
        <w:rPr>
          <w:sz w:val="22"/>
          <w:szCs w:val="22"/>
        </w:rPr>
        <w:t xml:space="preserve"> longitudinal </w:t>
      </w:r>
      <w:r w:rsidR="3A34D3ED" w:rsidRPr="00C15D1A">
        <w:rPr>
          <w:sz w:val="22"/>
          <w:szCs w:val="22"/>
        </w:rPr>
        <w:t>data</w:t>
      </w:r>
      <w:r w:rsidR="00C15D1A" w:rsidRPr="00C15D1A">
        <w:rPr>
          <w:sz w:val="22"/>
          <w:szCs w:val="22"/>
        </w:rPr>
        <w:t>,</w:t>
      </w:r>
      <w:r w:rsidR="3A34D3ED" w:rsidRPr="00C15D1A">
        <w:rPr>
          <w:sz w:val="22"/>
          <w:szCs w:val="22"/>
        </w:rPr>
        <w:t xml:space="preserve"> which </w:t>
      </w:r>
      <w:r w:rsidR="64FFEE9F" w:rsidRPr="00C15D1A">
        <w:rPr>
          <w:sz w:val="22"/>
          <w:szCs w:val="22"/>
        </w:rPr>
        <w:t xml:space="preserve">allows for increasing statistical power </w:t>
      </w:r>
      <w:r w:rsidR="4791FD4E" w:rsidRPr="00C15D1A">
        <w:rPr>
          <w:sz w:val="22"/>
          <w:szCs w:val="22"/>
        </w:rPr>
        <w:t xml:space="preserve">and potential </w:t>
      </w:r>
      <w:r w:rsidR="4679C1D7" w:rsidRPr="00C15D1A">
        <w:rPr>
          <w:sz w:val="22"/>
          <w:szCs w:val="22"/>
        </w:rPr>
        <w:t xml:space="preserve">justification of future research on the same topic. </w:t>
      </w:r>
      <w:r w:rsidR="5EB71ED8" w:rsidRPr="00C15D1A">
        <w:rPr>
          <w:sz w:val="22"/>
          <w:szCs w:val="22"/>
        </w:rPr>
        <w:t>Moreover, the collective use of user-generated content on Reddit</w:t>
      </w:r>
      <w:r w:rsidR="112B63E1" w:rsidRPr="00C15D1A">
        <w:rPr>
          <w:sz w:val="22"/>
          <w:szCs w:val="22"/>
        </w:rPr>
        <w:t>, reports</w:t>
      </w:r>
      <w:r w:rsidR="00C15D1A" w:rsidRPr="00C15D1A">
        <w:rPr>
          <w:sz w:val="22"/>
          <w:szCs w:val="22"/>
        </w:rPr>
        <w:t>,</w:t>
      </w:r>
      <w:r w:rsidR="112B63E1" w:rsidRPr="00C15D1A">
        <w:rPr>
          <w:sz w:val="22"/>
          <w:szCs w:val="22"/>
        </w:rPr>
        <w:t xml:space="preserve"> </w:t>
      </w:r>
      <w:r w:rsidR="0BE5FE4D" w:rsidRPr="00C15D1A">
        <w:rPr>
          <w:sz w:val="22"/>
          <w:szCs w:val="22"/>
        </w:rPr>
        <w:t xml:space="preserve">and public databases can </w:t>
      </w:r>
      <w:r w:rsidR="6DEE1F1D" w:rsidRPr="00C15D1A">
        <w:rPr>
          <w:sz w:val="22"/>
          <w:szCs w:val="22"/>
        </w:rPr>
        <w:t xml:space="preserve">strengthen the </w:t>
      </w:r>
      <w:r w:rsidR="07F081BF" w:rsidRPr="00C15D1A">
        <w:rPr>
          <w:sz w:val="22"/>
          <w:szCs w:val="22"/>
        </w:rPr>
        <w:t xml:space="preserve">objectivity of the input data, thereby </w:t>
      </w:r>
      <w:r w:rsidR="766DB624" w:rsidRPr="00C15D1A">
        <w:rPr>
          <w:sz w:val="22"/>
          <w:szCs w:val="22"/>
        </w:rPr>
        <w:t>improving</w:t>
      </w:r>
      <w:r w:rsidR="07F081BF" w:rsidRPr="00C15D1A">
        <w:rPr>
          <w:sz w:val="22"/>
          <w:szCs w:val="22"/>
        </w:rPr>
        <w:t xml:space="preserve"> both </w:t>
      </w:r>
      <w:r w:rsidR="00C15D1A" w:rsidRPr="00C15D1A">
        <w:rPr>
          <w:sz w:val="22"/>
          <w:szCs w:val="22"/>
        </w:rPr>
        <w:t xml:space="preserve">the </w:t>
      </w:r>
      <w:r w:rsidR="4F22FB66" w:rsidRPr="00C15D1A">
        <w:rPr>
          <w:sz w:val="22"/>
          <w:szCs w:val="22"/>
        </w:rPr>
        <w:t xml:space="preserve">validity and reliability of the research. </w:t>
      </w:r>
      <w:r w:rsidR="525D2CD9" w:rsidRPr="00C15D1A">
        <w:rPr>
          <w:sz w:val="22"/>
          <w:szCs w:val="22"/>
        </w:rPr>
        <w:t xml:space="preserve">On the other hand, our study </w:t>
      </w:r>
      <w:r w:rsidR="3F45814A" w:rsidRPr="00C15D1A">
        <w:rPr>
          <w:sz w:val="22"/>
          <w:szCs w:val="22"/>
        </w:rPr>
        <w:t xml:space="preserve">focuses on a limited number of companies </w:t>
      </w:r>
      <w:r w:rsidR="20BF5482" w:rsidRPr="00C15D1A">
        <w:rPr>
          <w:sz w:val="22"/>
          <w:szCs w:val="22"/>
        </w:rPr>
        <w:t xml:space="preserve">in the automotive industry within a certain period, </w:t>
      </w:r>
      <w:r w:rsidR="6736830E" w:rsidRPr="00C15D1A">
        <w:rPr>
          <w:sz w:val="22"/>
          <w:szCs w:val="22"/>
        </w:rPr>
        <w:t xml:space="preserve">which </w:t>
      </w:r>
      <w:r w:rsidR="50295AF1" w:rsidRPr="00C15D1A">
        <w:rPr>
          <w:sz w:val="22"/>
          <w:szCs w:val="22"/>
        </w:rPr>
        <w:t xml:space="preserve">may not </w:t>
      </w:r>
      <w:r w:rsidR="00C15D1A" w:rsidRPr="00C15D1A">
        <w:rPr>
          <w:sz w:val="22"/>
          <w:szCs w:val="22"/>
        </w:rPr>
        <w:t>correctly</w:t>
      </w:r>
      <w:r w:rsidR="50295AF1" w:rsidRPr="00C15D1A">
        <w:rPr>
          <w:sz w:val="22"/>
          <w:szCs w:val="22"/>
        </w:rPr>
        <w:t xml:space="preserve"> represent the whole market and </w:t>
      </w:r>
      <w:r w:rsidR="00C15D1A" w:rsidRPr="00C15D1A">
        <w:rPr>
          <w:sz w:val="22"/>
          <w:szCs w:val="22"/>
        </w:rPr>
        <w:t xml:space="preserve">are </w:t>
      </w:r>
      <w:r w:rsidR="004A4CC1" w:rsidRPr="00C15D1A">
        <w:rPr>
          <w:sz w:val="22"/>
          <w:szCs w:val="22"/>
        </w:rPr>
        <w:t>sufficiently used for future research.</w:t>
      </w:r>
      <w:r w:rsidR="47C1BD57" w:rsidRPr="00C15D1A">
        <w:rPr>
          <w:sz w:val="22"/>
          <w:szCs w:val="22"/>
        </w:rPr>
        <w:t xml:space="preserve"> The chosen analysis methods are limited in their ability to analyze </w:t>
      </w:r>
      <w:proofErr w:type="gramStart"/>
      <w:r w:rsidR="00C15D1A" w:rsidRPr="00C15D1A">
        <w:rPr>
          <w:sz w:val="22"/>
          <w:szCs w:val="22"/>
        </w:rPr>
        <w:t>particular</w:t>
      </w:r>
      <w:r w:rsidR="47C1BD57" w:rsidRPr="00C15D1A">
        <w:rPr>
          <w:sz w:val="22"/>
          <w:szCs w:val="22"/>
        </w:rPr>
        <w:t xml:space="preserve"> contents</w:t>
      </w:r>
      <w:proofErr w:type="gramEnd"/>
      <w:r w:rsidR="7E18E47E" w:rsidRPr="00C15D1A">
        <w:rPr>
          <w:sz w:val="22"/>
          <w:szCs w:val="22"/>
        </w:rPr>
        <w:t xml:space="preserve"> and other problems such as mathematically impossible predictions and </w:t>
      </w:r>
      <w:r w:rsidR="00C15D1A" w:rsidRPr="00C15D1A">
        <w:rPr>
          <w:sz w:val="22"/>
          <w:szCs w:val="22"/>
        </w:rPr>
        <w:t>heteroskedasticity.</w:t>
      </w:r>
      <w:r w:rsidR="0225F641" w:rsidRPr="00C15D1A">
        <w:rPr>
          <w:sz w:val="22"/>
          <w:szCs w:val="22"/>
        </w:rPr>
        <w:t xml:space="preserve"> Lastly, our model </w:t>
      </w:r>
      <w:r w:rsidR="0DA482A3" w:rsidRPr="00C15D1A">
        <w:rPr>
          <w:sz w:val="22"/>
          <w:szCs w:val="22"/>
        </w:rPr>
        <w:t>measures user commitment level based solely on the number of active days pre-crisis and ignores all other factors that may be related</w:t>
      </w:r>
      <w:r w:rsidR="00575C6B">
        <w:rPr>
          <w:sz w:val="22"/>
          <w:szCs w:val="22"/>
        </w:rPr>
        <w:t>, including</w:t>
      </w:r>
      <w:r w:rsidR="0DA482A3" w:rsidRPr="00C15D1A">
        <w:rPr>
          <w:sz w:val="22"/>
          <w:szCs w:val="22"/>
        </w:rPr>
        <w:t xml:space="preserve"> the demographic factor.</w:t>
      </w:r>
    </w:p>
    <w:p w14:paraId="70750F8C" w14:textId="77777777" w:rsidR="00467F4F" w:rsidRDefault="00467F4F" w:rsidP="00A62529">
      <w:pPr>
        <w:spacing w:line="360" w:lineRule="auto"/>
        <w:ind w:firstLine="720"/>
        <w:jc w:val="both"/>
        <w:rPr>
          <w:sz w:val="22"/>
          <w:szCs w:val="22"/>
        </w:rPr>
      </w:pPr>
    </w:p>
    <w:p w14:paraId="451E0B2C" w14:textId="77777777" w:rsidR="00764CED" w:rsidRDefault="00764CED">
      <w:pPr>
        <w:spacing w:after="160" w:line="259" w:lineRule="auto"/>
        <w:rPr>
          <w:sz w:val="22"/>
          <w:szCs w:val="22"/>
        </w:rPr>
      </w:pPr>
      <w:r>
        <w:rPr>
          <w:sz w:val="22"/>
          <w:szCs w:val="22"/>
        </w:rPr>
        <w:br w:type="page"/>
      </w:r>
    </w:p>
    <w:p w14:paraId="406A9265" w14:textId="5B7F8343" w:rsidR="00E107F3" w:rsidRDefault="00C446AD" w:rsidP="00CC69F7">
      <w:pPr>
        <w:pStyle w:val="Heading1"/>
        <w:spacing w:line="360" w:lineRule="auto"/>
        <w:jc w:val="center"/>
      </w:pPr>
      <w:bookmarkStart w:id="30" w:name="_Toc108074697"/>
      <w:r>
        <w:lastRenderedPageBreak/>
        <w:t>Chapter 4:</w:t>
      </w:r>
      <w:r w:rsidR="00764CED">
        <w:t xml:space="preserve"> Research</w:t>
      </w:r>
      <w:r>
        <w:t xml:space="preserve"> R</w:t>
      </w:r>
      <w:r w:rsidR="005922DB">
        <w:t>esult</w:t>
      </w:r>
      <w:r w:rsidR="00764CED">
        <w:t>s</w:t>
      </w:r>
      <w:bookmarkEnd w:id="30"/>
    </w:p>
    <w:p w14:paraId="3EC6B791" w14:textId="0655562E" w:rsidR="00E107F3" w:rsidRDefault="00B3236C" w:rsidP="00CC69F7">
      <w:pPr>
        <w:pStyle w:val="Heading2"/>
      </w:pPr>
      <w:bookmarkStart w:id="31" w:name="_Toc108074698"/>
      <w:r>
        <w:t xml:space="preserve">4.1 </w:t>
      </w:r>
      <w:r w:rsidR="00F35DBD">
        <w:t>Recap of research design and methods</w:t>
      </w:r>
      <w:bookmarkEnd w:id="31"/>
    </w:p>
    <w:p w14:paraId="4D807892" w14:textId="5987A2A3" w:rsidR="00AA31AE" w:rsidRPr="008E4706" w:rsidRDefault="00122697" w:rsidP="00CC69F7">
      <w:pPr>
        <w:spacing w:line="360" w:lineRule="auto"/>
        <w:ind w:firstLine="720"/>
        <w:jc w:val="both"/>
        <w:rPr>
          <w:color w:val="0E101A"/>
          <w:sz w:val="22"/>
          <w:szCs w:val="22"/>
        </w:rPr>
      </w:pPr>
      <w:r w:rsidRPr="008E4706">
        <w:rPr>
          <w:color w:val="0E101A"/>
          <w:sz w:val="22"/>
          <w:szCs w:val="22"/>
        </w:rPr>
        <w:t xml:space="preserve">Overall, </w:t>
      </w:r>
      <w:r w:rsidR="00C006E5" w:rsidRPr="008E4706">
        <w:rPr>
          <w:color w:val="000000"/>
          <w:sz w:val="22"/>
          <w:szCs w:val="22"/>
        </w:rPr>
        <w:t>this research project aims to study the effect of product recalls on consumer engagement in online brand communities, with a focus on the Automobile industry</w:t>
      </w:r>
      <w:r w:rsidR="00AA31AE" w:rsidRPr="008E4706">
        <w:rPr>
          <w:color w:val="0E101A"/>
          <w:sz w:val="22"/>
          <w:szCs w:val="22"/>
        </w:rPr>
        <w:t>.</w:t>
      </w:r>
      <w:r w:rsidR="00C006E5" w:rsidRPr="008E4706">
        <w:rPr>
          <w:color w:val="0E101A"/>
          <w:sz w:val="22"/>
          <w:szCs w:val="22"/>
        </w:rPr>
        <w:t xml:space="preserve"> T</w:t>
      </w:r>
      <w:r w:rsidR="00AA31AE" w:rsidRPr="008E4706">
        <w:rPr>
          <w:color w:val="0E101A"/>
          <w:sz w:val="22"/>
          <w:szCs w:val="22"/>
        </w:rPr>
        <w:t>he research question</w:t>
      </w:r>
      <w:r w:rsidR="00C006E5" w:rsidRPr="008E4706">
        <w:rPr>
          <w:color w:val="0E101A"/>
          <w:sz w:val="22"/>
          <w:szCs w:val="22"/>
        </w:rPr>
        <w:t xml:space="preserve"> is formulated as follows</w:t>
      </w:r>
      <w:r w:rsidR="00AA31AE" w:rsidRPr="008E4706">
        <w:rPr>
          <w:color w:val="0E101A"/>
          <w:sz w:val="22"/>
          <w:szCs w:val="22"/>
        </w:rPr>
        <w:t>:</w:t>
      </w:r>
    </w:p>
    <w:p w14:paraId="1D7DAE2E" w14:textId="77777777" w:rsidR="00C006E5" w:rsidRPr="008E4706" w:rsidRDefault="00C006E5" w:rsidP="00DF797D">
      <w:pPr>
        <w:spacing w:line="360" w:lineRule="auto"/>
        <w:ind w:firstLine="720"/>
        <w:jc w:val="center"/>
        <w:rPr>
          <w:i/>
          <w:color w:val="000000"/>
          <w:sz w:val="22"/>
          <w:szCs w:val="22"/>
        </w:rPr>
      </w:pPr>
      <w:r w:rsidRPr="008E4706">
        <w:rPr>
          <w:i/>
          <w:color w:val="000000"/>
          <w:sz w:val="22"/>
          <w:szCs w:val="22"/>
        </w:rPr>
        <w:t>“To what extent do brand crises affect consumer engagement in online brand communities and whether this relation is moderated by brand engagement and media coverage, within the Automobile industry?”</w:t>
      </w:r>
    </w:p>
    <w:p w14:paraId="798FDDEB" w14:textId="1579609C" w:rsidR="00C006E5" w:rsidRPr="008E4706" w:rsidRDefault="00F41484" w:rsidP="00DF797D">
      <w:pPr>
        <w:spacing w:line="360" w:lineRule="auto"/>
        <w:ind w:firstLine="720"/>
        <w:jc w:val="both"/>
        <w:rPr>
          <w:color w:val="000000"/>
          <w:sz w:val="22"/>
          <w:szCs w:val="22"/>
        </w:rPr>
      </w:pPr>
      <w:r>
        <w:rPr>
          <w:color w:val="000000"/>
          <w:sz w:val="22"/>
          <w:szCs w:val="22"/>
        </w:rPr>
        <w:t>And</w:t>
      </w:r>
      <w:r w:rsidR="00C006E5" w:rsidRPr="008E4706">
        <w:rPr>
          <w:color w:val="000000"/>
          <w:sz w:val="22"/>
          <w:szCs w:val="22"/>
        </w:rPr>
        <w:t xml:space="preserve"> the corresponding hypotheses </w:t>
      </w:r>
      <w:r w:rsidR="00DD4F48">
        <w:rPr>
          <w:color w:val="000000"/>
          <w:sz w:val="22"/>
          <w:szCs w:val="22"/>
        </w:rPr>
        <w:t>were init</w:t>
      </w:r>
      <w:r w:rsidR="009442EE">
        <w:rPr>
          <w:color w:val="000000"/>
          <w:sz w:val="22"/>
          <w:szCs w:val="22"/>
        </w:rPr>
        <w:t>iated</w:t>
      </w:r>
      <w:r w:rsidR="00C006E5" w:rsidRPr="008E4706">
        <w:rPr>
          <w:color w:val="000000"/>
          <w:sz w:val="22"/>
          <w:szCs w:val="22"/>
        </w:rPr>
        <w:t>:</w:t>
      </w:r>
    </w:p>
    <w:p w14:paraId="1F417DF4" w14:textId="4FD00A50" w:rsidR="00C006E5" w:rsidRPr="008E4706" w:rsidRDefault="00C006E5" w:rsidP="00DF797D">
      <w:pPr>
        <w:pStyle w:val="ListParagraph"/>
        <w:numPr>
          <w:ilvl w:val="1"/>
          <w:numId w:val="7"/>
        </w:numPr>
        <w:spacing w:line="360" w:lineRule="auto"/>
        <w:jc w:val="both"/>
        <w:rPr>
          <w:color w:val="000000"/>
          <w:sz w:val="22"/>
          <w:szCs w:val="22"/>
        </w:rPr>
      </w:pPr>
      <w:r w:rsidRPr="09E57A2E">
        <w:rPr>
          <w:b/>
          <w:color w:val="000000" w:themeColor="text1"/>
          <w:sz w:val="22"/>
          <w:szCs w:val="22"/>
        </w:rPr>
        <w:t>H1:</w:t>
      </w:r>
      <w:r w:rsidRPr="09E57A2E">
        <w:rPr>
          <w:color w:val="000000" w:themeColor="text1"/>
          <w:sz w:val="22"/>
          <w:szCs w:val="22"/>
        </w:rPr>
        <w:t xml:space="preserve"> The occurrence of product-harm crises decreases the probability of positive user-generated content.</w:t>
      </w:r>
    </w:p>
    <w:p w14:paraId="2E89BD9A" w14:textId="77777777" w:rsidR="00C006E5" w:rsidRPr="008E4706" w:rsidRDefault="00C006E5" w:rsidP="00DF797D">
      <w:pPr>
        <w:pStyle w:val="ListParagraph"/>
        <w:numPr>
          <w:ilvl w:val="1"/>
          <w:numId w:val="7"/>
        </w:numPr>
        <w:spacing w:line="360" w:lineRule="auto"/>
        <w:jc w:val="both"/>
        <w:rPr>
          <w:color w:val="000000"/>
          <w:sz w:val="22"/>
          <w:szCs w:val="22"/>
        </w:rPr>
      </w:pPr>
      <w:r w:rsidRPr="008E4706">
        <w:rPr>
          <w:b/>
          <w:color w:val="000000"/>
          <w:sz w:val="22"/>
          <w:szCs w:val="22"/>
        </w:rPr>
        <w:t xml:space="preserve">H2: </w:t>
      </w:r>
      <w:r w:rsidRPr="008E4706">
        <w:rPr>
          <w:color w:val="000000"/>
          <w:sz w:val="22"/>
          <w:szCs w:val="22"/>
        </w:rPr>
        <w:t>Greater number of authors’ active weeks pre-crisis amplifies the negative influence of product-harm crises on the probability of positive user-generated content (H1).</w:t>
      </w:r>
    </w:p>
    <w:p w14:paraId="753B8D1E" w14:textId="77777777" w:rsidR="00C006E5" w:rsidRPr="008E4706" w:rsidRDefault="00C006E5" w:rsidP="00DF797D">
      <w:pPr>
        <w:pStyle w:val="ListParagraph"/>
        <w:numPr>
          <w:ilvl w:val="1"/>
          <w:numId w:val="7"/>
        </w:numPr>
        <w:spacing w:line="360" w:lineRule="auto"/>
        <w:jc w:val="both"/>
        <w:rPr>
          <w:color w:val="000000"/>
          <w:sz w:val="22"/>
          <w:szCs w:val="22"/>
        </w:rPr>
      </w:pPr>
      <w:r w:rsidRPr="008E4706">
        <w:rPr>
          <w:b/>
          <w:color w:val="000000" w:themeColor="text1"/>
          <w:sz w:val="22"/>
          <w:szCs w:val="22"/>
        </w:rPr>
        <w:t xml:space="preserve">H3: </w:t>
      </w:r>
      <w:r w:rsidRPr="008E4706">
        <w:rPr>
          <w:color w:val="000000" w:themeColor="text1"/>
          <w:sz w:val="22"/>
          <w:szCs w:val="22"/>
        </w:rPr>
        <w:t xml:space="preserve">Greater media coverage amplifies the </w:t>
      </w:r>
      <w:r w:rsidRPr="008E4706">
        <w:rPr>
          <w:color w:val="000000"/>
          <w:sz w:val="22"/>
          <w:szCs w:val="22"/>
        </w:rPr>
        <w:t>negative</w:t>
      </w:r>
      <w:r w:rsidRPr="008E4706">
        <w:rPr>
          <w:color w:val="000000" w:themeColor="text1"/>
          <w:sz w:val="22"/>
          <w:szCs w:val="22"/>
        </w:rPr>
        <w:t xml:space="preserve"> </w:t>
      </w:r>
      <w:r w:rsidRPr="008E4706">
        <w:rPr>
          <w:color w:val="000000"/>
          <w:sz w:val="22"/>
          <w:szCs w:val="22"/>
        </w:rPr>
        <w:t>influence of product-harm crises on the probability of positive user-generated content (H1).</w:t>
      </w:r>
    </w:p>
    <w:p w14:paraId="3867BA39" w14:textId="7D681C4E" w:rsidR="00C006E5" w:rsidRPr="008E4706" w:rsidRDefault="000A6553" w:rsidP="00DF797D">
      <w:pPr>
        <w:spacing w:line="360" w:lineRule="auto"/>
        <w:ind w:firstLine="720"/>
        <w:jc w:val="both"/>
        <w:rPr>
          <w:color w:val="000000" w:themeColor="text1"/>
          <w:sz w:val="22"/>
          <w:szCs w:val="22"/>
        </w:rPr>
      </w:pPr>
      <w:r>
        <w:rPr>
          <w:color w:val="000000" w:themeColor="text1"/>
          <w:sz w:val="22"/>
          <w:szCs w:val="22"/>
        </w:rPr>
        <w:t>We use deductive logic to reason our findings from testing the described hypotheses</w:t>
      </w:r>
      <w:r w:rsidR="00C006E5" w:rsidRPr="008E4706">
        <w:rPr>
          <w:color w:val="000000" w:themeColor="text1"/>
          <w:sz w:val="22"/>
          <w:szCs w:val="22"/>
        </w:rPr>
        <w:t>. The Linear probability model and Sentiment analysis are the statistical methods we used. We set the significance level at 5</w:t>
      </w:r>
      <w:r>
        <w:rPr>
          <w:color w:val="000000" w:themeColor="text1"/>
          <w:sz w:val="22"/>
          <w:szCs w:val="22"/>
        </w:rPr>
        <w:t>%</w:t>
      </w:r>
      <w:r w:rsidR="00C006E5" w:rsidRPr="008E4706">
        <w:rPr>
          <w:color w:val="000000" w:themeColor="text1"/>
          <w:sz w:val="22"/>
          <w:szCs w:val="22"/>
        </w:rPr>
        <w:t>. And to manipulate our datasets and perform the model, we used programming tools R and RStudio.</w:t>
      </w:r>
    </w:p>
    <w:p w14:paraId="3605412C" w14:textId="4850B22D" w:rsidR="00C006E5" w:rsidRPr="008E4706" w:rsidRDefault="00C006E5" w:rsidP="00DF797D">
      <w:pPr>
        <w:spacing w:line="360" w:lineRule="auto"/>
        <w:ind w:firstLine="720"/>
        <w:jc w:val="both"/>
        <w:rPr>
          <w:sz w:val="22"/>
          <w:szCs w:val="22"/>
        </w:rPr>
      </w:pPr>
      <w:r w:rsidRPr="008E4706">
        <w:rPr>
          <w:color w:val="0E101A"/>
          <w:sz w:val="22"/>
          <w:szCs w:val="22"/>
        </w:rPr>
        <w:t xml:space="preserve">Our datasets contain secondary data, both quantitative and qualitative. The first dataset consists of information about user-generated content relating to the issues of a product recall on Reddit from 2017 to 2019 </w:t>
      </w:r>
      <w:r w:rsidRPr="008E4706">
        <w:rPr>
          <w:color w:val="000000" w:themeColor="text1"/>
          <w:sz w:val="22"/>
          <w:szCs w:val="22"/>
        </w:rPr>
        <w:t>(Baumgartner et al., 2020).</w:t>
      </w:r>
      <w:r w:rsidR="007B2CF3" w:rsidRPr="008E4706">
        <w:rPr>
          <w:color w:val="000000" w:themeColor="text1"/>
          <w:sz w:val="22"/>
          <w:szCs w:val="22"/>
        </w:rPr>
        <w:t xml:space="preserve"> The second data </w:t>
      </w:r>
      <w:r w:rsidR="007B2CF3" w:rsidRPr="7D2B6FA9">
        <w:rPr>
          <w:color w:val="000000" w:themeColor="text1"/>
          <w:sz w:val="22"/>
          <w:szCs w:val="22"/>
        </w:rPr>
        <w:t>set</w:t>
      </w:r>
      <w:r w:rsidR="007B2CF3" w:rsidRPr="008E4706">
        <w:rPr>
          <w:color w:val="000000" w:themeColor="text1"/>
          <w:sz w:val="22"/>
          <w:szCs w:val="22"/>
        </w:rPr>
        <w:t xml:space="preserve"> </w:t>
      </w:r>
      <w:r w:rsidR="009E78EF" w:rsidRPr="008E4706">
        <w:rPr>
          <w:rFonts w:eastAsiaTheme="majorEastAsia"/>
          <w:sz w:val="22"/>
          <w:szCs w:val="22"/>
        </w:rPr>
        <w:t>provides an overview of the risk incident (news) on a monthly basis</w:t>
      </w:r>
      <w:r w:rsidR="001A7EEA">
        <w:rPr>
          <w:rFonts w:eastAsiaTheme="majorEastAsia"/>
          <w:sz w:val="22"/>
          <w:szCs w:val="22"/>
        </w:rPr>
        <w:t xml:space="preserve"> over the </w:t>
      </w:r>
      <w:r w:rsidR="000A6553">
        <w:rPr>
          <w:rFonts w:eastAsiaTheme="majorEastAsia"/>
          <w:sz w:val="22"/>
          <w:szCs w:val="22"/>
        </w:rPr>
        <w:t>same</w:t>
      </w:r>
      <w:r w:rsidR="001A7EEA">
        <w:rPr>
          <w:rFonts w:eastAsiaTheme="majorEastAsia"/>
          <w:sz w:val="22"/>
          <w:szCs w:val="22"/>
        </w:rPr>
        <w:t xml:space="preserve"> period</w:t>
      </w:r>
      <w:r w:rsidR="004C0C28">
        <w:rPr>
          <w:rFonts w:eastAsiaTheme="majorEastAsia"/>
          <w:sz w:val="22"/>
          <w:szCs w:val="22"/>
        </w:rPr>
        <w:t xml:space="preserve"> </w:t>
      </w:r>
      <w:r w:rsidR="008D59D8" w:rsidRPr="008E4706">
        <w:rPr>
          <w:rFonts w:eastAsiaTheme="majorEastAsia"/>
          <w:sz w:val="22"/>
          <w:szCs w:val="22"/>
        </w:rPr>
        <w:fldChar w:fldCharType="begin"/>
      </w:r>
      <w:r w:rsidR="008D59D8" w:rsidRPr="008E4706">
        <w:rPr>
          <w:rFonts w:eastAsiaTheme="majorEastAsia"/>
          <w:sz w:val="22"/>
          <w:szCs w:val="22"/>
        </w:rPr>
        <w:instrText xml:space="preserve"> ADDIN ZOTERO_ITEM CSL_CITATION {"citationID":"4gl1jywg","properties":{"formattedCitation":"({\\i{}RepRisk AG ESG News Dataset}, 2019)","plainCitation":"(RepRisk AG ESG News Dataset, 2019)","noteIndex":0},"citationItems":[{"id":385,"uris":["http://zotero.org/users/6736875/items/4TXHZ5GV"],"itemData":{"id":385,"type":"document","publisher":"RepRisk AG ESG","title":"RepRisk AG ESG news dataset","URL":"https://www.reprisk.com/news-research/year:2019#news-and-media-coverage","issued":{"date-parts":[["2019"]]}}}],"schema":"https://github.com/citation-style-language/schema/raw/master/csl-citation.json"} </w:instrText>
      </w:r>
      <w:r w:rsidR="008D59D8" w:rsidRPr="008E4706">
        <w:rPr>
          <w:rFonts w:eastAsiaTheme="majorEastAsia"/>
          <w:sz w:val="22"/>
          <w:szCs w:val="22"/>
        </w:rPr>
        <w:fldChar w:fldCharType="separate"/>
      </w:r>
      <w:r w:rsidR="008D59D8" w:rsidRPr="008E4706">
        <w:rPr>
          <w:sz w:val="22"/>
          <w:szCs w:val="22"/>
        </w:rPr>
        <w:t>(</w:t>
      </w:r>
      <w:r w:rsidR="008D59D8" w:rsidRPr="008E4706">
        <w:rPr>
          <w:i/>
          <w:iCs/>
          <w:sz w:val="22"/>
          <w:szCs w:val="22"/>
        </w:rPr>
        <w:t>RepRisk AG ESG News Dataset</w:t>
      </w:r>
      <w:r w:rsidR="008D59D8" w:rsidRPr="008E4706">
        <w:rPr>
          <w:sz w:val="22"/>
          <w:szCs w:val="22"/>
        </w:rPr>
        <w:t>, 2019)</w:t>
      </w:r>
      <w:r w:rsidR="008D59D8" w:rsidRPr="008E4706">
        <w:rPr>
          <w:rFonts w:eastAsiaTheme="majorEastAsia"/>
          <w:sz w:val="22"/>
          <w:szCs w:val="22"/>
        </w:rPr>
        <w:fldChar w:fldCharType="end"/>
      </w:r>
      <w:r w:rsidR="008D59D8" w:rsidRPr="008E4706">
        <w:rPr>
          <w:rFonts w:eastAsiaTheme="majorEastAsia"/>
          <w:sz w:val="22"/>
          <w:szCs w:val="22"/>
        </w:rPr>
        <w:t>.</w:t>
      </w:r>
      <w:r w:rsidR="00330B46">
        <w:rPr>
          <w:rFonts w:eastAsiaTheme="majorEastAsia"/>
          <w:sz w:val="22"/>
          <w:szCs w:val="22"/>
        </w:rPr>
        <w:t xml:space="preserve"> </w:t>
      </w:r>
    </w:p>
    <w:p w14:paraId="60E7B845" w14:textId="5D5F86DE" w:rsidR="00A75B5F" w:rsidRDefault="00B3236C" w:rsidP="00DF797D">
      <w:pPr>
        <w:pStyle w:val="Heading2"/>
      </w:pPr>
      <w:bookmarkStart w:id="32" w:name="_Toc108074699"/>
      <w:r>
        <w:t xml:space="preserve">4.2 </w:t>
      </w:r>
      <w:r w:rsidR="00A121DC">
        <w:t>Descriptive statistics</w:t>
      </w:r>
      <w:bookmarkEnd w:id="32"/>
    </w:p>
    <w:p w14:paraId="66C1299E" w14:textId="1E23CC7B" w:rsidR="00A75B5F" w:rsidRDefault="00A82EE0" w:rsidP="00DF797D">
      <w:pPr>
        <w:pStyle w:val="Heading3"/>
        <w:spacing w:line="360" w:lineRule="auto"/>
      </w:pPr>
      <w:bookmarkStart w:id="33" w:name="_Toc108074700"/>
      <w:r>
        <w:t xml:space="preserve">4.2.1 </w:t>
      </w:r>
      <w:r w:rsidR="00A75B5F">
        <w:t>Sample size</w:t>
      </w:r>
      <w:bookmarkEnd w:id="33"/>
    </w:p>
    <w:p w14:paraId="24BD5AF6" w14:textId="08444246" w:rsidR="00946988" w:rsidRDefault="00946988" w:rsidP="00DF797D">
      <w:pPr>
        <w:spacing w:line="360" w:lineRule="auto"/>
        <w:jc w:val="both"/>
        <w:rPr>
          <w:color w:val="0E101A"/>
          <w:sz w:val="22"/>
          <w:szCs w:val="22"/>
        </w:rPr>
      </w:pPr>
      <w:r>
        <w:tab/>
      </w:r>
      <w:r w:rsidR="00CE47B2">
        <w:rPr>
          <w:sz w:val="22"/>
          <w:szCs w:val="22"/>
        </w:rPr>
        <w:t>We tested the</w:t>
      </w:r>
      <w:r w:rsidRPr="00CE47B2">
        <w:rPr>
          <w:sz w:val="22"/>
          <w:szCs w:val="22"/>
        </w:rPr>
        <w:t xml:space="preserve"> hypotheses from </w:t>
      </w:r>
      <w:r w:rsidR="00386666" w:rsidRPr="00CE47B2">
        <w:rPr>
          <w:sz w:val="22"/>
          <w:szCs w:val="22"/>
        </w:rPr>
        <w:t xml:space="preserve">a sample of </w:t>
      </w:r>
      <w:r w:rsidR="007B3194" w:rsidRPr="00CE47B2">
        <w:rPr>
          <w:sz w:val="22"/>
          <w:szCs w:val="22"/>
        </w:rPr>
        <w:t>fi</w:t>
      </w:r>
      <w:r w:rsidR="00DE79B2" w:rsidRPr="00CE47B2">
        <w:rPr>
          <w:sz w:val="22"/>
          <w:szCs w:val="22"/>
        </w:rPr>
        <w:t xml:space="preserve">ve </w:t>
      </w:r>
      <w:r w:rsidR="00DE79B2" w:rsidRPr="00CE47B2">
        <w:rPr>
          <w:color w:val="000000"/>
          <w:sz w:val="22"/>
          <w:szCs w:val="22"/>
        </w:rPr>
        <w:t>automobile companies facing product harm crises from 2017 to 2019</w:t>
      </w:r>
      <w:r w:rsidR="000A6553">
        <w:rPr>
          <w:color w:val="000000"/>
          <w:sz w:val="22"/>
          <w:szCs w:val="22"/>
        </w:rPr>
        <w:t>:</w:t>
      </w:r>
      <w:r w:rsidR="00DE79B2" w:rsidRPr="00CE47B2">
        <w:rPr>
          <w:color w:val="000000"/>
          <w:sz w:val="22"/>
          <w:szCs w:val="22"/>
        </w:rPr>
        <w:t xml:space="preserve"> General Motors Co (GM), Lexus, McLaren Group, Tesla Inc (formerly Tesla Motors Inc), and Volkswagen UK. </w:t>
      </w:r>
      <w:r w:rsidR="00D326C6" w:rsidRPr="00CE47B2">
        <w:rPr>
          <w:color w:val="000000"/>
          <w:sz w:val="22"/>
          <w:szCs w:val="22"/>
        </w:rPr>
        <w:t>I</w:t>
      </w:r>
      <w:r w:rsidR="00EB477B" w:rsidRPr="00CE47B2">
        <w:rPr>
          <w:color w:val="000000"/>
          <w:sz w:val="22"/>
          <w:szCs w:val="22"/>
        </w:rPr>
        <w:t xml:space="preserve">n total, </w:t>
      </w:r>
      <w:r w:rsidR="00D326C6" w:rsidRPr="00CE47B2">
        <w:rPr>
          <w:color w:val="000000"/>
          <w:sz w:val="22"/>
          <w:szCs w:val="22"/>
        </w:rPr>
        <w:t xml:space="preserve">this sample includes </w:t>
      </w:r>
      <w:r w:rsidR="00CE47B2" w:rsidRPr="00CE47B2">
        <w:rPr>
          <w:color w:val="0E101A"/>
          <w:sz w:val="22"/>
          <w:szCs w:val="22"/>
        </w:rPr>
        <w:t>1,714,725 observations</w:t>
      </w:r>
      <w:r w:rsidR="00CE47B2">
        <w:rPr>
          <w:color w:val="0E101A"/>
          <w:sz w:val="22"/>
          <w:szCs w:val="22"/>
        </w:rPr>
        <w:t>.</w:t>
      </w:r>
    </w:p>
    <w:p w14:paraId="0F272790" w14:textId="3E75B981" w:rsidR="00F631FD" w:rsidRDefault="00CE47B2" w:rsidP="00DF797D">
      <w:pPr>
        <w:pStyle w:val="Heading3"/>
        <w:spacing w:line="360" w:lineRule="auto"/>
      </w:pPr>
      <w:bookmarkStart w:id="34" w:name="_Toc108074701"/>
      <w:r>
        <w:t xml:space="preserve">4.2.2 </w:t>
      </w:r>
      <w:r w:rsidR="00E27A18">
        <w:t>Distribution</w:t>
      </w:r>
      <w:r w:rsidR="00F631FD">
        <w:t xml:space="preserve"> of variables</w:t>
      </w:r>
      <w:bookmarkEnd w:id="34"/>
    </w:p>
    <w:p w14:paraId="1196691D" w14:textId="31BEFE74" w:rsidR="007C0AC0" w:rsidRDefault="00DF57E4" w:rsidP="00B42A46">
      <w:pPr>
        <w:spacing w:line="360" w:lineRule="auto"/>
        <w:jc w:val="both"/>
        <w:rPr>
          <w:iCs/>
          <w:color w:val="0E101A"/>
          <w:sz w:val="22"/>
          <w:szCs w:val="22"/>
        </w:rPr>
      </w:pPr>
      <w:r>
        <w:tab/>
      </w:r>
      <w:r w:rsidR="003D4B3F">
        <w:rPr>
          <w:color w:val="0E101A"/>
          <w:sz w:val="22"/>
          <w:szCs w:val="22"/>
        </w:rPr>
        <w:t>As for the dependent variable</w:t>
      </w:r>
      <w:r w:rsidR="003D4B3F" w:rsidRPr="00FD7FB4">
        <w:rPr>
          <w:color w:val="0E101A"/>
          <w:sz w:val="22"/>
          <w:szCs w:val="22"/>
        </w:rPr>
        <w:t>, we consider the </w:t>
      </w:r>
      <w:r w:rsidR="003D4B3F" w:rsidRPr="008F751D">
        <w:rPr>
          <w:i/>
          <w:iCs/>
          <w:color w:val="0E101A"/>
          <w:sz w:val="22"/>
          <w:szCs w:val="22"/>
        </w:rPr>
        <w:t>volume and sentiment of user-generated</w:t>
      </w:r>
      <w:r w:rsidR="003D4B3F">
        <w:rPr>
          <w:color w:val="0E101A"/>
          <w:sz w:val="22"/>
          <w:szCs w:val="22"/>
        </w:rPr>
        <w:t xml:space="preserve"> </w:t>
      </w:r>
      <w:r w:rsidR="00347F00" w:rsidRPr="00347F00">
        <w:rPr>
          <w:i/>
          <w:iCs/>
          <w:color w:val="0E101A"/>
          <w:sz w:val="22"/>
          <w:szCs w:val="22"/>
        </w:rPr>
        <w:t>content</w:t>
      </w:r>
      <w:r w:rsidR="00347F00">
        <w:rPr>
          <w:i/>
          <w:iCs/>
          <w:color w:val="0E101A"/>
          <w:sz w:val="22"/>
          <w:szCs w:val="22"/>
        </w:rPr>
        <w:t xml:space="preserve"> </w:t>
      </w:r>
      <w:r w:rsidR="008F751D">
        <w:rPr>
          <w:color w:val="0E101A"/>
          <w:sz w:val="22"/>
          <w:szCs w:val="22"/>
        </w:rPr>
        <w:t xml:space="preserve">to </w:t>
      </w:r>
      <w:r w:rsidR="00347F00">
        <w:rPr>
          <w:color w:val="0E101A"/>
          <w:sz w:val="22"/>
          <w:szCs w:val="22"/>
        </w:rPr>
        <w:t xml:space="preserve">explain the </w:t>
      </w:r>
      <w:r w:rsidR="003D4B3F" w:rsidRPr="00FD7FB4">
        <w:rPr>
          <w:color w:val="0E101A"/>
          <w:sz w:val="22"/>
          <w:szCs w:val="22"/>
        </w:rPr>
        <w:t xml:space="preserve">construct </w:t>
      </w:r>
      <w:r w:rsidR="003D4B3F" w:rsidRPr="001F732C">
        <w:rPr>
          <w:i/>
          <w:iCs/>
          <w:color w:val="0E101A"/>
          <w:sz w:val="22"/>
          <w:szCs w:val="22"/>
        </w:rPr>
        <w:t>consumer engagement</w:t>
      </w:r>
      <w:r w:rsidR="003D4B3F" w:rsidRPr="00FD7FB4">
        <w:rPr>
          <w:color w:val="0E101A"/>
          <w:sz w:val="22"/>
          <w:szCs w:val="22"/>
        </w:rPr>
        <w:t xml:space="preserve"> in online brand communities</w:t>
      </w:r>
      <w:r w:rsidR="008F751D">
        <w:rPr>
          <w:color w:val="0E101A"/>
          <w:sz w:val="22"/>
          <w:szCs w:val="22"/>
        </w:rPr>
        <w:t xml:space="preserve">. </w:t>
      </w:r>
      <w:r w:rsidR="00883A66">
        <w:rPr>
          <w:color w:val="0E101A"/>
          <w:sz w:val="22"/>
          <w:szCs w:val="22"/>
        </w:rPr>
        <w:t>In our sample, w</w:t>
      </w:r>
      <w:r w:rsidR="00F32A81">
        <w:rPr>
          <w:color w:val="0E101A"/>
          <w:sz w:val="22"/>
          <w:szCs w:val="22"/>
        </w:rPr>
        <w:t xml:space="preserve">hen there is no crisis, </w:t>
      </w:r>
      <w:r w:rsidR="00883A66">
        <w:rPr>
          <w:color w:val="0E101A"/>
          <w:sz w:val="22"/>
          <w:szCs w:val="22"/>
        </w:rPr>
        <w:t>the p</w:t>
      </w:r>
      <w:r w:rsidR="000A6553">
        <w:rPr>
          <w:color w:val="0E101A"/>
          <w:sz w:val="22"/>
          <w:szCs w:val="22"/>
        </w:rPr>
        <w:t>ositive and negative content percentages</w:t>
      </w:r>
      <w:r w:rsidR="00352554">
        <w:rPr>
          <w:color w:val="0E101A"/>
          <w:sz w:val="22"/>
          <w:szCs w:val="22"/>
        </w:rPr>
        <w:t xml:space="preserve"> are</w:t>
      </w:r>
      <w:r w:rsidR="00811CBE">
        <w:rPr>
          <w:color w:val="0E101A"/>
          <w:sz w:val="22"/>
          <w:szCs w:val="22"/>
        </w:rPr>
        <w:t xml:space="preserve"> 69.28% and</w:t>
      </w:r>
      <w:r w:rsidR="00352554">
        <w:rPr>
          <w:color w:val="0E101A"/>
          <w:sz w:val="22"/>
          <w:szCs w:val="22"/>
        </w:rPr>
        <w:t xml:space="preserve"> </w:t>
      </w:r>
      <w:r w:rsidR="004E55F7">
        <w:rPr>
          <w:color w:val="0E101A"/>
          <w:sz w:val="22"/>
          <w:szCs w:val="22"/>
        </w:rPr>
        <w:t>30.72</w:t>
      </w:r>
      <w:r w:rsidR="00811CBE">
        <w:rPr>
          <w:color w:val="0E101A"/>
          <w:sz w:val="22"/>
          <w:szCs w:val="22"/>
        </w:rPr>
        <w:t>%,</w:t>
      </w:r>
      <w:r w:rsidR="004E55F7">
        <w:rPr>
          <w:color w:val="0E101A"/>
          <w:sz w:val="22"/>
          <w:szCs w:val="22"/>
        </w:rPr>
        <w:t xml:space="preserve"> </w:t>
      </w:r>
      <w:r w:rsidR="004E7C6E">
        <w:rPr>
          <w:color w:val="0E101A"/>
          <w:sz w:val="22"/>
          <w:szCs w:val="22"/>
        </w:rPr>
        <w:t>respectively</w:t>
      </w:r>
      <w:r w:rsidR="004E55F7">
        <w:rPr>
          <w:color w:val="0E101A"/>
          <w:sz w:val="22"/>
          <w:szCs w:val="22"/>
        </w:rPr>
        <w:t xml:space="preserve">. </w:t>
      </w:r>
      <w:r w:rsidR="00120D9D">
        <w:rPr>
          <w:color w:val="0E101A"/>
          <w:sz w:val="22"/>
          <w:szCs w:val="22"/>
        </w:rPr>
        <w:t xml:space="preserve">In contrast, when </w:t>
      </w:r>
      <w:r w:rsidR="50F32184">
        <w:rPr>
          <w:color w:val="0E101A"/>
          <w:sz w:val="22"/>
          <w:szCs w:val="22"/>
        </w:rPr>
        <w:t>product</w:t>
      </w:r>
      <w:r w:rsidR="00811CBE">
        <w:rPr>
          <w:color w:val="0E101A"/>
          <w:sz w:val="22"/>
          <w:szCs w:val="22"/>
        </w:rPr>
        <w:t>-</w:t>
      </w:r>
      <w:r w:rsidR="00120D9D">
        <w:rPr>
          <w:color w:val="0E101A"/>
          <w:sz w:val="22"/>
          <w:szCs w:val="22"/>
        </w:rPr>
        <w:t xml:space="preserve">harm </w:t>
      </w:r>
      <w:r w:rsidR="007A4C38">
        <w:rPr>
          <w:color w:val="0E101A"/>
          <w:sz w:val="22"/>
          <w:szCs w:val="22"/>
        </w:rPr>
        <w:t>cris</w:t>
      </w:r>
      <w:r w:rsidR="00811CBE">
        <w:rPr>
          <w:color w:val="0E101A"/>
          <w:sz w:val="22"/>
          <w:szCs w:val="22"/>
        </w:rPr>
        <w:t>e</w:t>
      </w:r>
      <w:r w:rsidR="007A4C38">
        <w:rPr>
          <w:color w:val="0E101A"/>
          <w:sz w:val="22"/>
          <w:szCs w:val="22"/>
        </w:rPr>
        <w:t xml:space="preserve">s hit, the proportion </w:t>
      </w:r>
      <w:r w:rsidR="006E7CBC">
        <w:rPr>
          <w:color w:val="0E101A"/>
          <w:sz w:val="22"/>
          <w:szCs w:val="22"/>
        </w:rPr>
        <w:t xml:space="preserve">slightly </w:t>
      </w:r>
      <w:r w:rsidR="00811CBE">
        <w:rPr>
          <w:color w:val="0E101A"/>
          <w:sz w:val="22"/>
          <w:szCs w:val="22"/>
        </w:rPr>
        <w:t>shifted</w:t>
      </w:r>
      <w:r w:rsidR="007A4C38">
        <w:rPr>
          <w:color w:val="0E101A"/>
          <w:sz w:val="22"/>
          <w:szCs w:val="22"/>
        </w:rPr>
        <w:t xml:space="preserve"> to </w:t>
      </w:r>
      <w:r w:rsidR="00811CBE" w:rsidRPr="00811CBE">
        <w:rPr>
          <w:color w:val="0E101A"/>
          <w:sz w:val="22"/>
          <w:szCs w:val="22"/>
        </w:rPr>
        <w:t>68</w:t>
      </w:r>
      <w:r w:rsidR="00811CBE">
        <w:rPr>
          <w:color w:val="0E101A"/>
          <w:sz w:val="22"/>
          <w:szCs w:val="22"/>
        </w:rPr>
        <w:t>.</w:t>
      </w:r>
      <w:r w:rsidR="00811CBE" w:rsidRPr="00811CBE">
        <w:rPr>
          <w:color w:val="0E101A"/>
          <w:sz w:val="22"/>
          <w:szCs w:val="22"/>
        </w:rPr>
        <w:t>76</w:t>
      </w:r>
      <w:r w:rsidR="00811CBE">
        <w:rPr>
          <w:color w:val="0E101A"/>
          <w:sz w:val="22"/>
          <w:szCs w:val="22"/>
        </w:rPr>
        <w:t xml:space="preserve">% over </w:t>
      </w:r>
      <w:r w:rsidR="00811CBE" w:rsidRPr="00811CBE">
        <w:rPr>
          <w:color w:val="0E101A"/>
          <w:sz w:val="22"/>
          <w:szCs w:val="22"/>
        </w:rPr>
        <w:t>31</w:t>
      </w:r>
      <w:r w:rsidR="00811CBE">
        <w:rPr>
          <w:color w:val="0E101A"/>
          <w:sz w:val="22"/>
          <w:szCs w:val="22"/>
        </w:rPr>
        <w:t>.</w:t>
      </w:r>
      <w:r w:rsidR="00811CBE" w:rsidRPr="00811CBE">
        <w:rPr>
          <w:color w:val="0E101A"/>
          <w:sz w:val="22"/>
          <w:szCs w:val="22"/>
        </w:rPr>
        <w:t>2</w:t>
      </w:r>
      <w:r w:rsidR="00811CBE">
        <w:rPr>
          <w:color w:val="0E101A"/>
          <w:sz w:val="22"/>
          <w:szCs w:val="22"/>
        </w:rPr>
        <w:t>4%.</w:t>
      </w:r>
      <w:r w:rsidR="00654721">
        <w:rPr>
          <w:color w:val="0E101A"/>
          <w:sz w:val="22"/>
          <w:szCs w:val="22"/>
        </w:rPr>
        <w:t xml:space="preserve"> R</w:t>
      </w:r>
      <w:r w:rsidR="00E50652">
        <w:rPr>
          <w:color w:val="0E101A"/>
          <w:sz w:val="22"/>
          <w:szCs w:val="22"/>
        </w:rPr>
        <w:t xml:space="preserve">egarding the independent </w:t>
      </w:r>
      <w:r w:rsidR="00E50652">
        <w:rPr>
          <w:color w:val="0E101A"/>
          <w:sz w:val="22"/>
          <w:szCs w:val="22"/>
        </w:rPr>
        <w:lastRenderedPageBreak/>
        <w:t xml:space="preserve">variable - </w:t>
      </w:r>
      <w:r w:rsidR="00E50652">
        <w:rPr>
          <w:i/>
          <w:color w:val="0E101A"/>
          <w:sz w:val="22"/>
          <w:szCs w:val="22"/>
        </w:rPr>
        <w:t>t</w:t>
      </w:r>
      <w:r w:rsidR="00E50652" w:rsidRPr="00DB7ED2">
        <w:rPr>
          <w:i/>
          <w:color w:val="0E101A"/>
          <w:sz w:val="22"/>
          <w:szCs w:val="22"/>
        </w:rPr>
        <w:t xml:space="preserve">he occurrence of </w:t>
      </w:r>
      <w:r w:rsidR="00E50652" w:rsidRPr="0021521B">
        <w:rPr>
          <w:i/>
          <w:color w:val="0E101A"/>
          <w:sz w:val="22"/>
          <w:szCs w:val="22"/>
        </w:rPr>
        <w:t>product</w:t>
      </w:r>
      <w:r w:rsidR="00E50652" w:rsidRPr="0021521B">
        <w:rPr>
          <w:i/>
          <w:color w:val="0E101A"/>
          <w:sz w:val="22"/>
          <w:szCs w:val="22"/>
          <w:lang w:val="vi-VN"/>
        </w:rPr>
        <w:t>-harm</w:t>
      </w:r>
      <w:r w:rsidR="00E50652" w:rsidRPr="00DB7ED2">
        <w:rPr>
          <w:i/>
          <w:color w:val="0E101A"/>
          <w:sz w:val="22"/>
          <w:szCs w:val="22"/>
        </w:rPr>
        <w:t xml:space="preserve"> crises</w:t>
      </w:r>
      <w:r w:rsidR="00E50652">
        <w:rPr>
          <w:iCs/>
          <w:color w:val="0E101A"/>
          <w:sz w:val="22"/>
          <w:szCs w:val="22"/>
        </w:rPr>
        <w:t xml:space="preserve">, we treated this variable as a binary </w:t>
      </w:r>
      <w:r w:rsidR="00BD3B02">
        <w:rPr>
          <w:iCs/>
          <w:color w:val="0E101A"/>
          <w:sz w:val="22"/>
          <w:szCs w:val="22"/>
        </w:rPr>
        <w:t xml:space="preserve">data </w:t>
      </w:r>
      <w:r w:rsidR="00E50652">
        <w:rPr>
          <w:iCs/>
          <w:color w:val="0E101A"/>
          <w:sz w:val="22"/>
          <w:szCs w:val="22"/>
        </w:rPr>
        <w:t>type.</w:t>
      </w:r>
      <w:r w:rsidR="0032493C">
        <w:rPr>
          <w:iCs/>
          <w:color w:val="0E101A"/>
          <w:sz w:val="22"/>
          <w:szCs w:val="22"/>
        </w:rPr>
        <w:t xml:space="preserve"> </w:t>
      </w:r>
      <w:r w:rsidR="00654721">
        <w:rPr>
          <w:iCs/>
          <w:color w:val="0E101A"/>
          <w:sz w:val="22"/>
          <w:szCs w:val="22"/>
        </w:rPr>
        <w:t>O</w:t>
      </w:r>
      <w:r w:rsidR="005E3544">
        <w:rPr>
          <w:iCs/>
          <w:color w:val="0E101A"/>
          <w:sz w:val="22"/>
          <w:szCs w:val="22"/>
        </w:rPr>
        <w:t xml:space="preserve">f all the </w:t>
      </w:r>
      <w:r w:rsidR="0032493C" w:rsidRPr="00CE47B2">
        <w:rPr>
          <w:color w:val="0E101A"/>
          <w:sz w:val="22"/>
          <w:szCs w:val="22"/>
        </w:rPr>
        <w:t>1,714,725 observations</w:t>
      </w:r>
      <w:r w:rsidR="00F85042">
        <w:rPr>
          <w:iCs/>
          <w:color w:val="0E101A"/>
          <w:sz w:val="22"/>
          <w:szCs w:val="22"/>
        </w:rPr>
        <w:t xml:space="preserve">, </w:t>
      </w:r>
      <w:r w:rsidR="000A6553">
        <w:rPr>
          <w:iCs/>
          <w:color w:val="0E101A"/>
          <w:sz w:val="22"/>
          <w:szCs w:val="22"/>
        </w:rPr>
        <w:t>887,734 rows are marked with “crisis”, and the other 826,991 rows a</w:t>
      </w:r>
      <w:r w:rsidR="00C15FB6">
        <w:rPr>
          <w:iCs/>
          <w:color w:val="0E101A"/>
          <w:sz w:val="22"/>
          <w:szCs w:val="22"/>
        </w:rPr>
        <w:t xml:space="preserve">re </w:t>
      </w:r>
      <w:r w:rsidR="0031258F">
        <w:rPr>
          <w:iCs/>
          <w:color w:val="0E101A"/>
          <w:sz w:val="22"/>
          <w:szCs w:val="22"/>
        </w:rPr>
        <w:t>marked with “no crisis”</w:t>
      </w:r>
      <w:r w:rsidR="00C15FB6">
        <w:rPr>
          <w:iCs/>
          <w:color w:val="0E101A"/>
          <w:sz w:val="22"/>
          <w:szCs w:val="22"/>
        </w:rPr>
        <w:t>. Correspondingly</w:t>
      </w:r>
      <w:r w:rsidR="0076608C">
        <w:rPr>
          <w:iCs/>
          <w:color w:val="0E101A"/>
          <w:sz w:val="22"/>
          <w:szCs w:val="22"/>
        </w:rPr>
        <w:t>,</w:t>
      </w:r>
      <w:r w:rsidR="00C15FB6">
        <w:rPr>
          <w:iCs/>
          <w:color w:val="0E101A"/>
          <w:sz w:val="22"/>
          <w:szCs w:val="22"/>
        </w:rPr>
        <w:t xml:space="preserve"> the ratio is </w:t>
      </w:r>
      <w:r w:rsidR="000B5763" w:rsidRPr="000B5763">
        <w:rPr>
          <w:iCs/>
          <w:color w:val="0E101A"/>
          <w:sz w:val="22"/>
          <w:szCs w:val="22"/>
        </w:rPr>
        <w:t>51</w:t>
      </w:r>
      <w:r w:rsidR="0054157D">
        <w:rPr>
          <w:iCs/>
          <w:color w:val="0E101A"/>
          <w:sz w:val="22"/>
          <w:szCs w:val="22"/>
        </w:rPr>
        <w:t>.</w:t>
      </w:r>
      <w:r w:rsidR="000B5763" w:rsidRPr="000B5763">
        <w:rPr>
          <w:iCs/>
          <w:color w:val="0E101A"/>
          <w:sz w:val="22"/>
          <w:szCs w:val="22"/>
        </w:rPr>
        <w:t>7</w:t>
      </w:r>
      <w:r w:rsidR="0054157D">
        <w:rPr>
          <w:iCs/>
          <w:color w:val="0E101A"/>
          <w:sz w:val="22"/>
          <w:szCs w:val="22"/>
        </w:rPr>
        <w:t xml:space="preserve">8% “crisis” and </w:t>
      </w:r>
      <w:r w:rsidR="00F53C2C">
        <w:rPr>
          <w:iCs/>
          <w:color w:val="0E101A"/>
          <w:sz w:val="22"/>
          <w:szCs w:val="22"/>
        </w:rPr>
        <w:t>48.22% “no-crisis”.</w:t>
      </w:r>
    </w:p>
    <w:p w14:paraId="24E40AEE" w14:textId="5AD0525F" w:rsidR="00C3421E" w:rsidRDefault="00C3421E" w:rsidP="00B42A46">
      <w:pPr>
        <w:spacing w:line="360" w:lineRule="auto"/>
        <w:jc w:val="both"/>
        <w:rPr>
          <w:rStyle w:val="Emphasis"/>
          <w:rFonts w:eastAsiaTheme="majorEastAsia"/>
          <w:i w:val="0"/>
          <w:iCs w:val="0"/>
          <w:color w:val="0E101A"/>
          <w:sz w:val="22"/>
          <w:szCs w:val="22"/>
        </w:rPr>
      </w:pPr>
      <w:r>
        <w:rPr>
          <w:iCs/>
          <w:color w:val="0E101A"/>
          <w:sz w:val="22"/>
          <w:szCs w:val="22"/>
        </w:rPr>
        <w:tab/>
      </w:r>
      <w:r w:rsidR="00C46138">
        <w:rPr>
          <w:iCs/>
          <w:color w:val="0E101A"/>
          <w:sz w:val="22"/>
          <w:szCs w:val="22"/>
        </w:rPr>
        <w:t xml:space="preserve">In terms of moderation effects, </w:t>
      </w:r>
      <w:r w:rsidR="004430BF">
        <w:rPr>
          <w:iCs/>
          <w:color w:val="0E101A"/>
          <w:sz w:val="22"/>
          <w:szCs w:val="22"/>
        </w:rPr>
        <w:t>the two</w:t>
      </w:r>
      <w:r w:rsidR="000A4944">
        <w:rPr>
          <w:iCs/>
          <w:color w:val="0E101A"/>
          <w:sz w:val="22"/>
          <w:szCs w:val="22"/>
        </w:rPr>
        <w:t xml:space="preserve"> </w:t>
      </w:r>
      <w:r w:rsidR="00C46138">
        <w:rPr>
          <w:iCs/>
          <w:color w:val="0E101A"/>
          <w:sz w:val="22"/>
          <w:szCs w:val="22"/>
        </w:rPr>
        <w:t>moderator</w:t>
      </w:r>
      <w:r w:rsidR="004430BF">
        <w:rPr>
          <w:iCs/>
          <w:color w:val="0E101A"/>
          <w:sz w:val="22"/>
          <w:szCs w:val="22"/>
        </w:rPr>
        <w:t xml:space="preserve">s </w:t>
      </w:r>
      <w:r w:rsidR="000A4944" w:rsidRPr="00777617">
        <w:rPr>
          <w:rStyle w:val="Emphasis"/>
          <w:rFonts w:eastAsiaTheme="majorEastAsia"/>
          <w:color w:val="0E101A"/>
          <w:sz w:val="22"/>
          <w:szCs w:val="22"/>
        </w:rPr>
        <w:t xml:space="preserve">Number of active </w:t>
      </w:r>
      <w:r w:rsidR="000A4944">
        <w:rPr>
          <w:rStyle w:val="Emphasis"/>
          <w:rFonts w:eastAsiaTheme="majorEastAsia"/>
          <w:color w:val="0E101A"/>
          <w:sz w:val="22"/>
          <w:szCs w:val="22"/>
        </w:rPr>
        <w:t>weeks</w:t>
      </w:r>
      <w:r w:rsidR="000A4944" w:rsidRPr="00777617">
        <w:rPr>
          <w:rStyle w:val="Emphasis"/>
          <w:rFonts w:eastAsiaTheme="majorEastAsia"/>
          <w:color w:val="0E101A"/>
          <w:sz w:val="22"/>
          <w:szCs w:val="22"/>
        </w:rPr>
        <w:t xml:space="preserve"> pre-crisis</w:t>
      </w:r>
      <w:r w:rsidR="00D65ABA">
        <w:rPr>
          <w:iCs/>
          <w:color w:val="0E101A"/>
          <w:sz w:val="22"/>
          <w:szCs w:val="22"/>
        </w:rPr>
        <w:t xml:space="preserve"> and </w:t>
      </w:r>
      <w:r w:rsidR="00730ACA" w:rsidRPr="00777617">
        <w:rPr>
          <w:rStyle w:val="Emphasis"/>
          <w:rFonts w:eastAsiaTheme="majorEastAsia"/>
          <w:color w:val="0E101A"/>
          <w:sz w:val="22"/>
          <w:szCs w:val="22"/>
        </w:rPr>
        <w:t>Media coverage level</w:t>
      </w:r>
      <w:r w:rsidR="006B03E3">
        <w:rPr>
          <w:rStyle w:val="Emphasis"/>
          <w:rFonts w:eastAsiaTheme="majorEastAsia"/>
          <w:color w:val="0E101A"/>
          <w:sz w:val="22"/>
          <w:szCs w:val="22"/>
        </w:rPr>
        <w:t xml:space="preserve"> </w:t>
      </w:r>
      <w:r w:rsidR="00730ACA">
        <w:rPr>
          <w:rStyle w:val="Emphasis"/>
          <w:rFonts w:eastAsiaTheme="majorEastAsia"/>
          <w:i w:val="0"/>
          <w:iCs w:val="0"/>
          <w:color w:val="0E101A"/>
          <w:sz w:val="22"/>
          <w:szCs w:val="22"/>
        </w:rPr>
        <w:t xml:space="preserve">present the following statistics. </w:t>
      </w:r>
      <w:r w:rsidR="00BE2EEA">
        <w:rPr>
          <w:rStyle w:val="Emphasis"/>
          <w:rFonts w:eastAsiaTheme="majorEastAsia"/>
          <w:i w:val="0"/>
          <w:iCs w:val="0"/>
          <w:color w:val="0E101A"/>
          <w:sz w:val="22"/>
          <w:szCs w:val="22"/>
        </w:rPr>
        <w:t>First, t</w:t>
      </w:r>
      <w:r w:rsidR="00020487">
        <w:rPr>
          <w:rStyle w:val="Emphasis"/>
          <w:rFonts w:eastAsiaTheme="majorEastAsia"/>
          <w:i w:val="0"/>
          <w:iCs w:val="0"/>
          <w:color w:val="0E101A"/>
          <w:sz w:val="22"/>
          <w:szCs w:val="22"/>
        </w:rPr>
        <w:t>he</w:t>
      </w:r>
      <w:r w:rsidR="00D60DD4">
        <w:rPr>
          <w:rStyle w:val="Emphasis"/>
          <w:rFonts w:eastAsiaTheme="majorEastAsia"/>
          <w:i w:val="0"/>
          <w:iCs w:val="0"/>
          <w:color w:val="0E101A"/>
          <w:sz w:val="22"/>
          <w:szCs w:val="22"/>
        </w:rPr>
        <w:t xml:space="preserve"> number of </w:t>
      </w:r>
      <w:r w:rsidR="00EC452A">
        <w:rPr>
          <w:rStyle w:val="Emphasis"/>
          <w:rFonts w:eastAsiaTheme="majorEastAsia"/>
          <w:i w:val="0"/>
          <w:iCs w:val="0"/>
          <w:color w:val="0E101A"/>
          <w:sz w:val="22"/>
          <w:szCs w:val="22"/>
        </w:rPr>
        <w:t xml:space="preserve">user accounts’ </w:t>
      </w:r>
      <w:r w:rsidR="00D60DD4">
        <w:rPr>
          <w:rStyle w:val="Emphasis"/>
          <w:rFonts w:eastAsiaTheme="majorEastAsia"/>
          <w:i w:val="0"/>
          <w:iCs w:val="0"/>
          <w:color w:val="0E101A"/>
          <w:sz w:val="22"/>
          <w:szCs w:val="22"/>
        </w:rPr>
        <w:t xml:space="preserve">active weeks prior to the crisis within </w:t>
      </w:r>
      <w:r w:rsidR="00EC452A">
        <w:rPr>
          <w:rStyle w:val="Emphasis"/>
          <w:rFonts w:eastAsiaTheme="majorEastAsia"/>
          <w:i w:val="0"/>
          <w:iCs w:val="0"/>
          <w:color w:val="0E101A"/>
          <w:sz w:val="22"/>
          <w:szCs w:val="22"/>
        </w:rPr>
        <w:t>each subreddit ranges from 0 to 12 weeks.</w:t>
      </w:r>
      <w:r w:rsidR="00E10C9C">
        <w:rPr>
          <w:rStyle w:val="Emphasis"/>
          <w:rFonts w:eastAsiaTheme="majorEastAsia"/>
          <w:i w:val="0"/>
          <w:iCs w:val="0"/>
          <w:color w:val="0E101A"/>
          <w:sz w:val="22"/>
          <w:szCs w:val="22"/>
        </w:rPr>
        <w:t xml:space="preserve"> The m</w:t>
      </w:r>
      <w:r w:rsidR="008B1780">
        <w:rPr>
          <w:rStyle w:val="Emphasis"/>
          <w:rFonts w:eastAsiaTheme="majorEastAsia"/>
          <w:i w:val="0"/>
          <w:iCs w:val="0"/>
          <w:color w:val="0E101A"/>
          <w:sz w:val="22"/>
          <w:szCs w:val="22"/>
        </w:rPr>
        <w:t xml:space="preserve">edian </w:t>
      </w:r>
      <w:r w:rsidR="002664DA">
        <w:rPr>
          <w:rStyle w:val="Emphasis"/>
          <w:rFonts w:eastAsiaTheme="majorEastAsia"/>
          <w:i w:val="0"/>
          <w:iCs w:val="0"/>
          <w:color w:val="0E101A"/>
          <w:sz w:val="22"/>
          <w:szCs w:val="22"/>
        </w:rPr>
        <w:t>value</w:t>
      </w:r>
      <w:r w:rsidR="00E10C9C">
        <w:rPr>
          <w:rStyle w:val="Emphasis"/>
          <w:rFonts w:eastAsiaTheme="majorEastAsia"/>
          <w:i w:val="0"/>
          <w:iCs w:val="0"/>
          <w:color w:val="0E101A"/>
          <w:sz w:val="22"/>
          <w:szCs w:val="22"/>
        </w:rPr>
        <w:t xml:space="preserve"> </w:t>
      </w:r>
      <w:r w:rsidR="0000189F">
        <w:rPr>
          <w:rStyle w:val="Emphasis"/>
          <w:rFonts w:eastAsiaTheme="majorEastAsia"/>
          <w:i w:val="0"/>
          <w:iCs w:val="0"/>
          <w:color w:val="0E101A"/>
          <w:sz w:val="22"/>
          <w:szCs w:val="22"/>
        </w:rPr>
        <w:t>is</w:t>
      </w:r>
      <w:r w:rsidR="002664DA">
        <w:rPr>
          <w:rStyle w:val="Emphasis"/>
          <w:rFonts w:eastAsiaTheme="majorEastAsia"/>
          <w:i w:val="0"/>
          <w:iCs w:val="0"/>
          <w:color w:val="0E101A"/>
          <w:sz w:val="22"/>
          <w:szCs w:val="22"/>
        </w:rPr>
        <w:t xml:space="preserve"> </w:t>
      </w:r>
      <w:r w:rsidR="00126E17">
        <w:rPr>
          <w:rStyle w:val="Emphasis"/>
          <w:rFonts w:eastAsiaTheme="majorEastAsia"/>
          <w:i w:val="0"/>
          <w:iCs w:val="0"/>
          <w:color w:val="0E101A"/>
          <w:sz w:val="22"/>
          <w:szCs w:val="22"/>
        </w:rPr>
        <w:t>8 weeks, while</w:t>
      </w:r>
      <w:r w:rsidR="00E10C9C">
        <w:rPr>
          <w:rStyle w:val="Emphasis"/>
          <w:rFonts w:eastAsiaTheme="majorEastAsia"/>
          <w:i w:val="0"/>
          <w:iCs w:val="0"/>
          <w:color w:val="0E101A"/>
          <w:sz w:val="22"/>
          <w:szCs w:val="22"/>
        </w:rPr>
        <w:t xml:space="preserve"> the</w:t>
      </w:r>
      <w:r w:rsidR="00126E17">
        <w:rPr>
          <w:rStyle w:val="Emphasis"/>
          <w:rFonts w:eastAsiaTheme="majorEastAsia"/>
          <w:i w:val="0"/>
          <w:iCs w:val="0"/>
          <w:color w:val="0E101A"/>
          <w:sz w:val="22"/>
          <w:szCs w:val="22"/>
        </w:rPr>
        <w:t xml:space="preserve"> </w:t>
      </w:r>
      <w:r w:rsidR="0053030C">
        <w:rPr>
          <w:rStyle w:val="Emphasis"/>
          <w:rFonts w:eastAsiaTheme="majorEastAsia"/>
          <w:i w:val="0"/>
          <w:iCs w:val="0"/>
          <w:color w:val="0E101A"/>
          <w:sz w:val="22"/>
          <w:szCs w:val="22"/>
        </w:rPr>
        <w:t xml:space="preserve">mean </w:t>
      </w:r>
      <w:r w:rsidR="0000189F">
        <w:rPr>
          <w:rStyle w:val="Emphasis"/>
          <w:rFonts w:eastAsiaTheme="majorEastAsia"/>
          <w:i w:val="0"/>
          <w:iCs w:val="0"/>
          <w:color w:val="0E101A"/>
          <w:sz w:val="22"/>
          <w:szCs w:val="22"/>
        </w:rPr>
        <w:t xml:space="preserve">value </w:t>
      </w:r>
      <w:r w:rsidR="005D60BD">
        <w:rPr>
          <w:rStyle w:val="Emphasis"/>
          <w:rFonts w:eastAsiaTheme="majorEastAsia"/>
          <w:i w:val="0"/>
          <w:iCs w:val="0"/>
          <w:color w:val="0E101A"/>
          <w:sz w:val="22"/>
          <w:szCs w:val="22"/>
        </w:rPr>
        <w:t xml:space="preserve">averages at </w:t>
      </w:r>
      <w:r w:rsidR="0000189F">
        <w:rPr>
          <w:rStyle w:val="Emphasis"/>
          <w:rFonts w:eastAsiaTheme="majorEastAsia"/>
          <w:i w:val="0"/>
          <w:iCs w:val="0"/>
          <w:color w:val="0E101A"/>
          <w:sz w:val="22"/>
          <w:szCs w:val="22"/>
        </w:rPr>
        <w:t xml:space="preserve">6.756 weeks. </w:t>
      </w:r>
      <w:r w:rsidR="00BE2EEA">
        <w:rPr>
          <w:rStyle w:val="Emphasis"/>
          <w:rFonts w:eastAsiaTheme="majorEastAsia"/>
          <w:i w:val="0"/>
          <w:iCs w:val="0"/>
          <w:color w:val="0E101A"/>
          <w:sz w:val="22"/>
          <w:szCs w:val="22"/>
        </w:rPr>
        <w:t>1</w:t>
      </w:r>
      <w:r w:rsidR="00BE2EEA" w:rsidRPr="00BE2EEA">
        <w:rPr>
          <w:rStyle w:val="Emphasis"/>
          <w:rFonts w:eastAsiaTheme="majorEastAsia"/>
          <w:i w:val="0"/>
          <w:iCs w:val="0"/>
          <w:color w:val="0E101A"/>
          <w:sz w:val="22"/>
          <w:szCs w:val="22"/>
          <w:vertAlign w:val="superscript"/>
        </w:rPr>
        <w:t>st</w:t>
      </w:r>
      <w:r w:rsidR="00BE2EEA">
        <w:rPr>
          <w:rStyle w:val="Emphasis"/>
          <w:rFonts w:eastAsiaTheme="majorEastAsia"/>
          <w:i w:val="0"/>
          <w:iCs w:val="0"/>
          <w:color w:val="0E101A"/>
          <w:sz w:val="22"/>
          <w:szCs w:val="22"/>
        </w:rPr>
        <w:t xml:space="preserve"> quartile </w:t>
      </w:r>
      <w:r w:rsidR="00866089">
        <w:rPr>
          <w:rStyle w:val="Emphasis"/>
          <w:rFonts w:eastAsiaTheme="majorEastAsia"/>
          <w:i w:val="0"/>
          <w:iCs w:val="0"/>
          <w:color w:val="0E101A"/>
          <w:sz w:val="22"/>
          <w:szCs w:val="22"/>
        </w:rPr>
        <w:t>is</w:t>
      </w:r>
      <w:r w:rsidR="00BE2EEA">
        <w:rPr>
          <w:rStyle w:val="Emphasis"/>
          <w:rFonts w:eastAsiaTheme="majorEastAsia"/>
          <w:i w:val="0"/>
          <w:iCs w:val="0"/>
          <w:color w:val="0E101A"/>
          <w:sz w:val="22"/>
          <w:szCs w:val="22"/>
        </w:rPr>
        <w:t xml:space="preserve"> 0 </w:t>
      </w:r>
      <w:r w:rsidR="00866089">
        <w:rPr>
          <w:rStyle w:val="Emphasis"/>
          <w:rFonts w:eastAsiaTheme="majorEastAsia"/>
          <w:i w:val="0"/>
          <w:iCs w:val="0"/>
          <w:color w:val="0E101A"/>
          <w:sz w:val="22"/>
          <w:szCs w:val="22"/>
        </w:rPr>
        <w:t>week</w:t>
      </w:r>
      <w:r w:rsidR="000A6553">
        <w:rPr>
          <w:rStyle w:val="Emphasis"/>
          <w:rFonts w:eastAsiaTheme="majorEastAsia"/>
          <w:i w:val="0"/>
          <w:iCs w:val="0"/>
          <w:color w:val="0E101A"/>
          <w:sz w:val="22"/>
          <w:szCs w:val="22"/>
        </w:rPr>
        <w:t>s</w:t>
      </w:r>
      <w:r w:rsidR="004C0C28">
        <w:rPr>
          <w:rStyle w:val="Emphasis"/>
          <w:rFonts w:eastAsiaTheme="majorEastAsia"/>
          <w:i w:val="0"/>
          <w:iCs w:val="0"/>
          <w:color w:val="0E101A"/>
          <w:sz w:val="22"/>
          <w:szCs w:val="22"/>
        </w:rPr>
        <w:t>,</w:t>
      </w:r>
      <w:r w:rsidR="00866089">
        <w:rPr>
          <w:rStyle w:val="Emphasis"/>
          <w:rFonts w:eastAsiaTheme="majorEastAsia"/>
          <w:i w:val="0"/>
          <w:iCs w:val="0"/>
          <w:color w:val="0E101A"/>
          <w:sz w:val="22"/>
          <w:szCs w:val="22"/>
        </w:rPr>
        <w:t xml:space="preserve"> </w:t>
      </w:r>
      <w:r w:rsidR="00BE2EEA">
        <w:rPr>
          <w:rStyle w:val="Emphasis"/>
          <w:rFonts w:eastAsiaTheme="majorEastAsia"/>
          <w:i w:val="0"/>
          <w:iCs w:val="0"/>
          <w:color w:val="0E101A"/>
          <w:sz w:val="22"/>
          <w:szCs w:val="22"/>
        </w:rPr>
        <w:t xml:space="preserve">and </w:t>
      </w:r>
      <w:r w:rsidR="00866089">
        <w:rPr>
          <w:rStyle w:val="Emphasis"/>
          <w:rFonts w:eastAsiaTheme="majorEastAsia"/>
          <w:i w:val="0"/>
          <w:iCs w:val="0"/>
          <w:color w:val="0E101A"/>
          <w:sz w:val="22"/>
          <w:szCs w:val="22"/>
        </w:rPr>
        <w:t>3</w:t>
      </w:r>
      <w:r w:rsidR="00866089" w:rsidRPr="00866089">
        <w:rPr>
          <w:rStyle w:val="Emphasis"/>
          <w:rFonts w:eastAsiaTheme="majorEastAsia"/>
          <w:i w:val="0"/>
          <w:iCs w:val="0"/>
          <w:color w:val="0E101A"/>
          <w:sz w:val="22"/>
          <w:szCs w:val="22"/>
          <w:vertAlign w:val="superscript"/>
        </w:rPr>
        <w:t>rd</w:t>
      </w:r>
      <w:r w:rsidR="00866089">
        <w:rPr>
          <w:rStyle w:val="Emphasis"/>
          <w:rFonts w:eastAsiaTheme="majorEastAsia"/>
          <w:i w:val="0"/>
          <w:iCs w:val="0"/>
          <w:color w:val="0E101A"/>
          <w:sz w:val="22"/>
          <w:szCs w:val="22"/>
        </w:rPr>
        <w:t xml:space="preserve"> quartile is </w:t>
      </w:r>
      <w:r w:rsidR="00BE2EEA">
        <w:rPr>
          <w:rStyle w:val="Emphasis"/>
          <w:rFonts w:eastAsiaTheme="majorEastAsia"/>
          <w:i w:val="0"/>
          <w:iCs w:val="0"/>
          <w:color w:val="0E101A"/>
          <w:sz w:val="22"/>
          <w:szCs w:val="22"/>
        </w:rPr>
        <w:t xml:space="preserve">12 weeks. Second, </w:t>
      </w:r>
      <w:r w:rsidR="005267D1">
        <w:rPr>
          <w:rStyle w:val="Emphasis"/>
          <w:rFonts w:eastAsiaTheme="majorEastAsia"/>
          <w:i w:val="0"/>
          <w:iCs w:val="0"/>
          <w:color w:val="0E101A"/>
          <w:sz w:val="22"/>
          <w:szCs w:val="22"/>
        </w:rPr>
        <w:t xml:space="preserve">for the Media coverage </w:t>
      </w:r>
      <w:r w:rsidR="00866089">
        <w:rPr>
          <w:rStyle w:val="Emphasis"/>
          <w:rFonts w:eastAsiaTheme="majorEastAsia"/>
          <w:i w:val="0"/>
          <w:iCs w:val="0"/>
          <w:color w:val="0E101A"/>
          <w:sz w:val="22"/>
          <w:szCs w:val="22"/>
        </w:rPr>
        <w:t>level</w:t>
      </w:r>
      <w:r w:rsidR="004E56BB">
        <w:rPr>
          <w:rStyle w:val="Emphasis"/>
          <w:rFonts w:eastAsiaTheme="majorEastAsia"/>
          <w:i w:val="0"/>
          <w:iCs w:val="0"/>
          <w:color w:val="0E101A"/>
          <w:sz w:val="22"/>
          <w:szCs w:val="22"/>
        </w:rPr>
        <w:t xml:space="preserve"> when there is no</w:t>
      </w:r>
      <w:r w:rsidR="006B03E3">
        <w:rPr>
          <w:rStyle w:val="Emphasis"/>
          <w:rFonts w:eastAsiaTheme="majorEastAsia"/>
          <w:i w:val="0"/>
          <w:iCs w:val="0"/>
          <w:color w:val="0E101A"/>
          <w:sz w:val="22"/>
          <w:szCs w:val="22"/>
        </w:rPr>
        <w:t xml:space="preserve"> </w:t>
      </w:r>
      <w:r w:rsidR="004E56BB">
        <w:rPr>
          <w:rStyle w:val="Emphasis"/>
          <w:rFonts w:eastAsiaTheme="majorEastAsia"/>
          <w:i w:val="0"/>
          <w:iCs w:val="0"/>
          <w:color w:val="0E101A"/>
          <w:sz w:val="22"/>
          <w:szCs w:val="22"/>
        </w:rPr>
        <w:t>crisis</w:t>
      </w:r>
      <w:r w:rsidR="00866089">
        <w:rPr>
          <w:rStyle w:val="Emphasis"/>
          <w:rFonts w:eastAsiaTheme="majorEastAsia"/>
          <w:i w:val="0"/>
          <w:iCs w:val="0"/>
          <w:color w:val="0E101A"/>
          <w:sz w:val="22"/>
          <w:szCs w:val="22"/>
        </w:rPr>
        <w:t xml:space="preserve">, </w:t>
      </w:r>
      <w:r w:rsidR="002D365F">
        <w:rPr>
          <w:rStyle w:val="Emphasis"/>
          <w:rFonts w:eastAsiaTheme="majorEastAsia"/>
          <w:i w:val="0"/>
          <w:iCs w:val="0"/>
          <w:color w:val="0E101A"/>
          <w:sz w:val="22"/>
          <w:szCs w:val="22"/>
        </w:rPr>
        <w:t xml:space="preserve">the percentage </w:t>
      </w:r>
      <w:r w:rsidR="00E44F54">
        <w:rPr>
          <w:rStyle w:val="Emphasis"/>
          <w:rFonts w:eastAsiaTheme="majorEastAsia"/>
          <w:i w:val="0"/>
          <w:iCs w:val="0"/>
          <w:color w:val="0E101A"/>
          <w:sz w:val="22"/>
          <w:szCs w:val="22"/>
        </w:rPr>
        <w:t xml:space="preserve">of </w:t>
      </w:r>
      <w:r w:rsidR="00DE250D">
        <w:rPr>
          <w:rStyle w:val="Emphasis"/>
          <w:rFonts w:eastAsiaTheme="majorEastAsia"/>
          <w:i w:val="0"/>
          <w:iCs w:val="0"/>
          <w:color w:val="0E101A"/>
          <w:sz w:val="22"/>
          <w:szCs w:val="22"/>
        </w:rPr>
        <w:t xml:space="preserve">positive </w:t>
      </w:r>
      <w:r w:rsidR="000204D0">
        <w:rPr>
          <w:rStyle w:val="Emphasis"/>
          <w:rFonts w:eastAsiaTheme="majorEastAsia"/>
          <w:i w:val="0"/>
          <w:iCs w:val="0"/>
          <w:color w:val="0E101A"/>
          <w:sz w:val="22"/>
          <w:szCs w:val="22"/>
        </w:rPr>
        <w:t>UGC</w:t>
      </w:r>
      <w:r w:rsidR="003F1926">
        <w:rPr>
          <w:rStyle w:val="Emphasis"/>
          <w:rFonts w:eastAsiaTheme="majorEastAsia"/>
          <w:i w:val="0"/>
          <w:iCs w:val="0"/>
          <w:color w:val="0E101A"/>
          <w:sz w:val="22"/>
          <w:szCs w:val="22"/>
        </w:rPr>
        <w:t xml:space="preserve"> associated with </w:t>
      </w:r>
      <w:r w:rsidR="004E581C">
        <w:rPr>
          <w:rStyle w:val="Emphasis"/>
          <w:rFonts w:eastAsiaTheme="majorEastAsia"/>
          <w:i w:val="0"/>
          <w:iCs w:val="0"/>
          <w:color w:val="0E101A"/>
          <w:sz w:val="22"/>
          <w:szCs w:val="22"/>
        </w:rPr>
        <w:t>local (</w:t>
      </w:r>
      <w:r w:rsidR="004E581C" w:rsidRPr="004E581C">
        <w:rPr>
          <w:rStyle w:val="Emphasis"/>
          <w:rFonts w:eastAsiaTheme="majorEastAsia"/>
          <w:color w:val="0E101A"/>
          <w:sz w:val="22"/>
          <w:szCs w:val="22"/>
        </w:rPr>
        <w:t>1</w:t>
      </w:r>
      <w:r w:rsidR="004E581C">
        <w:rPr>
          <w:rStyle w:val="Emphasis"/>
          <w:rFonts w:eastAsiaTheme="majorEastAsia"/>
          <w:i w:val="0"/>
          <w:iCs w:val="0"/>
          <w:color w:val="0E101A"/>
          <w:sz w:val="22"/>
          <w:szCs w:val="22"/>
        </w:rPr>
        <w:t>) and global (</w:t>
      </w:r>
      <w:r w:rsidR="004E581C">
        <w:rPr>
          <w:rStyle w:val="Emphasis"/>
          <w:rFonts w:eastAsiaTheme="majorEastAsia"/>
          <w:color w:val="0E101A"/>
          <w:sz w:val="22"/>
          <w:szCs w:val="22"/>
        </w:rPr>
        <w:t>2</w:t>
      </w:r>
      <w:r w:rsidR="004E581C">
        <w:rPr>
          <w:rStyle w:val="Emphasis"/>
          <w:rFonts w:eastAsiaTheme="majorEastAsia"/>
          <w:i w:val="0"/>
          <w:iCs w:val="0"/>
          <w:color w:val="0E101A"/>
          <w:sz w:val="22"/>
          <w:szCs w:val="22"/>
        </w:rPr>
        <w:t xml:space="preserve"> and </w:t>
      </w:r>
      <w:r w:rsidR="004E581C">
        <w:rPr>
          <w:rStyle w:val="Emphasis"/>
          <w:rFonts w:eastAsiaTheme="majorEastAsia"/>
          <w:color w:val="0E101A"/>
          <w:sz w:val="22"/>
          <w:szCs w:val="22"/>
        </w:rPr>
        <w:t>3</w:t>
      </w:r>
      <w:r w:rsidR="004E581C">
        <w:rPr>
          <w:rStyle w:val="Emphasis"/>
          <w:rFonts w:eastAsiaTheme="majorEastAsia"/>
          <w:i w:val="0"/>
          <w:iCs w:val="0"/>
          <w:color w:val="0E101A"/>
          <w:sz w:val="22"/>
          <w:szCs w:val="22"/>
        </w:rPr>
        <w:t xml:space="preserve">) reach news </w:t>
      </w:r>
      <w:r w:rsidR="00B62797" w:rsidRPr="00B62797">
        <w:rPr>
          <w:rStyle w:val="Emphasis"/>
          <w:rFonts w:eastAsiaTheme="majorEastAsia"/>
          <w:i w:val="0"/>
          <w:iCs w:val="0"/>
          <w:color w:val="0E101A"/>
          <w:sz w:val="22"/>
          <w:szCs w:val="22"/>
        </w:rPr>
        <w:t>69</w:t>
      </w:r>
      <w:r w:rsidR="00B62797">
        <w:rPr>
          <w:rStyle w:val="Emphasis"/>
          <w:rFonts w:eastAsiaTheme="majorEastAsia"/>
          <w:i w:val="0"/>
          <w:iCs w:val="0"/>
          <w:color w:val="0E101A"/>
          <w:sz w:val="22"/>
          <w:szCs w:val="22"/>
        </w:rPr>
        <w:t>,</w:t>
      </w:r>
      <w:r w:rsidR="00B62797" w:rsidRPr="00B62797">
        <w:rPr>
          <w:rStyle w:val="Emphasis"/>
          <w:rFonts w:eastAsiaTheme="majorEastAsia"/>
          <w:i w:val="0"/>
          <w:iCs w:val="0"/>
          <w:color w:val="0E101A"/>
          <w:sz w:val="22"/>
          <w:szCs w:val="22"/>
        </w:rPr>
        <w:t>13</w:t>
      </w:r>
      <w:r w:rsidR="00B62797">
        <w:rPr>
          <w:rStyle w:val="Emphasis"/>
          <w:rFonts w:eastAsiaTheme="majorEastAsia"/>
          <w:i w:val="0"/>
          <w:iCs w:val="0"/>
          <w:color w:val="0E101A"/>
          <w:sz w:val="22"/>
          <w:szCs w:val="22"/>
        </w:rPr>
        <w:t xml:space="preserve">%, </w:t>
      </w:r>
      <w:r w:rsidR="00B62797" w:rsidRPr="00B62797">
        <w:rPr>
          <w:rStyle w:val="Emphasis"/>
          <w:rFonts w:eastAsiaTheme="majorEastAsia"/>
          <w:i w:val="0"/>
          <w:iCs w:val="0"/>
          <w:color w:val="0E101A"/>
          <w:sz w:val="22"/>
          <w:szCs w:val="22"/>
        </w:rPr>
        <w:t>69</w:t>
      </w:r>
      <w:r w:rsidR="00B62797">
        <w:rPr>
          <w:rStyle w:val="Emphasis"/>
          <w:rFonts w:eastAsiaTheme="majorEastAsia"/>
          <w:i w:val="0"/>
          <w:iCs w:val="0"/>
          <w:color w:val="0E101A"/>
          <w:sz w:val="22"/>
          <w:szCs w:val="22"/>
        </w:rPr>
        <w:t>,</w:t>
      </w:r>
      <w:r w:rsidR="00B62797" w:rsidRPr="00B62797">
        <w:rPr>
          <w:rStyle w:val="Emphasis"/>
          <w:rFonts w:eastAsiaTheme="majorEastAsia"/>
          <w:i w:val="0"/>
          <w:iCs w:val="0"/>
          <w:color w:val="0E101A"/>
          <w:sz w:val="22"/>
          <w:szCs w:val="22"/>
        </w:rPr>
        <w:t>47</w:t>
      </w:r>
      <w:r w:rsidR="00B62797">
        <w:rPr>
          <w:rStyle w:val="Emphasis"/>
          <w:rFonts w:eastAsiaTheme="majorEastAsia"/>
          <w:i w:val="0"/>
          <w:iCs w:val="0"/>
          <w:color w:val="0E101A"/>
          <w:sz w:val="22"/>
          <w:szCs w:val="22"/>
        </w:rPr>
        <w:t>%, and</w:t>
      </w:r>
      <w:r w:rsidR="00B62797" w:rsidRPr="00B62797">
        <w:rPr>
          <w:rStyle w:val="Emphasis"/>
          <w:rFonts w:eastAsiaTheme="majorEastAsia"/>
          <w:i w:val="0"/>
          <w:iCs w:val="0"/>
          <w:color w:val="0E101A"/>
          <w:sz w:val="22"/>
          <w:szCs w:val="22"/>
        </w:rPr>
        <w:t xml:space="preserve"> 69</w:t>
      </w:r>
      <w:r w:rsidR="00907C8B">
        <w:rPr>
          <w:rStyle w:val="Emphasis"/>
          <w:rFonts w:eastAsiaTheme="majorEastAsia"/>
          <w:i w:val="0"/>
          <w:iCs w:val="0"/>
          <w:color w:val="0E101A"/>
          <w:sz w:val="22"/>
          <w:szCs w:val="22"/>
        </w:rPr>
        <w:t>,</w:t>
      </w:r>
      <w:r w:rsidR="00B62797" w:rsidRPr="00B62797">
        <w:rPr>
          <w:rStyle w:val="Emphasis"/>
          <w:rFonts w:eastAsiaTheme="majorEastAsia"/>
          <w:i w:val="0"/>
          <w:iCs w:val="0"/>
          <w:color w:val="0E101A"/>
          <w:sz w:val="22"/>
          <w:szCs w:val="22"/>
        </w:rPr>
        <w:t>08</w:t>
      </w:r>
      <w:r w:rsidR="00907C8B">
        <w:rPr>
          <w:rStyle w:val="Emphasis"/>
          <w:rFonts w:eastAsiaTheme="majorEastAsia"/>
          <w:i w:val="0"/>
          <w:iCs w:val="0"/>
          <w:color w:val="0E101A"/>
          <w:sz w:val="22"/>
          <w:szCs w:val="22"/>
        </w:rPr>
        <w:t>%</w:t>
      </w:r>
      <w:r w:rsidR="00FE6CB8">
        <w:rPr>
          <w:rStyle w:val="Emphasis"/>
          <w:rFonts w:eastAsiaTheme="majorEastAsia"/>
          <w:i w:val="0"/>
          <w:iCs w:val="0"/>
          <w:color w:val="0E101A"/>
          <w:sz w:val="22"/>
          <w:szCs w:val="22"/>
        </w:rPr>
        <w:t>,</w:t>
      </w:r>
      <w:r w:rsidR="003370FA" w:rsidRPr="003370FA">
        <w:rPr>
          <w:rStyle w:val="Emphasis"/>
          <w:rFonts w:eastAsiaTheme="majorEastAsia"/>
          <w:i w:val="0"/>
          <w:iCs w:val="0"/>
          <w:color w:val="0E101A"/>
          <w:sz w:val="22"/>
          <w:szCs w:val="22"/>
        </w:rPr>
        <w:t xml:space="preserve"> </w:t>
      </w:r>
      <w:r w:rsidR="003D5A3E" w:rsidRPr="003D5A3E">
        <w:rPr>
          <w:rStyle w:val="Emphasis"/>
          <w:rFonts w:eastAsiaTheme="majorEastAsia"/>
          <w:i w:val="0"/>
          <w:iCs w:val="0"/>
          <w:color w:val="0E101A"/>
          <w:sz w:val="22"/>
          <w:szCs w:val="22"/>
        </w:rPr>
        <w:t>in the order given</w:t>
      </w:r>
      <w:r w:rsidR="00AC4073">
        <w:rPr>
          <w:rStyle w:val="Emphasis"/>
          <w:rFonts w:eastAsiaTheme="majorEastAsia"/>
          <w:i w:val="0"/>
          <w:iCs w:val="0"/>
          <w:color w:val="0E101A"/>
          <w:sz w:val="22"/>
          <w:szCs w:val="22"/>
        </w:rPr>
        <w:t xml:space="preserve">. </w:t>
      </w:r>
      <w:r w:rsidR="00BD5199">
        <w:rPr>
          <w:rStyle w:val="Emphasis"/>
          <w:rFonts w:eastAsiaTheme="majorEastAsia"/>
          <w:i w:val="0"/>
          <w:iCs w:val="0"/>
          <w:color w:val="0E101A"/>
          <w:sz w:val="22"/>
          <w:szCs w:val="22"/>
        </w:rPr>
        <w:t>On the contrary</w:t>
      </w:r>
      <w:r w:rsidR="00AE1DDB">
        <w:rPr>
          <w:rStyle w:val="Emphasis"/>
          <w:rFonts w:eastAsiaTheme="majorEastAsia"/>
          <w:i w:val="0"/>
          <w:iCs w:val="0"/>
          <w:color w:val="0E101A"/>
          <w:sz w:val="22"/>
          <w:szCs w:val="22"/>
        </w:rPr>
        <w:t>, i</w:t>
      </w:r>
      <w:r w:rsidR="00CD6008">
        <w:rPr>
          <w:rStyle w:val="Emphasis"/>
          <w:rFonts w:eastAsiaTheme="majorEastAsia"/>
          <w:i w:val="0"/>
          <w:iCs w:val="0"/>
          <w:color w:val="0E101A"/>
          <w:sz w:val="22"/>
          <w:szCs w:val="22"/>
        </w:rPr>
        <w:t>n the event of cris</w:t>
      </w:r>
      <w:r w:rsidR="00280047">
        <w:rPr>
          <w:rStyle w:val="Emphasis"/>
          <w:rFonts w:eastAsiaTheme="majorEastAsia"/>
          <w:i w:val="0"/>
          <w:iCs w:val="0"/>
          <w:color w:val="0E101A"/>
          <w:sz w:val="22"/>
          <w:szCs w:val="22"/>
        </w:rPr>
        <w:t>e</w:t>
      </w:r>
      <w:r w:rsidR="00CD6008">
        <w:rPr>
          <w:rStyle w:val="Emphasis"/>
          <w:rFonts w:eastAsiaTheme="majorEastAsia"/>
          <w:i w:val="0"/>
          <w:iCs w:val="0"/>
          <w:color w:val="0E101A"/>
          <w:sz w:val="22"/>
          <w:szCs w:val="22"/>
        </w:rPr>
        <w:t xml:space="preserve">s, </w:t>
      </w:r>
      <w:r w:rsidR="00CF3983">
        <w:rPr>
          <w:rStyle w:val="Emphasis"/>
          <w:rFonts w:eastAsiaTheme="majorEastAsia"/>
          <w:i w:val="0"/>
          <w:iCs w:val="0"/>
          <w:color w:val="0E101A"/>
          <w:sz w:val="22"/>
          <w:szCs w:val="22"/>
        </w:rPr>
        <w:t xml:space="preserve">these figures </w:t>
      </w:r>
      <w:r w:rsidR="00280047">
        <w:rPr>
          <w:rStyle w:val="Emphasis"/>
          <w:rFonts w:eastAsiaTheme="majorEastAsia"/>
          <w:i w:val="0"/>
          <w:iCs w:val="0"/>
          <w:color w:val="0E101A"/>
          <w:sz w:val="22"/>
          <w:szCs w:val="22"/>
        </w:rPr>
        <w:t>reduced</w:t>
      </w:r>
      <w:r w:rsidR="00CF3983">
        <w:rPr>
          <w:rStyle w:val="Emphasis"/>
          <w:rFonts w:eastAsiaTheme="majorEastAsia"/>
          <w:i w:val="0"/>
          <w:iCs w:val="0"/>
          <w:color w:val="0E101A"/>
          <w:sz w:val="22"/>
          <w:szCs w:val="22"/>
        </w:rPr>
        <w:t xml:space="preserve"> to </w:t>
      </w:r>
      <w:r w:rsidR="00280047" w:rsidRPr="00280047">
        <w:rPr>
          <w:rStyle w:val="Emphasis"/>
          <w:rFonts w:eastAsiaTheme="majorEastAsia"/>
          <w:i w:val="0"/>
          <w:iCs w:val="0"/>
          <w:color w:val="0E101A"/>
          <w:sz w:val="22"/>
          <w:szCs w:val="22"/>
        </w:rPr>
        <w:t>68</w:t>
      </w:r>
      <w:r w:rsidR="00280047">
        <w:rPr>
          <w:rStyle w:val="Emphasis"/>
          <w:rFonts w:eastAsiaTheme="majorEastAsia"/>
          <w:i w:val="0"/>
          <w:iCs w:val="0"/>
          <w:color w:val="0E101A"/>
          <w:sz w:val="22"/>
          <w:szCs w:val="22"/>
        </w:rPr>
        <w:t>,</w:t>
      </w:r>
      <w:r w:rsidR="00280047" w:rsidRPr="00280047">
        <w:rPr>
          <w:rStyle w:val="Emphasis"/>
          <w:rFonts w:eastAsiaTheme="majorEastAsia"/>
          <w:i w:val="0"/>
          <w:iCs w:val="0"/>
          <w:color w:val="0E101A"/>
          <w:sz w:val="22"/>
          <w:szCs w:val="22"/>
        </w:rPr>
        <w:t>3</w:t>
      </w:r>
      <w:r w:rsidR="00280047">
        <w:rPr>
          <w:rStyle w:val="Emphasis"/>
          <w:rFonts w:eastAsiaTheme="majorEastAsia"/>
          <w:i w:val="0"/>
          <w:iCs w:val="0"/>
          <w:color w:val="0E101A"/>
          <w:sz w:val="22"/>
          <w:szCs w:val="22"/>
        </w:rPr>
        <w:t>8%,</w:t>
      </w:r>
      <w:r w:rsidR="00280047" w:rsidRPr="00280047">
        <w:rPr>
          <w:rStyle w:val="Emphasis"/>
          <w:rFonts w:eastAsiaTheme="majorEastAsia"/>
          <w:i w:val="0"/>
          <w:iCs w:val="0"/>
          <w:color w:val="0E101A"/>
          <w:sz w:val="22"/>
          <w:szCs w:val="22"/>
        </w:rPr>
        <w:t xml:space="preserve"> 68</w:t>
      </w:r>
      <w:r w:rsidR="00B11BB2">
        <w:rPr>
          <w:rStyle w:val="Emphasis"/>
          <w:rFonts w:eastAsiaTheme="majorEastAsia"/>
          <w:i w:val="0"/>
          <w:iCs w:val="0"/>
          <w:color w:val="0E101A"/>
          <w:sz w:val="22"/>
          <w:szCs w:val="22"/>
        </w:rPr>
        <w:t>,</w:t>
      </w:r>
      <w:r w:rsidR="00280047" w:rsidRPr="00280047">
        <w:rPr>
          <w:rStyle w:val="Emphasis"/>
          <w:rFonts w:eastAsiaTheme="majorEastAsia"/>
          <w:i w:val="0"/>
          <w:iCs w:val="0"/>
          <w:color w:val="0E101A"/>
          <w:sz w:val="22"/>
          <w:szCs w:val="22"/>
        </w:rPr>
        <w:t>8</w:t>
      </w:r>
      <w:r w:rsidR="00280047">
        <w:rPr>
          <w:rStyle w:val="Emphasis"/>
          <w:rFonts w:eastAsiaTheme="majorEastAsia"/>
          <w:i w:val="0"/>
          <w:iCs w:val="0"/>
          <w:color w:val="0E101A"/>
          <w:sz w:val="22"/>
          <w:szCs w:val="22"/>
        </w:rPr>
        <w:t>9</w:t>
      </w:r>
      <w:r w:rsidR="00B11BB2">
        <w:rPr>
          <w:rStyle w:val="Emphasis"/>
          <w:rFonts w:eastAsiaTheme="majorEastAsia"/>
          <w:i w:val="0"/>
          <w:iCs w:val="0"/>
          <w:color w:val="0E101A"/>
          <w:sz w:val="22"/>
          <w:szCs w:val="22"/>
        </w:rPr>
        <w:t xml:space="preserve">%, and </w:t>
      </w:r>
      <w:r w:rsidR="00280047" w:rsidRPr="00280047">
        <w:rPr>
          <w:rStyle w:val="Emphasis"/>
          <w:rFonts w:eastAsiaTheme="majorEastAsia"/>
          <w:i w:val="0"/>
          <w:iCs w:val="0"/>
          <w:color w:val="0E101A"/>
          <w:sz w:val="22"/>
          <w:szCs w:val="22"/>
        </w:rPr>
        <w:t>68</w:t>
      </w:r>
      <w:r w:rsidR="00B11BB2">
        <w:rPr>
          <w:rStyle w:val="Emphasis"/>
          <w:rFonts w:eastAsiaTheme="majorEastAsia"/>
          <w:i w:val="0"/>
          <w:iCs w:val="0"/>
          <w:color w:val="0E101A"/>
          <w:sz w:val="22"/>
          <w:szCs w:val="22"/>
        </w:rPr>
        <w:t>,</w:t>
      </w:r>
      <w:r w:rsidR="00280047" w:rsidRPr="00280047">
        <w:rPr>
          <w:rStyle w:val="Emphasis"/>
          <w:rFonts w:eastAsiaTheme="majorEastAsia"/>
          <w:i w:val="0"/>
          <w:iCs w:val="0"/>
          <w:color w:val="0E101A"/>
          <w:sz w:val="22"/>
          <w:szCs w:val="22"/>
        </w:rPr>
        <w:t>73</w:t>
      </w:r>
      <w:r w:rsidR="00B11BB2">
        <w:rPr>
          <w:rStyle w:val="Emphasis"/>
          <w:rFonts w:eastAsiaTheme="majorEastAsia"/>
          <w:i w:val="0"/>
          <w:iCs w:val="0"/>
          <w:color w:val="0E101A"/>
          <w:sz w:val="22"/>
          <w:szCs w:val="22"/>
        </w:rPr>
        <w:t>%</w:t>
      </w:r>
      <w:r w:rsidR="00D06F53">
        <w:rPr>
          <w:rStyle w:val="Emphasis"/>
          <w:rFonts w:eastAsiaTheme="majorEastAsia"/>
          <w:i w:val="0"/>
          <w:iCs w:val="0"/>
          <w:color w:val="0E101A"/>
          <w:sz w:val="22"/>
          <w:szCs w:val="22"/>
        </w:rPr>
        <w:t>, respectively.</w:t>
      </w:r>
    </w:p>
    <w:p w14:paraId="7779A032" w14:textId="141BF58D" w:rsidR="00E107F3" w:rsidRDefault="0076608C" w:rsidP="00DF797D">
      <w:pPr>
        <w:pStyle w:val="Heading3"/>
        <w:spacing w:line="360" w:lineRule="auto"/>
      </w:pPr>
      <w:bookmarkStart w:id="35" w:name="_Toc108074702"/>
      <w:r>
        <w:t>4.2</w:t>
      </w:r>
      <w:r w:rsidR="000A3370">
        <w:t xml:space="preserve">.3 </w:t>
      </w:r>
      <w:r w:rsidR="00215C9A">
        <w:t>Graphical representation</w:t>
      </w:r>
      <w:bookmarkEnd w:id="35"/>
    </w:p>
    <w:p w14:paraId="59B53A09" w14:textId="5336D638" w:rsidR="00215C9A" w:rsidRPr="00BF75C7" w:rsidRDefault="00215C9A" w:rsidP="00DF797D">
      <w:pPr>
        <w:spacing w:line="360" w:lineRule="auto"/>
        <w:jc w:val="both"/>
        <w:rPr>
          <w:color w:val="000000"/>
          <w:sz w:val="22"/>
          <w:szCs w:val="22"/>
        </w:rPr>
      </w:pPr>
      <w:r>
        <w:tab/>
      </w:r>
      <w:r w:rsidR="00D274FC" w:rsidRPr="00BF75C7">
        <w:rPr>
          <w:sz w:val="22"/>
          <w:szCs w:val="22"/>
        </w:rPr>
        <w:t xml:space="preserve">The </w:t>
      </w:r>
      <w:r w:rsidR="00D274FC" w:rsidRPr="00BF75C7">
        <w:rPr>
          <w:color w:val="000000"/>
          <w:sz w:val="22"/>
          <w:szCs w:val="22"/>
        </w:rPr>
        <w:t>relations between the IV, DV</w:t>
      </w:r>
      <w:r w:rsidR="004C0C28">
        <w:rPr>
          <w:color w:val="000000"/>
          <w:sz w:val="22"/>
          <w:szCs w:val="22"/>
        </w:rPr>
        <w:t>,</w:t>
      </w:r>
      <w:r w:rsidR="00D274FC" w:rsidRPr="00BF75C7">
        <w:rPr>
          <w:color w:val="000000"/>
          <w:sz w:val="22"/>
          <w:szCs w:val="22"/>
        </w:rPr>
        <w:t xml:space="preserve"> and Moderators</w:t>
      </w:r>
      <w:r w:rsidR="00D274FC" w:rsidRPr="00BF75C7">
        <w:rPr>
          <w:sz w:val="22"/>
          <w:szCs w:val="22"/>
        </w:rPr>
        <w:t xml:space="preserve"> ha</w:t>
      </w:r>
      <w:r w:rsidR="004C0C28">
        <w:rPr>
          <w:sz w:val="22"/>
          <w:szCs w:val="22"/>
        </w:rPr>
        <w:t>ve</w:t>
      </w:r>
      <w:r w:rsidR="00D274FC" w:rsidRPr="00BF75C7">
        <w:rPr>
          <w:sz w:val="22"/>
          <w:szCs w:val="22"/>
        </w:rPr>
        <w:t xml:space="preserve"> been illustrated </w:t>
      </w:r>
      <w:r w:rsidR="004C0C28">
        <w:rPr>
          <w:sz w:val="22"/>
          <w:szCs w:val="22"/>
        </w:rPr>
        <w:t>in</w:t>
      </w:r>
      <w:r w:rsidR="00D274FC" w:rsidRPr="00BF75C7">
        <w:rPr>
          <w:sz w:val="22"/>
          <w:szCs w:val="22"/>
        </w:rPr>
        <w:t xml:space="preserve"> </w:t>
      </w:r>
      <w:r w:rsidR="00D274FC" w:rsidRPr="00BF75C7">
        <w:rPr>
          <w:color w:val="000000"/>
          <w:sz w:val="22"/>
          <w:szCs w:val="22"/>
        </w:rPr>
        <w:t>Figure 1</w:t>
      </w:r>
      <w:r w:rsidR="00251D58" w:rsidRPr="00BF75C7">
        <w:rPr>
          <w:color w:val="000000"/>
          <w:sz w:val="22"/>
          <w:szCs w:val="22"/>
        </w:rPr>
        <w:t xml:space="preserve"> in section 1.3</w:t>
      </w:r>
      <w:r w:rsidR="00793285" w:rsidRPr="00BF75C7">
        <w:rPr>
          <w:color w:val="000000"/>
          <w:sz w:val="22"/>
          <w:szCs w:val="22"/>
        </w:rPr>
        <w:t xml:space="preserve"> Empirical context and Research Design</w:t>
      </w:r>
      <w:r w:rsidR="00251D58" w:rsidRPr="00BF75C7">
        <w:rPr>
          <w:color w:val="000000"/>
          <w:sz w:val="22"/>
          <w:szCs w:val="22"/>
        </w:rPr>
        <w:t>, chapter 1.</w:t>
      </w:r>
      <w:r w:rsidR="00D42CC7" w:rsidRPr="00BF75C7">
        <w:rPr>
          <w:color w:val="000000"/>
          <w:sz w:val="22"/>
          <w:szCs w:val="22"/>
        </w:rPr>
        <w:t xml:space="preserve"> I</w:t>
      </w:r>
      <w:r w:rsidR="00EC1BB3" w:rsidRPr="00BF75C7">
        <w:rPr>
          <w:color w:val="000000"/>
          <w:sz w:val="22"/>
          <w:szCs w:val="22"/>
        </w:rPr>
        <w:t xml:space="preserve">n this section, </w:t>
      </w:r>
      <w:r w:rsidR="00793285" w:rsidRPr="00BF75C7">
        <w:rPr>
          <w:color w:val="000000"/>
          <w:sz w:val="22"/>
          <w:szCs w:val="22"/>
        </w:rPr>
        <w:t>we</w:t>
      </w:r>
      <w:r w:rsidR="00D42CC7" w:rsidRPr="00BF75C7">
        <w:rPr>
          <w:color w:val="000000"/>
          <w:sz w:val="22"/>
          <w:szCs w:val="22"/>
        </w:rPr>
        <w:t xml:space="preserve"> further</w:t>
      </w:r>
      <w:r w:rsidR="00793285" w:rsidRPr="00BF75C7">
        <w:rPr>
          <w:color w:val="000000"/>
          <w:sz w:val="22"/>
          <w:szCs w:val="22"/>
        </w:rPr>
        <w:t xml:space="preserve"> </w:t>
      </w:r>
      <w:r w:rsidR="00060A56" w:rsidRPr="00BF75C7">
        <w:rPr>
          <w:color w:val="000000"/>
          <w:sz w:val="22"/>
          <w:szCs w:val="22"/>
        </w:rPr>
        <w:t xml:space="preserve">present </w:t>
      </w:r>
      <w:r w:rsidR="00552B2F" w:rsidRPr="00BF75C7">
        <w:rPr>
          <w:color w:val="000000"/>
          <w:sz w:val="22"/>
          <w:szCs w:val="22"/>
        </w:rPr>
        <w:t>th</w:t>
      </w:r>
      <w:r w:rsidR="00D42CC7" w:rsidRPr="00BF75C7">
        <w:rPr>
          <w:color w:val="000000"/>
          <w:sz w:val="22"/>
          <w:szCs w:val="22"/>
        </w:rPr>
        <w:t>re</w:t>
      </w:r>
      <w:r w:rsidR="00552B2F" w:rsidRPr="00BF75C7">
        <w:rPr>
          <w:color w:val="000000"/>
          <w:sz w:val="22"/>
          <w:szCs w:val="22"/>
        </w:rPr>
        <w:t>e</w:t>
      </w:r>
      <w:r w:rsidR="00060A56" w:rsidRPr="00BF75C7">
        <w:rPr>
          <w:color w:val="000000"/>
          <w:sz w:val="22"/>
          <w:szCs w:val="22"/>
        </w:rPr>
        <w:t xml:space="preserve"> </w:t>
      </w:r>
      <w:r w:rsidR="00965D98" w:rsidRPr="00BF75C7">
        <w:rPr>
          <w:color w:val="000000"/>
          <w:sz w:val="22"/>
          <w:szCs w:val="22"/>
        </w:rPr>
        <w:t xml:space="preserve">descriptive plots that </w:t>
      </w:r>
      <w:r w:rsidR="00552B2F" w:rsidRPr="00BF75C7">
        <w:rPr>
          <w:color w:val="000000"/>
          <w:sz w:val="22"/>
          <w:szCs w:val="22"/>
        </w:rPr>
        <w:t>demonstrate</w:t>
      </w:r>
      <w:r w:rsidR="00965D98" w:rsidRPr="00BF75C7">
        <w:rPr>
          <w:color w:val="000000"/>
          <w:sz w:val="22"/>
          <w:szCs w:val="22"/>
        </w:rPr>
        <w:t xml:space="preserve"> the</w:t>
      </w:r>
      <w:r w:rsidR="00D42CC7" w:rsidRPr="00BF75C7">
        <w:rPr>
          <w:color w:val="000000"/>
          <w:sz w:val="22"/>
          <w:szCs w:val="22"/>
        </w:rPr>
        <w:t>se</w:t>
      </w:r>
      <w:r w:rsidR="00B00C68" w:rsidRPr="00BF75C7">
        <w:rPr>
          <w:color w:val="000000"/>
          <w:sz w:val="22"/>
          <w:szCs w:val="22"/>
        </w:rPr>
        <w:t xml:space="preserve"> variables</w:t>
      </w:r>
      <w:r w:rsidR="004C0C28">
        <w:rPr>
          <w:color w:val="000000"/>
          <w:sz w:val="22"/>
          <w:szCs w:val="22"/>
        </w:rPr>
        <w:t>'</w:t>
      </w:r>
      <w:r w:rsidR="00965D98" w:rsidRPr="00BF75C7">
        <w:rPr>
          <w:color w:val="000000"/>
          <w:sz w:val="22"/>
          <w:szCs w:val="22"/>
        </w:rPr>
        <w:t xml:space="preserve"> </w:t>
      </w:r>
      <w:r w:rsidR="00996D7B" w:rsidRPr="00BF75C7">
        <w:rPr>
          <w:color w:val="000000"/>
          <w:sz w:val="22"/>
          <w:szCs w:val="22"/>
        </w:rPr>
        <w:t>re</w:t>
      </w:r>
      <w:r w:rsidR="0097662F" w:rsidRPr="00BF75C7">
        <w:rPr>
          <w:color w:val="000000"/>
          <w:sz w:val="22"/>
          <w:szCs w:val="22"/>
        </w:rPr>
        <w:t>lationship</w:t>
      </w:r>
      <w:r w:rsidR="00B00C68" w:rsidRPr="00BF75C7">
        <w:rPr>
          <w:color w:val="000000"/>
          <w:sz w:val="22"/>
          <w:szCs w:val="22"/>
        </w:rPr>
        <w:t>s</w:t>
      </w:r>
      <w:r w:rsidR="00060A56" w:rsidRPr="00BF75C7">
        <w:rPr>
          <w:color w:val="000000"/>
          <w:sz w:val="22"/>
          <w:szCs w:val="22"/>
        </w:rPr>
        <w:t xml:space="preserve"> </w:t>
      </w:r>
      <w:r w:rsidR="00D42CC7" w:rsidRPr="00BF75C7">
        <w:rPr>
          <w:color w:val="000000"/>
          <w:sz w:val="22"/>
          <w:szCs w:val="22"/>
        </w:rPr>
        <w:t>related to</w:t>
      </w:r>
      <w:r w:rsidR="00060A56" w:rsidRPr="00BF75C7">
        <w:rPr>
          <w:color w:val="000000"/>
          <w:sz w:val="22"/>
          <w:szCs w:val="22"/>
        </w:rPr>
        <w:t xml:space="preserve"> </w:t>
      </w:r>
      <w:r w:rsidR="00552B2F" w:rsidRPr="00BF75C7">
        <w:rPr>
          <w:color w:val="000000"/>
          <w:sz w:val="22"/>
          <w:szCs w:val="22"/>
        </w:rPr>
        <w:t>the three</w:t>
      </w:r>
      <w:r w:rsidR="00665278" w:rsidRPr="00BF75C7">
        <w:rPr>
          <w:color w:val="000000"/>
          <w:sz w:val="22"/>
          <w:szCs w:val="22"/>
        </w:rPr>
        <w:t xml:space="preserve"> </w:t>
      </w:r>
      <w:r w:rsidR="001E4998" w:rsidRPr="00BF75C7">
        <w:rPr>
          <w:color w:val="000000"/>
          <w:sz w:val="22"/>
          <w:szCs w:val="22"/>
        </w:rPr>
        <w:t>hyp</w:t>
      </w:r>
      <w:r w:rsidR="004C0C28">
        <w:rPr>
          <w:color w:val="000000"/>
          <w:sz w:val="22"/>
          <w:szCs w:val="22"/>
        </w:rPr>
        <w:t>o</w:t>
      </w:r>
      <w:r w:rsidR="001E4998" w:rsidRPr="00BF75C7">
        <w:rPr>
          <w:color w:val="000000"/>
          <w:sz w:val="22"/>
          <w:szCs w:val="22"/>
        </w:rPr>
        <w:t>theses</w:t>
      </w:r>
      <w:r w:rsidR="00665278" w:rsidRPr="00BF75C7">
        <w:rPr>
          <w:color w:val="000000"/>
          <w:sz w:val="22"/>
          <w:szCs w:val="22"/>
        </w:rPr>
        <w:t>.</w:t>
      </w:r>
      <w:r w:rsidR="005A77B5" w:rsidRPr="00BF75C7">
        <w:rPr>
          <w:color w:val="000000"/>
          <w:sz w:val="22"/>
          <w:szCs w:val="22"/>
        </w:rPr>
        <w:t xml:space="preserve"> </w:t>
      </w:r>
      <w:r w:rsidR="00B00C68" w:rsidRPr="00BF75C7">
        <w:rPr>
          <w:color w:val="000000"/>
          <w:sz w:val="22"/>
          <w:szCs w:val="22"/>
        </w:rPr>
        <w:t>F</w:t>
      </w:r>
      <w:r w:rsidR="005A77B5" w:rsidRPr="00BF75C7">
        <w:rPr>
          <w:color w:val="000000"/>
          <w:sz w:val="22"/>
          <w:szCs w:val="22"/>
        </w:rPr>
        <w:t>or H1,</w:t>
      </w:r>
      <w:r w:rsidR="00665278" w:rsidRPr="00BF75C7">
        <w:rPr>
          <w:color w:val="000000"/>
          <w:sz w:val="22"/>
          <w:szCs w:val="22"/>
        </w:rPr>
        <w:t xml:space="preserve"> </w:t>
      </w:r>
      <w:r w:rsidR="00434405" w:rsidRPr="00BF75C7">
        <w:rPr>
          <w:color w:val="000000"/>
          <w:sz w:val="22"/>
          <w:szCs w:val="22"/>
        </w:rPr>
        <w:t xml:space="preserve">Figure 3 </w:t>
      </w:r>
      <w:r w:rsidR="005A77B5" w:rsidRPr="00BF75C7">
        <w:rPr>
          <w:color w:val="000000"/>
          <w:sz w:val="22"/>
          <w:szCs w:val="22"/>
        </w:rPr>
        <w:t xml:space="preserve">compares </w:t>
      </w:r>
      <w:r w:rsidR="004C0C28">
        <w:rPr>
          <w:color w:val="000000"/>
          <w:sz w:val="22"/>
          <w:szCs w:val="22"/>
        </w:rPr>
        <w:t>positive and negative content percentages</w:t>
      </w:r>
      <w:r w:rsidR="00434405" w:rsidRPr="00BF75C7">
        <w:rPr>
          <w:color w:val="000000"/>
          <w:sz w:val="22"/>
          <w:szCs w:val="22"/>
        </w:rPr>
        <w:t xml:space="preserve"> </w:t>
      </w:r>
      <w:r w:rsidR="00107E45" w:rsidRPr="00BF75C7">
        <w:rPr>
          <w:color w:val="000000"/>
          <w:sz w:val="22"/>
          <w:szCs w:val="22"/>
        </w:rPr>
        <w:t>between no crisis and crisis conditions.</w:t>
      </w:r>
      <w:r w:rsidR="0028246C" w:rsidRPr="00BF75C7">
        <w:rPr>
          <w:color w:val="000000"/>
          <w:sz w:val="22"/>
          <w:szCs w:val="22"/>
        </w:rPr>
        <w:t xml:space="preserve"> </w:t>
      </w:r>
      <w:r w:rsidR="00BC18E8" w:rsidRPr="00BF75C7">
        <w:rPr>
          <w:color w:val="000000"/>
          <w:sz w:val="22"/>
          <w:szCs w:val="22"/>
        </w:rPr>
        <w:t xml:space="preserve">The </w:t>
      </w:r>
      <w:r w:rsidR="0033595A" w:rsidRPr="00BF75C7">
        <w:rPr>
          <w:color w:val="000000"/>
          <w:sz w:val="22"/>
          <w:szCs w:val="22"/>
        </w:rPr>
        <w:t>two columns</w:t>
      </w:r>
      <w:r w:rsidR="002068F5" w:rsidRPr="00BF75C7">
        <w:rPr>
          <w:color w:val="000000"/>
          <w:sz w:val="22"/>
          <w:szCs w:val="22"/>
        </w:rPr>
        <w:t xml:space="preserve"> seem</w:t>
      </w:r>
      <w:r w:rsidR="00050E7D" w:rsidRPr="00BF75C7">
        <w:rPr>
          <w:color w:val="000000"/>
          <w:sz w:val="22"/>
          <w:szCs w:val="22"/>
        </w:rPr>
        <w:t xml:space="preserve"> identical to each other. </w:t>
      </w:r>
      <w:r w:rsidR="00B00C68" w:rsidRPr="00BF75C7">
        <w:rPr>
          <w:color w:val="000000"/>
          <w:sz w:val="22"/>
          <w:szCs w:val="22"/>
        </w:rPr>
        <w:t xml:space="preserve">Next, for H2, </w:t>
      </w:r>
      <w:r w:rsidR="006A44C7" w:rsidRPr="00BF75C7">
        <w:rPr>
          <w:color w:val="000000"/>
          <w:sz w:val="22"/>
          <w:szCs w:val="22"/>
        </w:rPr>
        <w:t xml:space="preserve">Figure </w:t>
      </w:r>
      <w:r w:rsidR="003172BD" w:rsidRPr="00BF75C7">
        <w:rPr>
          <w:color w:val="000000"/>
          <w:sz w:val="22"/>
          <w:szCs w:val="22"/>
        </w:rPr>
        <w:t xml:space="preserve">4 </w:t>
      </w:r>
      <w:r w:rsidR="00C81396" w:rsidRPr="00BF75C7">
        <w:rPr>
          <w:color w:val="000000"/>
          <w:sz w:val="22"/>
          <w:szCs w:val="22"/>
        </w:rPr>
        <w:t xml:space="preserve">represents the </w:t>
      </w:r>
      <w:r w:rsidR="000D12B4" w:rsidRPr="00BF75C7">
        <w:rPr>
          <w:color w:val="000000"/>
          <w:sz w:val="22"/>
          <w:szCs w:val="22"/>
        </w:rPr>
        <w:t>percentages</w:t>
      </w:r>
      <w:r w:rsidR="00C81396" w:rsidRPr="00BF75C7">
        <w:rPr>
          <w:color w:val="000000"/>
          <w:sz w:val="22"/>
          <w:szCs w:val="22"/>
        </w:rPr>
        <w:t xml:space="preserve"> of </w:t>
      </w:r>
      <w:r w:rsidR="00001E81" w:rsidRPr="00BF75C7">
        <w:rPr>
          <w:color w:val="000000"/>
          <w:sz w:val="22"/>
          <w:szCs w:val="22"/>
        </w:rPr>
        <w:t xml:space="preserve">positive UGC </w:t>
      </w:r>
      <w:r w:rsidR="00CC7453" w:rsidRPr="00BF75C7">
        <w:rPr>
          <w:color w:val="000000"/>
          <w:sz w:val="22"/>
          <w:szCs w:val="22"/>
        </w:rPr>
        <w:t xml:space="preserve">created by </w:t>
      </w:r>
      <w:r w:rsidR="004C0C28">
        <w:rPr>
          <w:color w:val="000000"/>
          <w:sz w:val="22"/>
          <w:szCs w:val="22"/>
        </w:rPr>
        <w:t xml:space="preserve">the </w:t>
      </w:r>
      <w:r w:rsidR="00FB74CF" w:rsidRPr="00BF75C7">
        <w:rPr>
          <w:color w:val="000000"/>
          <w:sz w:val="22"/>
          <w:szCs w:val="22"/>
        </w:rPr>
        <w:t xml:space="preserve">authors’ </w:t>
      </w:r>
      <w:r w:rsidR="00CC7453" w:rsidRPr="00BF75C7">
        <w:rPr>
          <w:color w:val="000000"/>
          <w:sz w:val="22"/>
          <w:szCs w:val="22"/>
        </w:rPr>
        <w:t>account with different active weeks pre-crisis</w:t>
      </w:r>
      <w:r w:rsidR="005F65E2" w:rsidRPr="00BF75C7">
        <w:rPr>
          <w:color w:val="000000"/>
          <w:sz w:val="22"/>
          <w:szCs w:val="22"/>
        </w:rPr>
        <w:t>, in both crisis and no-crisis conditions.</w:t>
      </w:r>
      <w:r w:rsidR="00267A47" w:rsidRPr="00BF75C7">
        <w:rPr>
          <w:color w:val="000000"/>
          <w:sz w:val="22"/>
          <w:szCs w:val="22"/>
        </w:rPr>
        <w:t xml:space="preserve"> </w:t>
      </w:r>
      <w:r w:rsidR="00EB02A9" w:rsidRPr="00BF75C7">
        <w:rPr>
          <w:color w:val="000000"/>
          <w:sz w:val="22"/>
          <w:szCs w:val="22"/>
        </w:rPr>
        <w:t xml:space="preserve">In general, the </w:t>
      </w:r>
      <w:r w:rsidR="00A661CE" w:rsidRPr="00BF75C7">
        <w:rPr>
          <w:color w:val="000000"/>
          <w:sz w:val="22"/>
          <w:szCs w:val="22"/>
        </w:rPr>
        <w:t>propo</w:t>
      </w:r>
      <w:r w:rsidR="004C0C28">
        <w:rPr>
          <w:color w:val="000000"/>
          <w:sz w:val="22"/>
          <w:szCs w:val="22"/>
        </w:rPr>
        <w:t>r</w:t>
      </w:r>
      <w:r w:rsidR="00A661CE" w:rsidRPr="00BF75C7">
        <w:rPr>
          <w:color w:val="000000"/>
          <w:sz w:val="22"/>
          <w:szCs w:val="22"/>
        </w:rPr>
        <w:t xml:space="preserve">tion </w:t>
      </w:r>
      <w:r w:rsidR="005B7BA9" w:rsidRPr="00BF75C7">
        <w:rPr>
          <w:color w:val="000000"/>
          <w:sz w:val="22"/>
          <w:szCs w:val="22"/>
        </w:rPr>
        <w:t>of pos</w:t>
      </w:r>
      <w:r w:rsidR="004C0C28">
        <w:rPr>
          <w:color w:val="000000"/>
          <w:sz w:val="22"/>
          <w:szCs w:val="22"/>
        </w:rPr>
        <w:t>i</w:t>
      </w:r>
      <w:r w:rsidR="005B7BA9" w:rsidRPr="00BF75C7">
        <w:rPr>
          <w:color w:val="000000"/>
          <w:sz w:val="22"/>
          <w:szCs w:val="22"/>
        </w:rPr>
        <w:t xml:space="preserve">tive content </w:t>
      </w:r>
      <w:r w:rsidR="00B14732" w:rsidRPr="00BF75C7">
        <w:rPr>
          <w:color w:val="000000"/>
          <w:sz w:val="22"/>
          <w:szCs w:val="22"/>
        </w:rPr>
        <w:t xml:space="preserve">in the event of </w:t>
      </w:r>
      <w:r w:rsidR="004C0C28">
        <w:rPr>
          <w:color w:val="000000"/>
          <w:sz w:val="22"/>
          <w:szCs w:val="22"/>
        </w:rPr>
        <w:t xml:space="preserve">the </w:t>
      </w:r>
      <w:r w:rsidR="00B14732" w:rsidRPr="00BF75C7">
        <w:rPr>
          <w:color w:val="000000"/>
          <w:sz w:val="22"/>
          <w:szCs w:val="22"/>
        </w:rPr>
        <w:t>crisis remained below that in no crisis event</w:t>
      </w:r>
      <w:r w:rsidR="00A8630D" w:rsidRPr="00BF75C7">
        <w:rPr>
          <w:color w:val="000000"/>
          <w:sz w:val="22"/>
          <w:szCs w:val="22"/>
        </w:rPr>
        <w:t>. And the gap between the two columns</w:t>
      </w:r>
      <w:r w:rsidR="002E2BD5" w:rsidRPr="00BF75C7">
        <w:rPr>
          <w:color w:val="000000"/>
          <w:sz w:val="22"/>
          <w:szCs w:val="22"/>
        </w:rPr>
        <w:t xml:space="preserve"> </w:t>
      </w:r>
      <w:r w:rsidR="00DC5845" w:rsidRPr="00BF75C7">
        <w:rPr>
          <w:color w:val="000000"/>
          <w:sz w:val="22"/>
          <w:szCs w:val="22"/>
        </w:rPr>
        <w:t>became</w:t>
      </w:r>
      <w:r w:rsidR="002E2BD5" w:rsidRPr="00BF75C7">
        <w:rPr>
          <w:color w:val="000000"/>
          <w:sz w:val="22"/>
          <w:szCs w:val="22"/>
        </w:rPr>
        <w:t xml:space="preserve"> smaller </w:t>
      </w:r>
      <w:r w:rsidR="00B9072F" w:rsidRPr="00BF75C7">
        <w:rPr>
          <w:color w:val="000000"/>
          <w:sz w:val="22"/>
          <w:szCs w:val="22"/>
        </w:rPr>
        <w:t xml:space="preserve">when the </w:t>
      </w:r>
      <w:r w:rsidR="00DC5845" w:rsidRPr="00BF75C7">
        <w:rPr>
          <w:color w:val="000000"/>
          <w:sz w:val="22"/>
          <w:szCs w:val="22"/>
        </w:rPr>
        <w:t>account’s</w:t>
      </w:r>
      <w:r w:rsidR="00301995" w:rsidRPr="00BF75C7">
        <w:rPr>
          <w:color w:val="000000"/>
          <w:sz w:val="22"/>
          <w:szCs w:val="22"/>
        </w:rPr>
        <w:t xml:space="preserve"> active weeks </w:t>
      </w:r>
      <w:r w:rsidR="00CE375F" w:rsidRPr="00BF75C7">
        <w:rPr>
          <w:color w:val="000000"/>
          <w:sz w:val="22"/>
          <w:szCs w:val="22"/>
        </w:rPr>
        <w:t xml:space="preserve">pre-crises </w:t>
      </w:r>
      <w:r w:rsidR="00DC5845" w:rsidRPr="00BF75C7">
        <w:rPr>
          <w:color w:val="000000"/>
          <w:sz w:val="22"/>
          <w:szCs w:val="22"/>
        </w:rPr>
        <w:t>increased. Finally, for H3,</w:t>
      </w:r>
      <w:r w:rsidR="00172CAD" w:rsidRPr="00BF75C7">
        <w:rPr>
          <w:color w:val="000000"/>
          <w:sz w:val="22"/>
          <w:szCs w:val="22"/>
        </w:rPr>
        <w:t xml:space="preserve"> </w:t>
      </w:r>
      <w:r w:rsidR="00CC58B6" w:rsidRPr="00BF75C7">
        <w:rPr>
          <w:color w:val="000000"/>
          <w:sz w:val="22"/>
          <w:szCs w:val="22"/>
        </w:rPr>
        <w:t xml:space="preserve">the </w:t>
      </w:r>
      <w:r w:rsidR="009A6CDB" w:rsidRPr="00BF75C7">
        <w:rPr>
          <w:color w:val="000000"/>
          <w:sz w:val="22"/>
          <w:szCs w:val="22"/>
        </w:rPr>
        <w:t xml:space="preserve">proportion of </w:t>
      </w:r>
      <w:r w:rsidR="00667500" w:rsidRPr="00BF75C7">
        <w:rPr>
          <w:color w:val="000000"/>
          <w:sz w:val="22"/>
          <w:szCs w:val="22"/>
        </w:rPr>
        <w:t xml:space="preserve">positive content </w:t>
      </w:r>
      <w:r w:rsidR="00CC15A7" w:rsidRPr="00BF75C7">
        <w:rPr>
          <w:color w:val="000000"/>
          <w:sz w:val="22"/>
          <w:szCs w:val="22"/>
        </w:rPr>
        <w:t>among three media coverage level</w:t>
      </w:r>
      <w:r w:rsidR="00503213" w:rsidRPr="00BF75C7">
        <w:rPr>
          <w:color w:val="000000"/>
          <w:sz w:val="22"/>
          <w:szCs w:val="22"/>
        </w:rPr>
        <w:t>s</w:t>
      </w:r>
      <w:r w:rsidR="00C761DC" w:rsidRPr="00BF75C7">
        <w:rPr>
          <w:color w:val="000000"/>
          <w:sz w:val="22"/>
          <w:szCs w:val="22"/>
        </w:rPr>
        <w:t xml:space="preserve">, </w:t>
      </w:r>
      <w:r w:rsidR="00596A0B" w:rsidRPr="00BF75C7">
        <w:rPr>
          <w:color w:val="000000"/>
          <w:sz w:val="22"/>
          <w:szCs w:val="22"/>
        </w:rPr>
        <w:t xml:space="preserve">between </w:t>
      </w:r>
      <w:r w:rsidR="00DB0CCA" w:rsidRPr="00BF75C7">
        <w:rPr>
          <w:color w:val="000000"/>
          <w:sz w:val="22"/>
          <w:szCs w:val="22"/>
        </w:rPr>
        <w:t>crisis and no crisis condition</w:t>
      </w:r>
      <w:r w:rsidR="004C0C28">
        <w:rPr>
          <w:color w:val="000000"/>
          <w:sz w:val="22"/>
          <w:szCs w:val="22"/>
        </w:rPr>
        <w:t>s,</w:t>
      </w:r>
      <w:r w:rsidR="00503213" w:rsidRPr="00BF75C7">
        <w:rPr>
          <w:color w:val="000000"/>
          <w:sz w:val="22"/>
          <w:szCs w:val="22"/>
        </w:rPr>
        <w:t xml:space="preserve"> </w:t>
      </w:r>
      <w:r w:rsidR="00DC5845" w:rsidRPr="00BF75C7">
        <w:rPr>
          <w:color w:val="000000"/>
          <w:sz w:val="22"/>
          <w:szCs w:val="22"/>
        </w:rPr>
        <w:t xml:space="preserve">is </w:t>
      </w:r>
      <w:r w:rsidR="004A2FD5" w:rsidRPr="00BF75C7">
        <w:rPr>
          <w:color w:val="000000"/>
          <w:sz w:val="22"/>
          <w:szCs w:val="22"/>
        </w:rPr>
        <w:t>compared in</w:t>
      </w:r>
      <w:r w:rsidR="00DC5845" w:rsidRPr="00BF75C7">
        <w:rPr>
          <w:color w:val="000000"/>
          <w:sz w:val="22"/>
          <w:szCs w:val="22"/>
        </w:rPr>
        <w:t xml:space="preserve"> </w:t>
      </w:r>
      <w:r w:rsidR="00250516" w:rsidRPr="00BF75C7">
        <w:rPr>
          <w:color w:val="000000"/>
          <w:sz w:val="22"/>
          <w:szCs w:val="22"/>
        </w:rPr>
        <w:t>Figure 5</w:t>
      </w:r>
      <w:r w:rsidR="00933C1E" w:rsidRPr="00BF75C7">
        <w:rPr>
          <w:color w:val="000000"/>
          <w:sz w:val="22"/>
          <w:szCs w:val="22"/>
        </w:rPr>
        <w:t>.</w:t>
      </w:r>
      <w:r w:rsidR="009030A6" w:rsidRPr="00BF75C7">
        <w:rPr>
          <w:color w:val="000000"/>
          <w:sz w:val="22"/>
          <w:szCs w:val="22"/>
        </w:rPr>
        <w:t xml:space="preserve"> </w:t>
      </w:r>
      <w:r w:rsidR="00BA25EE" w:rsidRPr="00BF75C7">
        <w:rPr>
          <w:color w:val="000000"/>
          <w:sz w:val="22"/>
          <w:szCs w:val="22"/>
        </w:rPr>
        <w:t>Similar</w:t>
      </w:r>
      <w:r w:rsidR="00262F5A" w:rsidRPr="00BF75C7">
        <w:rPr>
          <w:color w:val="000000"/>
          <w:sz w:val="22"/>
          <w:szCs w:val="22"/>
        </w:rPr>
        <w:t>ly, the</w:t>
      </w:r>
      <w:r w:rsidR="003759AD" w:rsidRPr="00BF75C7">
        <w:rPr>
          <w:color w:val="000000"/>
          <w:sz w:val="22"/>
          <w:szCs w:val="22"/>
        </w:rPr>
        <w:t xml:space="preserve"> </w:t>
      </w:r>
      <w:r w:rsidR="004260B0" w:rsidRPr="00BF75C7">
        <w:rPr>
          <w:color w:val="000000"/>
          <w:sz w:val="22"/>
          <w:szCs w:val="22"/>
        </w:rPr>
        <w:t>positive content</w:t>
      </w:r>
      <w:r w:rsidR="00262F5A" w:rsidRPr="00BF75C7">
        <w:rPr>
          <w:color w:val="000000"/>
          <w:sz w:val="22"/>
          <w:szCs w:val="22"/>
        </w:rPr>
        <w:t xml:space="preserve"> ratio for</w:t>
      </w:r>
      <w:r w:rsidR="003759AD" w:rsidRPr="00BF75C7">
        <w:rPr>
          <w:color w:val="000000"/>
          <w:sz w:val="22"/>
          <w:szCs w:val="22"/>
        </w:rPr>
        <w:t xml:space="preserve"> </w:t>
      </w:r>
      <w:r w:rsidR="004260B0" w:rsidRPr="00BF75C7">
        <w:rPr>
          <w:color w:val="000000"/>
          <w:sz w:val="22"/>
          <w:szCs w:val="22"/>
        </w:rPr>
        <w:t xml:space="preserve">crisis </w:t>
      </w:r>
      <w:r w:rsidR="00B52946" w:rsidRPr="00BF75C7">
        <w:rPr>
          <w:color w:val="000000"/>
          <w:sz w:val="22"/>
          <w:szCs w:val="22"/>
        </w:rPr>
        <w:t>condition</w:t>
      </w:r>
      <w:r w:rsidR="004C0C28">
        <w:rPr>
          <w:color w:val="000000"/>
          <w:sz w:val="22"/>
          <w:szCs w:val="22"/>
        </w:rPr>
        <w:t>s</w:t>
      </w:r>
      <w:r w:rsidR="00B52946" w:rsidRPr="00BF75C7">
        <w:rPr>
          <w:color w:val="000000"/>
          <w:sz w:val="22"/>
          <w:szCs w:val="22"/>
        </w:rPr>
        <w:t xml:space="preserve"> </w:t>
      </w:r>
      <w:r w:rsidR="004C0C28">
        <w:rPr>
          <w:color w:val="000000"/>
          <w:sz w:val="22"/>
          <w:szCs w:val="22"/>
        </w:rPr>
        <w:t>is still lower than that for no-crisis</w:t>
      </w:r>
      <w:r w:rsidR="00B52946" w:rsidRPr="00BF75C7">
        <w:rPr>
          <w:color w:val="000000"/>
          <w:sz w:val="22"/>
          <w:szCs w:val="22"/>
        </w:rPr>
        <w:t xml:space="preserve">. </w:t>
      </w:r>
      <w:r w:rsidR="004C0C28">
        <w:rPr>
          <w:color w:val="000000"/>
          <w:sz w:val="22"/>
          <w:szCs w:val="22"/>
        </w:rPr>
        <w:t>The lowest positive content ratio is observed concerning crisis news with local reach (level = 1)</w:t>
      </w:r>
      <w:r w:rsidR="00C02FEF" w:rsidRPr="00BF75C7">
        <w:rPr>
          <w:color w:val="000000"/>
          <w:sz w:val="22"/>
          <w:szCs w:val="22"/>
        </w:rPr>
        <w:t>. Also</w:t>
      </w:r>
      <w:r w:rsidR="004C0C28">
        <w:rPr>
          <w:color w:val="000000"/>
          <w:sz w:val="22"/>
          <w:szCs w:val="22"/>
        </w:rPr>
        <w:t>,</w:t>
      </w:r>
      <w:r w:rsidR="00E20AEB" w:rsidRPr="00BF75C7">
        <w:rPr>
          <w:color w:val="000000"/>
          <w:sz w:val="22"/>
          <w:szCs w:val="22"/>
        </w:rPr>
        <w:t xml:space="preserve"> </w:t>
      </w:r>
      <w:r w:rsidR="00055BF4" w:rsidRPr="00BF75C7">
        <w:rPr>
          <w:color w:val="000000"/>
          <w:sz w:val="22"/>
          <w:szCs w:val="22"/>
        </w:rPr>
        <w:t xml:space="preserve">in this </w:t>
      </w:r>
      <w:r w:rsidR="00BF7A76" w:rsidRPr="00BF75C7">
        <w:rPr>
          <w:color w:val="000000"/>
          <w:sz w:val="22"/>
          <w:szCs w:val="22"/>
        </w:rPr>
        <w:t>group</w:t>
      </w:r>
      <w:r w:rsidR="00794033" w:rsidRPr="00BF75C7">
        <w:rPr>
          <w:color w:val="000000"/>
          <w:sz w:val="22"/>
          <w:szCs w:val="22"/>
        </w:rPr>
        <w:t xml:space="preserve">, </w:t>
      </w:r>
      <w:r w:rsidR="004C0C28">
        <w:rPr>
          <w:color w:val="000000"/>
          <w:sz w:val="22"/>
          <w:szCs w:val="22"/>
        </w:rPr>
        <w:t>the gap between the two conditions is larger than crises news in the</w:t>
      </w:r>
      <w:r w:rsidR="00DF797D" w:rsidRPr="00BF75C7">
        <w:rPr>
          <w:color w:val="000000"/>
          <w:sz w:val="22"/>
          <w:szCs w:val="22"/>
        </w:rPr>
        <w:t xml:space="preserve"> global reach group (level</w:t>
      </w:r>
      <w:r w:rsidR="004C0C28">
        <w:rPr>
          <w:color w:val="000000"/>
          <w:sz w:val="22"/>
          <w:szCs w:val="22"/>
        </w:rPr>
        <w:t>s</w:t>
      </w:r>
      <w:r w:rsidR="00DF797D" w:rsidRPr="00BF75C7">
        <w:rPr>
          <w:color w:val="000000"/>
          <w:sz w:val="22"/>
          <w:szCs w:val="22"/>
        </w:rPr>
        <w:t xml:space="preserve"> = </w:t>
      </w:r>
      <w:r w:rsidR="00DF797D" w:rsidRPr="00BF75C7">
        <w:rPr>
          <w:i/>
          <w:color w:val="000000"/>
          <w:sz w:val="22"/>
          <w:szCs w:val="22"/>
        </w:rPr>
        <w:t>2</w:t>
      </w:r>
      <w:r w:rsidR="00DF797D" w:rsidRPr="00BF75C7">
        <w:rPr>
          <w:color w:val="000000"/>
          <w:sz w:val="22"/>
          <w:szCs w:val="22"/>
        </w:rPr>
        <w:t xml:space="preserve"> and </w:t>
      </w:r>
      <w:r w:rsidR="00DF797D" w:rsidRPr="00BF75C7">
        <w:rPr>
          <w:i/>
          <w:color w:val="000000"/>
          <w:sz w:val="22"/>
          <w:szCs w:val="22"/>
        </w:rPr>
        <w:t>3</w:t>
      </w:r>
      <w:r w:rsidR="00DF797D" w:rsidRPr="00BF75C7">
        <w:rPr>
          <w:color w:val="000000"/>
          <w:sz w:val="22"/>
          <w:szCs w:val="22"/>
        </w:rPr>
        <w:t>).</w:t>
      </w:r>
    </w:p>
    <w:p w14:paraId="551BBAEE" w14:textId="77777777" w:rsidR="0097470F" w:rsidRPr="0097470F" w:rsidRDefault="0097470F" w:rsidP="0097470F">
      <w:pPr>
        <w:spacing w:line="360" w:lineRule="auto"/>
        <w:jc w:val="both"/>
        <w:rPr>
          <w:noProof/>
          <w:color w:val="000000"/>
          <w:sz w:val="22"/>
        </w:rPr>
      </w:pPr>
    </w:p>
    <w:p w14:paraId="5A9AEC80" w14:textId="0571B81B" w:rsidR="00107E45" w:rsidRDefault="005A77B5" w:rsidP="000E483E">
      <w:pPr>
        <w:jc w:val="center"/>
        <w:rPr>
          <w:noProof/>
          <w:color w:val="000000"/>
          <w:sz w:val="22"/>
        </w:rPr>
      </w:pPr>
      <w:r>
        <w:rPr>
          <w:noProof/>
        </w:rPr>
        <w:lastRenderedPageBreak/>
        <w:drawing>
          <wp:inline distT="0" distB="0" distL="0" distR="0" wp14:anchorId="17F4F593" wp14:editId="64D98FD6">
            <wp:extent cx="3308350" cy="2573762"/>
            <wp:effectExtent l="0" t="0" r="635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65674" cy="2618358"/>
                    </a:xfrm>
                    <a:prstGeom prst="rect">
                      <a:avLst/>
                    </a:prstGeom>
                  </pic:spPr>
                </pic:pic>
              </a:graphicData>
            </a:graphic>
          </wp:inline>
        </w:drawing>
      </w:r>
      <w:r w:rsidR="000E483E">
        <w:br/>
      </w:r>
      <w:r w:rsidR="00107E45">
        <w:t xml:space="preserve">Figure 3. </w:t>
      </w:r>
      <w:r w:rsidR="002F13AE">
        <w:rPr>
          <w:noProof/>
          <w:color w:val="000000"/>
          <w:sz w:val="22"/>
        </w:rPr>
        <w:t>Percentages of positive and negative content in no crisis and crisis conditions</w:t>
      </w:r>
    </w:p>
    <w:p w14:paraId="0B56FCC5" w14:textId="6201FF5B" w:rsidR="00FB74CF" w:rsidRDefault="00FB74CF" w:rsidP="000E483E">
      <w:pPr>
        <w:jc w:val="center"/>
        <w:rPr>
          <w:noProof/>
          <w:color w:val="000000"/>
          <w:sz w:val="22"/>
        </w:rPr>
      </w:pPr>
      <w:r>
        <w:rPr>
          <w:noProof/>
          <w:color w:val="000000"/>
          <w:sz w:val="22"/>
        </w:rPr>
        <w:drawing>
          <wp:inline distT="0" distB="0" distL="0" distR="0" wp14:anchorId="01AE29A4" wp14:editId="028D456C">
            <wp:extent cx="3542467" cy="2755900"/>
            <wp:effectExtent l="0" t="0" r="1270" b="635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67446" cy="2775333"/>
                    </a:xfrm>
                    <a:prstGeom prst="rect">
                      <a:avLst/>
                    </a:prstGeom>
                  </pic:spPr>
                </pic:pic>
              </a:graphicData>
            </a:graphic>
          </wp:inline>
        </w:drawing>
      </w:r>
    </w:p>
    <w:p w14:paraId="4F20B794" w14:textId="571C2306" w:rsidR="0028246C" w:rsidRDefault="0028246C" w:rsidP="000E483E">
      <w:pPr>
        <w:jc w:val="center"/>
        <w:rPr>
          <w:noProof/>
          <w:color w:val="000000"/>
          <w:sz w:val="22"/>
        </w:rPr>
      </w:pPr>
      <w:r>
        <w:rPr>
          <w:noProof/>
          <w:color w:val="000000"/>
          <w:sz w:val="22"/>
        </w:rPr>
        <w:t xml:space="preserve">Figure 4. </w:t>
      </w:r>
      <w:r w:rsidR="007006C7">
        <w:rPr>
          <w:noProof/>
          <w:color w:val="000000"/>
          <w:sz w:val="22"/>
        </w:rPr>
        <w:t>Percentages of positive</w:t>
      </w:r>
      <w:r w:rsidR="00571CF4">
        <w:rPr>
          <w:noProof/>
          <w:color w:val="000000"/>
          <w:sz w:val="22"/>
        </w:rPr>
        <w:t xml:space="preserve"> </w:t>
      </w:r>
      <w:r w:rsidR="00E3783E">
        <w:rPr>
          <w:noProof/>
          <w:color w:val="000000"/>
          <w:sz w:val="22"/>
        </w:rPr>
        <w:t>content created by user</w:t>
      </w:r>
      <w:r w:rsidR="00180208">
        <w:rPr>
          <w:noProof/>
          <w:color w:val="000000"/>
          <w:sz w:val="22"/>
        </w:rPr>
        <w:t xml:space="preserve">s’ account </w:t>
      </w:r>
      <w:r w:rsidR="00463001">
        <w:rPr>
          <w:noProof/>
          <w:color w:val="000000"/>
          <w:sz w:val="22"/>
        </w:rPr>
        <w:t>with different active weeks prior crises</w:t>
      </w:r>
    </w:p>
    <w:p w14:paraId="43B63C91" w14:textId="1952617D" w:rsidR="000C0FCD" w:rsidRDefault="00DF797D" w:rsidP="00976C4F">
      <w:pPr>
        <w:jc w:val="center"/>
        <w:rPr>
          <w:noProof/>
          <w:color w:val="000000"/>
          <w:sz w:val="22"/>
        </w:rPr>
      </w:pPr>
      <w:r>
        <w:rPr>
          <w:noProof/>
          <w:color w:val="000000"/>
          <w:sz w:val="22"/>
        </w:rPr>
        <w:drawing>
          <wp:inline distT="0" distB="0" distL="0" distR="0" wp14:anchorId="4C6E99BC" wp14:editId="7FED48B9">
            <wp:extent cx="3052726" cy="2374900"/>
            <wp:effectExtent l="0" t="0" r="0" b="635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75249" cy="2392422"/>
                    </a:xfrm>
                    <a:prstGeom prst="rect">
                      <a:avLst/>
                    </a:prstGeom>
                  </pic:spPr>
                </pic:pic>
              </a:graphicData>
            </a:graphic>
          </wp:inline>
        </w:drawing>
      </w:r>
      <w:r w:rsidR="00D64CE3">
        <w:rPr>
          <w:noProof/>
          <w:color w:val="000000"/>
          <w:sz w:val="22"/>
        </w:rPr>
        <w:br/>
        <w:t>Figure 5. Percentages of positive content among three media coverage levels.</w:t>
      </w:r>
    </w:p>
    <w:p w14:paraId="780311ED" w14:textId="77777777" w:rsidR="00976C4F" w:rsidRDefault="00976C4F" w:rsidP="00976C4F">
      <w:pPr>
        <w:pStyle w:val="Heading2"/>
      </w:pPr>
      <w:bookmarkStart w:id="36" w:name="_Toc108074703"/>
      <w:r>
        <w:lastRenderedPageBreak/>
        <w:t>4.3 Results</w:t>
      </w:r>
      <w:bookmarkEnd w:id="36"/>
    </w:p>
    <w:p w14:paraId="28D3B7BF" w14:textId="0E7D90B5" w:rsidR="00976C4F" w:rsidRPr="00BF75C7" w:rsidRDefault="0009782D" w:rsidP="00976C4F">
      <w:pPr>
        <w:spacing w:after="240"/>
        <w:jc w:val="center"/>
        <w:rPr>
          <w:sz w:val="22"/>
          <w:szCs w:val="22"/>
        </w:rPr>
      </w:pPr>
      <w:r w:rsidRPr="0009782D">
        <w:rPr>
          <w:noProof/>
        </w:rPr>
        <w:drawing>
          <wp:inline distT="0" distB="0" distL="0" distR="0" wp14:anchorId="02253298" wp14:editId="6812A597">
            <wp:extent cx="5766096" cy="3143412"/>
            <wp:effectExtent l="0" t="0" r="635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7"/>
                    <a:stretch>
                      <a:fillRect/>
                    </a:stretch>
                  </pic:blipFill>
                  <pic:spPr>
                    <a:xfrm>
                      <a:off x="0" y="0"/>
                      <a:ext cx="5766096" cy="3143412"/>
                    </a:xfrm>
                    <a:prstGeom prst="rect">
                      <a:avLst/>
                    </a:prstGeom>
                  </pic:spPr>
                </pic:pic>
              </a:graphicData>
            </a:graphic>
          </wp:inline>
        </w:drawing>
      </w:r>
      <w:r w:rsidR="00976C4F">
        <w:br/>
      </w:r>
      <w:r w:rsidR="00976C4F" w:rsidRPr="00BF75C7">
        <w:rPr>
          <w:sz w:val="22"/>
          <w:szCs w:val="22"/>
        </w:rPr>
        <w:t>Table 1. Results of Linear Probability Model for testing the hypotheses</w:t>
      </w:r>
    </w:p>
    <w:p w14:paraId="5D3CDD99" w14:textId="400F288F" w:rsidR="00976C4F" w:rsidRPr="00BF75C7" w:rsidRDefault="00976C4F" w:rsidP="00976C4F">
      <w:pPr>
        <w:spacing w:line="360" w:lineRule="auto"/>
        <w:jc w:val="both"/>
        <w:rPr>
          <w:sz w:val="22"/>
          <w:szCs w:val="22"/>
        </w:rPr>
      </w:pPr>
      <w:r w:rsidRPr="00BF75C7">
        <w:rPr>
          <w:sz w:val="22"/>
          <w:szCs w:val="22"/>
        </w:rPr>
        <w:tab/>
        <w:t xml:space="preserve">Table 1 above reports results from </w:t>
      </w:r>
      <w:r w:rsidR="004C0C28">
        <w:rPr>
          <w:sz w:val="22"/>
          <w:szCs w:val="22"/>
        </w:rPr>
        <w:t xml:space="preserve">the </w:t>
      </w:r>
      <w:r w:rsidRPr="00BF75C7">
        <w:rPr>
          <w:sz w:val="22"/>
          <w:szCs w:val="22"/>
        </w:rPr>
        <w:t>Linear Probability model in testing the effect of brand crises on consumer behavior in OBCs. The first column (model for H1), which presents results for the main effect, is significant (R</w:t>
      </w:r>
      <w:r w:rsidRPr="00BF75C7">
        <w:rPr>
          <w:sz w:val="22"/>
          <w:szCs w:val="22"/>
          <w:vertAlign w:val="superscript"/>
        </w:rPr>
        <w:t>2</w:t>
      </w:r>
      <w:r w:rsidRPr="00BF75C7">
        <w:rPr>
          <w:sz w:val="22"/>
          <w:szCs w:val="22"/>
        </w:rPr>
        <w:t xml:space="preserve"> = 0.00031, p-value &lt; 0.01). The constant equals 0.6928, meaning </w:t>
      </w:r>
      <w:r w:rsidR="004C0C28">
        <w:rPr>
          <w:sz w:val="22"/>
          <w:szCs w:val="22"/>
        </w:rPr>
        <w:t xml:space="preserve">a </w:t>
      </w:r>
      <w:r w:rsidRPr="00BF75C7">
        <w:rPr>
          <w:sz w:val="22"/>
          <w:szCs w:val="22"/>
        </w:rPr>
        <w:t xml:space="preserve">69.28% chance of </w:t>
      </w:r>
      <w:r w:rsidR="004C0C28">
        <w:rPr>
          <w:sz w:val="22"/>
          <w:szCs w:val="22"/>
        </w:rPr>
        <w:t>UGC</w:t>
      </w:r>
      <w:r w:rsidRPr="00BF75C7">
        <w:rPr>
          <w:sz w:val="22"/>
          <w:szCs w:val="22"/>
        </w:rPr>
        <w:t xml:space="preserve"> is positive when there is no brand cris</w:t>
      </w:r>
      <w:r w:rsidR="004C0C28">
        <w:rPr>
          <w:sz w:val="22"/>
          <w:szCs w:val="22"/>
        </w:rPr>
        <w:t>i</w:t>
      </w:r>
      <w:r w:rsidRPr="00BF75C7">
        <w:rPr>
          <w:sz w:val="22"/>
          <w:szCs w:val="22"/>
        </w:rPr>
        <w:t xml:space="preserve">s (p-value &lt; 0.01).  </w:t>
      </w:r>
      <w:r w:rsidRPr="00BF75C7">
        <w:rPr>
          <w:color w:val="000000"/>
          <w:sz w:val="22"/>
          <w:szCs w:val="22"/>
        </w:rPr>
        <w:t xml:space="preserve">The coefficient </w:t>
      </w:r>
      <w:r w:rsidRPr="00BF75C7">
        <w:rPr>
          <w:rFonts w:ascii="Cambria Math" w:hAnsi="Cambria Math" w:cs="Cambria Math"/>
          <w:color w:val="000000"/>
          <w:sz w:val="22"/>
          <w:szCs w:val="22"/>
        </w:rPr>
        <w:t>𝛽</w:t>
      </w:r>
      <w:r w:rsidRPr="00BF75C7">
        <w:rPr>
          <w:color w:val="000000"/>
          <w:sz w:val="22"/>
          <w:szCs w:val="22"/>
        </w:rPr>
        <w:t>1 (</w:t>
      </w:r>
      <w:proofErr w:type="spellStart"/>
      <w:r w:rsidRPr="00BF75C7">
        <w:rPr>
          <w:color w:val="000000"/>
          <w:sz w:val="22"/>
          <w:szCs w:val="22"/>
        </w:rPr>
        <w:t>CRcrisis</w:t>
      </w:r>
      <w:proofErr w:type="spellEnd"/>
      <w:r w:rsidRPr="00BF75C7">
        <w:rPr>
          <w:color w:val="000000"/>
          <w:sz w:val="22"/>
          <w:szCs w:val="22"/>
        </w:rPr>
        <w:t xml:space="preserve">) is </w:t>
      </w:r>
      <w:r w:rsidRPr="00BF75C7">
        <w:rPr>
          <w:sz w:val="22"/>
          <w:szCs w:val="22"/>
        </w:rPr>
        <w:t>-0.005160, suggesting that the occu</w:t>
      </w:r>
      <w:r w:rsidR="004C0C28">
        <w:rPr>
          <w:sz w:val="22"/>
          <w:szCs w:val="22"/>
        </w:rPr>
        <w:t>r</w:t>
      </w:r>
      <w:r w:rsidRPr="00BF75C7">
        <w:rPr>
          <w:sz w:val="22"/>
          <w:szCs w:val="22"/>
        </w:rPr>
        <w:t xml:space="preserve">rence of </w:t>
      </w:r>
      <w:r w:rsidR="004C0C28">
        <w:rPr>
          <w:sz w:val="22"/>
          <w:szCs w:val="22"/>
        </w:rPr>
        <w:t xml:space="preserve">a </w:t>
      </w:r>
      <w:r w:rsidRPr="00BF75C7">
        <w:rPr>
          <w:sz w:val="22"/>
          <w:szCs w:val="22"/>
        </w:rPr>
        <w:t>brand crisis decreases the probability of users generating positive content by 0.5160% (p-value &lt; 0.01).</w:t>
      </w:r>
    </w:p>
    <w:p w14:paraId="030E0DCD" w14:textId="155CBE8B" w:rsidR="00976C4F" w:rsidRPr="00BF75C7" w:rsidRDefault="00976C4F" w:rsidP="00976C4F">
      <w:pPr>
        <w:spacing w:line="360" w:lineRule="auto"/>
        <w:jc w:val="both"/>
        <w:rPr>
          <w:color w:val="000000"/>
          <w:sz w:val="22"/>
          <w:szCs w:val="22"/>
        </w:rPr>
      </w:pPr>
      <w:r w:rsidRPr="00BF75C7">
        <w:rPr>
          <w:sz w:val="22"/>
          <w:szCs w:val="22"/>
        </w:rPr>
        <w:tab/>
        <w:t xml:space="preserve">We turn to column 2 (model for H2) to test the moderation effect of </w:t>
      </w:r>
      <w:r w:rsidR="006C2169">
        <w:rPr>
          <w:sz w:val="22"/>
          <w:szCs w:val="22"/>
        </w:rPr>
        <w:t xml:space="preserve">the </w:t>
      </w:r>
      <w:r w:rsidRPr="00BF75C7">
        <w:rPr>
          <w:i/>
          <w:iCs/>
          <w:sz w:val="22"/>
          <w:szCs w:val="22"/>
        </w:rPr>
        <w:t>number of author’s account active weeks pre</w:t>
      </w:r>
      <w:r w:rsidR="006C2169">
        <w:rPr>
          <w:i/>
          <w:iCs/>
          <w:sz w:val="22"/>
          <w:szCs w:val="22"/>
        </w:rPr>
        <w:t xml:space="preserve"> </w:t>
      </w:r>
      <w:r w:rsidRPr="00BF75C7">
        <w:rPr>
          <w:i/>
          <w:iCs/>
          <w:sz w:val="22"/>
          <w:szCs w:val="22"/>
        </w:rPr>
        <w:t>crises (AW)</w:t>
      </w:r>
      <w:r w:rsidRPr="00BF75C7">
        <w:rPr>
          <w:sz w:val="22"/>
          <w:szCs w:val="22"/>
        </w:rPr>
        <w:t>. This model is significant as well (R</w:t>
      </w:r>
      <w:r w:rsidRPr="00BF75C7">
        <w:rPr>
          <w:sz w:val="22"/>
          <w:szCs w:val="22"/>
          <w:vertAlign w:val="superscript"/>
        </w:rPr>
        <w:t>2</w:t>
      </w:r>
      <w:r w:rsidRPr="00BF75C7">
        <w:rPr>
          <w:sz w:val="22"/>
          <w:szCs w:val="22"/>
        </w:rPr>
        <w:t xml:space="preserve"> = 0.000626, p-value &lt;0.01). The intercept captures the impact of “no crisis” condition with 0 active weeks on the probability of positive sentiment, which is equal to </w:t>
      </w:r>
      <w:r w:rsidR="00855C75">
        <w:rPr>
          <w:sz w:val="22"/>
          <w:szCs w:val="22"/>
        </w:rPr>
        <w:t xml:space="preserve">a </w:t>
      </w:r>
      <w:r w:rsidRPr="00BF75C7">
        <w:rPr>
          <w:sz w:val="22"/>
          <w:szCs w:val="22"/>
        </w:rPr>
        <w:t>7</w:t>
      </w:r>
      <w:r w:rsidR="00A0440F">
        <w:rPr>
          <w:sz w:val="22"/>
          <w:szCs w:val="22"/>
        </w:rPr>
        <w:t>0</w:t>
      </w:r>
      <w:r w:rsidRPr="00BF75C7">
        <w:rPr>
          <w:sz w:val="22"/>
          <w:szCs w:val="22"/>
        </w:rPr>
        <w:t xml:space="preserve">% extra chance (p-value &lt; 0.01). </w:t>
      </w:r>
      <w:r w:rsidRPr="00BF75C7">
        <w:rPr>
          <w:color w:val="000000"/>
          <w:sz w:val="22"/>
          <w:szCs w:val="22"/>
        </w:rPr>
        <w:t xml:space="preserve">Coefficient </w:t>
      </w:r>
      <w:r w:rsidRPr="00BF75C7">
        <w:rPr>
          <w:rFonts w:ascii="Cambria Math" w:hAnsi="Cambria Math" w:cs="Cambria Math"/>
          <w:color w:val="000000"/>
          <w:sz w:val="22"/>
          <w:szCs w:val="22"/>
        </w:rPr>
        <w:t>𝛽</w:t>
      </w:r>
      <w:r w:rsidRPr="00BF75C7">
        <w:rPr>
          <w:color w:val="000000"/>
          <w:sz w:val="22"/>
          <w:szCs w:val="22"/>
        </w:rPr>
        <w:t>1 (</w:t>
      </w:r>
      <w:proofErr w:type="spellStart"/>
      <w:r w:rsidRPr="00BF75C7">
        <w:rPr>
          <w:color w:val="000000"/>
          <w:sz w:val="22"/>
          <w:szCs w:val="22"/>
        </w:rPr>
        <w:t>CRcrisis</w:t>
      </w:r>
      <w:proofErr w:type="spellEnd"/>
      <w:r w:rsidRPr="00BF75C7">
        <w:rPr>
          <w:color w:val="000000"/>
          <w:sz w:val="22"/>
          <w:szCs w:val="22"/>
        </w:rPr>
        <w:t>) = -9.160e</w:t>
      </w:r>
      <w:r w:rsidRPr="00BF75C7">
        <w:rPr>
          <w:color w:val="000000"/>
          <w:sz w:val="22"/>
          <w:szCs w:val="22"/>
          <w:vertAlign w:val="superscript"/>
        </w:rPr>
        <w:t>-03</w:t>
      </w:r>
      <w:r w:rsidRPr="00BF75C7">
        <w:rPr>
          <w:sz w:val="22"/>
          <w:szCs w:val="22"/>
        </w:rPr>
        <w:t>, suggests an extra 0</w:t>
      </w:r>
      <w:r w:rsidR="00222822">
        <w:rPr>
          <w:sz w:val="22"/>
          <w:szCs w:val="22"/>
        </w:rPr>
        <w:t>.916</w:t>
      </w:r>
      <w:r w:rsidRPr="00BF75C7">
        <w:rPr>
          <w:sz w:val="22"/>
          <w:szCs w:val="22"/>
        </w:rPr>
        <w:t xml:space="preserve">% probability of positive sentiment in a crisis, compared to “no crisis” condition. Next, </w:t>
      </w:r>
      <w:r w:rsidRPr="00BF75C7">
        <w:rPr>
          <w:rFonts w:ascii="Cambria Math" w:hAnsi="Cambria Math" w:cs="Cambria Math"/>
          <w:color w:val="000000"/>
          <w:sz w:val="22"/>
          <w:szCs w:val="22"/>
        </w:rPr>
        <w:t>𝛽</w:t>
      </w:r>
      <w:r w:rsidRPr="00BF75C7">
        <w:rPr>
          <w:color w:val="000000"/>
          <w:sz w:val="22"/>
          <w:szCs w:val="22"/>
        </w:rPr>
        <w:t>2 (</w:t>
      </w:r>
      <w:r w:rsidRPr="00BF75C7">
        <w:rPr>
          <w:sz w:val="22"/>
          <w:szCs w:val="22"/>
        </w:rPr>
        <w:t>AW) = -8.969e</w:t>
      </w:r>
      <w:r w:rsidRPr="00BF75C7">
        <w:rPr>
          <w:sz w:val="22"/>
          <w:szCs w:val="22"/>
          <w:vertAlign w:val="superscript"/>
        </w:rPr>
        <w:t>-04</w:t>
      </w:r>
      <w:r w:rsidRPr="00BF75C7">
        <w:rPr>
          <w:sz w:val="22"/>
          <w:szCs w:val="22"/>
        </w:rPr>
        <w:t xml:space="preserve"> suggests that in the 'no crisis' condition, each additional active week decreases almost 0</w:t>
      </w:r>
      <w:r w:rsidR="007A1886">
        <w:rPr>
          <w:sz w:val="22"/>
          <w:szCs w:val="22"/>
        </w:rPr>
        <w:t>.1</w:t>
      </w:r>
      <w:r w:rsidRPr="00BF75C7">
        <w:rPr>
          <w:sz w:val="22"/>
          <w:szCs w:val="22"/>
        </w:rPr>
        <w:t xml:space="preserve">% probability of a positive UGC (p-value &lt; 0.01). Meanwhile, </w:t>
      </w:r>
      <w:r w:rsidRPr="00BF75C7">
        <w:rPr>
          <w:rFonts w:ascii="Cambria Math" w:hAnsi="Cambria Math" w:cs="Cambria Math"/>
          <w:color w:val="000000"/>
          <w:sz w:val="22"/>
          <w:szCs w:val="22"/>
        </w:rPr>
        <w:t>𝛽</w:t>
      </w:r>
      <w:r w:rsidRPr="00BF75C7">
        <w:rPr>
          <w:color w:val="000000"/>
          <w:sz w:val="22"/>
          <w:szCs w:val="22"/>
        </w:rPr>
        <w:t>3 (</w:t>
      </w:r>
      <w:proofErr w:type="spellStart"/>
      <w:r w:rsidRPr="00BF75C7">
        <w:rPr>
          <w:color w:val="000000"/>
          <w:sz w:val="22"/>
          <w:szCs w:val="22"/>
        </w:rPr>
        <w:t>CRcrisis:</w:t>
      </w:r>
      <w:r w:rsidRPr="00BF75C7">
        <w:rPr>
          <w:sz w:val="22"/>
          <w:szCs w:val="22"/>
        </w:rPr>
        <w:t>AW</w:t>
      </w:r>
      <w:proofErr w:type="spellEnd"/>
      <w:r w:rsidRPr="00BF75C7">
        <w:rPr>
          <w:sz w:val="22"/>
          <w:szCs w:val="22"/>
        </w:rPr>
        <w:t>) = 8.603e</w:t>
      </w:r>
      <w:r w:rsidRPr="00BF75C7">
        <w:rPr>
          <w:sz w:val="22"/>
          <w:szCs w:val="22"/>
          <w:vertAlign w:val="superscript"/>
        </w:rPr>
        <w:t>-05</w:t>
      </w:r>
      <w:r w:rsidRPr="00BF75C7">
        <w:rPr>
          <w:sz w:val="22"/>
          <w:szCs w:val="22"/>
        </w:rPr>
        <w:t xml:space="preserve"> suggests that in the 'crisis' group, each additional active week insignificantly increases 0%</w:t>
      </w:r>
      <w:r w:rsidR="00855C75">
        <w:rPr>
          <w:sz w:val="22"/>
          <w:szCs w:val="22"/>
        </w:rPr>
        <w:t xml:space="preserve"> </w:t>
      </w:r>
      <w:r w:rsidRPr="00BF75C7">
        <w:rPr>
          <w:sz w:val="22"/>
          <w:szCs w:val="22"/>
        </w:rPr>
        <w:t xml:space="preserve">probability of a positive UGC (p-value &gt; 0.05), compared to each additional active week in the ‘no crisis’ group. </w:t>
      </w:r>
      <w:r w:rsidRPr="00BF75C7">
        <w:rPr>
          <w:color w:val="000000"/>
          <w:sz w:val="22"/>
          <w:szCs w:val="22"/>
        </w:rPr>
        <w:t>S</w:t>
      </w:r>
      <w:r w:rsidRPr="00BF75C7">
        <w:rPr>
          <w:sz w:val="22"/>
          <w:szCs w:val="22"/>
        </w:rPr>
        <w:t xml:space="preserve">umming </w:t>
      </w:r>
      <w:r w:rsidRPr="00BF75C7">
        <w:rPr>
          <w:rFonts w:ascii="Cambria Math" w:hAnsi="Cambria Math" w:cs="Cambria Math"/>
          <w:color w:val="000000"/>
          <w:sz w:val="22"/>
          <w:szCs w:val="22"/>
        </w:rPr>
        <w:t>𝛽</w:t>
      </w:r>
      <w:r w:rsidRPr="00BF75C7">
        <w:rPr>
          <w:color w:val="000000"/>
          <w:sz w:val="22"/>
          <w:szCs w:val="22"/>
        </w:rPr>
        <w:t xml:space="preserve">2 and </w:t>
      </w:r>
      <w:r w:rsidRPr="00BF75C7">
        <w:rPr>
          <w:rFonts w:ascii="Cambria Math" w:hAnsi="Cambria Math" w:cs="Cambria Math"/>
          <w:color w:val="000000"/>
          <w:sz w:val="22"/>
          <w:szCs w:val="22"/>
        </w:rPr>
        <w:t>𝛽</w:t>
      </w:r>
      <w:r w:rsidRPr="00BF75C7">
        <w:rPr>
          <w:color w:val="000000"/>
          <w:sz w:val="22"/>
          <w:szCs w:val="22"/>
        </w:rPr>
        <w:t xml:space="preserve">3 gives us no or very limited marginal effect of the </w:t>
      </w:r>
      <w:r w:rsidRPr="00BF75C7">
        <w:rPr>
          <w:i/>
          <w:iCs/>
          <w:color w:val="000000"/>
          <w:sz w:val="22"/>
          <w:szCs w:val="22"/>
        </w:rPr>
        <w:t>number of active weeks pre</w:t>
      </w:r>
      <w:r w:rsidR="00076024">
        <w:rPr>
          <w:i/>
          <w:iCs/>
          <w:color w:val="000000"/>
          <w:sz w:val="22"/>
          <w:szCs w:val="22"/>
        </w:rPr>
        <w:t>-</w:t>
      </w:r>
      <w:r w:rsidRPr="00BF75C7">
        <w:rPr>
          <w:i/>
          <w:iCs/>
          <w:color w:val="000000"/>
          <w:sz w:val="22"/>
          <w:szCs w:val="22"/>
        </w:rPr>
        <w:t>crisis</w:t>
      </w:r>
      <w:r w:rsidRPr="00BF75C7">
        <w:rPr>
          <w:color w:val="000000"/>
          <w:sz w:val="22"/>
          <w:szCs w:val="22"/>
        </w:rPr>
        <w:t xml:space="preserve"> for the ‘crisis’ group. </w:t>
      </w:r>
      <w:r w:rsidR="009A6AC3">
        <w:rPr>
          <w:color w:val="000000"/>
          <w:sz w:val="22"/>
          <w:szCs w:val="22"/>
        </w:rPr>
        <w:t>M</w:t>
      </w:r>
      <w:r w:rsidR="007D4262">
        <w:rPr>
          <w:color w:val="000000"/>
          <w:sz w:val="22"/>
          <w:szCs w:val="22"/>
        </w:rPr>
        <w:t>oreover</w:t>
      </w:r>
      <w:r w:rsidRPr="00BF75C7">
        <w:rPr>
          <w:color w:val="000000"/>
          <w:sz w:val="22"/>
          <w:szCs w:val="22"/>
        </w:rPr>
        <w:t xml:space="preserve">, since the interaction term </w:t>
      </w:r>
      <w:r w:rsidRPr="00BF75C7">
        <w:rPr>
          <w:rFonts w:ascii="Cambria Math" w:hAnsi="Cambria Math" w:cs="Cambria Math"/>
          <w:color w:val="000000"/>
          <w:sz w:val="22"/>
          <w:szCs w:val="22"/>
        </w:rPr>
        <w:t>𝛽</w:t>
      </w:r>
      <w:r w:rsidRPr="00BF75C7">
        <w:rPr>
          <w:color w:val="000000"/>
          <w:sz w:val="22"/>
          <w:szCs w:val="22"/>
        </w:rPr>
        <w:t xml:space="preserve">3 is already insignificant, the null hypothesis H0: there is no moderation effect of the </w:t>
      </w:r>
      <w:r w:rsidRPr="00BF75C7">
        <w:rPr>
          <w:i/>
          <w:iCs/>
          <w:color w:val="000000"/>
          <w:sz w:val="22"/>
          <w:szCs w:val="22"/>
        </w:rPr>
        <w:t>number of active weeks pre</w:t>
      </w:r>
      <w:r w:rsidR="00076024">
        <w:rPr>
          <w:i/>
          <w:iCs/>
          <w:color w:val="000000"/>
          <w:sz w:val="22"/>
          <w:szCs w:val="22"/>
        </w:rPr>
        <w:t>-</w:t>
      </w:r>
      <w:r w:rsidRPr="00BF75C7">
        <w:rPr>
          <w:i/>
          <w:iCs/>
          <w:color w:val="000000"/>
          <w:sz w:val="22"/>
          <w:szCs w:val="22"/>
        </w:rPr>
        <w:t>crisis</w:t>
      </w:r>
      <w:r w:rsidRPr="00BF75C7">
        <w:rPr>
          <w:color w:val="000000"/>
          <w:sz w:val="22"/>
          <w:szCs w:val="22"/>
        </w:rPr>
        <w:t xml:space="preserve"> cannot be rejected. </w:t>
      </w:r>
    </w:p>
    <w:p w14:paraId="71FF3927" w14:textId="6FE7BA83" w:rsidR="009442EE" w:rsidRPr="00BF75C7" w:rsidRDefault="00976C4F" w:rsidP="00976C4F">
      <w:pPr>
        <w:spacing w:line="360" w:lineRule="auto"/>
        <w:jc w:val="both"/>
        <w:rPr>
          <w:sz w:val="22"/>
          <w:szCs w:val="22"/>
        </w:rPr>
      </w:pPr>
      <w:r w:rsidRPr="00BF75C7">
        <w:rPr>
          <w:color w:val="000000"/>
          <w:sz w:val="22"/>
          <w:szCs w:val="22"/>
        </w:rPr>
        <w:lastRenderedPageBreak/>
        <w:tab/>
        <w:t xml:space="preserve">The third column (model for H3) follows the same estimation method but with </w:t>
      </w:r>
      <w:r w:rsidRPr="00BF75C7">
        <w:rPr>
          <w:i/>
          <w:iCs/>
          <w:color w:val="000000"/>
          <w:sz w:val="22"/>
          <w:szCs w:val="22"/>
        </w:rPr>
        <w:t>media coverage</w:t>
      </w:r>
      <w:r w:rsidRPr="00BF75C7">
        <w:rPr>
          <w:color w:val="000000"/>
          <w:sz w:val="22"/>
          <w:szCs w:val="22"/>
        </w:rPr>
        <w:t xml:space="preserve"> (or reach</w:t>
      </w:r>
      <w:r w:rsidRPr="00BF75C7">
        <w:rPr>
          <w:i/>
          <w:iCs/>
          <w:color w:val="000000"/>
          <w:sz w:val="22"/>
          <w:szCs w:val="22"/>
        </w:rPr>
        <w:t xml:space="preserve">) level </w:t>
      </w:r>
      <w:r w:rsidRPr="00BF75C7">
        <w:rPr>
          <w:color w:val="000000"/>
          <w:sz w:val="22"/>
          <w:szCs w:val="22"/>
        </w:rPr>
        <w:t>as the moderator. This model is also significant (</w:t>
      </w:r>
      <w:r w:rsidRPr="00BF75C7">
        <w:rPr>
          <w:sz w:val="22"/>
          <w:szCs w:val="22"/>
        </w:rPr>
        <w:t>R</w:t>
      </w:r>
      <w:r w:rsidRPr="00BF75C7">
        <w:rPr>
          <w:sz w:val="22"/>
          <w:szCs w:val="22"/>
          <w:vertAlign w:val="superscript"/>
        </w:rPr>
        <w:t>2</w:t>
      </w:r>
      <w:r w:rsidRPr="00BF75C7">
        <w:rPr>
          <w:sz w:val="22"/>
          <w:szCs w:val="22"/>
        </w:rPr>
        <w:t xml:space="preserve"> = 0.000033, p-value &lt;0.01). The intercept reveals the impact of “no crisis” condition with 0 reach level on the probability of positive content, which is equal to 69.55% (p-value &lt; 0.01). </w:t>
      </w:r>
      <w:r w:rsidRPr="00BF75C7">
        <w:rPr>
          <w:color w:val="000000"/>
          <w:sz w:val="22"/>
          <w:szCs w:val="22"/>
        </w:rPr>
        <w:t xml:space="preserve">Coefficient </w:t>
      </w:r>
      <w:r w:rsidRPr="00BF75C7">
        <w:rPr>
          <w:rFonts w:ascii="Cambria Math" w:hAnsi="Cambria Math" w:cs="Cambria Math"/>
          <w:color w:val="000000"/>
          <w:sz w:val="22"/>
          <w:szCs w:val="22"/>
        </w:rPr>
        <w:t>𝛽</w:t>
      </w:r>
      <w:r w:rsidRPr="00BF75C7">
        <w:rPr>
          <w:color w:val="000000"/>
          <w:sz w:val="22"/>
          <w:szCs w:val="22"/>
        </w:rPr>
        <w:t>1 (</w:t>
      </w:r>
      <w:proofErr w:type="spellStart"/>
      <w:r w:rsidRPr="00BF75C7">
        <w:rPr>
          <w:color w:val="000000"/>
          <w:sz w:val="22"/>
          <w:szCs w:val="22"/>
        </w:rPr>
        <w:t>CRcrisis</w:t>
      </w:r>
      <w:proofErr w:type="spellEnd"/>
      <w:r w:rsidRPr="00BF75C7">
        <w:rPr>
          <w:color w:val="000000"/>
          <w:sz w:val="22"/>
          <w:szCs w:val="22"/>
        </w:rPr>
        <w:t>) = -</w:t>
      </w:r>
      <w:r w:rsidRPr="00BF75C7">
        <w:rPr>
          <w:sz w:val="22"/>
          <w:szCs w:val="22"/>
        </w:rPr>
        <w:t xml:space="preserve"> </w:t>
      </w:r>
      <w:r w:rsidRPr="00BF75C7">
        <w:rPr>
          <w:color w:val="000000"/>
          <w:sz w:val="22"/>
          <w:szCs w:val="22"/>
        </w:rPr>
        <w:t>-0.009892</w:t>
      </w:r>
      <w:r w:rsidRPr="00BF75C7">
        <w:rPr>
          <w:sz w:val="22"/>
          <w:szCs w:val="22"/>
        </w:rPr>
        <w:t xml:space="preserve">, suggests a minus 0.9892% chance of positive sentiment in the occurrence of a crisis, compared to “no crisis” condition (p-value &lt; 0.01). Next, </w:t>
      </w:r>
      <w:r w:rsidRPr="00BF75C7">
        <w:rPr>
          <w:rFonts w:ascii="Cambria Math" w:hAnsi="Cambria Math" w:cs="Cambria Math"/>
          <w:color w:val="000000"/>
          <w:sz w:val="22"/>
          <w:szCs w:val="22"/>
        </w:rPr>
        <w:t>𝛽</w:t>
      </w:r>
      <w:r w:rsidRPr="00BF75C7">
        <w:rPr>
          <w:color w:val="000000"/>
          <w:sz w:val="22"/>
          <w:szCs w:val="22"/>
        </w:rPr>
        <w:t>2 (</w:t>
      </w:r>
      <w:r w:rsidRPr="00BF75C7">
        <w:rPr>
          <w:sz w:val="22"/>
          <w:szCs w:val="22"/>
        </w:rPr>
        <w:t xml:space="preserve">reach) = -0.001224 suggests that in the 'no crisis' condition, each additional reach level insignificantly decreases 0.1224% probability of a positive UGC (p-value &gt; 0.05). And </w:t>
      </w:r>
      <w:r w:rsidRPr="00BF75C7">
        <w:rPr>
          <w:rFonts w:ascii="Cambria Math" w:hAnsi="Cambria Math" w:cs="Cambria Math"/>
          <w:color w:val="000000"/>
          <w:sz w:val="22"/>
          <w:szCs w:val="22"/>
        </w:rPr>
        <w:t>𝛽</w:t>
      </w:r>
      <w:r w:rsidRPr="00BF75C7">
        <w:rPr>
          <w:color w:val="000000"/>
          <w:sz w:val="22"/>
          <w:szCs w:val="22"/>
        </w:rPr>
        <w:t>3 (</w:t>
      </w:r>
      <w:proofErr w:type="spellStart"/>
      <w:proofErr w:type="gramStart"/>
      <w:r w:rsidRPr="00BF75C7">
        <w:rPr>
          <w:color w:val="000000"/>
          <w:sz w:val="22"/>
          <w:szCs w:val="22"/>
        </w:rPr>
        <w:t>CRcrisis:</w:t>
      </w:r>
      <w:r w:rsidRPr="00BF75C7">
        <w:rPr>
          <w:sz w:val="22"/>
          <w:szCs w:val="22"/>
        </w:rPr>
        <w:t>reach</w:t>
      </w:r>
      <w:proofErr w:type="spellEnd"/>
      <w:proofErr w:type="gramEnd"/>
      <w:r w:rsidRPr="00BF75C7">
        <w:rPr>
          <w:sz w:val="22"/>
          <w:szCs w:val="22"/>
        </w:rPr>
        <w:t xml:space="preserve">) = 0.002107 suggests that in the 'crisis' group, each additional active week increases 0.2107% probability of a positive UGC (p-value &lt; 0.05), compared to the additional reach level in the ‘no crisis’ group. </w:t>
      </w:r>
      <w:r w:rsidRPr="00BF75C7">
        <w:rPr>
          <w:color w:val="000000"/>
          <w:sz w:val="22"/>
          <w:szCs w:val="22"/>
        </w:rPr>
        <w:t>S</w:t>
      </w:r>
      <w:r w:rsidRPr="00BF75C7">
        <w:rPr>
          <w:sz w:val="22"/>
          <w:szCs w:val="22"/>
        </w:rPr>
        <w:t xml:space="preserve">umming </w:t>
      </w:r>
      <w:r w:rsidRPr="00BF75C7">
        <w:rPr>
          <w:rFonts w:ascii="Cambria Math" w:hAnsi="Cambria Math" w:cs="Cambria Math"/>
          <w:color w:val="000000"/>
          <w:sz w:val="22"/>
          <w:szCs w:val="22"/>
        </w:rPr>
        <w:t>𝛽</w:t>
      </w:r>
      <w:r w:rsidRPr="00BF75C7">
        <w:rPr>
          <w:color w:val="000000"/>
          <w:sz w:val="22"/>
          <w:szCs w:val="22"/>
        </w:rPr>
        <w:t xml:space="preserve">2 and </w:t>
      </w:r>
      <w:r w:rsidRPr="00BF75C7">
        <w:rPr>
          <w:rFonts w:ascii="Cambria Math" w:hAnsi="Cambria Math" w:cs="Cambria Math"/>
          <w:color w:val="000000"/>
          <w:sz w:val="22"/>
          <w:szCs w:val="22"/>
        </w:rPr>
        <w:t>𝛽</w:t>
      </w:r>
      <w:r w:rsidRPr="00BF75C7">
        <w:rPr>
          <w:color w:val="000000"/>
          <w:sz w:val="22"/>
          <w:szCs w:val="22"/>
        </w:rPr>
        <w:t xml:space="preserve">3 gives us 0.883% extra chance of positive UGC for each additional reach level in the ‘crisis’ condition. </w:t>
      </w:r>
    </w:p>
    <w:p w14:paraId="7E1A2600" w14:textId="2438D4CA" w:rsidR="002C10CD" w:rsidRPr="002C10CD" w:rsidRDefault="00E42F0A" w:rsidP="002C10CD">
      <w:pPr>
        <w:pStyle w:val="Heading2"/>
      </w:pPr>
      <w:bookmarkStart w:id="37" w:name="_Toc108074704"/>
      <w:r>
        <w:t xml:space="preserve">4.4 </w:t>
      </w:r>
      <w:r w:rsidR="002C10CD">
        <w:t>Robustness check</w:t>
      </w:r>
      <w:bookmarkEnd w:id="37"/>
    </w:p>
    <w:p w14:paraId="47C2EEA6" w14:textId="258954F9" w:rsidR="3915625C" w:rsidRDefault="3915625C" w:rsidP="00B533E8">
      <w:pPr>
        <w:spacing w:line="360" w:lineRule="auto"/>
        <w:ind w:firstLine="720"/>
        <w:jc w:val="both"/>
        <w:rPr>
          <w:color w:val="000000" w:themeColor="text1"/>
          <w:sz w:val="22"/>
          <w:szCs w:val="22"/>
        </w:rPr>
      </w:pPr>
      <w:r w:rsidRPr="64B41748">
        <w:rPr>
          <w:color w:val="000000" w:themeColor="text1"/>
          <w:sz w:val="22"/>
          <w:szCs w:val="22"/>
        </w:rPr>
        <w:t>The number, size and activity level vary across communities within the same brand and across different brands, assuming that the size and activity level of each community are measured by the number of generated contents within such community. In our Reddit data, each company has a different number of associated OBCs. The number of communities for each company may also be different on other platforms such as Facebook</w:t>
      </w:r>
      <w:r w:rsidR="001540A5">
        <w:rPr>
          <w:color w:val="000000" w:themeColor="text1"/>
          <w:sz w:val="22"/>
          <w:szCs w:val="22"/>
        </w:rPr>
        <w:t xml:space="preserve"> groups</w:t>
      </w:r>
      <w:r w:rsidRPr="64B41748">
        <w:rPr>
          <w:color w:val="000000" w:themeColor="text1"/>
          <w:sz w:val="22"/>
          <w:szCs w:val="22"/>
        </w:rPr>
        <w:t>. Additionally, there are also variances in sizes and activity levels among communities within the same brand (</w:t>
      </w:r>
      <w:proofErr w:type="spellStart"/>
      <w:r w:rsidRPr="64B41748">
        <w:rPr>
          <w:i/>
          <w:iCs/>
          <w:color w:val="000000" w:themeColor="text1"/>
          <w:sz w:val="22"/>
          <w:szCs w:val="22"/>
        </w:rPr>
        <w:t>RepRisk</w:t>
      </w:r>
      <w:proofErr w:type="spellEnd"/>
      <w:r w:rsidRPr="64B41748">
        <w:rPr>
          <w:i/>
          <w:iCs/>
          <w:color w:val="000000" w:themeColor="text1"/>
          <w:sz w:val="22"/>
          <w:szCs w:val="22"/>
        </w:rPr>
        <w:t xml:space="preserve"> AG ESG News Dataset</w:t>
      </w:r>
      <w:r w:rsidRPr="64B41748">
        <w:rPr>
          <w:color w:val="000000" w:themeColor="text1"/>
          <w:sz w:val="22"/>
          <w:szCs w:val="22"/>
        </w:rPr>
        <w:t>, 2019). Therefore, the same results cannot be guaranteed when using a different set of communities about the same brand. Nevertheless, users can be part of OBCs on different platforms at the same time. Future studies should consider users’ demographics to minimize the sensitivity of the results.</w:t>
      </w:r>
    </w:p>
    <w:p w14:paraId="2E923DB5" w14:textId="69A1BD60" w:rsidR="0056574C" w:rsidRDefault="3915625C" w:rsidP="0056574C">
      <w:pPr>
        <w:spacing w:line="360" w:lineRule="auto"/>
        <w:ind w:firstLine="720"/>
        <w:jc w:val="both"/>
        <w:rPr>
          <w:color w:val="000000" w:themeColor="text1"/>
          <w:sz w:val="22"/>
          <w:szCs w:val="22"/>
        </w:rPr>
      </w:pPr>
      <w:r w:rsidRPr="64B41748">
        <w:rPr>
          <w:color w:val="000000" w:themeColor="text1"/>
          <w:sz w:val="22"/>
          <w:szCs w:val="22"/>
        </w:rPr>
        <w:t>The variance also occurs among communities across different companies (</w:t>
      </w:r>
      <w:proofErr w:type="spellStart"/>
      <w:r w:rsidRPr="64B41748">
        <w:rPr>
          <w:i/>
          <w:iCs/>
          <w:color w:val="000000" w:themeColor="text1"/>
          <w:sz w:val="22"/>
          <w:szCs w:val="22"/>
        </w:rPr>
        <w:t>RepRisk</w:t>
      </w:r>
      <w:proofErr w:type="spellEnd"/>
      <w:r w:rsidRPr="64B41748">
        <w:rPr>
          <w:i/>
          <w:iCs/>
          <w:color w:val="000000" w:themeColor="text1"/>
          <w:sz w:val="22"/>
          <w:szCs w:val="22"/>
        </w:rPr>
        <w:t xml:space="preserve"> AG ESG News Dataset</w:t>
      </w:r>
      <w:r w:rsidRPr="64B41748">
        <w:rPr>
          <w:color w:val="000000" w:themeColor="text1"/>
          <w:sz w:val="22"/>
          <w:szCs w:val="22"/>
        </w:rPr>
        <w:t xml:space="preserve">, 2019). Hence, changing the set of companies would not drive our results. However, we focused on the automobile industry solely. </w:t>
      </w:r>
      <w:r w:rsidR="002102AF">
        <w:rPr>
          <w:color w:val="000000" w:themeColor="text1"/>
          <w:sz w:val="22"/>
          <w:szCs w:val="22"/>
        </w:rPr>
        <w:t>Hence</w:t>
      </w:r>
      <w:r w:rsidRPr="64B41748">
        <w:rPr>
          <w:color w:val="000000" w:themeColor="text1"/>
          <w:sz w:val="22"/>
          <w:szCs w:val="22"/>
        </w:rPr>
        <w:t>, the sensitivity of the result can increase when the study includes brands from other industries.</w:t>
      </w:r>
      <w:r w:rsidR="002102AF">
        <w:rPr>
          <w:color w:val="000000" w:themeColor="text1"/>
          <w:sz w:val="22"/>
          <w:szCs w:val="22"/>
        </w:rPr>
        <w:t xml:space="preserve"> Furthermore, g</w:t>
      </w:r>
      <w:r w:rsidRPr="64B41748">
        <w:rPr>
          <w:color w:val="000000" w:themeColor="text1"/>
          <w:sz w:val="22"/>
          <w:szCs w:val="22"/>
        </w:rPr>
        <w:t xml:space="preserve">iven the limitations of our research models, Sentiment Analysis and Linear Probability, the ignored elements’ effects on the text content and the interactions between them were not captured. Adding these elements requires more complex research models, such as Support-Vector Machine and Sarcasm Detection (Srivastava &amp; </w:t>
      </w:r>
      <w:proofErr w:type="spellStart"/>
      <w:r w:rsidRPr="64B41748">
        <w:rPr>
          <w:color w:val="000000" w:themeColor="text1"/>
          <w:sz w:val="22"/>
          <w:szCs w:val="22"/>
        </w:rPr>
        <w:t>Bhambhu</w:t>
      </w:r>
      <w:proofErr w:type="spellEnd"/>
      <w:r w:rsidRPr="64B41748">
        <w:rPr>
          <w:color w:val="000000" w:themeColor="text1"/>
          <w:sz w:val="22"/>
          <w:szCs w:val="22"/>
        </w:rPr>
        <w:t xml:space="preserve">, 2010; </w:t>
      </w:r>
      <w:proofErr w:type="spellStart"/>
      <w:r w:rsidRPr="64B41748">
        <w:rPr>
          <w:color w:val="000000" w:themeColor="text1"/>
          <w:sz w:val="22"/>
          <w:szCs w:val="22"/>
        </w:rPr>
        <w:t>Berasategi</w:t>
      </w:r>
      <w:proofErr w:type="spellEnd"/>
      <w:r w:rsidRPr="64B41748">
        <w:rPr>
          <w:color w:val="000000" w:themeColor="text1"/>
          <w:sz w:val="22"/>
          <w:szCs w:val="22"/>
        </w:rPr>
        <w:t>, 2020), which may cause a change in our research results</w:t>
      </w:r>
      <w:r w:rsidR="00B533E8">
        <w:rPr>
          <w:color w:val="000000" w:themeColor="text1"/>
          <w:sz w:val="22"/>
          <w:szCs w:val="22"/>
        </w:rPr>
        <w:t xml:space="preserve">. </w:t>
      </w:r>
      <w:r w:rsidR="02159C0F" w:rsidRPr="02159C0F">
        <w:rPr>
          <w:color w:val="000000" w:themeColor="text1"/>
          <w:sz w:val="22"/>
          <w:szCs w:val="22"/>
        </w:rPr>
        <w:t>Lastly, our data contains 1,714,725 records in a period of 3 consecutive years from 2017 to 2019, which is considered extensive.</w:t>
      </w:r>
    </w:p>
    <w:p w14:paraId="7CEAFF09" w14:textId="77777777" w:rsidR="0056574C" w:rsidRDefault="0056574C">
      <w:pPr>
        <w:spacing w:after="160" w:line="259" w:lineRule="auto"/>
        <w:rPr>
          <w:color w:val="000000" w:themeColor="text1"/>
          <w:sz w:val="22"/>
          <w:szCs w:val="22"/>
        </w:rPr>
      </w:pPr>
      <w:r>
        <w:rPr>
          <w:color w:val="000000" w:themeColor="text1"/>
          <w:sz w:val="22"/>
          <w:szCs w:val="22"/>
        </w:rPr>
        <w:br w:type="page"/>
      </w:r>
    </w:p>
    <w:p w14:paraId="098FB865" w14:textId="5F25C5D8" w:rsidR="0056574C" w:rsidRDefault="004A1132" w:rsidP="00A21CDA">
      <w:pPr>
        <w:pStyle w:val="Heading1"/>
        <w:spacing w:line="360" w:lineRule="auto"/>
        <w:jc w:val="center"/>
      </w:pPr>
      <w:bookmarkStart w:id="38" w:name="_Toc108074705"/>
      <w:r>
        <w:lastRenderedPageBreak/>
        <w:t>Chapter 5: Conclusion</w:t>
      </w:r>
      <w:bookmarkEnd w:id="38"/>
    </w:p>
    <w:p w14:paraId="4723D393" w14:textId="775BBD55" w:rsidR="00A539C4" w:rsidRPr="00A539C4" w:rsidRDefault="00E66079" w:rsidP="00A21CDA">
      <w:pPr>
        <w:pStyle w:val="Heading2"/>
      </w:pPr>
      <w:bookmarkStart w:id="39" w:name="_Toc108074706"/>
      <w:r>
        <w:t xml:space="preserve">5.1 </w:t>
      </w:r>
      <w:r w:rsidR="00333E4E">
        <w:t>Summary</w:t>
      </w:r>
      <w:r>
        <w:t xml:space="preserve"> of research </w:t>
      </w:r>
      <w:r w:rsidR="00D947B4">
        <w:t>design and methods</w:t>
      </w:r>
      <w:bookmarkEnd w:id="39"/>
    </w:p>
    <w:p w14:paraId="4ED26DA4" w14:textId="7D72510D" w:rsidR="00611F1A" w:rsidRPr="008E4706" w:rsidRDefault="00611F1A" w:rsidP="00A21CDA">
      <w:pPr>
        <w:spacing w:line="360" w:lineRule="auto"/>
        <w:ind w:firstLine="720"/>
        <w:jc w:val="both"/>
        <w:rPr>
          <w:color w:val="0E101A"/>
          <w:sz w:val="22"/>
          <w:szCs w:val="22"/>
        </w:rPr>
      </w:pPr>
      <w:r>
        <w:rPr>
          <w:color w:val="000000"/>
          <w:sz w:val="22"/>
          <w:szCs w:val="22"/>
        </w:rPr>
        <w:t xml:space="preserve">In this study, our goal has been to </w:t>
      </w:r>
      <w:r w:rsidRPr="008E4706">
        <w:rPr>
          <w:color w:val="000000"/>
          <w:sz w:val="22"/>
          <w:szCs w:val="22"/>
        </w:rPr>
        <w:t>study the effect of product recalls on consumer engagement in online brand communities, with a focus on the Automobile industry</w:t>
      </w:r>
      <w:r w:rsidRPr="008E4706">
        <w:rPr>
          <w:color w:val="0E101A"/>
          <w:sz w:val="22"/>
          <w:szCs w:val="22"/>
        </w:rPr>
        <w:t>.</w:t>
      </w:r>
      <w:r w:rsidR="00680100">
        <w:rPr>
          <w:color w:val="0E101A"/>
          <w:sz w:val="22"/>
          <w:szCs w:val="22"/>
        </w:rPr>
        <w:t xml:space="preserve"> W</w:t>
      </w:r>
      <w:r w:rsidR="00D947B4">
        <w:rPr>
          <w:color w:val="000000"/>
          <w:sz w:val="22"/>
        </w:rPr>
        <w:t>e</w:t>
      </w:r>
      <w:r w:rsidR="00680100">
        <w:rPr>
          <w:color w:val="000000"/>
          <w:sz w:val="22"/>
        </w:rPr>
        <w:t xml:space="preserve"> additionally</w:t>
      </w:r>
      <w:r w:rsidR="00D947B4">
        <w:rPr>
          <w:color w:val="000000"/>
          <w:sz w:val="22"/>
        </w:rPr>
        <w:t xml:space="preserve"> investigate the moderating role of media coverage on consumers' behavior and examine</w:t>
      </w:r>
      <w:r w:rsidR="00D947B4" w:rsidRPr="00025626">
        <w:rPr>
          <w:color w:val="000000"/>
          <w:sz w:val="22"/>
        </w:rPr>
        <w:t xml:space="preserve"> the differential effects of crises</w:t>
      </w:r>
      <w:r w:rsidR="00D947B4">
        <w:rPr>
          <w:color w:val="000000"/>
          <w:sz w:val="22"/>
        </w:rPr>
        <w:t xml:space="preserve"> on</w:t>
      </w:r>
      <w:r w:rsidR="00D947B4" w:rsidRPr="00025626">
        <w:rPr>
          <w:color w:val="000000"/>
          <w:sz w:val="22"/>
        </w:rPr>
        <w:t xml:space="preserve"> the online behavior of</w:t>
      </w:r>
      <w:r w:rsidR="00D947B4">
        <w:rPr>
          <w:color w:val="000000"/>
          <w:sz w:val="22"/>
        </w:rPr>
        <w:t xml:space="preserve"> </w:t>
      </w:r>
      <w:r w:rsidR="00D947B4" w:rsidRPr="00025626">
        <w:rPr>
          <w:color w:val="000000"/>
          <w:sz w:val="22"/>
        </w:rPr>
        <w:t xml:space="preserve">experienced consumers </w:t>
      </w:r>
      <w:r w:rsidR="00D947B4">
        <w:rPr>
          <w:color w:val="000000"/>
          <w:sz w:val="22"/>
        </w:rPr>
        <w:t>versus</w:t>
      </w:r>
      <w:r w:rsidR="00D947B4" w:rsidRPr="00025626">
        <w:rPr>
          <w:color w:val="000000"/>
          <w:sz w:val="22"/>
        </w:rPr>
        <w:t xml:space="preserve"> less experienced ones.</w:t>
      </w:r>
      <w:r w:rsidR="00680100">
        <w:rPr>
          <w:color w:val="000000"/>
          <w:sz w:val="22"/>
        </w:rPr>
        <w:t xml:space="preserve"> Hence, the main research question was formulated:</w:t>
      </w:r>
    </w:p>
    <w:p w14:paraId="79C51699" w14:textId="77777777" w:rsidR="00611F1A" w:rsidRPr="008E4706" w:rsidRDefault="00611F1A" w:rsidP="00A21CDA">
      <w:pPr>
        <w:spacing w:line="360" w:lineRule="auto"/>
        <w:ind w:firstLine="720"/>
        <w:jc w:val="center"/>
        <w:rPr>
          <w:i/>
          <w:color w:val="000000"/>
          <w:sz w:val="22"/>
          <w:szCs w:val="22"/>
        </w:rPr>
      </w:pPr>
      <w:r w:rsidRPr="008E4706">
        <w:rPr>
          <w:i/>
          <w:color w:val="000000"/>
          <w:sz w:val="22"/>
          <w:szCs w:val="22"/>
        </w:rPr>
        <w:t>“To what extent do brand crises affect consumer engagement in online brand communities and whether this relation is moderated by brand engagement and media coverage, within the Automobile industry?”</w:t>
      </w:r>
    </w:p>
    <w:p w14:paraId="1900EC9C" w14:textId="77777777" w:rsidR="00611F1A" w:rsidRPr="008E4706" w:rsidRDefault="00611F1A" w:rsidP="00A21CDA">
      <w:pPr>
        <w:spacing w:line="360" w:lineRule="auto"/>
        <w:ind w:firstLine="720"/>
        <w:jc w:val="both"/>
        <w:rPr>
          <w:color w:val="000000"/>
          <w:sz w:val="22"/>
          <w:szCs w:val="22"/>
        </w:rPr>
      </w:pPr>
      <w:r>
        <w:rPr>
          <w:color w:val="000000"/>
          <w:sz w:val="22"/>
          <w:szCs w:val="22"/>
        </w:rPr>
        <w:t>And</w:t>
      </w:r>
      <w:r w:rsidRPr="008E4706">
        <w:rPr>
          <w:color w:val="000000"/>
          <w:sz w:val="22"/>
          <w:szCs w:val="22"/>
        </w:rPr>
        <w:t xml:space="preserve"> the corresponding hypotheses </w:t>
      </w:r>
      <w:r>
        <w:rPr>
          <w:color w:val="000000"/>
          <w:sz w:val="22"/>
          <w:szCs w:val="22"/>
        </w:rPr>
        <w:t>were initiated</w:t>
      </w:r>
      <w:r w:rsidRPr="008E4706">
        <w:rPr>
          <w:color w:val="000000"/>
          <w:sz w:val="22"/>
          <w:szCs w:val="22"/>
        </w:rPr>
        <w:t>:</w:t>
      </w:r>
    </w:p>
    <w:p w14:paraId="5381EE6B" w14:textId="77777777" w:rsidR="00611F1A" w:rsidRPr="008E4706" w:rsidRDefault="00611F1A" w:rsidP="00A21CDA">
      <w:pPr>
        <w:pStyle w:val="ListParagraph"/>
        <w:numPr>
          <w:ilvl w:val="1"/>
          <w:numId w:val="7"/>
        </w:numPr>
        <w:spacing w:line="360" w:lineRule="auto"/>
        <w:jc w:val="both"/>
        <w:rPr>
          <w:color w:val="000000"/>
          <w:sz w:val="22"/>
          <w:szCs w:val="22"/>
        </w:rPr>
      </w:pPr>
      <w:r w:rsidRPr="09E57A2E">
        <w:rPr>
          <w:b/>
          <w:color w:val="000000" w:themeColor="text1"/>
          <w:sz w:val="22"/>
          <w:szCs w:val="22"/>
        </w:rPr>
        <w:t>H1:</w:t>
      </w:r>
      <w:r w:rsidRPr="09E57A2E">
        <w:rPr>
          <w:color w:val="000000" w:themeColor="text1"/>
          <w:sz w:val="22"/>
          <w:szCs w:val="22"/>
        </w:rPr>
        <w:t xml:space="preserve"> The occurrence of product-harm crises decreases the probability of positive user-generated content.</w:t>
      </w:r>
    </w:p>
    <w:p w14:paraId="3AA45F3B" w14:textId="77777777" w:rsidR="00611F1A" w:rsidRPr="008E4706" w:rsidRDefault="00611F1A" w:rsidP="00A21CDA">
      <w:pPr>
        <w:pStyle w:val="ListParagraph"/>
        <w:numPr>
          <w:ilvl w:val="1"/>
          <w:numId w:val="7"/>
        </w:numPr>
        <w:spacing w:line="360" w:lineRule="auto"/>
        <w:jc w:val="both"/>
        <w:rPr>
          <w:color w:val="000000"/>
          <w:sz w:val="22"/>
          <w:szCs w:val="22"/>
        </w:rPr>
      </w:pPr>
      <w:r w:rsidRPr="008E4706">
        <w:rPr>
          <w:b/>
          <w:color w:val="000000"/>
          <w:sz w:val="22"/>
          <w:szCs w:val="22"/>
        </w:rPr>
        <w:t xml:space="preserve">H2: </w:t>
      </w:r>
      <w:r w:rsidRPr="008E4706">
        <w:rPr>
          <w:color w:val="000000"/>
          <w:sz w:val="22"/>
          <w:szCs w:val="22"/>
        </w:rPr>
        <w:t>Greater number of authors’ active weeks pre-crisis amplifies the negative influence of product-harm crises on the probability of positive user-generated content (H1).</w:t>
      </w:r>
    </w:p>
    <w:p w14:paraId="4EE62489" w14:textId="1F387BCF" w:rsidR="00611F1A" w:rsidRDefault="00611F1A" w:rsidP="00A21CDA">
      <w:pPr>
        <w:pStyle w:val="ListParagraph"/>
        <w:numPr>
          <w:ilvl w:val="1"/>
          <w:numId w:val="7"/>
        </w:numPr>
        <w:spacing w:line="360" w:lineRule="auto"/>
        <w:jc w:val="both"/>
        <w:rPr>
          <w:color w:val="000000"/>
          <w:sz w:val="22"/>
          <w:szCs w:val="22"/>
        </w:rPr>
      </w:pPr>
      <w:r w:rsidRPr="008E4706">
        <w:rPr>
          <w:b/>
          <w:color w:val="000000" w:themeColor="text1"/>
          <w:sz w:val="22"/>
          <w:szCs w:val="22"/>
        </w:rPr>
        <w:t xml:space="preserve">H3: </w:t>
      </w:r>
      <w:r w:rsidRPr="008E4706">
        <w:rPr>
          <w:color w:val="000000" w:themeColor="text1"/>
          <w:sz w:val="22"/>
          <w:szCs w:val="22"/>
        </w:rPr>
        <w:t xml:space="preserve">Greater media coverage amplifies the </w:t>
      </w:r>
      <w:r w:rsidRPr="008E4706">
        <w:rPr>
          <w:color w:val="000000"/>
          <w:sz w:val="22"/>
          <w:szCs w:val="22"/>
        </w:rPr>
        <w:t>negative</w:t>
      </w:r>
      <w:r w:rsidRPr="008E4706">
        <w:rPr>
          <w:color w:val="000000" w:themeColor="text1"/>
          <w:sz w:val="22"/>
          <w:szCs w:val="22"/>
        </w:rPr>
        <w:t xml:space="preserve"> </w:t>
      </w:r>
      <w:r w:rsidRPr="008E4706">
        <w:rPr>
          <w:color w:val="000000"/>
          <w:sz w:val="22"/>
          <w:szCs w:val="22"/>
        </w:rPr>
        <w:t>influence of product-harm crises on the probability of positive user-generated content (H1).</w:t>
      </w:r>
    </w:p>
    <w:p w14:paraId="260FB871" w14:textId="4B52E1C6" w:rsidR="00162A7B" w:rsidRDefault="00A652DD" w:rsidP="00A21CDA">
      <w:pPr>
        <w:spacing w:line="360" w:lineRule="auto"/>
        <w:ind w:firstLine="720"/>
        <w:jc w:val="both"/>
        <w:rPr>
          <w:color w:val="000000" w:themeColor="text1"/>
          <w:sz w:val="22"/>
          <w:szCs w:val="22"/>
        </w:rPr>
      </w:pPr>
      <w:r>
        <w:rPr>
          <w:color w:val="000000" w:themeColor="text1"/>
          <w:sz w:val="22"/>
          <w:szCs w:val="22"/>
        </w:rPr>
        <w:t>We used deductive logic to reason our findings from testing the described hypotheses</w:t>
      </w:r>
      <w:r w:rsidR="00611F1A" w:rsidRPr="008E4706">
        <w:rPr>
          <w:color w:val="000000" w:themeColor="text1"/>
          <w:sz w:val="22"/>
          <w:szCs w:val="22"/>
        </w:rPr>
        <w:t>. The Linear probability model and Sentiment analysis are the statistical methods we used. We set the significance level at 5</w:t>
      </w:r>
      <w:r w:rsidR="00611F1A">
        <w:rPr>
          <w:color w:val="000000" w:themeColor="text1"/>
          <w:sz w:val="22"/>
          <w:szCs w:val="22"/>
        </w:rPr>
        <w:t>%</w:t>
      </w:r>
      <w:r w:rsidR="00611F1A" w:rsidRPr="008E4706">
        <w:rPr>
          <w:color w:val="000000" w:themeColor="text1"/>
          <w:sz w:val="22"/>
          <w:szCs w:val="22"/>
        </w:rPr>
        <w:t>. And to manipulate our datasets and perform the model, we used programming tools R and RStudio</w:t>
      </w:r>
      <w:r w:rsidR="00162A7B">
        <w:rPr>
          <w:color w:val="000000" w:themeColor="text1"/>
          <w:sz w:val="22"/>
          <w:szCs w:val="22"/>
        </w:rPr>
        <w:t>.</w:t>
      </w:r>
    </w:p>
    <w:p w14:paraId="33ECA4CD" w14:textId="694F960F" w:rsidR="003D61E1" w:rsidRDefault="00611F1A" w:rsidP="00A21CDA">
      <w:pPr>
        <w:spacing w:line="360" w:lineRule="auto"/>
        <w:ind w:firstLine="720"/>
        <w:jc w:val="both"/>
        <w:rPr>
          <w:color w:val="0E101A"/>
          <w:sz w:val="22"/>
          <w:szCs w:val="22"/>
        </w:rPr>
      </w:pPr>
      <w:r w:rsidRPr="008E4706">
        <w:rPr>
          <w:color w:val="0E101A"/>
          <w:sz w:val="22"/>
          <w:szCs w:val="22"/>
        </w:rPr>
        <w:t xml:space="preserve">Our datasets contain secondary data, both quantitative and qualitative. The first dataset consists of information about user-generated content relating to the issues of a product recall on Reddit from 2017 to 2019 </w:t>
      </w:r>
      <w:r w:rsidRPr="008E4706">
        <w:rPr>
          <w:color w:val="000000" w:themeColor="text1"/>
          <w:sz w:val="22"/>
          <w:szCs w:val="22"/>
        </w:rPr>
        <w:t xml:space="preserve">(Baumgartner et al., 2020). The second data </w:t>
      </w:r>
      <w:r w:rsidRPr="7D2B6FA9">
        <w:rPr>
          <w:color w:val="000000" w:themeColor="text1"/>
          <w:sz w:val="22"/>
          <w:szCs w:val="22"/>
        </w:rPr>
        <w:t>set</w:t>
      </w:r>
      <w:r w:rsidRPr="008E4706">
        <w:rPr>
          <w:color w:val="000000" w:themeColor="text1"/>
          <w:sz w:val="22"/>
          <w:szCs w:val="22"/>
        </w:rPr>
        <w:t xml:space="preserve"> </w:t>
      </w:r>
      <w:r w:rsidRPr="008E4706">
        <w:rPr>
          <w:rFonts w:eastAsiaTheme="majorEastAsia"/>
          <w:sz w:val="22"/>
          <w:szCs w:val="22"/>
        </w:rPr>
        <w:t>provides an overview of the risk incident (news) on a monthly basis</w:t>
      </w:r>
      <w:r>
        <w:rPr>
          <w:rFonts w:eastAsiaTheme="majorEastAsia"/>
          <w:sz w:val="22"/>
          <w:szCs w:val="22"/>
        </w:rPr>
        <w:t xml:space="preserve"> over the same period </w:t>
      </w:r>
      <w:r w:rsidRPr="008E4706">
        <w:rPr>
          <w:rFonts w:eastAsiaTheme="majorEastAsia"/>
          <w:sz w:val="22"/>
          <w:szCs w:val="22"/>
        </w:rPr>
        <w:fldChar w:fldCharType="begin"/>
      </w:r>
      <w:r w:rsidR="000249C8">
        <w:rPr>
          <w:rFonts w:eastAsiaTheme="majorEastAsia"/>
          <w:sz w:val="22"/>
          <w:szCs w:val="22"/>
        </w:rPr>
        <w:instrText xml:space="preserve"> ADDIN ZOTERO_ITEM CSL_CITATION {"citationID":"8vmiM951","properties":{"formattedCitation":"({\\i{}RepRisk AG ESG News Dataset}, 2019)","plainCitation":"(RepRisk AG ESG News Dataset, 2019)","noteIndex":0},"citationItems":[{"id":385,"uris":["http://zotero.org/users/6736875/items/4TXHZ5GV"],"itemData":{"id":385,"type":"document","publisher":"RepRisk AG ESG","title":"RepRisk AG ESG news dataset","URL":"https://www.reprisk.com/news-research/year:2019#news-and-media-coverage","issued":{"date-parts":[["2019"]]}}}],"schema":"https://github.com/citation-style-language/schema/raw/master/csl-citation.json"} </w:instrText>
      </w:r>
      <w:r w:rsidRPr="008E4706">
        <w:rPr>
          <w:rFonts w:eastAsiaTheme="majorEastAsia"/>
          <w:sz w:val="22"/>
          <w:szCs w:val="22"/>
        </w:rPr>
        <w:fldChar w:fldCharType="separate"/>
      </w:r>
      <w:r w:rsidRPr="008E4706">
        <w:rPr>
          <w:sz w:val="22"/>
          <w:szCs w:val="22"/>
        </w:rPr>
        <w:t>(</w:t>
      </w:r>
      <w:r w:rsidRPr="008E4706">
        <w:rPr>
          <w:i/>
          <w:iCs/>
          <w:sz w:val="22"/>
          <w:szCs w:val="22"/>
        </w:rPr>
        <w:t>RepRisk AG ESG News Dataset</w:t>
      </w:r>
      <w:r w:rsidRPr="008E4706">
        <w:rPr>
          <w:sz w:val="22"/>
          <w:szCs w:val="22"/>
        </w:rPr>
        <w:t>, 2019)</w:t>
      </w:r>
      <w:r w:rsidRPr="008E4706">
        <w:rPr>
          <w:rFonts w:eastAsiaTheme="majorEastAsia"/>
          <w:sz w:val="22"/>
          <w:szCs w:val="22"/>
        </w:rPr>
        <w:fldChar w:fldCharType="end"/>
      </w:r>
      <w:r w:rsidRPr="008E4706">
        <w:rPr>
          <w:rFonts w:eastAsiaTheme="majorEastAsia"/>
          <w:sz w:val="22"/>
          <w:szCs w:val="22"/>
        </w:rPr>
        <w:t>.</w:t>
      </w:r>
      <w:r>
        <w:rPr>
          <w:rFonts w:eastAsiaTheme="majorEastAsia"/>
          <w:sz w:val="22"/>
          <w:szCs w:val="22"/>
        </w:rPr>
        <w:t xml:space="preserve"> </w:t>
      </w:r>
      <w:r w:rsidR="003D61E1">
        <w:rPr>
          <w:rFonts w:eastAsiaTheme="majorEastAsia"/>
          <w:sz w:val="22"/>
          <w:szCs w:val="22"/>
        </w:rPr>
        <w:t xml:space="preserve"> </w:t>
      </w:r>
      <w:r w:rsidR="003D61E1">
        <w:rPr>
          <w:sz w:val="22"/>
          <w:szCs w:val="22"/>
        </w:rPr>
        <w:t>We tested the</w:t>
      </w:r>
      <w:r w:rsidR="003D61E1" w:rsidRPr="00CE47B2">
        <w:rPr>
          <w:sz w:val="22"/>
          <w:szCs w:val="22"/>
        </w:rPr>
        <w:t xml:space="preserve"> hypotheses from a sample of five </w:t>
      </w:r>
      <w:r w:rsidR="003D61E1" w:rsidRPr="00CE47B2">
        <w:rPr>
          <w:color w:val="000000"/>
          <w:sz w:val="22"/>
          <w:szCs w:val="22"/>
        </w:rPr>
        <w:t>automobile companies facing product harm crises from 2017 to 2019</w:t>
      </w:r>
      <w:r w:rsidR="003D61E1">
        <w:rPr>
          <w:color w:val="000000"/>
          <w:sz w:val="22"/>
          <w:szCs w:val="22"/>
        </w:rPr>
        <w:t>:</w:t>
      </w:r>
      <w:r w:rsidR="003D61E1" w:rsidRPr="00CE47B2">
        <w:rPr>
          <w:color w:val="000000"/>
          <w:sz w:val="22"/>
          <w:szCs w:val="22"/>
        </w:rPr>
        <w:t xml:space="preserve"> General Motors Co (GM), Lexus, McLaren Group, Tesla Inc (formerly Tesla Motors Inc), and Volkswagen UK. In total, this sample includes </w:t>
      </w:r>
      <w:r w:rsidR="003D61E1" w:rsidRPr="00CE47B2">
        <w:rPr>
          <w:color w:val="0E101A"/>
          <w:sz w:val="22"/>
          <w:szCs w:val="22"/>
        </w:rPr>
        <w:t>1,714,725 observations</w:t>
      </w:r>
      <w:r w:rsidR="003D61E1">
        <w:rPr>
          <w:color w:val="0E101A"/>
          <w:sz w:val="22"/>
          <w:szCs w:val="22"/>
        </w:rPr>
        <w:t>.</w:t>
      </w:r>
    </w:p>
    <w:p w14:paraId="5E2B6137" w14:textId="58170F23" w:rsidR="003D61E1" w:rsidRDefault="006F043E" w:rsidP="00A21CDA">
      <w:pPr>
        <w:pStyle w:val="Heading2"/>
      </w:pPr>
      <w:bookmarkStart w:id="40" w:name="_Toc108074707"/>
      <w:r>
        <w:t xml:space="preserve">5.2 </w:t>
      </w:r>
      <w:r w:rsidR="00D456B0">
        <w:t>Summary</w:t>
      </w:r>
      <w:r>
        <w:t xml:space="preserve"> of</w:t>
      </w:r>
      <w:r w:rsidR="0045238C">
        <w:t xml:space="preserve"> </w:t>
      </w:r>
      <w:r w:rsidR="004B141B">
        <w:t>results</w:t>
      </w:r>
      <w:bookmarkEnd w:id="40"/>
    </w:p>
    <w:p w14:paraId="07AC9A8B" w14:textId="7FD1AB79" w:rsidR="004B141B" w:rsidRDefault="004B141B" w:rsidP="00A21CDA">
      <w:pPr>
        <w:spacing w:line="360" w:lineRule="auto"/>
        <w:jc w:val="both"/>
        <w:rPr>
          <w:color w:val="000000"/>
          <w:sz w:val="22"/>
          <w:szCs w:val="22"/>
        </w:rPr>
      </w:pPr>
      <w:r>
        <w:tab/>
      </w:r>
      <w:r w:rsidR="0039302B" w:rsidRPr="00147DBC">
        <w:rPr>
          <w:sz w:val="22"/>
          <w:szCs w:val="22"/>
        </w:rPr>
        <w:t xml:space="preserve">Overall, </w:t>
      </w:r>
      <w:r w:rsidR="00C25D4D" w:rsidRPr="00147DBC">
        <w:rPr>
          <w:sz w:val="22"/>
          <w:szCs w:val="22"/>
        </w:rPr>
        <w:t>based on</w:t>
      </w:r>
      <w:r w:rsidR="00380710" w:rsidRPr="00147DBC">
        <w:rPr>
          <w:sz w:val="22"/>
          <w:szCs w:val="22"/>
        </w:rPr>
        <w:t xml:space="preserve"> our</w:t>
      </w:r>
      <w:r w:rsidR="0039302B" w:rsidRPr="00147DBC">
        <w:rPr>
          <w:sz w:val="22"/>
          <w:szCs w:val="22"/>
        </w:rPr>
        <w:t xml:space="preserve"> findings </w:t>
      </w:r>
      <w:r w:rsidR="00C25D4D" w:rsidRPr="00147DBC">
        <w:rPr>
          <w:sz w:val="22"/>
          <w:szCs w:val="22"/>
        </w:rPr>
        <w:t xml:space="preserve">in the previous chapter, </w:t>
      </w:r>
      <w:r w:rsidR="00A75722" w:rsidRPr="00147DBC">
        <w:rPr>
          <w:sz w:val="22"/>
          <w:szCs w:val="22"/>
        </w:rPr>
        <w:t xml:space="preserve">we propose </w:t>
      </w:r>
      <w:r w:rsidR="006E17C4" w:rsidRPr="00147DBC">
        <w:rPr>
          <w:sz w:val="22"/>
          <w:szCs w:val="22"/>
        </w:rPr>
        <w:t xml:space="preserve">the </w:t>
      </w:r>
      <w:r w:rsidR="00A75722" w:rsidRPr="00147DBC">
        <w:rPr>
          <w:sz w:val="22"/>
          <w:szCs w:val="22"/>
        </w:rPr>
        <w:t xml:space="preserve">following </w:t>
      </w:r>
      <w:r w:rsidR="006E17C4" w:rsidRPr="00147DBC">
        <w:rPr>
          <w:sz w:val="22"/>
          <w:szCs w:val="22"/>
        </w:rPr>
        <w:t xml:space="preserve">answer to </w:t>
      </w:r>
      <w:r w:rsidR="00170F74" w:rsidRPr="00147DBC">
        <w:rPr>
          <w:sz w:val="22"/>
          <w:szCs w:val="22"/>
        </w:rPr>
        <w:t xml:space="preserve">the research </w:t>
      </w:r>
      <w:r w:rsidR="00147DBC" w:rsidRPr="00147DBC">
        <w:rPr>
          <w:sz w:val="22"/>
          <w:szCs w:val="22"/>
        </w:rPr>
        <w:t>question:</w:t>
      </w:r>
      <w:r w:rsidR="00A75722" w:rsidRPr="00147DBC">
        <w:rPr>
          <w:sz w:val="22"/>
          <w:szCs w:val="22"/>
        </w:rPr>
        <w:t xml:space="preserve"> </w:t>
      </w:r>
      <w:r w:rsidR="00814F54" w:rsidRPr="00147DBC">
        <w:rPr>
          <w:sz w:val="22"/>
          <w:szCs w:val="22"/>
        </w:rPr>
        <w:t xml:space="preserve">The event of </w:t>
      </w:r>
      <w:r w:rsidR="00A652DD">
        <w:rPr>
          <w:sz w:val="22"/>
          <w:szCs w:val="22"/>
        </w:rPr>
        <w:t xml:space="preserve">a </w:t>
      </w:r>
      <w:r w:rsidR="00814F54" w:rsidRPr="00147DBC">
        <w:rPr>
          <w:sz w:val="22"/>
          <w:szCs w:val="22"/>
        </w:rPr>
        <w:t xml:space="preserve">brand crisis </w:t>
      </w:r>
      <w:r w:rsidR="00A75722" w:rsidRPr="00147DBC">
        <w:rPr>
          <w:sz w:val="22"/>
          <w:szCs w:val="22"/>
        </w:rPr>
        <w:t>decreases</w:t>
      </w:r>
      <w:r w:rsidR="005F66D8" w:rsidRPr="00147DBC">
        <w:rPr>
          <w:sz w:val="22"/>
          <w:szCs w:val="22"/>
        </w:rPr>
        <w:t xml:space="preserve"> consumer engagement in online brand communities</w:t>
      </w:r>
      <w:r w:rsidR="00011D35" w:rsidRPr="00147DBC">
        <w:rPr>
          <w:sz w:val="22"/>
          <w:szCs w:val="22"/>
        </w:rPr>
        <w:t xml:space="preserve">. And </w:t>
      </w:r>
      <w:r w:rsidR="00605143" w:rsidRPr="00147DBC">
        <w:rPr>
          <w:sz w:val="22"/>
          <w:szCs w:val="22"/>
        </w:rPr>
        <w:t>while</w:t>
      </w:r>
      <w:r w:rsidR="00336D4C" w:rsidRPr="00147DBC">
        <w:rPr>
          <w:sz w:val="22"/>
          <w:szCs w:val="22"/>
        </w:rPr>
        <w:t xml:space="preserve"> brand engagement does not moderate</w:t>
      </w:r>
      <w:r w:rsidR="00605143" w:rsidRPr="00147DBC">
        <w:rPr>
          <w:sz w:val="22"/>
          <w:szCs w:val="22"/>
        </w:rPr>
        <w:t xml:space="preserve"> this relationship</w:t>
      </w:r>
      <w:r w:rsidR="00011D35" w:rsidRPr="00147DBC">
        <w:rPr>
          <w:sz w:val="22"/>
          <w:szCs w:val="22"/>
        </w:rPr>
        <w:t>, g</w:t>
      </w:r>
      <w:r w:rsidR="00011D35" w:rsidRPr="00147DBC">
        <w:rPr>
          <w:color w:val="000000" w:themeColor="text1"/>
          <w:sz w:val="22"/>
          <w:szCs w:val="22"/>
        </w:rPr>
        <w:t xml:space="preserve">reater media coverage </w:t>
      </w:r>
      <w:r w:rsidR="00147DBC" w:rsidRPr="00147DBC">
        <w:rPr>
          <w:color w:val="000000" w:themeColor="text1"/>
          <w:sz w:val="22"/>
          <w:szCs w:val="22"/>
        </w:rPr>
        <w:t>reduces</w:t>
      </w:r>
      <w:r w:rsidR="00011D35" w:rsidRPr="00147DBC">
        <w:rPr>
          <w:color w:val="000000" w:themeColor="text1"/>
          <w:sz w:val="22"/>
          <w:szCs w:val="22"/>
        </w:rPr>
        <w:t xml:space="preserve"> the </w:t>
      </w:r>
      <w:r w:rsidR="00011D35" w:rsidRPr="00147DBC">
        <w:rPr>
          <w:color w:val="000000"/>
          <w:sz w:val="22"/>
          <w:szCs w:val="22"/>
        </w:rPr>
        <w:t>negative</w:t>
      </w:r>
      <w:r w:rsidR="00011D35" w:rsidRPr="00147DBC">
        <w:rPr>
          <w:color w:val="000000" w:themeColor="text1"/>
          <w:sz w:val="22"/>
          <w:szCs w:val="22"/>
        </w:rPr>
        <w:t xml:space="preserve"> </w:t>
      </w:r>
      <w:r w:rsidR="00011D35" w:rsidRPr="00147DBC">
        <w:rPr>
          <w:color w:val="000000"/>
          <w:sz w:val="22"/>
          <w:szCs w:val="22"/>
        </w:rPr>
        <w:t>influence of product-harm crises on the probability of positive user-generated content</w:t>
      </w:r>
      <w:r w:rsidR="00B35ADF">
        <w:rPr>
          <w:color w:val="000000"/>
          <w:sz w:val="22"/>
          <w:szCs w:val="22"/>
        </w:rPr>
        <w:t>.</w:t>
      </w:r>
    </w:p>
    <w:p w14:paraId="5A691B47" w14:textId="4DAE877B" w:rsidR="00C65452" w:rsidRDefault="00B35ADF" w:rsidP="00A21CDA">
      <w:pPr>
        <w:spacing w:line="360" w:lineRule="auto"/>
        <w:jc w:val="both"/>
        <w:rPr>
          <w:color w:val="000000" w:themeColor="text1"/>
          <w:sz w:val="22"/>
          <w:szCs w:val="22"/>
        </w:rPr>
      </w:pPr>
      <w:r>
        <w:rPr>
          <w:color w:val="000000"/>
          <w:sz w:val="22"/>
          <w:szCs w:val="22"/>
        </w:rPr>
        <w:lastRenderedPageBreak/>
        <w:tab/>
      </w:r>
      <w:r w:rsidR="00901232">
        <w:rPr>
          <w:color w:val="000000"/>
          <w:sz w:val="22"/>
          <w:szCs w:val="22"/>
        </w:rPr>
        <w:t>R</w:t>
      </w:r>
      <w:r w:rsidR="00162A7B" w:rsidRPr="00162A7B">
        <w:rPr>
          <w:sz w:val="22"/>
          <w:szCs w:val="22"/>
        </w:rPr>
        <w:t>esults from</w:t>
      </w:r>
      <w:r w:rsidR="00162A7B">
        <w:rPr>
          <w:sz w:val="22"/>
          <w:szCs w:val="22"/>
        </w:rPr>
        <w:t xml:space="preserve"> </w:t>
      </w:r>
      <w:r w:rsidR="00FF66C9">
        <w:rPr>
          <w:sz w:val="22"/>
          <w:szCs w:val="22"/>
        </w:rPr>
        <w:t xml:space="preserve">Sentiment analysis </w:t>
      </w:r>
      <w:r w:rsidR="00C65452">
        <w:rPr>
          <w:color w:val="0E101A"/>
          <w:sz w:val="22"/>
          <w:szCs w:val="22"/>
        </w:rPr>
        <w:t>show that</w:t>
      </w:r>
      <w:r w:rsidR="00A652DD">
        <w:rPr>
          <w:color w:val="0E101A"/>
          <w:sz w:val="22"/>
          <w:szCs w:val="22"/>
        </w:rPr>
        <w:t>, generally</w:t>
      </w:r>
      <w:r w:rsidR="00901232">
        <w:rPr>
          <w:color w:val="0E101A"/>
          <w:sz w:val="22"/>
          <w:szCs w:val="22"/>
        </w:rPr>
        <w:t xml:space="preserve">, </w:t>
      </w:r>
      <w:r w:rsidR="00C65452">
        <w:rPr>
          <w:color w:val="0E101A"/>
          <w:sz w:val="22"/>
          <w:szCs w:val="22"/>
        </w:rPr>
        <w:t>when there is no crisis, the positive and negative content percentages are 69.28% and 30.72%, respectively</w:t>
      </w:r>
      <w:r w:rsidR="00C24D04">
        <w:rPr>
          <w:color w:val="0E101A"/>
          <w:sz w:val="22"/>
          <w:szCs w:val="22"/>
        </w:rPr>
        <w:t>. And</w:t>
      </w:r>
      <w:r w:rsidR="00C65452">
        <w:rPr>
          <w:color w:val="0E101A"/>
          <w:sz w:val="22"/>
          <w:szCs w:val="22"/>
        </w:rPr>
        <w:t xml:space="preserve"> when product-harm crises hit, the proportion slightly shifted to </w:t>
      </w:r>
      <w:r w:rsidR="00C65452" w:rsidRPr="00811CBE">
        <w:rPr>
          <w:color w:val="0E101A"/>
          <w:sz w:val="22"/>
          <w:szCs w:val="22"/>
        </w:rPr>
        <w:t>68</w:t>
      </w:r>
      <w:r w:rsidR="00C65452">
        <w:rPr>
          <w:color w:val="0E101A"/>
          <w:sz w:val="22"/>
          <w:szCs w:val="22"/>
        </w:rPr>
        <w:t>.</w:t>
      </w:r>
      <w:r w:rsidR="00C65452" w:rsidRPr="00811CBE">
        <w:rPr>
          <w:color w:val="0E101A"/>
          <w:sz w:val="22"/>
          <w:szCs w:val="22"/>
        </w:rPr>
        <w:t>76</w:t>
      </w:r>
      <w:r w:rsidR="00C65452">
        <w:rPr>
          <w:color w:val="0E101A"/>
          <w:sz w:val="22"/>
          <w:szCs w:val="22"/>
        </w:rPr>
        <w:t xml:space="preserve">% over </w:t>
      </w:r>
      <w:r w:rsidR="00C65452" w:rsidRPr="00811CBE">
        <w:rPr>
          <w:color w:val="0E101A"/>
          <w:sz w:val="22"/>
          <w:szCs w:val="22"/>
        </w:rPr>
        <w:t>31</w:t>
      </w:r>
      <w:r w:rsidR="00C65452">
        <w:rPr>
          <w:color w:val="0E101A"/>
          <w:sz w:val="22"/>
          <w:szCs w:val="22"/>
        </w:rPr>
        <w:t>.</w:t>
      </w:r>
      <w:r w:rsidR="00C65452" w:rsidRPr="00811CBE">
        <w:rPr>
          <w:color w:val="0E101A"/>
          <w:sz w:val="22"/>
          <w:szCs w:val="22"/>
        </w:rPr>
        <w:t>2</w:t>
      </w:r>
      <w:r w:rsidR="00C65452">
        <w:rPr>
          <w:color w:val="0E101A"/>
          <w:sz w:val="22"/>
          <w:szCs w:val="22"/>
        </w:rPr>
        <w:t>4%.</w:t>
      </w:r>
      <w:r w:rsidR="00901232">
        <w:rPr>
          <w:color w:val="0E101A"/>
          <w:sz w:val="22"/>
          <w:szCs w:val="22"/>
        </w:rPr>
        <w:t xml:space="preserve"> In </w:t>
      </w:r>
      <w:r w:rsidR="00FA2CE4">
        <w:rPr>
          <w:color w:val="0E101A"/>
          <w:sz w:val="22"/>
          <w:szCs w:val="22"/>
        </w:rPr>
        <w:t xml:space="preserve">more </w:t>
      </w:r>
      <w:r w:rsidR="00901232">
        <w:rPr>
          <w:color w:val="0E101A"/>
          <w:sz w:val="22"/>
          <w:szCs w:val="22"/>
        </w:rPr>
        <w:t>detail,</w:t>
      </w:r>
      <w:r w:rsidR="00901232" w:rsidRPr="00901232">
        <w:rPr>
          <w:color w:val="000000" w:themeColor="text1"/>
          <w:sz w:val="22"/>
          <w:szCs w:val="22"/>
        </w:rPr>
        <w:t xml:space="preserve"> </w:t>
      </w:r>
      <w:r w:rsidR="00BB025D">
        <w:rPr>
          <w:color w:val="000000" w:themeColor="text1"/>
          <w:sz w:val="22"/>
          <w:szCs w:val="22"/>
        </w:rPr>
        <w:t xml:space="preserve">hypotheses testing results from </w:t>
      </w:r>
      <w:r w:rsidR="0088536E">
        <w:rPr>
          <w:color w:val="000000" w:themeColor="text1"/>
          <w:sz w:val="22"/>
          <w:szCs w:val="22"/>
        </w:rPr>
        <w:t xml:space="preserve">Linear Probability Model </w:t>
      </w:r>
      <w:r w:rsidR="00A652DD">
        <w:rPr>
          <w:color w:val="000000" w:themeColor="text1"/>
          <w:sz w:val="22"/>
          <w:szCs w:val="22"/>
        </w:rPr>
        <w:t>are</w:t>
      </w:r>
      <w:r w:rsidR="0088536E">
        <w:rPr>
          <w:color w:val="000000" w:themeColor="text1"/>
          <w:sz w:val="22"/>
          <w:szCs w:val="22"/>
        </w:rPr>
        <w:t xml:space="preserve"> summarized in table 2 below.</w:t>
      </w:r>
    </w:p>
    <w:p w14:paraId="513DBADB" w14:textId="77777777" w:rsidR="0088536E" w:rsidRDefault="0088536E" w:rsidP="00A21CDA">
      <w:pPr>
        <w:spacing w:line="360" w:lineRule="auto"/>
        <w:rPr>
          <w:rStyle w:val="Emphasis"/>
          <w:rFonts w:eastAsiaTheme="majorEastAsia"/>
          <w:i w:val="0"/>
          <w:iCs w:val="0"/>
          <w:color w:val="0E101A"/>
          <w:sz w:val="22"/>
          <w:szCs w:val="22"/>
        </w:rPr>
      </w:pPr>
      <w:r>
        <w:rPr>
          <w:color w:val="000000" w:themeColor="text1"/>
          <w:sz w:val="22"/>
          <w:szCs w:val="22"/>
        </w:rPr>
        <w:tab/>
      </w:r>
    </w:p>
    <w:tbl>
      <w:tblPr>
        <w:tblStyle w:val="TableGrid"/>
        <w:tblW w:w="0" w:type="auto"/>
        <w:jc w:val="center"/>
        <w:tblLook w:val="04A0" w:firstRow="1" w:lastRow="0" w:firstColumn="1" w:lastColumn="0" w:noHBand="0" w:noVBand="1"/>
      </w:tblPr>
      <w:tblGrid>
        <w:gridCol w:w="1345"/>
        <w:gridCol w:w="8005"/>
      </w:tblGrid>
      <w:tr w:rsidR="0088536E" w14:paraId="394EAA79" w14:textId="77777777" w:rsidTr="00C17F3D">
        <w:trPr>
          <w:jc w:val="center"/>
        </w:trPr>
        <w:tc>
          <w:tcPr>
            <w:tcW w:w="1345" w:type="dxa"/>
            <w:shd w:val="clear" w:color="auto" w:fill="FBE4D5" w:themeFill="accent2" w:themeFillTint="33"/>
            <w:vAlign w:val="center"/>
          </w:tcPr>
          <w:p w14:paraId="7E1B1B8E" w14:textId="6021BCBF" w:rsidR="0088536E" w:rsidRPr="008C70C6" w:rsidRDefault="00B122EA" w:rsidP="00A21CDA">
            <w:pPr>
              <w:spacing w:line="360" w:lineRule="auto"/>
              <w:jc w:val="center"/>
              <w:rPr>
                <w:rStyle w:val="Emphasis"/>
                <w:rFonts w:eastAsiaTheme="majorEastAsia"/>
                <w:i w:val="0"/>
                <w:iCs w:val="0"/>
                <w:color w:val="0E101A"/>
              </w:rPr>
            </w:pPr>
            <w:r w:rsidRPr="008C70C6">
              <w:rPr>
                <w:rStyle w:val="Emphasis"/>
                <w:rFonts w:eastAsiaTheme="majorEastAsia"/>
                <w:i w:val="0"/>
                <w:iCs w:val="0"/>
                <w:color w:val="0E101A"/>
              </w:rPr>
              <w:t>Hypothesis</w:t>
            </w:r>
          </w:p>
        </w:tc>
        <w:tc>
          <w:tcPr>
            <w:tcW w:w="8005" w:type="dxa"/>
            <w:shd w:val="clear" w:color="auto" w:fill="DEEAF6" w:themeFill="accent5" w:themeFillTint="33"/>
            <w:vAlign w:val="center"/>
          </w:tcPr>
          <w:p w14:paraId="70FD1D01" w14:textId="30E7B0AF" w:rsidR="0088536E" w:rsidRPr="008C70C6" w:rsidRDefault="0088536E" w:rsidP="00A21CDA">
            <w:pPr>
              <w:spacing w:line="360" w:lineRule="auto"/>
              <w:jc w:val="center"/>
              <w:rPr>
                <w:rStyle w:val="Emphasis"/>
                <w:rFonts w:eastAsiaTheme="majorEastAsia"/>
                <w:i w:val="0"/>
                <w:iCs w:val="0"/>
                <w:color w:val="0E101A"/>
              </w:rPr>
            </w:pPr>
            <w:r w:rsidRPr="008C70C6">
              <w:rPr>
                <w:rStyle w:val="Emphasis"/>
                <w:rFonts w:eastAsiaTheme="majorEastAsia"/>
                <w:i w:val="0"/>
                <w:iCs w:val="0"/>
                <w:color w:val="0E101A"/>
              </w:rPr>
              <w:t>Results</w:t>
            </w:r>
          </w:p>
        </w:tc>
      </w:tr>
      <w:tr w:rsidR="0088536E" w14:paraId="7C640D88" w14:textId="77777777" w:rsidTr="00C17F3D">
        <w:trPr>
          <w:jc w:val="center"/>
        </w:trPr>
        <w:tc>
          <w:tcPr>
            <w:tcW w:w="1345" w:type="dxa"/>
            <w:shd w:val="clear" w:color="auto" w:fill="FEF8F4"/>
            <w:vAlign w:val="center"/>
          </w:tcPr>
          <w:p w14:paraId="19EEA838" w14:textId="3E641E8B" w:rsidR="0088536E" w:rsidRPr="001328B0" w:rsidRDefault="00B122EA" w:rsidP="00A21CDA">
            <w:pPr>
              <w:spacing w:line="360" w:lineRule="auto"/>
              <w:jc w:val="center"/>
              <w:rPr>
                <w:rStyle w:val="Emphasis"/>
                <w:rFonts w:eastAsiaTheme="majorEastAsia"/>
                <w:i w:val="0"/>
                <w:iCs w:val="0"/>
                <w:color w:val="0E101A"/>
                <w:sz w:val="22"/>
                <w:szCs w:val="22"/>
              </w:rPr>
            </w:pPr>
            <w:r w:rsidRPr="001328B0">
              <w:rPr>
                <w:rStyle w:val="Emphasis"/>
                <w:rFonts w:eastAsiaTheme="majorEastAsia"/>
                <w:i w:val="0"/>
                <w:iCs w:val="0"/>
                <w:color w:val="0E101A"/>
                <w:sz w:val="22"/>
                <w:szCs w:val="22"/>
              </w:rPr>
              <w:t>H1</w:t>
            </w:r>
          </w:p>
        </w:tc>
        <w:tc>
          <w:tcPr>
            <w:tcW w:w="8005" w:type="dxa"/>
            <w:shd w:val="clear" w:color="auto" w:fill="F9FBFD"/>
          </w:tcPr>
          <w:p w14:paraId="73B83206" w14:textId="623E70AD" w:rsidR="0088536E" w:rsidRPr="001328B0" w:rsidRDefault="00005FE2" w:rsidP="00A21CDA">
            <w:pPr>
              <w:spacing w:line="360" w:lineRule="auto"/>
              <w:rPr>
                <w:rStyle w:val="Emphasis"/>
                <w:rFonts w:eastAsiaTheme="majorEastAsia"/>
                <w:i w:val="0"/>
                <w:iCs w:val="0"/>
                <w:color w:val="0E101A"/>
                <w:sz w:val="22"/>
                <w:szCs w:val="22"/>
              </w:rPr>
            </w:pPr>
            <w:r w:rsidRPr="001328B0">
              <w:rPr>
                <w:b/>
                <w:bCs/>
                <w:sz w:val="22"/>
                <w:szCs w:val="22"/>
              </w:rPr>
              <w:t>Supported</w:t>
            </w:r>
            <w:r w:rsidRPr="001328B0">
              <w:rPr>
                <w:sz w:val="22"/>
                <w:szCs w:val="22"/>
              </w:rPr>
              <w:t>: the occurrence of a brand crisis decreases the probability of users generating positive content</w:t>
            </w:r>
            <w:r w:rsidR="008E3A67" w:rsidRPr="001328B0">
              <w:rPr>
                <w:sz w:val="22"/>
                <w:szCs w:val="22"/>
              </w:rPr>
              <w:t>.</w:t>
            </w:r>
          </w:p>
        </w:tc>
      </w:tr>
      <w:tr w:rsidR="0088536E" w14:paraId="7AA97F91" w14:textId="77777777" w:rsidTr="00C17F3D">
        <w:trPr>
          <w:jc w:val="center"/>
        </w:trPr>
        <w:tc>
          <w:tcPr>
            <w:tcW w:w="1345" w:type="dxa"/>
            <w:shd w:val="clear" w:color="auto" w:fill="FEF8F4"/>
            <w:vAlign w:val="center"/>
          </w:tcPr>
          <w:p w14:paraId="25681644" w14:textId="5C6195FA" w:rsidR="0088536E" w:rsidRPr="001328B0" w:rsidRDefault="00005FE2" w:rsidP="00A21CDA">
            <w:pPr>
              <w:spacing w:line="360" w:lineRule="auto"/>
              <w:jc w:val="center"/>
              <w:rPr>
                <w:rStyle w:val="Emphasis"/>
                <w:rFonts w:eastAsiaTheme="majorEastAsia"/>
                <w:i w:val="0"/>
                <w:iCs w:val="0"/>
                <w:color w:val="0E101A"/>
                <w:sz w:val="22"/>
                <w:szCs w:val="22"/>
              </w:rPr>
            </w:pPr>
            <w:r w:rsidRPr="001328B0">
              <w:rPr>
                <w:rStyle w:val="Emphasis"/>
                <w:rFonts w:eastAsiaTheme="majorEastAsia"/>
                <w:i w:val="0"/>
                <w:iCs w:val="0"/>
                <w:color w:val="0E101A"/>
                <w:sz w:val="22"/>
                <w:szCs w:val="22"/>
              </w:rPr>
              <w:t>H2</w:t>
            </w:r>
          </w:p>
        </w:tc>
        <w:tc>
          <w:tcPr>
            <w:tcW w:w="8005" w:type="dxa"/>
            <w:shd w:val="clear" w:color="auto" w:fill="F9FBFD"/>
          </w:tcPr>
          <w:p w14:paraId="252AEBEC" w14:textId="127E25E1" w:rsidR="0088536E" w:rsidRPr="001328B0" w:rsidRDefault="00E25F86" w:rsidP="00A21CDA">
            <w:pPr>
              <w:spacing w:line="360" w:lineRule="auto"/>
              <w:rPr>
                <w:rStyle w:val="Emphasis"/>
                <w:rFonts w:eastAsiaTheme="majorEastAsia"/>
                <w:i w:val="0"/>
                <w:iCs w:val="0"/>
                <w:color w:val="0E101A"/>
                <w:sz w:val="22"/>
                <w:szCs w:val="22"/>
              </w:rPr>
            </w:pPr>
            <w:r w:rsidRPr="001328B0">
              <w:rPr>
                <w:b/>
                <w:bCs/>
                <w:color w:val="000000"/>
                <w:sz w:val="22"/>
                <w:szCs w:val="22"/>
              </w:rPr>
              <w:t>Rejected</w:t>
            </w:r>
            <w:r w:rsidRPr="001328B0">
              <w:rPr>
                <w:color w:val="000000"/>
                <w:sz w:val="22"/>
                <w:szCs w:val="22"/>
              </w:rPr>
              <w:t xml:space="preserve">: </w:t>
            </w:r>
            <w:r w:rsidR="00126425">
              <w:rPr>
                <w:color w:val="000000"/>
                <w:sz w:val="22"/>
                <w:szCs w:val="22"/>
              </w:rPr>
              <w:t xml:space="preserve">the </w:t>
            </w:r>
            <w:r w:rsidR="00124D82" w:rsidRPr="001328B0">
              <w:rPr>
                <w:color w:val="000000"/>
                <w:sz w:val="22"/>
                <w:szCs w:val="22"/>
              </w:rPr>
              <w:t>null hypothesis H0</w:t>
            </w:r>
            <w:r w:rsidR="001C0120">
              <w:rPr>
                <w:color w:val="000000"/>
                <w:sz w:val="22"/>
                <w:szCs w:val="22"/>
              </w:rPr>
              <w:t xml:space="preserve">: </w:t>
            </w:r>
            <w:r w:rsidR="00124D82" w:rsidRPr="001328B0">
              <w:rPr>
                <w:color w:val="000000"/>
                <w:sz w:val="22"/>
                <w:szCs w:val="22"/>
              </w:rPr>
              <w:t xml:space="preserve">there is no moderation effect of the </w:t>
            </w:r>
            <w:r w:rsidR="00124D82" w:rsidRPr="001328B0">
              <w:rPr>
                <w:i/>
                <w:iCs/>
                <w:color w:val="000000"/>
                <w:sz w:val="22"/>
                <w:szCs w:val="22"/>
              </w:rPr>
              <w:t>number of active weeks pre-crisis</w:t>
            </w:r>
            <w:r w:rsidR="00124D82" w:rsidRPr="001328B0">
              <w:rPr>
                <w:color w:val="000000"/>
                <w:sz w:val="22"/>
                <w:szCs w:val="22"/>
              </w:rPr>
              <w:t xml:space="preserve"> cannot be rejected</w:t>
            </w:r>
            <w:r w:rsidR="008E3A67" w:rsidRPr="001328B0">
              <w:rPr>
                <w:color w:val="000000"/>
                <w:sz w:val="22"/>
                <w:szCs w:val="22"/>
              </w:rPr>
              <w:t>.</w:t>
            </w:r>
          </w:p>
        </w:tc>
      </w:tr>
      <w:tr w:rsidR="0088536E" w14:paraId="43C7B618" w14:textId="77777777" w:rsidTr="00C17F3D">
        <w:trPr>
          <w:jc w:val="center"/>
        </w:trPr>
        <w:tc>
          <w:tcPr>
            <w:tcW w:w="1345" w:type="dxa"/>
            <w:shd w:val="clear" w:color="auto" w:fill="FEF8F4"/>
            <w:vAlign w:val="center"/>
          </w:tcPr>
          <w:p w14:paraId="538FDEC7" w14:textId="370842BC" w:rsidR="0088536E" w:rsidRPr="001328B0" w:rsidRDefault="00005FE2" w:rsidP="00A21CDA">
            <w:pPr>
              <w:spacing w:line="360" w:lineRule="auto"/>
              <w:jc w:val="center"/>
              <w:rPr>
                <w:rStyle w:val="Emphasis"/>
                <w:rFonts w:eastAsiaTheme="majorEastAsia"/>
                <w:i w:val="0"/>
                <w:iCs w:val="0"/>
                <w:color w:val="0E101A"/>
                <w:sz w:val="22"/>
                <w:szCs w:val="22"/>
              </w:rPr>
            </w:pPr>
            <w:r w:rsidRPr="001328B0">
              <w:rPr>
                <w:rStyle w:val="Emphasis"/>
                <w:rFonts w:eastAsiaTheme="majorEastAsia"/>
                <w:i w:val="0"/>
                <w:iCs w:val="0"/>
                <w:color w:val="0E101A"/>
                <w:sz w:val="22"/>
                <w:szCs w:val="22"/>
              </w:rPr>
              <w:t>H3</w:t>
            </w:r>
          </w:p>
        </w:tc>
        <w:tc>
          <w:tcPr>
            <w:tcW w:w="8005" w:type="dxa"/>
            <w:shd w:val="clear" w:color="auto" w:fill="F9FBFD"/>
          </w:tcPr>
          <w:p w14:paraId="516250EF" w14:textId="0C7FDA45" w:rsidR="0088536E" w:rsidRPr="001328B0" w:rsidRDefault="00124D82" w:rsidP="00A21CDA">
            <w:pPr>
              <w:spacing w:line="360" w:lineRule="auto"/>
              <w:rPr>
                <w:rStyle w:val="Emphasis"/>
                <w:rFonts w:eastAsiaTheme="majorEastAsia"/>
                <w:i w:val="0"/>
                <w:iCs w:val="0"/>
                <w:color w:val="0E101A"/>
                <w:sz w:val="22"/>
                <w:szCs w:val="22"/>
              </w:rPr>
            </w:pPr>
            <w:r w:rsidRPr="001328B0">
              <w:rPr>
                <w:rStyle w:val="Emphasis"/>
                <w:rFonts w:eastAsiaTheme="majorEastAsia"/>
                <w:b/>
                <w:bCs/>
                <w:i w:val="0"/>
                <w:iCs w:val="0"/>
                <w:color w:val="0E101A"/>
                <w:sz w:val="22"/>
                <w:szCs w:val="22"/>
              </w:rPr>
              <w:t>Rejected</w:t>
            </w:r>
            <w:r w:rsidR="00005FE2" w:rsidRPr="001328B0">
              <w:rPr>
                <w:rStyle w:val="Emphasis"/>
                <w:rFonts w:eastAsiaTheme="majorEastAsia"/>
                <w:i w:val="0"/>
                <w:iCs w:val="0"/>
                <w:color w:val="0E101A"/>
                <w:sz w:val="22"/>
                <w:szCs w:val="22"/>
              </w:rPr>
              <w:t>:</w:t>
            </w:r>
            <w:r w:rsidR="00E25F86" w:rsidRPr="001328B0">
              <w:rPr>
                <w:rStyle w:val="Emphasis"/>
                <w:rFonts w:eastAsiaTheme="majorEastAsia"/>
                <w:i w:val="0"/>
                <w:iCs w:val="0"/>
                <w:color w:val="0E101A"/>
                <w:sz w:val="22"/>
                <w:szCs w:val="22"/>
              </w:rPr>
              <w:t xml:space="preserve"> </w:t>
            </w:r>
            <w:r w:rsidR="00E25F86" w:rsidRPr="001328B0">
              <w:rPr>
                <w:color w:val="000000"/>
                <w:sz w:val="22"/>
                <w:szCs w:val="22"/>
              </w:rPr>
              <w:t>each additional reach level</w:t>
            </w:r>
            <w:r w:rsidR="00E25F86" w:rsidRPr="001328B0">
              <w:rPr>
                <w:rStyle w:val="Emphasis"/>
                <w:rFonts w:eastAsiaTheme="majorEastAsia"/>
                <w:i w:val="0"/>
                <w:iCs w:val="0"/>
                <w:color w:val="0E101A"/>
                <w:sz w:val="22"/>
                <w:szCs w:val="22"/>
              </w:rPr>
              <w:t xml:space="preserve"> </w:t>
            </w:r>
            <w:r w:rsidR="001328B0" w:rsidRPr="001328B0">
              <w:rPr>
                <w:color w:val="000000"/>
                <w:sz w:val="22"/>
                <w:szCs w:val="22"/>
              </w:rPr>
              <w:t>increases</w:t>
            </w:r>
            <w:r w:rsidR="00E25F86" w:rsidRPr="001328B0">
              <w:rPr>
                <w:color w:val="000000"/>
                <w:sz w:val="22"/>
                <w:szCs w:val="22"/>
              </w:rPr>
              <w:t xml:space="preserve"> </w:t>
            </w:r>
            <w:r w:rsidR="008E3A67" w:rsidRPr="001328B0">
              <w:rPr>
                <w:color w:val="000000"/>
                <w:sz w:val="22"/>
                <w:szCs w:val="22"/>
              </w:rPr>
              <w:t>the</w:t>
            </w:r>
            <w:r w:rsidR="00E25F86" w:rsidRPr="001328B0">
              <w:rPr>
                <w:color w:val="000000"/>
                <w:sz w:val="22"/>
                <w:szCs w:val="22"/>
              </w:rPr>
              <w:t xml:space="preserve"> chance of positive UGC in the </w:t>
            </w:r>
            <w:r w:rsidR="008E3A67" w:rsidRPr="001328B0">
              <w:rPr>
                <w:color w:val="000000"/>
                <w:sz w:val="22"/>
                <w:szCs w:val="22"/>
              </w:rPr>
              <w:t xml:space="preserve">event of </w:t>
            </w:r>
            <w:r w:rsidR="001C0120">
              <w:rPr>
                <w:color w:val="000000"/>
                <w:sz w:val="22"/>
                <w:szCs w:val="22"/>
              </w:rPr>
              <w:t xml:space="preserve">a </w:t>
            </w:r>
            <w:r w:rsidR="008E3A67" w:rsidRPr="001328B0">
              <w:rPr>
                <w:color w:val="000000"/>
                <w:sz w:val="22"/>
                <w:szCs w:val="22"/>
              </w:rPr>
              <w:t>product-harm crisis.</w:t>
            </w:r>
          </w:p>
        </w:tc>
      </w:tr>
    </w:tbl>
    <w:p w14:paraId="12DE7A02" w14:textId="7087F085" w:rsidR="00C17F3D" w:rsidRDefault="00C17F3D" w:rsidP="00A21CDA">
      <w:pPr>
        <w:spacing w:before="240" w:after="240" w:line="360" w:lineRule="auto"/>
        <w:jc w:val="center"/>
        <w:rPr>
          <w:sz w:val="22"/>
          <w:szCs w:val="22"/>
        </w:rPr>
      </w:pPr>
      <w:r w:rsidRPr="00BF75C7">
        <w:rPr>
          <w:sz w:val="22"/>
          <w:szCs w:val="22"/>
        </w:rPr>
        <w:t xml:space="preserve">Table </w:t>
      </w:r>
      <w:r>
        <w:rPr>
          <w:sz w:val="22"/>
          <w:szCs w:val="22"/>
        </w:rPr>
        <w:t>2</w:t>
      </w:r>
      <w:r w:rsidRPr="00BF75C7">
        <w:rPr>
          <w:sz w:val="22"/>
          <w:szCs w:val="22"/>
        </w:rPr>
        <w:t xml:space="preserve">. </w:t>
      </w:r>
      <w:r w:rsidR="001328B0">
        <w:rPr>
          <w:sz w:val="22"/>
          <w:szCs w:val="22"/>
        </w:rPr>
        <w:t>Summary of testing the hypotheses</w:t>
      </w:r>
    </w:p>
    <w:p w14:paraId="1A67FD00" w14:textId="321AA0E3" w:rsidR="005865DF" w:rsidRDefault="005865DF" w:rsidP="00A21CDA">
      <w:pPr>
        <w:pStyle w:val="Heading2"/>
      </w:pPr>
      <w:bookmarkStart w:id="41" w:name="_Toc108074708"/>
      <w:r>
        <w:t>5.3 Contributions to theory</w:t>
      </w:r>
      <w:bookmarkEnd w:id="41"/>
    </w:p>
    <w:p w14:paraId="04D9D475" w14:textId="00824CFF" w:rsidR="00A21CDA" w:rsidRDefault="007F6876" w:rsidP="00A21CDA">
      <w:pPr>
        <w:spacing w:line="360" w:lineRule="auto"/>
        <w:ind w:firstLine="720"/>
        <w:jc w:val="both"/>
      </w:pPr>
      <w:r>
        <w:rPr>
          <w:color w:val="000000" w:themeColor="text1"/>
          <w:sz w:val="22"/>
        </w:rPr>
        <w:t>P</w:t>
      </w:r>
      <w:r w:rsidR="00A21CDA">
        <w:rPr>
          <w:color w:val="000000" w:themeColor="text1"/>
          <w:sz w:val="22"/>
        </w:rPr>
        <w:t>rior</w:t>
      </w:r>
      <w:r w:rsidR="00A21CDA" w:rsidRPr="2169CCF0">
        <w:rPr>
          <w:color w:val="000000" w:themeColor="text1"/>
          <w:sz w:val="22"/>
          <w:szCs w:val="22"/>
        </w:rPr>
        <w:t xml:space="preserve"> papers</w:t>
      </w:r>
      <w:r w:rsidR="00A21CDA">
        <w:rPr>
          <w:color w:val="000000" w:themeColor="text1"/>
          <w:sz w:val="22"/>
        </w:rPr>
        <w:t xml:space="preserve"> c</w:t>
      </w:r>
      <w:r w:rsidR="00A21CDA" w:rsidRPr="2169CCF0">
        <w:rPr>
          <w:color w:val="000000" w:themeColor="text1"/>
          <w:sz w:val="22"/>
          <w:szCs w:val="22"/>
        </w:rPr>
        <w:t xml:space="preserve">oncentrated on the impacts of brand crises on the marketing finance interface of brands, advertising expenditure, stock price, brand’s reputation, and learning curves of brands on how to handle the crisis with </w:t>
      </w:r>
      <w:proofErr w:type="spellStart"/>
      <w:r w:rsidR="00A21CDA" w:rsidRPr="2169CCF0">
        <w:rPr>
          <w:color w:val="000000" w:themeColor="text1"/>
          <w:sz w:val="22"/>
          <w:szCs w:val="22"/>
        </w:rPr>
        <w:t>as</w:t>
      </w:r>
      <w:proofErr w:type="spellEnd"/>
      <w:r w:rsidR="00A21CDA" w:rsidRPr="2169CCF0">
        <w:rPr>
          <w:color w:val="000000" w:themeColor="text1"/>
          <w:sz w:val="22"/>
          <w:szCs w:val="22"/>
        </w:rPr>
        <w:t xml:space="preserve"> least damage as possible (</w:t>
      </w:r>
      <w:r w:rsidR="00A21CDA" w:rsidRPr="00425810">
        <w:rPr>
          <w:rFonts w:eastAsiaTheme="majorEastAsia"/>
          <w:sz w:val="22"/>
          <w:szCs w:val="22"/>
        </w:rPr>
        <w:t>Haunschild &amp; Rhee, 2004</w:t>
      </w:r>
      <w:r w:rsidR="00A21CDA" w:rsidRPr="2169CCF0">
        <w:rPr>
          <w:color w:val="000000" w:themeColor="text1"/>
          <w:sz w:val="22"/>
          <w:szCs w:val="22"/>
        </w:rPr>
        <w:t xml:space="preserve">; </w:t>
      </w:r>
      <w:r w:rsidR="00A21CDA" w:rsidRPr="00425810">
        <w:rPr>
          <w:rFonts w:eastAsiaTheme="majorEastAsia"/>
          <w:sz w:val="22"/>
          <w:szCs w:val="22"/>
        </w:rPr>
        <w:t>Gao et al., 2015</w:t>
      </w:r>
      <w:r w:rsidR="00A21CDA" w:rsidRPr="2169CCF0">
        <w:rPr>
          <w:color w:val="000000" w:themeColor="text1"/>
          <w:sz w:val="22"/>
          <w:szCs w:val="22"/>
        </w:rPr>
        <w:t xml:space="preserve">; </w:t>
      </w:r>
      <w:r w:rsidR="00A21CDA" w:rsidRPr="00425810">
        <w:rPr>
          <w:rFonts w:eastAsiaTheme="majorEastAsia"/>
          <w:sz w:val="22"/>
          <w:szCs w:val="22"/>
        </w:rPr>
        <w:t>Ruble et al., 2011</w:t>
      </w:r>
      <w:r w:rsidR="00A21CDA" w:rsidRPr="2169CCF0">
        <w:rPr>
          <w:color w:val="000000" w:themeColor="text1"/>
          <w:sz w:val="22"/>
          <w:szCs w:val="22"/>
        </w:rPr>
        <w:t>)</w:t>
      </w:r>
      <w:r>
        <w:rPr>
          <w:color w:val="000000" w:themeColor="text1"/>
          <w:sz w:val="22"/>
        </w:rPr>
        <w:t>. V</w:t>
      </w:r>
      <w:r w:rsidR="00A21CDA">
        <w:rPr>
          <w:color w:val="000000" w:themeColor="text1"/>
          <w:sz w:val="22"/>
        </w:rPr>
        <w:t xml:space="preserve">ery limited attention has been given on the direct impact of </w:t>
      </w:r>
      <w:r>
        <w:rPr>
          <w:color w:val="000000" w:themeColor="text1"/>
          <w:sz w:val="22"/>
        </w:rPr>
        <w:t xml:space="preserve">the </w:t>
      </w:r>
      <w:r w:rsidR="00A21CDA">
        <w:rPr>
          <w:color w:val="000000" w:themeColor="text1"/>
          <w:sz w:val="22"/>
        </w:rPr>
        <w:t>brand crisis on online communities. Thereof, our</w:t>
      </w:r>
      <w:r w:rsidR="00A21CDA" w:rsidRPr="00025626">
        <w:rPr>
          <w:sz w:val="22"/>
        </w:rPr>
        <w:t xml:space="preserve"> study contributes to the literature </w:t>
      </w:r>
      <w:r w:rsidR="00A21CDA">
        <w:rPr>
          <w:sz w:val="22"/>
        </w:rPr>
        <w:t>on the impact of negative publicity on consumer behavior in</w:t>
      </w:r>
      <w:r w:rsidR="00A21CDA" w:rsidRPr="00025626">
        <w:rPr>
          <w:sz w:val="22"/>
        </w:rPr>
        <w:t xml:space="preserve"> </w:t>
      </w:r>
      <w:r w:rsidR="00A21CDA">
        <w:rPr>
          <w:sz w:val="22"/>
        </w:rPr>
        <w:t xml:space="preserve">these virtual </w:t>
      </w:r>
      <w:r w:rsidR="00A21CDA">
        <w:rPr>
          <w:color w:val="000000" w:themeColor="text1"/>
          <w:sz w:val="22"/>
        </w:rPr>
        <w:t xml:space="preserve">brand </w:t>
      </w:r>
      <w:r w:rsidR="00A21CDA" w:rsidRPr="00025626">
        <w:rPr>
          <w:sz w:val="22"/>
        </w:rPr>
        <w:t>communities.</w:t>
      </w:r>
      <w:r w:rsidR="00A21CDA">
        <w:rPr>
          <w:sz w:val="22"/>
        </w:rPr>
        <w:t xml:space="preserve"> Furthermore, f</w:t>
      </w:r>
      <w:r w:rsidR="00A21CDA" w:rsidRPr="00024CE0">
        <w:rPr>
          <w:sz w:val="22"/>
        </w:rPr>
        <w:t xml:space="preserve">rom </w:t>
      </w:r>
      <w:r w:rsidR="00A21CDA">
        <w:rPr>
          <w:sz w:val="22"/>
        </w:rPr>
        <w:t>the hypotheses testing results</w:t>
      </w:r>
      <w:r w:rsidR="00A21CDA" w:rsidRPr="00024CE0">
        <w:rPr>
          <w:sz w:val="22"/>
        </w:rPr>
        <w:t xml:space="preserve">, our study contributes to the existing research in three </w:t>
      </w:r>
      <w:r w:rsidR="00A21CDA">
        <w:rPr>
          <w:sz w:val="22"/>
        </w:rPr>
        <w:t xml:space="preserve">additional </w:t>
      </w:r>
      <w:r w:rsidR="00A21CDA" w:rsidRPr="00024CE0">
        <w:rPr>
          <w:sz w:val="22"/>
        </w:rPr>
        <w:t>ways</w:t>
      </w:r>
      <w:r w:rsidR="00A21CDA">
        <w:rPr>
          <w:sz w:val="22"/>
        </w:rPr>
        <w:t>.</w:t>
      </w:r>
    </w:p>
    <w:p w14:paraId="23BAC550" w14:textId="63A03231" w:rsidR="00A21CDA" w:rsidRDefault="00A21CDA" w:rsidP="00A21CDA">
      <w:pPr>
        <w:spacing w:line="360" w:lineRule="auto"/>
        <w:ind w:firstLine="720"/>
        <w:jc w:val="both"/>
        <w:rPr>
          <w:sz w:val="22"/>
        </w:rPr>
      </w:pPr>
      <w:r>
        <w:rPr>
          <w:color w:val="000000" w:themeColor="text1"/>
          <w:sz w:val="22"/>
        </w:rPr>
        <w:t>First, p</w:t>
      </w:r>
      <w:r w:rsidRPr="00E64CFB">
        <w:rPr>
          <w:color w:val="000000" w:themeColor="text1"/>
          <w:sz w:val="22"/>
        </w:rPr>
        <w:t xml:space="preserve">ast knowledge </w:t>
      </w:r>
      <w:r>
        <w:rPr>
          <w:color w:val="000000" w:themeColor="text1"/>
          <w:sz w:val="22"/>
        </w:rPr>
        <w:t xml:space="preserve">has </w:t>
      </w:r>
      <w:r w:rsidRPr="00E64CFB">
        <w:rPr>
          <w:color w:val="000000" w:themeColor="text1"/>
          <w:sz w:val="22"/>
        </w:rPr>
        <w:t>implied that in the event of brand crises, the volume of user-generated content tends to surge</w:t>
      </w:r>
      <w:r>
        <w:rPr>
          <w:b/>
          <w:bCs/>
          <w:color w:val="000000" w:themeColor="text1"/>
          <w:sz w:val="22"/>
        </w:rPr>
        <w:t xml:space="preserve"> </w:t>
      </w:r>
      <w:r w:rsidRPr="5C756EA0">
        <w:rPr>
          <w:color w:val="000000" w:themeColor="text1"/>
          <w:sz w:val="22"/>
        </w:rPr>
        <w:t>(</w:t>
      </w:r>
      <w:r w:rsidRPr="006F29B4">
        <w:rPr>
          <w:sz w:val="22"/>
        </w:rPr>
        <w:t>Yang et al., 2015</w:t>
      </w:r>
      <w:r w:rsidRPr="5C756EA0">
        <w:rPr>
          <w:color w:val="000000" w:themeColor="text1"/>
          <w:sz w:val="22"/>
        </w:rPr>
        <w:t>)</w:t>
      </w:r>
      <w:r w:rsidR="000A7D86">
        <w:rPr>
          <w:b/>
          <w:bCs/>
          <w:color w:val="000000" w:themeColor="text1"/>
          <w:sz w:val="22"/>
        </w:rPr>
        <w:t xml:space="preserve">. </w:t>
      </w:r>
      <w:r>
        <w:rPr>
          <w:color w:val="000000" w:themeColor="text1"/>
          <w:sz w:val="22"/>
        </w:rPr>
        <w:t>Our result supports this implication. However, we also show</w:t>
      </w:r>
      <w:r w:rsidR="007F6876">
        <w:rPr>
          <w:color w:val="000000" w:themeColor="text1"/>
          <w:sz w:val="22"/>
        </w:rPr>
        <w:t>ed</w:t>
      </w:r>
      <w:r>
        <w:rPr>
          <w:color w:val="000000" w:themeColor="text1"/>
          <w:sz w:val="22"/>
        </w:rPr>
        <w:t xml:space="preserve"> that the proportion of positive over negative content decreases in the event of product harm crises (H1), which </w:t>
      </w:r>
      <w:r w:rsidR="007F6876">
        <w:rPr>
          <w:color w:val="000000" w:themeColor="text1"/>
          <w:sz w:val="22"/>
        </w:rPr>
        <w:t>contradicts</w:t>
      </w:r>
      <w:r>
        <w:rPr>
          <w:color w:val="000000" w:themeColor="text1"/>
          <w:sz w:val="22"/>
        </w:rPr>
        <w:t xml:space="preserve"> </w:t>
      </w:r>
      <w:r w:rsidRPr="006F29B4">
        <w:rPr>
          <w:sz w:val="22"/>
        </w:rPr>
        <w:t>Mishra &amp; Sharma</w:t>
      </w:r>
      <w:r>
        <w:rPr>
          <w:sz w:val="22"/>
        </w:rPr>
        <w:t xml:space="preserve"> (</w:t>
      </w:r>
      <w:r w:rsidRPr="006F29B4">
        <w:rPr>
          <w:sz w:val="22"/>
        </w:rPr>
        <w:t>2018</w:t>
      </w:r>
      <w:r w:rsidRPr="5C756EA0">
        <w:rPr>
          <w:color w:val="000000" w:themeColor="text1"/>
          <w:sz w:val="22"/>
        </w:rPr>
        <w:t>)</w:t>
      </w:r>
      <w:r>
        <w:rPr>
          <w:color w:val="000000" w:themeColor="text1"/>
          <w:sz w:val="22"/>
        </w:rPr>
        <w:t xml:space="preserve"> findings. Second, </w:t>
      </w:r>
      <w:r w:rsidRPr="00025626">
        <w:rPr>
          <w:sz w:val="22"/>
        </w:rPr>
        <w:t>we added further empirical knowledge to literature in marketing, sociology, and network science</w:t>
      </w:r>
      <w:r>
        <w:rPr>
          <w:sz w:val="22"/>
        </w:rPr>
        <w:t xml:space="preserve"> that</w:t>
      </w:r>
      <w:r w:rsidRPr="00025626">
        <w:rPr>
          <w:sz w:val="22"/>
        </w:rPr>
        <w:t xml:space="preserve"> study the factors leading to the success or failure of OBC</w:t>
      </w:r>
      <w:r>
        <w:rPr>
          <w:sz w:val="22"/>
        </w:rPr>
        <w:t>. W</w:t>
      </w:r>
      <w:r w:rsidRPr="41FAE64D">
        <w:rPr>
          <w:sz w:val="22"/>
        </w:rPr>
        <w:t xml:space="preserve">ith confirmation from several studies, customer engagement in an OBC </w:t>
      </w:r>
      <w:r>
        <w:rPr>
          <w:sz w:val="22"/>
        </w:rPr>
        <w:t>is likely</w:t>
      </w:r>
      <w:r w:rsidRPr="41FAE64D">
        <w:rPr>
          <w:sz w:val="22"/>
        </w:rPr>
        <w:t xml:space="preserve"> to encourage participation in the OBC and increase satisfaction, trust, and commitment to the OBC (</w:t>
      </w:r>
      <w:r w:rsidRPr="41FAE64D">
        <w:rPr>
          <w:sz w:val="22"/>
        </w:rPr>
        <w:fldChar w:fldCharType="begin"/>
      </w:r>
      <w:r w:rsidR="000249C8">
        <w:rPr>
          <w:sz w:val="22"/>
        </w:rPr>
        <w:instrText xml:space="preserve"> ADDIN ZOTERO_ITEM CSL_CITATION {"citationID":"vqEFDN4f","properties":{"formattedCitation":"(Casal\\uc0\\u243{} et al., 2007)","plainCitation":"(Casaló et al., 2007)","dontUpdate":true,"noteIndex":0},"citationItems":[{"id":159,"uris":["http://zotero.org/users/6736875/items/CWDWQ7I6"],"itemData":{"id":159,"type":"article-journal","abstract":"Purpose  The importance of virtual brand communities is growing day by day as a result of consumers increasingly using online tools to contact fellow consumers in order to get information on which to base their decisions. For this reason, this work","container-title":"Online Information Review","ISSN":"1468-4527","issue":"6","page":"775","source":"www.academia.edu","title":"The impact of participation in virtual brand communities on consumer trust and loyalty","volume":"31","author":[{"family":"Casaló","given":"Luis"},{"family":"Flavián","given":"Carlos"},{"family":"Guinalíu","given":"Miguel"}],"issued":{"date-parts":[["2007"]]}}}],"schema":"https://github.com/citation-style-language/schema/raw/master/csl-citation.json"} </w:instrText>
      </w:r>
      <w:r w:rsidRPr="41FAE64D">
        <w:rPr>
          <w:sz w:val="22"/>
        </w:rPr>
        <w:fldChar w:fldCharType="separate"/>
      </w:r>
      <w:r w:rsidRPr="41FAE64D">
        <w:rPr>
          <w:sz w:val="22"/>
        </w:rPr>
        <w:t>Casaló et al., 2007</w:t>
      </w:r>
      <w:r w:rsidRPr="41FAE64D">
        <w:rPr>
          <w:sz w:val="22"/>
        </w:rPr>
        <w:fldChar w:fldCharType="end"/>
      </w:r>
      <w:r w:rsidRPr="00425810">
        <w:rPr>
          <w:sz w:val="22"/>
        </w:rPr>
        <w:t xml:space="preserve"> </w:t>
      </w:r>
      <w:proofErr w:type="spellStart"/>
      <w:r w:rsidRPr="00425810">
        <w:rPr>
          <w:sz w:val="22"/>
        </w:rPr>
        <w:t>Woisetschläger</w:t>
      </w:r>
      <w:proofErr w:type="spellEnd"/>
      <w:r w:rsidRPr="00425810">
        <w:rPr>
          <w:sz w:val="22"/>
        </w:rPr>
        <w:t xml:space="preserve"> et al., 2008,</w:t>
      </w:r>
      <w:r w:rsidRPr="00425810">
        <w:rPr>
          <w:sz w:val="22"/>
        </w:rPr>
        <w:fldChar w:fldCharType="begin"/>
      </w:r>
      <w:r w:rsidR="000249C8">
        <w:rPr>
          <w:sz w:val="22"/>
        </w:rPr>
        <w:instrText xml:space="preserve"> ADDIN ZOTERO_ITEM CSL_CITATION {"citationID":"qPdT4FMR","properties":{"formattedCitation":"(Jang et al., 2008)","plainCitation":"(Jang et al., 2008)","dontUpdate":true,"noteIndex":0},"citationItems":[{"id":157,"uris":["http://zotero.org/users/6736875/items/Z5QIRVPG"],"itemData":{"id":157,"type":"article-journal","abstract":"The relationship between on-line communities and on-line brands is investigated by examining how on-line brand community's characteristics affect community commitment and brand loyalty-in particular, how the hosting type of an on-line brand community affects the relationships between characteristics and community commitment. A survey of 250 respondents revealed that their community commitment was significantly influenced by their community interaction and the rewards for their activities, but not by information quality and system quality. The analysis shows that the hosting type of a community has a significant moderating effect and that community commitment increases brand loyalty. Interpretations and implications of the findings, as well as future research directions, are discussed.","container-title":"International Journal of Electronic Commerce","DOI":"10.2753/JEC1086-4415120304","ISSN":"1086-4415","issue":"3","note":"publisher: Routledge\n_eprint: https://doi.org/10.2753/JEC1086-4415120304","page":"57-80","source":"Taylor and Francis+NEJM","title":"The Influence of On-Line Brand Community Characteristics on Community Commitment and Brand Loyalty","volume":"12","author":[{"family":"Jang","given":"Heehyoung"},{"family":"Olfman","given":"Lorne"},{"family":"Ko","given":"Ilsang"},{"family":"Koh","given":"Joon"},{"family":"Kim","given":"Kyungtae"}],"issued":{"date-parts":[["2008",4,1]]}}}],"schema":"https://github.com/citation-style-language/schema/raw/master/csl-citation.json"} </w:instrText>
      </w:r>
      <w:r w:rsidRPr="00425810">
        <w:rPr>
          <w:sz w:val="22"/>
        </w:rPr>
        <w:fldChar w:fldCharType="separate"/>
      </w:r>
      <w:r w:rsidRPr="00425810">
        <w:rPr>
          <w:sz w:val="22"/>
        </w:rPr>
        <w:t xml:space="preserve"> Jang et al., 2008)</w:t>
      </w:r>
      <w:r w:rsidRPr="00425810">
        <w:rPr>
          <w:sz w:val="22"/>
        </w:rPr>
        <w:fldChar w:fldCharType="end"/>
      </w:r>
      <w:r w:rsidRPr="00425810">
        <w:rPr>
          <w:sz w:val="22"/>
        </w:rPr>
        <w:t xml:space="preserve">. </w:t>
      </w:r>
      <w:r>
        <w:rPr>
          <w:color w:val="000000"/>
          <w:sz w:val="22"/>
        </w:rPr>
        <w:t xml:space="preserve">According to </w:t>
      </w:r>
      <w:r w:rsidRPr="00025626">
        <w:rPr>
          <w:color w:val="000000"/>
          <w:sz w:val="22"/>
        </w:rPr>
        <w:fldChar w:fldCharType="begin"/>
      </w:r>
      <w:r w:rsidR="000249C8">
        <w:rPr>
          <w:color w:val="000000"/>
          <w:sz w:val="22"/>
        </w:rPr>
        <w:instrText xml:space="preserve"> ADDIN ZOTERO_ITEM CSL_CITATION {"citationID":"wzDOTMan","properties":{"formattedCitation":"(Schmalz &amp; Orth, 2012)","plainCitation":"(Schmalz &amp; Orth, 2012)","dontUpdate":true,"noteIndex":0},"citationItems":[{"id":22,"uris":["http://zotero.org/users/6736875/items/WWGQUH9Q"],"itemData":{"id":22,"type":"article-journal","abstract":"Attaching consumers to a brand is a cornerstone of relationship marketing as attachment increases loyalty. This research investigates another possible benefit of attachment, its potential and limits for shielding brands from firms’ ethical missteps. Merging motivated reasoning and attachment theories, two studies focus on how brand attachment influences consumer judgments of firm ethics and the emotional and behavioral consequences developing from those. A field study indicates that attachment attenuates judgments of unethical behavior, contributes to emotional ambivalence, and affects purchase intentions. A subsequent experiment corroborates these findings and shows that the buffering role of attachment is limited to conditions when the information about firm ethics is moderately rather than extremely negative. Implications focus on advancing research on ethics and emotional ambivalence in consumer brand relationships and on managerial implications.","container-title":"Psychology &amp; Marketing","DOI":"10.1002/mar.20570","ISSN":"1520-6793","issue":"11","language":"en","note":"_eprint: https://onlinelibrary.wiley.com/doi/pdf/10.1002/mar.20570","page":"869-884","source":"Wiley Online Library","title":"Brand Attachment and Consumer Emotional Response to Unethical Firm Behavior","volume":"29","author":[{"family":"Schmalz","given":"Sebastian"},{"family":"Orth","given":"Ulrich R."}],"issued":{"date-parts":[["2012"]]}}}],"schema":"https://github.com/citation-style-language/schema/raw/master/csl-citation.json"} </w:instrText>
      </w:r>
      <w:r w:rsidRPr="00025626">
        <w:rPr>
          <w:color w:val="000000"/>
          <w:sz w:val="22"/>
        </w:rPr>
        <w:fldChar w:fldCharType="separate"/>
      </w:r>
      <w:r w:rsidRPr="00025626">
        <w:rPr>
          <w:sz w:val="22"/>
        </w:rPr>
        <w:t>Schmalz</w:t>
      </w:r>
      <w:r>
        <w:rPr>
          <w:sz w:val="22"/>
        </w:rPr>
        <w:t xml:space="preserve"> and</w:t>
      </w:r>
      <w:r w:rsidRPr="00025626">
        <w:rPr>
          <w:sz w:val="22"/>
        </w:rPr>
        <w:t xml:space="preserve"> Orth</w:t>
      </w:r>
      <w:r>
        <w:rPr>
          <w:sz w:val="22"/>
        </w:rPr>
        <w:t xml:space="preserve"> (</w:t>
      </w:r>
      <w:r w:rsidRPr="00025626">
        <w:rPr>
          <w:sz w:val="22"/>
        </w:rPr>
        <w:t>2012)</w:t>
      </w:r>
      <w:r w:rsidRPr="00025626">
        <w:rPr>
          <w:color w:val="000000"/>
          <w:sz w:val="22"/>
        </w:rPr>
        <w:fldChar w:fldCharType="end"/>
      </w:r>
      <w:r>
        <w:rPr>
          <w:color w:val="000000"/>
          <w:sz w:val="22"/>
        </w:rPr>
        <w:t>,</w:t>
      </w:r>
      <w:r w:rsidRPr="00025626">
        <w:rPr>
          <w:color w:val="000000"/>
          <w:sz w:val="22"/>
        </w:rPr>
        <w:t xml:space="preserve"> brand commitment is claimed to attenuate consumers’ reactions to negative information. </w:t>
      </w:r>
      <w:r>
        <w:rPr>
          <w:color w:val="000000"/>
          <w:sz w:val="22"/>
        </w:rPr>
        <w:t>Meanwhile</w:t>
      </w:r>
      <w:r w:rsidRPr="00025626">
        <w:rPr>
          <w:color w:val="000000"/>
          <w:sz w:val="22"/>
        </w:rPr>
        <w:t>,</w:t>
      </w:r>
      <w:r w:rsidRPr="00EB6F61">
        <w:rPr>
          <w:color w:val="000000"/>
          <w:sz w:val="22"/>
        </w:rPr>
        <w:t xml:space="preserve"> </w:t>
      </w:r>
      <w:proofErr w:type="spellStart"/>
      <w:r w:rsidRPr="00025626">
        <w:rPr>
          <w:sz w:val="22"/>
        </w:rPr>
        <w:t>Germann</w:t>
      </w:r>
      <w:proofErr w:type="spellEnd"/>
      <w:r w:rsidRPr="00025626">
        <w:rPr>
          <w:sz w:val="22"/>
        </w:rPr>
        <w:t xml:space="preserve"> et al., 2014</w:t>
      </w:r>
      <w:r>
        <w:rPr>
          <w:sz w:val="22"/>
        </w:rPr>
        <w:t xml:space="preserve"> suggested that </w:t>
      </w:r>
      <w:r w:rsidR="00C96D4F">
        <w:rPr>
          <w:color w:val="000000"/>
          <w:sz w:val="22"/>
        </w:rPr>
        <w:t>brand commitment could augment negative information</w:t>
      </w:r>
      <w:r>
        <w:rPr>
          <w:color w:val="000000"/>
          <w:sz w:val="22"/>
        </w:rPr>
        <w:t xml:space="preserve">. </w:t>
      </w:r>
      <w:r>
        <w:rPr>
          <w:sz w:val="22"/>
        </w:rPr>
        <w:t xml:space="preserve">Yet, our result from testing H2 proposes that </w:t>
      </w:r>
      <w:r>
        <w:rPr>
          <w:i/>
          <w:color w:val="000000"/>
          <w:sz w:val="22"/>
        </w:rPr>
        <w:t>brand engagement</w:t>
      </w:r>
      <w:r>
        <w:rPr>
          <w:sz w:val="22"/>
        </w:rPr>
        <w:t xml:space="preserve"> does not impact the relationship between brand crisis and customer </w:t>
      </w:r>
      <w:r>
        <w:rPr>
          <w:sz w:val="22"/>
        </w:rPr>
        <w:lastRenderedPageBreak/>
        <w:t>engagement</w:t>
      </w:r>
      <w:r w:rsidR="00C96D4F">
        <w:rPr>
          <w:sz w:val="22"/>
        </w:rPr>
        <w:t>. T</w:t>
      </w:r>
      <w:r>
        <w:rPr>
          <w:sz w:val="22"/>
        </w:rPr>
        <w:t xml:space="preserve">hus, it supports neither </w:t>
      </w:r>
      <w:r w:rsidR="00C96D4F">
        <w:rPr>
          <w:sz w:val="22"/>
        </w:rPr>
        <w:t xml:space="preserve">of </w:t>
      </w:r>
      <w:r>
        <w:rPr>
          <w:sz w:val="22"/>
        </w:rPr>
        <w:t>the two viewpoints.</w:t>
      </w:r>
      <w:r w:rsidR="00862668">
        <w:rPr>
          <w:sz w:val="22"/>
        </w:rPr>
        <w:t xml:space="preserve"> </w:t>
      </w:r>
      <w:r>
        <w:rPr>
          <w:sz w:val="22"/>
        </w:rPr>
        <w:t xml:space="preserve">Third, our study reveals that </w:t>
      </w:r>
      <w:r w:rsidRPr="00024CE0">
        <w:rPr>
          <w:sz w:val="22"/>
        </w:rPr>
        <w:t xml:space="preserve">the relationships </w:t>
      </w:r>
      <w:r w:rsidR="00C96D4F">
        <w:rPr>
          <w:sz w:val="22"/>
        </w:rPr>
        <w:t>between brand crisis and customer engagement do not stand separate from those</w:t>
      </w:r>
      <w:r w:rsidRPr="00024CE0">
        <w:rPr>
          <w:sz w:val="22"/>
        </w:rPr>
        <w:t xml:space="preserve"> </w:t>
      </w:r>
      <w:r>
        <w:rPr>
          <w:sz w:val="22"/>
        </w:rPr>
        <w:t>between</w:t>
      </w:r>
      <w:r w:rsidRPr="00024CE0">
        <w:rPr>
          <w:sz w:val="22"/>
        </w:rPr>
        <w:t xml:space="preserve"> the </w:t>
      </w:r>
      <w:r>
        <w:rPr>
          <w:sz w:val="22"/>
        </w:rPr>
        <w:t>brand crisis</w:t>
      </w:r>
      <w:r w:rsidRPr="00024CE0">
        <w:rPr>
          <w:sz w:val="22"/>
        </w:rPr>
        <w:t xml:space="preserve"> </w:t>
      </w:r>
      <w:r>
        <w:rPr>
          <w:sz w:val="22"/>
        </w:rPr>
        <w:t>and</w:t>
      </w:r>
      <w:r w:rsidRPr="00024CE0">
        <w:rPr>
          <w:sz w:val="22"/>
        </w:rPr>
        <w:t xml:space="preserve"> the </w:t>
      </w:r>
      <w:r>
        <w:rPr>
          <w:sz w:val="22"/>
        </w:rPr>
        <w:t>degree of media coverage</w:t>
      </w:r>
      <w:r w:rsidRPr="00024CE0">
        <w:rPr>
          <w:sz w:val="22"/>
        </w:rPr>
        <w:t>.</w:t>
      </w:r>
      <w:r>
        <w:rPr>
          <w:sz w:val="22"/>
        </w:rPr>
        <w:t xml:space="preserve"> Our findings, in the specific context of Reddit communit</w:t>
      </w:r>
      <w:r w:rsidR="002C2CBE">
        <w:rPr>
          <w:sz w:val="22"/>
        </w:rPr>
        <w:t>ies</w:t>
      </w:r>
      <w:r>
        <w:rPr>
          <w:sz w:val="22"/>
        </w:rPr>
        <w:t xml:space="preserve">, indicate that </w:t>
      </w:r>
      <w:r>
        <w:rPr>
          <w:color w:val="000000" w:themeColor="text1"/>
          <w:sz w:val="22"/>
        </w:rPr>
        <w:t>g</w:t>
      </w:r>
      <w:r w:rsidRPr="00F7263A">
        <w:rPr>
          <w:color w:val="000000" w:themeColor="text1"/>
          <w:sz w:val="22"/>
          <w:szCs w:val="22"/>
        </w:rPr>
        <w:t xml:space="preserve">reater media coverage </w:t>
      </w:r>
      <w:r>
        <w:rPr>
          <w:color w:val="000000" w:themeColor="text1"/>
          <w:sz w:val="22"/>
        </w:rPr>
        <w:t>urges online community users to protect their brand through positive content. And this</w:t>
      </w:r>
      <w:r>
        <w:rPr>
          <w:sz w:val="22"/>
        </w:rPr>
        <w:t xml:space="preserve"> result </w:t>
      </w:r>
      <w:r w:rsidR="00862668">
        <w:rPr>
          <w:sz w:val="22"/>
        </w:rPr>
        <w:t>confirms</w:t>
      </w:r>
      <w:r>
        <w:rPr>
          <w:sz w:val="22"/>
        </w:rPr>
        <w:t xml:space="preserve"> </w:t>
      </w:r>
      <w:proofErr w:type="spellStart"/>
      <w:r w:rsidRPr="35FCF2AE">
        <w:rPr>
          <w:sz w:val="22"/>
        </w:rPr>
        <w:t>Eilert</w:t>
      </w:r>
      <w:proofErr w:type="spellEnd"/>
      <w:r w:rsidRPr="35FCF2AE">
        <w:rPr>
          <w:sz w:val="22"/>
        </w:rPr>
        <w:t xml:space="preserve"> et al., </w:t>
      </w:r>
      <w:r>
        <w:rPr>
          <w:sz w:val="22"/>
        </w:rPr>
        <w:t>(</w:t>
      </w:r>
      <w:r w:rsidRPr="35FCF2AE">
        <w:rPr>
          <w:sz w:val="22"/>
        </w:rPr>
        <w:t>2017</w:t>
      </w:r>
      <w:r>
        <w:rPr>
          <w:sz w:val="22"/>
        </w:rPr>
        <w:t>)</w:t>
      </w:r>
      <w:r w:rsidR="000A7D86">
        <w:rPr>
          <w:sz w:val="22"/>
        </w:rPr>
        <w:t xml:space="preserve"> and </w:t>
      </w:r>
      <w:r w:rsidR="007625B5" w:rsidRPr="35FCF2AE">
        <w:rPr>
          <w:sz w:val="22"/>
        </w:rPr>
        <w:t xml:space="preserve">Zheng et al., </w:t>
      </w:r>
      <w:r w:rsidR="007625B5">
        <w:rPr>
          <w:sz w:val="22"/>
        </w:rPr>
        <w:t>(</w:t>
      </w:r>
      <w:r w:rsidR="007625B5" w:rsidRPr="35FCF2AE">
        <w:rPr>
          <w:sz w:val="22"/>
        </w:rPr>
        <w:t>2020</w:t>
      </w:r>
      <w:r w:rsidR="007625B5">
        <w:rPr>
          <w:sz w:val="22"/>
        </w:rPr>
        <w:t>)</w:t>
      </w:r>
      <w:r>
        <w:rPr>
          <w:sz w:val="22"/>
        </w:rPr>
        <w:t xml:space="preserve"> finding</w:t>
      </w:r>
      <w:r w:rsidR="000A7D86">
        <w:rPr>
          <w:sz w:val="22"/>
        </w:rPr>
        <w:t>s</w:t>
      </w:r>
      <w:r>
        <w:rPr>
          <w:sz w:val="22"/>
        </w:rPr>
        <w:t>.</w:t>
      </w:r>
    </w:p>
    <w:p w14:paraId="29CE5999" w14:textId="1F8BBC00" w:rsidR="005865DF" w:rsidRDefault="005865DF" w:rsidP="00A21CDA">
      <w:pPr>
        <w:pStyle w:val="Heading2"/>
      </w:pPr>
      <w:bookmarkStart w:id="42" w:name="_Toc108074709"/>
      <w:r>
        <w:t xml:space="preserve">5.3 Contributions to </w:t>
      </w:r>
      <w:r w:rsidR="00ED602A">
        <w:t>practice</w:t>
      </w:r>
      <w:bookmarkEnd w:id="42"/>
    </w:p>
    <w:p w14:paraId="4EB814C1" w14:textId="150BA9CC" w:rsidR="00553D13" w:rsidRPr="0084373C" w:rsidRDefault="00553D13" w:rsidP="00503569">
      <w:pPr>
        <w:spacing w:line="360" w:lineRule="auto"/>
        <w:ind w:firstLine="720"/>
        <w:jc w:val="both"/>
        <w:rPr>
          <w:sz w:val="22"/>
          <w:szCs w:val="22"/>
        </w:rPr>
      </w:pPr>
      <w:r w:rsidRPr="0084373C">
        <w:rPr>
          <w:sz w:val="22"/>
          <w:szCs w:val="22"/>
        </w:rPr>
        <w:t xml:space="preserve">Online brand communities are considered </w:t>
      </w:r>
      <w:r w:rsidR="002C2CBE">
        <w:rPr>
          <w:sz w:val="22"/>
          <w:szCs w:val="22"/>
        </w:rPr>
        <w:t>an effective source of competitive advantage for firms because they foster customer interactivity</w:t>
      </w:r>
      <w:r w:rsidRPr="0084373C">
        <w:rPr>
          <w:sz w:val="22"/>
          <w:szCs w:val="22"/>
        </w:rPr>
        <w:t xml:space="preserve">. </w:t>
      </w:r>
      <w:r w:rsidR="00CD099F" w:rsidRPr="0084373C">
        <w:rPr>
          <w:sz w:val="22"/>
          <w:szCs w:val="22"/>
        </w:rPr>
        <w:t>Firms</w:t>
      </w:r>
      <w:r w:rsidRPr="0084373C">
        <w:rPr>
          <w:sz w:val="22"/>
          <w:szCs w:val="22"/>
        </w:rPr>
        <w:t xml:space="preserve"> may use OBCs to increase brand awareness, facilitate brand co-creation, and understand customer needs (current and potential) by monitoring the information exchanged </w:t>
      </w:r>
      <w:r w:rsidRPr="0084373C">
        <w:rPr>
          <w:sz w:val="22"/>
          <w:szCs w:val="22"/>
        </w:rPr>
        <w:fldChar w:fldCharType="begin"/>
      </w:r>
      <w:r w:rsidR="000249C8" w:rsidRPr="0084373C">
        <w:rPr>
          <w:sz w:val="22"/>
          <w:szCs w:val="22"/>
        </w:rPr>
        <w:instrText xml:space="preserve"> ADDIN ZOTERO_ITEM CSL_CITATION {"citationID":"DDrPkiT1","properties":{"formattedCitation":"(Meek et al., 2019)","plainCitation":"(Meek et al., 2019)","noteIndex":0},"citationItems":[{"id":127,"uris":["http://zotero.org/users/6736875/items/2LS96ZYM"],"itemData":{"id":127,"type":"article-journal","abstract":"Online brand communities (OBC) are growing in number and becoming an increasingly important interface where marketers can effectively facilitate the relationship between their brand and consumers. A qualitative study using a four-month netnography over three OBCs followed by focus groups with OBC members explored the dynamics of social capital in these communities. Findings indicate that social capital is an important driver in the success of OBCs, and all the elements of social capital including a shared language, shared vision, social trust and reciprocity are evident. Moreover, results from this study indicate that these elements are crucial in developing the network ties that are integral to building loyalty and brand equity.","container-title":"Journal of Brand Management","DOI":"10.1057/s41262-018-00145-3","ISSN":"1350-231X, 1479-1803","issue":"4","journalAbbreviation":"J Brand Manag","language":"en","page":"426-444","source":"DOI.org (Crossref)","title":"Contextualising social capital in online brand communities","volume":"26","author":[{"family":"Meek","given":"Stephanie"},{"family":"Ogilvie","given":"Madeleine"},{"family":"Lambert","given":"Claire"},{"family":"Ryan","given":"Maria M."}],"issued":{"date-parts":[["2019",7]]}}}],"schema":"https://github.com/citation-style-language/schema/raw/master/csl-citation.json"} </w:instrText>
      </w:r>
      <w:r w:rsidRPr="0084373C">
        <w:rPr>
          <w:sz w:val="22"/>
          <w:szCs w:val="22"/>
        </w:rPr>
        <w:fldChar w:fldCharType="separate"/>
      </w:r>
      <w:r w:rsidRPr="0084373C">
        <w:rPr>
          <w:sz w:val="22"/>
          <w:szCs w:val="22"/>
        </w:rPr>
        <w:t>(Meek et al., 2019)</w:t>
      </w:r>
      <w:r w:rsidRPr="0084373C">
        <w:rPr>
          <w:sz w:val="22"/>
          <w:szCs w:val="22"/>
        </w:rPr>
        <w:fldChar w:fldCharType="end"/>
      </w:r>
      <w:r w:rsidR="00CD099F" w:rsidRPr="0084373C">
        <w:rPr>
          <w:sz w:val="22"/>
          <w:szCs w:val="22"/>
        </w:rPr>
        <w:t xml:space="preserve">. </w:t>
      </w:r>
      <w:r w:rsidR="00F07922">
        <w:rPr>
          <w:sz w:val="22"/>
          <w:szCs w:val="22"/>
        </w:rPr>
        <w:t>In correspond to</w:t>
      </w:r>
      <w:r w:rsidR="007518D1" w:rsidRPr="0084373C">
        <w:rPr>
          <w:sz w:val="22"/>
          <w:szCs w:val="22"/>
        </w:rPr>
        <w:t xml:space="preserve"> section 5.2 above, </w:t>
      </w:r>
      <w:r w:rsidR="002C2CBE">
        <w:rPr>
          <w:sz w:val="22"/>
          <w:szCs w:val="22"/>
        </w:rPr>
        <w:t>our research findings offer three managerial implications for those who build and maintain online brand communities, particularly on Reddit, and those involved</w:t>
      </w:r>
      <w:r w:rsidR="00182DCB" w:rsidRPr="0084373C">
        <w:rPr>
          <w:sz w:val="22"/>
          <w:szCs w:val="22"/>
        </w:rPr>
        <w:t xml:space="preserve"> in crises </w:t>
      </w:r>
      <w:r w:rsidR="007C29C7" w:rsidRPr="0084373C">
        <w:rPr>
          <w:sz w:val="22"/>
          <w:szCs w:val="22"/>
        </w:rPr>
        <w:t xml:space="preserve">and </w:t>
      </w:r>
      <w:r w:rsidR="000249C8" w:rsidRPr="0084373C">
        <w:rPr>
          <w:sz w:val="22"/>
          <w:szCs w:val="22"/>
        </w:rPr>
        <w:t xml:space="preserve">media </w:t>
      </w:r>
      <w:r w:rsidR="00182DCB" w:rsidRPr="0084373C">
        <w:rPr>
          <w:sz w:val="22"/>
          <w:szCs w:val="22"/>
        </w:rPr>
        <w:t>management.</w:t>
      </w:r>
    </w:p>
    <w:p w14:paraId="7303D9CC" w14:textId="77777777" w:rsidR="00CF1F38" w:rsidRDefault="00EF2C34" w:rsidP="006956DF">
      <w:pPr>
        <w:spacing w:line="360" w:lineRule="auto"/>
        <w:ind w:firstLine="720"/>
        <w:jc w:val="both"/>
        <w:rPr>
          <w:sz w:val="22"/>
          <w:szCs w:val="22"/>
        </w:rPr>
      </w:pPr>
      <w:r w:rsidRPr="0084373C">
        <w:rPr>
          <w:sz w:val="22"/>
          <w:szCs w:val="22"/>
        </w:rPr>
        <w:t>First, our results confirm a negative relationship between brand crisis and consumer engagement</w:t>
      </w:r>
      <w:r w:rsidR="001740F8" w:rsidRPr="0084373C">
        <w:rPr>
          <w:sz w:val="22"/>
          <w:szCs w:val="22"/>
        </w:rPr>
        <w:t xml:space="preserve"> in </w:t>
      </w:r>
      <w:r w:rsidR="003C2F66">
        <w:rPr>
          <w:sz w:val="22"/>
          <w:szCs w:val="22"/>
        </w:rPr>
        <w:t xml:space="preserve">the </w:t>
      </w:r>
      <w:r w:rsidR="001740F8" w:rsidRPr="0084373C">
        <w:rPr>
          <w:sz w:val="22"/>
          <w:szCs w:val="22"/>
        </w:rPr>
        <w:t>online brand community.</w:t>
      </w:r>
      <w:r w:rsidR="00014BE5" w:rsidRPr="0084373C">
        <w:rPr>
          <w:sz w:val="22"/>
          <w:szCs w:val="22"/>
        </w:rPr>
        <w:t xml:space="preserve"> Therefore, we suggest </w:t>
      </w:r>
      <w:r w:rsidR="00431E76" w:rsidRPr="0084373C">
        <w:rPr>
          <w:sz w:val="22"/>
          <w:szCs w:val="22"/>
        </w:rPr>
        <w:t xml:space="preserve">managers in the Automobile industry </w:t>
      </w:r>
      <w:r w:rsidR="00455F40">
        <w:rPr>
          <w:sz w:val="22"/>
          <w:szCs w:val="22"/>
        </w:rPr>
        <w:t xml:space="preserve">conduct further </w:t>
      </w:r>
      <w:r w:rsidR="00014BE5" w:rsidRPr="0084373C">
        <w:rPr>
          <w:sz w:val="22"/>
          <w:szCs w:val="22"/>
        </w:rPr>
        <w:t xml:space="preserve">study </w:t>
      </w:r>
      <w:r w:rsidR="00455F40">
        <w:rPr>
          <w:sz w:val="22"/>
          <w:szCs w:val="22"/>
        </w:rPr>
        <w:t>into</w:t>
      </w:r>
      <w:r w:rsidR="00014BE5" w:rsidRPr="0084373C">
        <w:rPr>
          <w:sz w:val="22"/>
          <w:szCs w:val="22"/>
        </w:rPr>
        <w:t xml:space="preserve"> </w:t>
      </w:r>
      <w:r w:rsidR="00455F40">
        <w:rPr>
          <w:sz w:val="22"/>
          <w:szCs w:val="22"/>
        </w:rPr>
        <w:t xml:space="preserve">the </w:t>
      </w:r>
      <w:r w:rsidR="00014BE5" w:rsidRPr="0084373C">
        <w:rPr>
          <w:sz w:val="22"/>
          <w:szCs w:val="22"/>
        </w:rPr>
        <w:t xml:space="preserve">company’s </w:t>
      </w:r>
      <w:r w:rsidR="00455F40">
        <w:rPr>
          <w:sz w:val="22"/>
          <w:szCs w:val="22"/>
        </w:rPr>
        <w:t xml:space="preserve">online </w:t>
      </w:r>
      <w:r w:rsidR="00014BE5" w:rsidRPr="0084373C">
        <w:rPr>
          <w:sz w:val="22"/>
          <w:szCs w:val="22"/>
        </w:rPr>
        <w:t>brand community</w:t>
      </w:r>
      <w:r w:rsidR="005C4942">
        <w:rPr>
          <w:sz w:val="22"/>
          <w:szCs w:val="22"/>
        </w:rPr>
        <w:t xml:space="preserve">, specifically, </w:t>
      </w:r>
      <w:r w:rsidR="00014BE5" w:rsidRPr="0084373C">
        <w:rPr>
          <w:sz w:val="22"/>
          <w:szCs w:val="22"/>
        </w:rPr>
        <w:t>how the</w:t>
      </w:r>
      <w:r w:rsidR="005420E4" w:rsidRPr="0084373C">
        <w:rPr>
          <w:sz w:val="22"/>
          <w:szCs w:val="22"/>
        </w:rPr>
        <w:t xml:space="preserve"> </w:t>
      </w:r>
      <w:r w:rsidR="00014BE5" w:rsidRPr="0084373C">
        <w:rPr>
          <w:sz w:val="22"/>
          <w:szCs w:val="22"/>
        </w:rPr>
        <w:t>communi</w:t>
      </w:r>
      <w:r w:rsidR="00F07922">
        <w:rPr>
          <w:sz w:val="22"/>
          <w:szCs w:val="22"/>
        </w:rPr>
        <w:t>ties</w:t>
      </w:r>
      <w:r w:rsidR="00014BE5" w:rsidRPr="0084373C">
        <w:rPr>
          <w:sz w:val="22"/>
          <w:szCs w:val="22"/>
        </w:rPr>
        <w:t xml:space="preserve"> </w:t>
      </w:r>
      <w:r w:rsidR="00FF744C" w:rsidRPr="0084373C">
        <w:rPr>
          <w:sz w:val="22"/>
          <w:szCs w:val="22"/>
        </w:rPr>
        <w:t>interpret</w:t>
      </w:r>
      <w:r w:rsidR="00126688" w:rsidRPr="0084373C">
        <w:rPr>
          <w:sz w:val="22"/>
          <w:szCs w:val="22"/>
        </w:rPr>
        <w:t xml:space="preserve"> the company product</w:t>
      </w:r>
      <w:r w:rsidR="00F07922">
        <w:rPr>
          <w:sz w:val="22"/>
          <w:szCs w:val="22"/>
        </w:rPr>
        <w:t xml:space="preserve"> </w:t>
      </w:r>
      <w:r w:rsidR="00126688" w:rsidRPr="0084373C">
        <w:rPr>
          <w:sz w:val="22"/>
          <w:szCs w:val="22"/>
        </w:rPr>
        <w:t>recall</w:t>
      </w:r>
      <w:r w:rsidR="00FF744C" w:rsidRPr="0084373C">
        <w:rPr>
          <w:sz w:val="22"/>
          <w:szCs w:val="22"/>
        </w:rPr>
        <w:t>s</w:t>
      </w:r>
      <w:r w:rsidR="00126688" w:rsidRPr="0084373C">
        <w:rPr>
          <w:sz w:val="22"/>
          <w:szCs w:val="22"/>
        </w:rPr>
        <w:t>.</w:t>
      </w:r>
      <w:r w:rsidR="00014BE5" w:rsidRPr="0084373C">
        <w:rPr>
          <w:sz w:val="22"/>
          <w:szCs w:val="22"/>
        </w:rPr>
        <w:t xml:space="preserve"> </w:t>
      </w:r>
      <w:r w:rsidR="00455F40">
        <w:rPr>
          <w:sz w:val="22"/>
          <w:szCs w:val="22"/>
        </w:rPr>
        <w:t>This approach</w:t>
      </w:r>
      <w:r w:rsidR="00014BE5" w:rsidRPr="0084373C">
        <w:rPr>
          <w:sz w:val="22"/>
          <w:szCs w:val="22"/>
        </w:rPr>
        <w:t xml:space="preserve"> </w:t>
      </w:r>
      <w:r w:rsidR="00455F40">
        <w:rPr>
          <w:sz w:val="22"/>
          <w:szCs w:val="22"/>
        </w:rPr>
        <w:t>provides companies means of assessing the brand community's value</w:t>
      </w:r>
      <w:r w:rsidR="00014BE5" w:rsidRPr="0084373C">
        <w:rPr>
          <w:sz w:val="22"/>
          <w:szCs w:val="22"/>
        </w:rPr>
        <w:t xml:space="preserve"> and </w:t>
      </w:r>
      <w:r w:rsidR="005420E4" w:rsidRPr="0084373C">
        <w:rPr>
          <w:sz w:val="22"/>
          <w:szCs w:val="22"/>
        </w:rPr>
        <w:t xml:space="preserve">effective </w:t>
      </w:r>
      <w:r w:rsidR="00FF744C" w:rsidRPr="0084373C">
        <w:rPr>
          <w:sz w:val="22"/>
          <w:szCs w:val="22"/>
        </w:rPr>
        <w:t>plans</w:t>
      </w:r>
      <w:r w:rsidR="005420E4" w:rsidRPr="0084373C">
        <w:rPr>
          <w:sz w:val="22"/>
          <w:szCs w:val="22"/>
        </w:rPr>
        <w:t xml:space="preserve"> to initiate a</w:t>
      </w:r>
      <w:r w:rsidR="00FF744C" w:rsidRPr="0084373C">
        <w:rPr>
          <w:sz w:val="22"/>
          <w:szCs w:val="22"/>
        </w:rPr>
        <w:t>ny</w:t>
      </w:r>
      <w:r w:rsidR="005420E4" w:rsidRPr="0084373C">
        <w:rPr>
          <w:sz w:val="22"/>
          <w:szCs w:val="22"/>
        </w:rPr>
        <w:t xml:space="preserve"> product</w:t>
      </w:r>
      <w:r w:rsidR="00455F40">
        <w:rPr>
          <w:sz w:val="22"/>
          <w:szCs w:val="22"/>
        </w:rPr>
        <w:t xml:space="preserve"> </w:t>
      </w:r>
      <w:r w:rsidR="005420E4" w:rsidRPr="0084373C">
        <w:rPr>
          <w:sz w:val="22"/>
          <w:szCs w:val="22"/>
        </w:rPr>
        <w:t xml:space="preserve">recall. For example, the company may use different advertising </w:t>
      </w:r>
      <w:r w:rsidR="00FF744C" w:rsidRPr="0084373C">
        <w:rPr>
          <w:sz w:val="22"/>
          <w:szCs w:val="22"/>
        </w:rPr>
        <w:t>campaign</w:t>
      </w:r>
      <w:r w:rsidR="00455F40">
        <w:rPr>
          <w:sz w:val="22"/>
          <w:szCs w:val="22"/>
        </w:rPr>
        <w:t>s</w:t>
      </w:r>
      <w:r w:rsidR="005420E4" w:rsidRPr="0084373C">
        <w:rPr>
          <w:sz w:val="22"/>
          <w:szCs w:val="22"/>
        </w:rPr>
        <w:t xml:space="preserve"> during and after a recall, strategically initiate recalls</w:t>
      </w:r>
      <w:r w:rsidR="00455F40">
        <w:rPr>
          <w:sz w:val="22"/>
          <w:szCs w:val="22"/>
        </w:rPr>
        <w:t>,</w:t>
      </w:r>
      <w:r w:rsidR="005420E4" w:rsidRPr="0084373C">
        <w:rPr>
          <w:sz w:val="22"/>
          <w:szCs w:val="22"/>
        </w:rPr>
        <w:t xml:space="preserve"> and </w:t>
      </w:r>
      <w:r w:rsidR="00FF744C" w:rsidRPr="0084373C">
        <w:rPr>
          <w:sz w:val="22"/>
          <w:szCs w:val="22"/>
        </w:rPr>
        <w:t>conscientiously</w:t>
      </w:r>
      <w:r w:rsidR="005420E4" w:rsidRPr="0084373C">
        <w:rPr>
          <w:sz w:val="22"/>
          <w:szCs w:val="22"/>
        </w:rPr>
        <w:t xml:space="preserve"> </w:t>
      </w:r>
      <w:r w:rsidR="00FF744C" w:rsidRPr="0084373C">
        <w:rPr>
          <w:sz w:val="22"/>
          <w:szCs w:val="22"/>
        </w:rPr>
        <w:t>organize</w:t>
      </w:r>
      <w:r w:rsidR="005420E4" w:rsidRPr="0084373C">
        <w:rPr>
          <w:sz w:val="22"/>
          <w:szCs w:val="22"/>
        </w:rPr>
        <w:t xml:space="preserve"> post</w:t>
      </w:r>
      <w:r w:rsidR="00455F40">
        <w:rPr>
          <w:sz w:val="22"/>
          <w:szCs w:val="22"/>
        </w:rPr>
        <w:t>-</w:t>
      </w:r>
      <w:r w:rsidR="005420E4" w:rsidRPr="0084373C">
        <w:rPr>
          <w:sz w:val="22"/>
          <w:szCs w:val="22"/>
        </w:rPr>
        <w:t xml:space="preserve">recall </w:t>
      </w:r>
      <w:r w:rsidR="00455F40" w:rsidRPr="0084373C">
        <w:rPr>
          <w:sz w:val="22"/>
          <w:szCs w:val="22"/>
        </w:rPr>
        <w:t>actions</w:t>
      </w:r>
      <w:r w:rsidR="005420E4" w:rsidRPr="0084373C">
        <w:rPr>
          <w:sz w:val="22"/>
          <w:szCs w:val="22"/>
        </w:rPr>
        <w:t xml:space="preserve"> to mitigate the negative effects of </w:t>
      </w:r>
      <w:r w:rsidR="00455F40">
        <w:rPr>
          <w:sz w:val="22"/>
          <w:szCs w:val="22"/>
        </w:rPr>
        <w:t xml:space="preserve">a </w:t>
      </w:r>
      <w:r w:rsidR="005420E4" w:rsidRPr="0084373C">
        <w:rPr>
          <w:sz w:val="22"/>
          <w:szCs w:val="22"/>
        </w:rPr>
        <w:t xml:space="preserve">brand crisis on consumer engagement </w:t>
      </w:r>
      <w:r w:rsidR="00455F40">
        <w:rPr>
          <w:sz w:val="22"/>
          <w:szCs w:val="22"/>
        </w:rPr>
        <w:t>i</w:t>
      </w:r>
      <w:r w:rsidR="005420E4" w:rsidRPr="0084373C">
        <w:rPr>
          <w:sz w:val="22"/>
          <w:szCs w:val="22"/>
        </w:rPr>
        <w:t>n online brand communities</w:t>
      </w:r>
      <w:r w:rsidR="00455F40">
        <w:rPr>
          <w:sz w:val="22"/>
          <w:szCs w:val="22"/>
        </w:rPr>
        <w:t xml:space="preserve"> </w:t>
      </w:r>
      <w:r w:rsidR="000249C8" w:rsidRPr="0084373C">
        <w:rPr>
          <w:sz w:val="22"/>
          <w:szCs w:val="22"/>
        </w:rPr>
        <w:fldChar w:fldCharType="begin"/>
      </w:r>
      <w:r w:rsidR="000249C8" w:rsidRPr="0084373C">
        <w:rPr>
          <w:sz w:val="22"/>
          <w:szCs w:val="22"/>
        </w:rPr>
        <w:instrText xml:space="preserve"> ADDIN ZOTERO_ITEM CSL_CITATION {"citationID":"PE821pVV","properties":{"formattedCitation":"(Liu et al., 2017)","plainCitation":"(Liu et al., 2017)","noteIndex":0},"citationItems":[{"id":124,"uris":["http://zotero.org/users/6736875/items/AHN2TTW2"],"itemData":{"id":124,"type":"article-journal","abstract":"Companies increasingly face product harm crises resulting in product recalls, which often have a negative impact on firm value. Whereas prior research has studied the short-term effects of product recalls on firm value, the authors of this article focus on the long-term effects. They develop a conceptual framework and hypotheses about the main effect of recall volume and the moderating effects of crisis management strategies on the relationship between recall volume and long-term firm value. They empirically test the hypotheses in the auto industry context using both short-term abnormal returns analysis and long-term calendar-time portfolio analysis of 280 product recalls during 2005?2015. The findings reveal that the negative impact of product recall volume lingers over time. Brand (promotion) advertising has a significant positive (negative) effect on the relationship between recall volume and long-term abnormal returns. Furthermore, both voluntary recall initiation and postrecall remedial efforts positively moderate the impact of recall volume on long-term returns. These moderating effects are contrary to those in the short term. The results suggest that managers should use different advertising types during and after a recall, strategically initiate recalls, and diligently prepare postrecall remedies to mitigate the negative effects of recall volume on long-term return.","container-title":"Journal of Marketing","DOI":"10.1509/jm.15.0535","ISSN":"0022-2429","issue":"5","journalAbbreviation":"Journal of Marketing","note":"publisher: SAGE Publications Inc","page":"30-48","source":"SAGE Journals","title":"Crisis Management Strategies and the Long-Term Effects of Product Recalls on           Firm Value","volume":"81","author":[{"family":"Liu","given":"Yan"},{"family":"Shankar","given":"Venkatesh"},{"family":"Yun","given":"Wonjoo"}],"issued":{"date-parts":[["2017",9,1]]}}}],"schema":"https://github.com/citation-style-language/schema/raw/master/csl-citation.json"} </w:instrText>
      </w:r>
      <w:r w:rsidR="000249C8" w:rsidRPr="0084373C">
        <w:rPr>
          <w:sz w:val="22"/>
          <w:szCs w:val="22"/>
        </w:rPr>
        <w:fldChar w:fldCharType="separate"/>
      </w:r>
      <w:r w:rsidR="000249C8" w:rsidRPr="0084373C">
        <w:rPr>
          <w:sz w:val="22"/>
          <w:szCs w:val="22"/>
        </w:rPr>
        <w:t>(Liu et al., 2017)</w:t>
      </w:r>
      <w:r w:rsidR="000249C8" w:rsidRPr="0084373C">
        <w:rPr>
          <w:sz w:val="22"/>
          <w:szCs w:val="22"/>
        </w:rPr>
        <w:fldChar w:fldCharType="end"/>
      </w:r>
      <w:r w:rsidR="005420E4" w:rsidRPr="0084373C">
        <w:rPr>
          <w:sz w:val="22"/>
          <w:szCs w:val="22"/>
        </w:rPr>
        <w:t>.</w:t>
      </w:r>
      <w:r w:rsidR="00E66ADE">
        <w:rPr>
          <w:sz w:val="22"/>
          <w:szCs w:val="22"/>
        </w:rPr>
        <w:t xml:space="preserve"> </w:t>
      </w:r>
    </w:p>
    <w:p w14:paraId="7D93FCA7" w14:textId="77777777" w:rsidR="00CF1F38" w:rsidRDefault="00FF744C" w:rsidP="006956DF">
      <w:pPr>
        <w:spacing w:line="360" w:lineRule="auto"/>
        <w:ind w:firstLine="720"/>
        <w:jc w:val="both"/>
        <w:rPr>
          <w:sz w:val="22"/>
          <w:szCs w:val="22"/>
        </w:rPr>
      </w:pPr>
      <w:r w:rsidRPr="0084373C">
        <w:rPr>
          <w:sz w:val="22"/>
          <w:szCs w:val="22"/>
        </w:rPr>
        <w:t xml:space="preserve">Second, </w:t>
      </w:r>
      <w:r w:rsidR="001F1866" w:rsidRPr="0084373C">
        <w:rPr>
          <w:sz w:val="22"/>
          <w:szCs w:val="22"/>
        </w:rPr>
        <w:t xml:space="preserve">companies can indirectly design the brand communities to consist of features and content that effectively influence the members’ emotions toward the brand. </w:t>
      </w:r>
      <w:r w:rsidR="00E23B9C" w:rsidRPr="0084373C">
        <w:rPr>
          <w:sz w:val="22"/>
          <w:szCs w:val="22"/>
        </w:rPr>
        <w:t xml:space="preserve">As we have revealed that </w:t>
      </w:r>
      <w:r w:rsidR="00455F40">
        <w:rPr>
          <w:sz w:val="22"/>
          <w:szCs w:val="22"/>
        </w:rPr>
        <w:t xml:space="preserve">the </w:t>
      </w:r>
      <w:r w:rsidR="00E422F1" w:rsidRPr="0084373C">
        <w:rPr>
          <w:sz w:val="22"/>
          <w:szCs w:val="22"/>
        </w:rPr>
        <w:t>number of author’s account active weeks pre crises have no moderation effect</w:t>
      </w:r>
      <w:r w:rsidR="000529FA" w:rsidRPr="0084373C">
        <w:rPr>
          <w:sz w:val="22"/>
          <w:szCs w:val="22"/>
        </w:rPr>
        <w:t>,</w:t>
      </w:r>
      <w:r w:rsidR="00E41B11" w:rsidRPr="0084373C">
        <w:rPr>
          <w:sz w:val="22"/>
          <w:szCs w:val="22"/>
        </w:rPr>
        <w:t xml:space="preserve"> </w:t>
      </w:r>
      <w:r w:rsidR="00DD7B7E" w:rsidRPr="0084373C">
        <w:rPr>
          <w:sz w:val="22"/>
          <w:szCs w:val="22"/>
        </w:rPr>
        <w:t xml:space="preserve">companies </w:t>
      </w:r>
      <w:r w:rsidR="00E41B11" w:rsidRPr="0084373C">
        <w:rPr>
          <w:sz w:val="22"/>
          <w:szCs w:val="22"/>
        </w:rPr>
        <w:t xml:space="preserve">can </w:t>
      </w:r>
      <w:r w:rsidR="00DD7B7E" w:rsidRPr="0084373C">
        <w:rPr>
          <w:sz w:val="22"/>
          <w:szCs w:val="22"/>
        </w:rPr>
        <w:t xml:space="preserve">reshape communities’ brand preferences </w:t>
      </w:r>
      <w:r w:rsidR="00A26202" w:rsidRPr="0084373C">
        <w:rPr>
          <w:sz w:val="22"/>
          <w:szCs w:val="22"/>
        </w:rPr>
        <w:t xml:space="preserve">without being restricted to </w:t>
      </w:r>
      <w:r w:rsidR="0084373C" w:rsidRPr="0084373C">
        <w:rPr>
          <w:sz w:val="22"/>
          <w:szCs w:val="22"/>
        </w:rPr>
        <w:t>the duration of</w:t>
      </w:r>
      <w:r w:rsidR="00A26202" w:rsidRPr="0084373C">
        <w:rPr>
          <w:sz w:val="22"/>
          <w:szCs w:val="22"/>
        </w:rPr>
        <w:t xml:space="preserve"> consumers </w:t>
      </w:r>
      <w:r w:rsidR="00574634">
        <w:rPr>
          <w:sz w:val="22"/>
          <w:szCs w:val="22"/>
        </w:rPr>
        <w:t>hav</w:t>
      </w:r>
      <w:r w:rsidR="00455F40">
        <w:rPr>
          <w:sz w:val="22"/>
          <w:szCs w:val="22"/>
        </w:rPr>
        <w:t>e</w:t>
      </w:r>
      <w:r w:rsidR="00574634">
        <w:rPr>
          <w:sz w:val="22"/>
          <w:szCs w:val="22"/>
        </w:rPr>
        <w:t xml:space="preserve"> participated </w:t>
      </w:r>
      <w:r w:rsidR="0084373C" w:rsidRPr="0084373C">
        <w:rPr>
          <w:sz w:val="22"/>
          <w:szCs w:val="22"/>
        </w:rPr>
        <w:t xml:space="preserve">in the </w:t>
      </w:r>
      <w:r w:rsidR="00574634">
        <w:rPr>
          <w:sz w:val="22"/>
          <w:szCs w:val="22"/>
        </w:rPr>
        <w:t xml:space="preserve">online </w:t>
      </w:r>
      <w:r w:rsidR="0084373C" w:rsidRPr="0084373C">
        <w:rPr>
          <w:sz w:val="22"/>
          <w:szCs w:val="22"/>
        </w:rPr>
        <w:t>community</w:t>
      </w:r>
      <w:r w:rsidR="00503569">
        <w:rPr>
          <w:sz w:val="22"/>
          <w:szCs w:val="22"/>
        </w:rPr>
        <w:t>.</w:t>
      </w:r>
      <w:r w:rsidR="00E65A91">
        <w:rPr>
          <w:sz w:val="22"/>
          <w:szCs w:val="22"/>
        </w:rPr>
        <w:t xml:space="preserve"> </w:t>
      </w:r>
      <w:r w:rsidR="00EE6AC6">
        <w:rPr>
          <w:sz w:val="22"/>
          <w:szCs w:val="22"/>
        </w:rPr>
        <w:t xml:space="preserve">This approach </w:t>
      </w:r>
      <w:r w:rsidR="002333F7">
        <w:rPr>
          <w:sz w:val="22"/>
          <w:szCs w:val="22"/>
        </w:rPr>
        <w:t>creates a sense of brand belonging</w:t>
      </w:r>
      <w:r w:rsidR="00455F40">
        <w:rPr>
          <w:sz w:val="22"/>
          <w:szCs w:val="22"/>
        </w:rPr>
        <w:t xml:space="preserve"> and fosters consumers' positive attitudes in</w:t>
      </w:r>
      <w:r w:rsidR="00C639E7">
        <w:rPr>
          <w:sz w:val="22"/>
          <w:szCs w:val="22"/>
        </w:rPr>
        <w:t xml:space="preserve"> </w:t>
      </w:r>
      <w:r w:rsidR="00455F40">
        <w:rPr>
          <w:sz w:val="22"/>
          <w:szCs w:val="22"/>
        </w:rPr>
        <w:t xml:space="preserve">a </w:t>
      </w:r>
      <w:r w:rsidR="00C639E7">
        <w:rPr>
          <w:sz w:val="22"/>
          <w:szCs w:val="22"/>
        </w:rPr>
        <w:t xml:space="preserve">crisis </w:t>
      </w:r>
      <w:r w:rsidR="003D1742">
        <w:rPr>
          <w:sz w:val="22"/>
          <w:szCs w:val="22"/>
        </w:rPr>
        <w:fldChar w:fldCharType="begin"/>
      </w:r>
      <w:r w:rsidR="003D1742">
        <w:rPr>
          <w:sz w:val="22"/>
          <w:szCs w:val="22"/>
        </w:rPr>
        <w:instrText xml:space="preserve"> ADDIN ZOTERO_ITEM CSL_CITATION {"citationID":"GQTwERwI","properties":{"formattedCitation":"(Brodie et al., 2013)","plainCitation":"(Brodie et al., 2013)","noteIndex":0},"citationItems":[{"id":11,"uris":["http://zotero.org/users/6736875/items/MGX2FFTL"],"itemData":{"id":11,"type":"article-journal","abstract":"Despite the extensive use of the term “engagement” in the context of brand communities, the theoretical meaning and foundations underlying this term remain underexplored in the literature to-date. Drawing on a literature review, this study adopts netnographic methodology to explore the nature and scope of consumer engagement in an online brand community environment. The study reveals the complex multidimensional and dynamic nature of consumer engagement, which may emerge at different levels of intensity over time, thus reflecting distinct engagement states. Further, the consumer engagement process comprises a range of sub-processes reflecting consumers' interactive experience within online brand communities, and value co-creation among community participants. Engaged consumers exhibit enhanced consumer loyalty, satisfaction, empowerment, connection, emotional bonding, trust and commitment. The paper concludes with a discussion of implications for practice and further research.","collection-title":"(1)Thought leadership in brand management(2)Health Marketing","container-title":"Journal of Business Research","DOI":"10.1016/j.jbusres.2011.07.029","ISSN":"0148-2963","issue":"1","journalAbbreviation":"Journal of Business Research","language":"en","page":"105-114","source":"ScienceDirect","title":"Consumer engagement in a virtual brand community: An exploratory analysis","title-short":"Consumer engagement in a virtual brand community","volume":"66","author":[{"family":"Brodie","given":"Roderick J."},{"family":"Ilic","given":"Ana"},{"family":"Juric","given":"Biljana"},{"family":"Hollebeek","given":"Linda"}],"issued":{"date-parts":[["2013",1,1]]}}}],"schema":"https://github.com/citation-style-language/schema/raw/master/csl-citation.json"} </w:instrText>
      </w:r>
      <w:r w:rsidR="003D1742">
        <w:rPr>
          <w:sz w:val="22"/>
          <w:szCs w:val="22"/>
        </w:rPr>
        <w:fldChar w:fldCharType="separate"/>
      </w:r>
      <w:r w:rsidR="003D1742" w:rsidRPr="003D1742">
        <w:rPr>
          <w:sz w:val="22"/>
        </w:rPr>
        <w:t>(Brodie et al., 2013)</w:t>
      </w:r>
      <w:r w:rsidR="003D1742">
        <w:rPr>
          <w:sz w:val="22"/>
          <w:szCs w:val="22"/>
        </w:rPr>
        <w:fldChar w:fldCharType="end"/>
      </w:r>
      <w:r w:rsidR="003D1742">
        <w:rPr>
          <w:sz w:val="22"/>
          <w:szCs w:val="22"/>
        </w:rPr>
        <w:t>.</w:t>
      </w:r>
      <w:r w:rsidR="00E66ADE">
        <w:rPr>
          <w:sz w:val="22"/>
          <w:szCs w:val="22"/>
        </w:rPr>
        <w:t xml:space="preserve"> </w:t>
      </w:r>
    </w:p>
    <w:p w14:paraId="5E973991" w14:textId="7473EEDB" w:rsidR="00CF1F38" w:rsidRDefault="00574634" w:rsidP="006956DF">
      <w:pPr>
        <w:spacing w:line="360" w:lineRule="auto"/>
        <w:ind w:firstLine="720"/>
        <w:jc w:val="both"/>
        <w:rPr>
          <w:sz w:val="22"/>
          <w:szCs w:val="22"/>
        </w:rPr>
      </w:pPr>
      <w:r>
        <w:rPr>
          <w:sz w:val="22"/>
          <w:szCs w:val="22"/>
        </w:rPr>
        <w:t>Third</w:t>
      </w:r>
      <w:r w:rsidR="00DE0104">
        <w:rPr>
          <w:sz w:val="22"/>
          <w:szCs w:val="22"/>
        </w:rPr>
        <w:t xml:space="preserve">, </w:t>
      </w:r>
      <w:r w:rsidR="00FE1033">
        <w:rPr>
          <w:sz w:val="22"/>
          <w:szCs w:val="22"/>
        </w:rPr>
        <w:t xml:space="preserve">Automobile </w:t>
      </w:r>
      <w:r w:rsidR="00B2628D">
        <w:rPr>
          <w:sz w:val="22"/>
          <w:szCs w:val="22"/>
        </w:rPr>
        <w:t xml:space="preserve">companies should </w:t>
      </w:r>
      <w:r w:rsidR="00ED7031">
        <w:rPr>
          <w:sz w:val="22"/>
          <w:szCs w:val="22"/>
        </w:rPr>
        <w:t xml:space="preserve">promote media coverage about </w:t>
      </w:r>
      <w:r w:rsidR="00D51A6E">
        <w:rPr>
          <w:sz w:val="22"/>
          <w:szCs w:val="22"/>
        </w:rPr>
        <w:t xml:space="preserve">their </w:t>
      </w:r>
      <w:r w:rsidR="00ED7031">
        <w:rPr>
          <w:sz w:val="22"/>
          <w:szCs w:val="22"/>
        </w:rPr>
        <w:t>product</w:t>
      </w:r>
      <w:r w:rsidR="00455F40">
        <w:rPr>
          <w:sz w:val="22"/>
          <w:szCs w:val="22"/>
        </w:rPr>
        <w:t xml:space="preserve"> </w:t>
      </w:r>
      <w:r w:rsidR="00ED7031">
        <w:rPr>
          <w:sz w:val="22"/>
          <w:szCs w:val="22"/>
        </w:rPr>
        <w:t>recalls</w:t>
      </w:r>
      <w:r w:rsidR="003F6267">
        <w:rPr>
          <w:sz w:val="22"/>
          <w:szCs w:val="22"/>
        </w:rPr>
        <w:t xml:space="preserve"> </w:t>
      </w:r>
      <w:proofErr w:type="gramStart"/>
      <w:r w:rsidR="00455F40">
        <w:rPr>
          <w:sz w:val="22"/>
          <w:szCs w:val="22"/>
        </w:rPr>
        <w:t xml:space="preserve">so as </w:t>
      </w:r>
      <w:r w:rsidR="006956DF">
        <w:rPr>
          <w:sz w:val="22"/>
          <w:szCs w:val="22"/>
        </w:rPr>
        <w:t>to</w:t>
      </w:r>
      <w:proofErr w:type="gramEnd"/>
      <w:r w:rsidR="00B929AF">
        <w:rPr>
          <w:sz w:val="22"/>
          <w:szCs w:val="22"/>
        </w:rPr>
        <w:t xml:space="preserve"> receive </w:t>
      </w:r>
      <w:r w:rsidR="00455F40">
        <w:rPr>
          <w:sz w:val="22"/>
          <w:szCs w:val="22"/>
        </w:rPr>
        <w:t xml:space="preserve">a </w:t>
      </w:r>
      <w:r w:rsidR="00B929AF">
        <w:rPr>
          <w:sz w:val="22"/>
          <w:szCs w:val="22"/>
        </w:rPr>
        <w:t>higher probability of positive UGC.</w:t>
      </w:r>
      <w:r w:rsidR="00FE1033">
        <w:rPr>
          <w:sz w:val="22"/>
          <w:szCs w:val="22"/>
        </w:rPr>
        <w:t xml:space="preserve"> We assumed that</w:t>
      </w:r>
      <w:r w:rsidR="004517C5">
        <w:rPr>
          <w:sz w:val="22"/>
          <w:szCs w:val="22"/>
        </w:rPr>
        <w:t xml:space="preserve"> instead of </w:t>
      </w:r>
      <w:r w:rsidR="00724C05">
        <w:rPr>
          <w:sz w:val="22"/>
          <w:szCs w:val="22"/>
        </w:rPr>
        <w:t xml:space="preserve">restricting the news reachability, </w:t>
      </w:r>
      <w:r w:rsidR="000968D1">
        <w:rPr>
          <w:sz w:val="22"/>
          <w:szCs w:val="22"/>
        </w:rPr>
        <w:t xml:space="preserve">spreading news </w:t>
      </w:r>
      <w:r w:rsidR="003B70D3">
        <w:rPr>
          <w:sz w:val="22"/>
          <w:szCs w:val="22"/>
        </w:rPr>
        <w:t>would portray</w:t>
      </w:r>
      <w:r w:rsidR="006956DF">
        <w:rPr>
          <w:sz w:val="22"/>
          <w:szCs w:val="22"/>
        </w:rPr>
        <w:t xml:space="preserve"> </w:t>
      </w:r>
      <w:r w:rsidR="00455F40">
        <w:rPr>
          <w:sz w:val="22"/>
          <w:szCs w:val="22"/>
        </w:rPr>
        <w:t xml:space="preserve">the </w:t>
      </w:r>
      <w:r w:rsidR="006956DF">
        <w:rPr>
          <w:sz w:val="22"/>
          <w:szCs w:val="22"/>
        </w:rPr>
        <w:t xml:space="preserve">morality, </w:t>
      </w:r>
      <w:r w:rsidR="00E25475">
        <w:rPr>
          <w:sz w:val="22"/>
          <w:szCs w:val="22"/>
        </w:rPr>
        <w:t>responsibility,</w:t>
      </w:r>
      <w:r w:rsidR="006956DF">
        <w:rPr>
          <w:sz w:val="22"/>
          <w:szCs w:val="22"/>
        </w:rPr>
        <w:t xml:space="preserve"> and</w:t>
      </w:r>
      <w:r w:rsidR="003B70D3">
        <w:rPr>
          <w:sz w:val="22"/>
          <w:szCs w:val="22"/>
        </w:rPr>
        <w:t xml:space="preserve"> </w:t>
      </w:r>
      <w:r w:rsidR="003B70D3" w:rsidRPr="003B70D3">
        <w:rPr>
          <w:sz w:val="22"/>
          <w:szCs w:val="22"/>
        </w:rPr>
        <w:t>transparency</w:t>
      </w:r>
      <w:r w:rsidR="006956DF">
        <w:rPr>
          <w:sz w:val="22"/>
          <w:szCs w:val="22"/>
        </w:rPr>
        <w:t xml:space="preserve"> of the Automobile firms regarding their product recalls.</w:t>
      </w:r>
    </w:p>
    <w:p w14:paraId="78732589" w14:textId="3F43980F" w:rsidR="00E46BC5" w:rsidRPr="00CF1F38" w:rsidRDefault="00CF1F38" w:rsidP="00CF1F38">
      <w:pPr>
        <w:spacing w:after="160" w:line="259" w:lineRule="auto"/>
        <w:rPr>
          <w:sz w:val="22"/>
          <w:szCs w:val="22"/>
        </w:rPr>
      </w:pPr>
      <w:r>
        <w:rPr>
          <w:sz w:val="22"/>
          <w:szCs w:val="22"/>
        </w:rPr>
        <w:br w:type="page"/>
      </w:r>
    </w:p>
    <w:p w14:paraId="0C26F95A" w14:textId="4F307E72" w:rsidR="00A267CB" w:rsidRDefault="00A267CB" w:rsidP="007625B5">
      <w:pPr>
        <w:pStyle w:val="Heading2"/>
      </w:pPr>
      <w:bookmarkStart w:id="43" w:name="_Toc108074710"/>
      <w:r>
        <w:lastRenderedPageBreak/>
        <w:t>5.4 Limitations</w:t>
      </w:r>
      <w:bookmarkEnd w:id="43"/>
    </w:p>
    <w:p w14:paraId="39647F2F" w14:textId="09647E8D" w:rsidR="009B6A42" w:rsidRPr="004849C2" w:rsidRDefault="00B80099" w:rsidP="009B6A42">
      <w:pPr>
        <w:spacing w:line="360" w:lineRule="auto"/>
        <w:ind w:firstLine="720"/>
        <w:jc w:val="both"/>
        <w:rPr>
          <w:color w:val="0E101A"/>
          <w:sz w:val="22"/>
          <w:szCs w:val="22"/>
        </w:rPr>
      </w:pPr>
      <w:r w:rsidRPr="004849C2">
        <w:rPr>
          <w:sz w:val="22"/>
          <w:szCs w:val="22"/>
        </w:rPr>
        <w:t xml:space="preserve">Certain limitations </w:t>
      </w:r>
      <w:r w:rsidR="00634944" w:rsidRPr="004849C2">
        <w:rPr>
          <w:sz w:val="22"/>
          <w:szCs w:val="22"/>
        </w:rPr>
        <w:t>present in</w:t>
      </w:r>
      <w:r w:rsidRPr="004849C2">
        <w:rPr>
          <w:sz w:val="22"/>
          <w:szCs w:val="22"/>
        </w:rPr>
        <w:t xml:space="preserve"> our study</w:t>
      </w:r>
      <w:r w:rsidR="00634944" w:rsidRPr="004849C2">
        <w:rPr>
          <w:sz w:val="22"/>
          <w:szCs w:val="22"/>
        </w:rPr>
        <w:t>. Initially, t</w:t>
      </w:r>
      <w:r w:rsidR="009B6A42" w:rsidRPr="004849C2">
        <w:rPr>
          <w:color w:val="0E101A"/>
          <w:sz w:val="22"/>
          <w:szCs w:val="22"/>
        </w:rPr>
        <w:t xml:space="preserve">he choice of companies the whole market. Such a limited sample size may help to make specific conclusions regarding the automobile industry; however, it may result in low </w:t>
      </w:r>
      <w:r w:rsidR="00517D67" w:rsidRPr="004849C2">
        <w:rPr>
          <w:color w:val="0E101A"/>
          <w:sz w:val="22"/>
          <w:szCs w:val="22"/>
        </w:rPr>
        <w:t>generalizability</w:t>
      </w:r>
      <w:r w:rsidR="009B6A42" w:rsidRPr="004849C2">
        <w:rPr>
          <w:color w:val="0E101A"/>
          <w:sz w:val="22"/>
          <w:szCs w:val="22"/>
        </w:rPr>
        <w:t xml:space="preserve"> when applied to other industries. </w:t>
      </w:r>
      <w:r w:rsidR="00517D67" w:rsidRPr="004849C2">
        <w:rPr>
          <w:color w:val="0E101A"/>
          <w:sz w:val="22"/>
          <w:szCs w:val="22"/>
        </w:rPr>
        <w:t>Next, t</w:t>
      </w:r>
      <w:r w:rsidR="009B6A42" w:rsidRPr="004849C2">
        <w:rPr>
          <w:color w:val="0E101A"/>
          <w:sz w:val="22"/>
          <w:szCs w:val="22"/>
        </w:rPr>
        <w:t xml:space="preserve">he first thread to validity is the </w:t>
      </w:r>
      <w:r w:rsidR="009B6A42" w:rsidRPr="004849C2">
        <w:rPr>
          <w:i/>
          <w:iCs/>
          <w:color w:val="0E101A"/>
          <w:sz w:val="22"/>
          <w:szCs w:val="22"/>
        </w:rPr>
        <w:t xml:space="preserve">number of account’s active weeks </w:t>
      </w:r>
      <w:r w:rsidR="009B6A42" w:rsidRPr="004849C2">
        <w:rPr>
          <w:color w:val="0E101A"/>
          <w:sz w:val="22"/>
          <w:szCs w:val="22"/>
        </w:rPr>
        <w:t xml:space="preserve">variable we use to analyze the level of commitment/loyalty for each community user. This variable is might not the optimal one to explain the construct </w:t>
      </w:r>
      <w:r w:rsidR="00F05A13">
        <w:rPr>
          <w:color w:val="0E101A"/>
          <w:sz w:val="22"/>
          <w:szCs w:val="22"/>
        </w:rPr>
        <w:t>‘</w:t>
      </w:r>
      <w:r w:rsidR="009B6A42" w:rsidRPr="004849C2">
        <w:rPr>
          <w:color w:val="0E101A"/>
          <w:sz w:val="22"/>
          <w:szCs w:val="22"/>
        </w:rPr>
        <w:t>customer engagement</w:t>
      </w:r>
      <w:r w:rsidR="00F05A13">
        <w:rPr>
          <w:color w:val="0E101A"/>
          <w:sz w:val="22"/>
          <w:szCs w:val="22"/>
        </w:rPr>
        <w:t>’</w:t>
      </w:r>
      <w:r w:rsidR="009B6A42" w:rsidRPr="004849C2">
        <w:rPr>
          <w:color w:val="0E101A"/>
          <w:sz w:val="22"/>
          <w:szCs w:val="22"/>
        </w:rPr>
        <w:t>. Moreover, w</w:t>
      </w:r>
      <w:r w:rsidR="009B6A42" w:rsidRPr="004849C2">
        <w:rPr>
          <w:sz w:val="22"/>
          <w:szCs w:val="22"/>
        </w:rPr>
        <w:t>e compute the weeks by subtracting that account's oldest UGC timestamp from the related crisis news date (which is limited to only 90 days). We then divide the number of days by seven and take the integer part. Thus, data on accounts with active weeks larger than 12 (active days larger than 84) is insufficient and unreliable.</w:t>
      </w:r>
      <w:r w:rsidR="009B6A42" w:rsidRPr="004849C2">
        <w:rPr>
          <w:color w:val="0E101A"/>
          <w:sz w:val="22"/>
          <w:szCs w:val="22"/>
        </w:rPr>
        <w:t xml:space="preserve"> And finally, in terms of </w:t>
      </w:r>
      <w:r w:rsidR="009B6A42" w:rsidRPr="004849C2">
        <w:rPr>
          <w:i/>
          <w:iCs/>
          <w:color w:val="0E101A"/>
          <w:sz w:val="22"/>
          <w:szCs w:val="22"/>
        </w:rPr>
        <w:t>Media coverage level</w:t>
      </w:r>
      <w:r w:rsidR="009B6A42" w:rsidRPr="004849C2">
        <w:rPr>
          <w:color w:val="0E101A"/>
          <w:sz w:val="22"/>
          <w:szCs w:val="22"/>
        </w:rPr>
        <w:t>, we assume eac</w:t>
      </w:r>
      <w:r w:rsidR="00F05A13">
        <w:rPr>
          <w:color w:val="0E101A"/>
          <w:sz w:val="22"/>
          <w:szCs w:val="22"/>
        </w:rPr>
        <w:t>h</w:t>
      </w:r>
      <w:r w:rsidR="009B6A42" w:rsidRPr="004849C2">
        <w:rPr>
          <w:color w:val="0E101A"/>
          <w:sz w:val="22"/>
          <w:szCs w:val="22"/>
        </w:rPr>
        <w:t xml:space="preserve"> level of news reachability has the same distance to another. However, this is not the case </w:t>
      </w:r>
      <w:proofErr w:type="gramStart"/>
      <w:r w:rsidR="009B6A42" w:rsidRPr="004849C2">
        <w:rPr>
          <w:color w:val="0E101A"/>
          <w:sz w:val="22"/>
          <w:szCs w:val="22"/>
        </w:rPr>
        <w:t>in reality since</w:t>
      </w:r>
      <w:proofErr w:type="gramEnd"/>
      <w:r w:rsidR="009B6A42" w:rsidRPr="004849C2">
        <w:rPr>
          <w:color w:val="0E101A"/>
          <w:sz w:val="22"/>
          <w:szCs w:val="22"/>
        </w:rPr>
        <w:t xml:space="preserve"> the marginal effect of local reach news might differ from that of continental or global reach news.</w:t>
      </w:r>
    </w:p>
    <w:p w14:paraId="5F700DD5" w14:textId="6EB78958" w:rsidR="009B6A42" w:rsidRPr="004849C2" w:rsidRDefault="009B6A42" w:rsidP="009B6A42">
      <w:pPr>
        <w:spacing w:line="360" w:lineRule="auto"/>
        <w:ind w:firstLine="720"/>
        <w:jc w:val="both"/>
        <w:rPr>
          <w:color w:val="0E101A"/>
          <w:sz w:val="22"/>
          <w:szCs w:val="22"/>
        </w:rPr>
      </w:pPr>
      <w:r w:rsidRPr="004849C2">
        <w:rPr>
          <w:color w:val="0E101A"/>
          <w:sz w:val="22"/>
          <w:szCs w:val="22"/>
        </w:rPr>
        <w:t xml:space="preserve">Additionally, the chosen analysis methods also impose several limitations. On the one hand, Sentiment analysis can only be used to analyze the content that contains only words, more specifically, English words. The method ignores words in other languages and content in picture, sound, or video formats. Additionally, the sentiment analysis also ignores other hidden verbal elements included in the content, such as irony, sarcasm, tone, idioms, and negations (Inc., 2021). On the other hand, Linear Probability poses drawbacks related to mathematically impossible predictions, assumptions in linearity between variables, and Heteroskedasticity </w:t>
      </w:r>
      <w:r w:rsidRPr="004849C2">
        <w:rPr>
          <w:color w:val="0E101A"/>
          <w:sz w:val="22"/>
          <w:szCs w:val="22"/>
        </w:rPr>
        <w:fldChar w:fldCharType="begin"/>
      </w:r>
      <w:r w:rsidR="00D558AE">
        <w:rPr>
          <w:color w:val="0E101A"/>
          <w:sz w:val="22"/>
          <w:szCs w:val="22"/>
        </w:rPr>
        <w:instrText xml:space="preserve"> ADDIN ZOTERO_ITEM CSL_CITATION {"citationID":"sbeG7xWi","properties":{"formattedCitation":"(Quinn, 2021)","plainCitation":"(Quinn, 2021)","noteIndex":0},"citationItems":[{"id":225,"uris":["http://zotero.org/users/6736875/items/UWLGQZTR"],"itemData":{"id":225,"type":"document","publisher":"Research Project Block 7, Erasmus University Rotterdam","title":"Session 13: Logistic regression with a binary DV","URL":"https://canvas.eur.nl/courses/38153/files/59057923?module_item_id=752507","author":[{"family":"Quinn","given":"Martin Seamus"}],"issued":{"date-parts":[["2021"]]}}}],"schema":"https://github.com/citation-style-language/schema/raw/master/csl-citation.json"} </w:instrText>
      </w:r>
      <w:r w:rsidRPr="004849C2">
        <w:rPr>
          <w:color w:val="0E101A"/>
          <w:sz w:val="22"/>
          <w:szCs w:val="22"/>
        </w:rPr>
        <w:fldChar w:fldCharType="separate"/>
      </w:r>
      <w:r w:rsidRPr="004849C2">
        <w:rPr>
          <w:sz w:val="22"/>
          <w:szCs w:val="22"/>
        </w:rPr>
        <w:t>(Quinn, 2021)</w:t>
      </w:r>
      <w:r w:rsidRPr="004849C2">
        <w:rPr>
          <w:color w:val="0E101A"/>
          <w:sz w:val="22"/>
          <w:szCs w:val="22"/>
        </w:rPr>
        <w:fldChar w:fldCharType="end"/>
      </w:r>
      <w:r w:rsidRPr="004849C2">
        <w:rPr>
          <w:color w:val="0E101A"/>
          <w:sz w:val="22"/>
          <w:szCs w:val="22"/>
        </w:rPr>
        <w:t xml:space="preserve">. </w:t>
      </w:r>
    </w:p>
    <w:p w14:paraId="008AB844" w14:textId="71BDE09E" w:rsidR="00E42D48" w:rsidRPr="004849C2" w:rsidRDefault="009B6A42" w:rsidP="00E42D48">
      <w:pPr>
        <w:spacing w:line="360" w:lineRule="auto"/>
        <w:ind w:firstLine="720"/>
        <w:jc w:val="both"/>
        <w:rPr>
          <w:color w:val="000000" w:themeColor="text1"/>
          <w:sz w:val="22"/>
          <w:szCs w:val="22"/>
        </w:rPr>
      </w:pPr>
      <w:r w:rsidRPr="004849C2">
        <w:rPr>
          <w:color w:val="0E101A"/>
          <w:sz w:val="22"/>
          <w:szCs w:val="22"/>
        </w:rPr>
        <w:t xml:space="preserve">Regarding the risk of reliability, each company in our sample has different numbers, </w:t>
      </w:r>
      <w:proofErr w:type="gramStart"/>
      <w:r w:rsidRPr="004849C2">
        <w:rPr>
          <w:color w:val="0E101A"/>
          <w:sz w:val="22"/>
          <w:szCs w:val="22"/>
        </w:rPr>
        <w:t>sizes</w:t>
      </w:r>
      <w:proofErr w:type="gramEnd"/>
      <w:r w:rsidRPr="004849C2">
        <w:rPr>
          <w:color w:val="0E101A"/>
          <w:sz w:val="22"/>
          <w:szCs w:val="22"/>
        </w:rPr>
        <w:t xml:space="preserve"> and activity levels of online brand communities </w:t>
      </w:r>
      <w:r w:rsidRPr="004849C2">
        <w:rPr>
          <w:color w:val="000000" w:themeColor="text1"/>
          <w:sz w:val="22"/>
          <w:szCs w:val="22"/>
        </w:rPr>
        <w:t>(</w:t>
      </w:r>
      <w:proofErr w:type="spellStart"/>
      <w:r w:rsidRPr="004849C2">
        <w:rPr>
          <w:i/>
          <w:iCs/>
          <w:color w:val="000000" w:themeColor="text1"/>
          <w:sz w:val="22"/>
          <w:szCs w:val="22"/>
        </w:rPr>
        <w:t>RepRisk</w:t>
      </w:r>
      <w:proofErr w:type="spellEnd"/>
      <w:r w:rsidRPr="004849C2">
        <w:rPr>
          <w:i/>
          <w:iCs/>
          <w:color w:val="000000" w:themeColor="text1"/>
          <w:sz w:val="22"/>
          <w:szCs w:val="22"/>
        </w:rPr>
        <w:t xml:space="preserve"> AG ESG News Dataset</w:t>
      </w:r>
      <w:r w:rsidRPr="004849C2">
        <w:rPr>
          <w:color w:val="000000" w:themeColor="text1"/>
          <w:sz w:val="22"/>
          <w:szCs w:val="22"/>
        </w:rPr>
        <w:t>, 2019)</w:t>
      </w:r>
      <w:r w:rsidR="00E42D48" w:rsidRPr="004849C2">
        <w:rPr>
          <w:color w:val="000000" w:themeColor="text1"/>
          <w:sz w:val="22"/>
          <w:szCs w:val="22"/>
        </w:rPr>
        <w:t>. In our Reddit data, each company has a different number of associated OBCs. The number of communities for each company may also be different on other platforms such as Facebook groups. Additionally, there are also variances in sizes and activity levels among communities within the same brand (</w:t>
      </w:r>
      <w:proofErr w:type="spellStart"/>
      <w:r w:rsidR="00E42D48" w:rsidRPr="004849C2">
        <w:rPr>
          <w:i/>
          <w:iCs/>
          <w:color w:val="000000" w:themeColor="text1"/>
          <w:sz w:val="22"/>
          <w:szCs w:val="22"/>
        </w:rPr>
        <w:t>RepRisk</w:t>
      </w:r>
      <w:proofErr w:type="spellEnd"/>
      <w:r w:rsidR="00E42D48" w:rsidRPr="004849C2">
        <w:rPr>
          <w:i/>
          <w:iCs/>
          <w:color w:val="000000" w:themeColor="text1"/>
          <w:sz w:val="22"/>
          <w:szCs w:val="22"/>
        </w:rPr>
        <w:t xml:space="preserve"> AG ESG News Dataset</w:t>
      </w:r>
      <w:r w:rsidR="00E42D48" w:rsidRPr="004849C2">
        <w:rPr>
          <w:color w:val="000000" w:themeColor="text1"/>
          <w:sz w:val="22"/>
          <w:szCs w:val="22"/>
        </w:rPr>
        <w:t>, 2019). Therefore, the same results cannot be guaranteed when using a different set of communities about the same brand. Nevertheless, users can be part of OBCs on different platforms at the same time. Future studies should consider users’ demographics to minimize the sensitivity of the results.</w:t>
      </w:r>
    </w:p>
    <w:p w14:paraId="64CBAED7" w14:textId="17BDB6F8" w:rsidR="00E42D48" w:rsidRPr="004849C2" w:rsidRDefault="00E42D48" w:rsidP="00E42D48">
      <w:pPr>
        <w:spacing w:line="360" w:lineRule="auto"/>
        <w:ind w:firstLine="720"/>
        <w:jc w:val="both"/>
        <w:rPr>
          <w:color w:val="000000" w:themeColor="text1"/>
          <w:sz w:val="22"/>
          <w:szCs w:val="22"/>
        </w:rPr>
      </w:pPr>
      <w:r w:rsidRPr="004849C2">
        <w:rPr>
          <w:color w:val="000000" w:themeColor="text1"/>
          <w:sz w:val="22"/>
          <w:szCs w:val="22"/>
        </w:rPr>
        <w:t>The variance also occurs among communities across different companies (</w:t>
      </w:r>
      <w:proofErr w:type="spellStart"/>
      <w:r w:rsidRPr="004849C2">
        <w:rPr>
          <w:i/>
          <w:iCs/>
          <w:color w:val="000000" w:themeColor="text1"/>
          <w:sz w:val="22"/>
          <w:szCs w:val="22"/>
        </w:rPr>
        <w:t>RepRisk</w:t>
      </w:r>
      <w:proofErr w:type="spellEnd"/>
      <w:r w:rsidRPr="004849C2">
        <w:rPr>
          <w:i/>
          <w:iCs/>
          <w:color w:val="000000" w:themeColor="text1"/>
          <w:sz w:val="22"/>
          <w:szCs w:val="22"/>
        </w:rPr>
        <w:t xml:space="preserve"> AG ESG News Dataset</w:t>
      </w:r>
      <w:r w:rsidRPr="004849C2">
        <w:rPr>
          <w:color w:val="000000" w:themeColor="text1"/>
          <w:sz w:val="22"/>
          <w:szCs w:val="22"/>
        </w:rPr>
        <w:t xml:space="preserve">, 2019). Hence, the sensitivity of the result can increase when the study includes brands from other industries. Furthermore, given the limitations of our research models, Sentiment Analysis ignored </w:t>
      </w:r>
      <w:r w:rsidR="008F06F5">
        <w:rPr>
          <w:color w:val="000000" w:themeColor="text1"/>
          <w:sz w:val="22"/>
          <w:szCs w:val="22"/>
        </w:rPr>
        <w:t>hidden elements in text content, as well as contents in other formats such as picture or video.</w:t>
      </w:r>
    </w:p>
    <w:p w14:paraId="68CF8376" w14:textId="74FF5967" w:rsidR="009B6A42" w:rsidRDefault="009B6A42" w:rsidP="009B6A42">
      <w:pPr>
        <w:spacing w:line="360" w:lineRule="auto"/>
        <w:ind w:firstLine="720"/>
        <w:jc w:val="both"/>
        <w:rPr>
          <w:color w:val="0E101A"/>
          <w:sz w:val="22"/>
          <w:szCs w:val="22"/>
        </w:rPr>
      </w:pPr>
    </w:p>
    <w:p w14:paraId="43CB5EBB" w14:textId="632F48AE" w:rsidR="00A267CB" w:rsidRDefault="00A267CB" w:rsidP="007625B5">
      <w:pPr>
        <w:pStyle w:val="Heading2"/>
      </w:pPr>
      <w:bookmarkStart w:id="44" w:name="_Toc108074711"/>
      <w:r>
        <w:lastRenderedPageBreak/>
        <w:t xml:space="preserve">5.5 </w:t>
      </w:r>
      <w:r w:rsidR="00517D67">
        <w:t>Implications</w:t>
      </w:r>
      <w:r w:rsidR="00A566D2">
        <w:t xml:space="preserve"> for future research</w:t>
      </w:r>
      <w:bookmarkEnd w:id="44"/>
    </w:p>
    <w:p w14:paraId="46A9EDD3" w14:textId="1833DEF6" w:rsidR="00C11937" w:rsidRPr="005273E2" w:rsidRDefault="00441085" w:rsidP="005273E2">
      <w:pPr>
        <w:spacing w:line="360" w:lineRule="auto"/>
        <w:jc w:val="both"/>
        <w:rPr>
          <w:sz w:val="22"/>
          <w:szCs w:val="22"/>
        </w:rPr>
      </w:pPr>
      <w:r w:rsidRPr="005273E2">
        <w:rPr>
          <w:sz w:val="22"/>
          <w:szCs w:val="22"/>
        </w:rPr>
        <w:tab/>
      </w:r>
      <w:r w:rsidR="0078084E">
        <w:rPr>
          <w:sz w:val="22"/>
          <w:szCs w:val="22"/>
        </w:rPr>
        <w:t>The section limitations</w:t>
      </w:r>
      <w:r w:rsidR="00BD58A0">
        <w:rPr>
          <w:sz w:val="22"/>
          <w:szCs w:val="22"/>
        </w:rPr>
        <w:t xml:space="preserve"> </w:t>
      </w:r>
      <w:proofErr w:type="gramStart"/>
      <w:r w:rsidR="00BD58A0">
        <w:rPr>
          <w:sz w:val="22"/>
          <w:szCs w:val="22"/>
        </w:rPr>
        <w:t>has</w:t>
      </w:r>
      <w:proofErr w:type="gramEnd"/>
      <w:r w:rsidR="00BD58A0">
        <w:rPr>
          <w:sz w:val="22"/>
          <w:szCs w:val="22"/>
        </w:rPr>
        <w:t xml:space="preserve"> </w:t>
      </w:r>
      <w:r w:rsidR="0078084E">
        <w:rPr>
          <w:sz w:val="22"/>
          <w:szCs w:val="22"/>
        </w:rPr>
        <w:t>prop</w:t>
      </w:r>
      <w:r w:rsidR="00BD58A0">
        <w:rPr>
          <w:sz w:val="22"/>
          <w:szCs w:val="22"/>
        </w:rPr>
        <w:t xml:space="preserve">osed several improvement </w:t>
      </w:r>
      <w:r w:rsidR="00A90B14">
        <w:rPr>
          <w:sz w:val="22"/>
          <w:szCs w:val="22"/>
        </w:rPr>
        <w:t xml:space="preserve">suggestion </w:t>
      </w:r>
      <w:r w:rsidR="00BD58A0">
        <w:rPr>
          <w:sz w:val="22"/>
          <w:szCs w:val="22"/>
        </w:rPr>
        <w:t>for fu</w:t>
      </w:r>
      <w:r w:rsidR="00A90B14">
        <w:rPr>
          <w:sz w:val="22"/>
          <w:szCs w:val="22"/>
        </w:rPr>
        <w:t xml:space="preserve">ture studies. </w:t>
      </w:r>
      <w:r w:rsidR="00D74E90" w:rsidRPr="005273E2">
        <w:rPr>
          <w:sz w:val="22"/>
          <w:szCs w:val="22"/>
        </w:rPr>
        <w:t xml:space="preserve">Regarding </w:t>
      </w:r>
      <w:r w:rsidR="0044672E" w:rsidRPr="005273E2">
        <w:rPr>
          <w:sz w:val="22"/>
          <w:szCs w:val="22"/>
        </w:rPr>
        <w:t>our research design</w:t>
      </w:r>
      <w:r w:rsidRPr="005273E2">
        <w:rPr>
          <w:sz w:val="22"/>
          <w:szCs w:val="22"/>
        </w:rPr>
        <w:t xml:space="preserve">, future </w:t>
      </w:r>
      <w:r w:rsidR="00C812CE" w:rsidRPr="005273E2">
        <w:rPr>
          <w:sz w:val="22"/>
          <w:szCs w:val="22"/>
        </w:rPr>
        <w:t xml:space="preserve">research </w:t>
      </w:r>
      <w:r w:rsidR="00BD4874" w:rsidRPr="005273E2">
        <w:rPr>
          <w:sz w:val="22"/>
          <w:szCs w:val="22"/>
        </w:rPr>
        <w:t>into</w:t>
      </w:r>
      <w:r w:rsidR="00C812CE" w:rsidRPr="005273E2">
        <w:rPr>
          <w:sz w:val="22"/>
          <w:szCs w:val="22"/>
        </w:rPr>
        <w:t xml:space="preserve"> </w:t>
      </w:r>
      <w:r w:rsidR="0098711C" w:rsidRPr="005273E2">
        <w:rPr>
          <w:sz w:val="22"/>
          <w:szCs w:val="22"/>
        </w:rPr>
        <w:t xml:space="preserve">identical </w:t>
      </w:r>
      <w:r w:rsidR="00B87468" w:rsidRPr="005273E2">
        <w:rPr>
          <w:sz w:val="22"/>
          <w:szCs w:val="22"/>
        </w:rPr>
        <w:t>objectives</w:t>
      </w:r>
      <w:r w:rsidR="0098711C" w:rsidRPr="005273E2">
        <w:rPr>
          <w:sz w:val="22"/>
          <w:szCs w:val="22"/>
        </w:rPr>
        <w:t xml:space="preserve"> </w:t>
      </w:r>
      <w:r w:rsidR="00EA2420" w:rsidRPr="005273E2">
        <w:rPr>
          <w:sz w:val="22"/>
          <w:szCs w:val="22"/>
        </w:rPr>
        <w:t>may</w:t>
      </w:r>
      <w:r w:rsidR="0044672E" w:rsidRPr="005273E2">
        <w:rPr>
          <w:sz w:val="22"/>
          <w:szCs w:val="22"/>
        </w:rPr>
        <w:t xml:space="preserve"> overcome </w:t>
      </w:r>
      <w:r w:rsidR="007E0788" w:rsidRPr="005273E2">
        <w:rPr>
          <w:sz w:val="22"/>
          <w:szCs w:val="22"/>
        </w:rPr>
        <w:t xml:space="preserve">the </w:t>
      </w:r>
      <w:r w:rsidR="0044672E" w:rsidRPr="005273E2">
        <w:rPr>
          <w:sz w:val="22"/>
          <w:szCs w:val="22"/>
        </w:rPr>
        <w:t>above limitations</w:t>
      </w:r>
      <w:r w:rsidR="007E0788" w:rsidRPr="005273E2">
        <w:rPr>
          <w:sz w:val="22"/>
          <w:szCs w:val="22"/>
        </w:rPr>
        <w:t xml:space="preserve">. </w:t>
      </w:r>
      <w:r w:rsidR="008579BB" w:rsidRPr="005273E2">
        <w:rPr>
          <w:sz w:val="22"/>
          <w:szCs w:val="22"/>
        </w:rPr>
        <w:t>Data over a</w:t>
      </w:r>
      <w:r w:rsidR="007E0788" w:rsidRPr="005273E2">
        <w:rPr>
          <w:sz w:val="22"/>
          <w:szCs w:val="22"/>
        </w:rPr>
        <w:t xml:space="preserve"> w</w:t>
      </w:r>
      <w:r w:rsidR="0098711C" w:rsidRPr="005273E2">
        <w:rPr>
          <w:sz w:val="22"/>
          <w:szCs w:val="22"/>
        </w:rPr>
        <w:t>ider array of companies and industries</w:t>
      </w:r>
      <w:r w:rsidR="007521E0" w:rsidRPr="005273E2">
        <w:rPr>
          <w:sz w:val="22"/>
          <w:szCs w:val="22"/>
        </w:rPr>
        <w:t xml:space="preserve"> should be </w:t>
      </w:r>
      <w:r w:rsidR="008579BB" w:rsidRPr="005273E2">
        <w:rPr>
          <w:sz w:val="22"/>
          <w:szCs w:val="22"/>
        </w:rPr>
        <w:t>collected</w:t>
      </w:r>
      <w:r w:rsidR="00822CEA" w:rsidRPr="005273E2">
        <w:rPr>
          <w:sz w:val="22"/>
          <w:szCs w:val="22"/>
        </w:rPr>
        <w:t xml:space="preserve"> for better generalizability. </w:t>
      </w:r>
      <w:r w:rsidR="001377A1" w:rsidRPr="005273E2">
        <w:rPr>
          <w:sz w:val="22"/>
          <w:szCs w:val="22"/>
        </w:rPr>
        <w:t>Accordingly, investigation</w:t>
      </w:r>
      <w:r w:rsidR="00F05A13">
        <w:rPr>
          <w:sz w:val="22"/>
          <w:szCs w:val="22"/>
        </w:rPr>
        <w:t>s</w:t>
      </w:r>
      <w:r w:rsidR="001377A1" w:rsidRPr="005273E2">
        <w:rPr>
          <w:sz w:val="22"/>
          <w:szCs w:val="22"/>
        </w:rPr>
        <w:t xml:space="preserve"> into </w:t>
      </w:r>
      <w:r w:rsidR="00D53F1F" w:rsidRPr="005273E2">
        <w:rPr>
          <w:sz w:val="22"/>
          <w:szCs w:val="22"/>
        </w:rPr>
        <w:t xml:space="preserve">brand communities on other </w:t>
      </w:r>
      <w:r w:rsidR="001377A1" w:rsidRPr="005273E2">
        <w:rPr>
          <w:sz w:val="22"/>
          <w:szCs w:val="22"/>
        </w:rPr>
        <w:t xml:space="preserve">platforms such as Facebook </w:t>
      </w:r>
      <w:r w:rsidR="00F05A13">
        <w:rPr>
          <w:sz w:val="22"/>
          <w:szCs w:val="22"/>
        </w:rPr>
        <w:t xml:space="preserve">and </w:t>
      </w:r>
      <w:r w:rsidR="001377A1" w:rsidRPr="005273E2">
        <w:rPr>
          <w:sz w:val="22"/>
          <w:szCs w:val="22"/>
        </w:rPr>
        <w:t>Twitter</w:t>
      </w:r>
      <w:r w:rsidR="00D53F1F" w:rsidRPr="005273E2">
        <w:rPr>
          <w:sz w:val="22"/>
          <w:szCs w:val="22"/>
        </w:rPr>
        <w:t xml:space="preserve"> </w:t>
      </w:r>
      <w:r w:rsidR="00F05A13">
        <w:rPr>
          <w:sz w:val="22"/>
          <w:szCs w:val="22"/>
        </w:rPr>
        <w:t>are</w:t>
      </w:r>
      <w:r w:rsidR="00D53F1F" w:rsidRPr="005273E2">
        <w:rPr>
          <w:sz w:val="22"/>
          <w:szCs w:val="22"/>
        </w:rPr>
        <w:t xml:space="preserve"> also advised</w:t>
      </w:r>
      <w:r w:rsidR="00B87468" w:rsidRPr="005273E2">
        <w:rPr>
          <w:sz w:val="22"/>
          <w:szCs w:val="22"/>
        </w:rPr>
        <w:t xml:space="preserve"> to </w:t>
      </w:r>
      <w:r w:rsidR="0058281E" w:rsidRPr="005273E2">
        <w:rPr>
          <w:sz w:val="22"/>
          <w:szCs w:val="22"/>
        </w:rPr>
        <w:t>improve robustness.</w:t>
      </w:r>
      <w:r w:rsidR="008579BB" w:rsidRPr="005273E2">
        <w:rPr>
          <w:sz w:val="22"/>
          <w:szCs w:val="22"/>
        </w:rPr>
        <w:t xml:space="preserve"> F</w:t>
      </w:r>
      <w:r w:rsidR="00027678" w:rsidRPr="005273E2">
        <w:rPr>
          <w:sz w:val="22"/>
          <w:szCs w:val="22"/>
        </w:rPr>
        <w:t>uture stud</w:t>
      </w:r>
      <w:r w:rsidR="00F05A13">
        <w:rPr>
          <w:sz w:val="22"/>
          <w:szCs w:val="22"/>
        </w:rPr>
        <w:t>ies</w:t>
      </w:r>
      <w:r w:rsidR="00027678" w:rsidRPr="005273E2">
        <w:rPr>
          <w:sz w:val="22"/>
          <w:szCs w:val="22"/>
        </w:rPr>
        <w:t xml:space="preserve"> may</w:t>
      </w:r>
      <w:r w:rsidR="008579BB" w:rsidRPr="005273E2">
        <w:rPr>
          <w:sz w:val="22"/>
          <w:szCs w:val="22"/>
        </w:rPr>
        <w:t xml:space="preserve"> also</w:t>
      </w:r>
      <w:r w:rsidR="00027678" w:rsidRPr="005273E2">
        <w:rPr>
          <w:sz w:val="22"/>
          <w:szCs w:val="22"/>
        </w:rPr>
        <w:t xml:space="preserve"> include better variables such as purchase behaviors, reviews, or retention</w:t>
      </w:r>
      <w:r w:rsidR="00C11937" w:rsidRPr="005273E2">
        <w:rPr>
          <w:sz w:val="22"/>
          <w:szCs w:val="22"/>
        </w:rPr>
        <w:t xml:space="preserve"> r</w:t>
      </w:r>
      <w:r w:rsidR="00027678" w:rsidRPr="005273E2">
        <w:rPr>
          <w:sz w:val="22"/>
          <w:szCs w:val="22"/>
        </w:rPr>
        <w:t>ates to analyze</w:t>
      </w:r>
      <w:r w:rsidR="00C11937" w:rsidRPr="005273E2">
        <w:rPr>
          <w:sz w:val="22"/>
          <w:szCs w:val="22"/>
        </w:rPr>
        <w:t xml:space="preserve"> </w:t>
      </w:r>
      <w:r w:rsidR="00F05A13">
        <w:rPr>
          <w:sz w:val="22"/>
          <w:szCs w:val="22"/>
        </w:rPr>
        <w:t>each community user's brand commitment level</w:t>
      </w:r>
      <w:r w:rsidR="00F32B8E" w:rsidRPr="005273E2">
        <w:rPr>
          <w:sz w:val="22"/>
          <w:szCs w:val="22"/>
        </w:rPr>
        <w:t xml:space="preserve">. </w:t>
      </w:r>
      <w:r w:rsidR="008579BB" w:rsidRPr="005273E2">
        <w:rPr>
          <w:sz w:val="22"/>
          <w:szCs w:val="22"/>
        </w:rPr>
        <w:t>R</w:t>
      </w:r>
      <w:r w:rsidR="00DE1214" w:rsidRPr="005273E2">
        <w:rPr>
          <w:sz w:val="22"/>
          <w:szCs w:val="22"/>
        </w:rPr>
        <w:t xml:space="preserve">egarding </w:t>
      </w:r>
      <w:r w:rsidR="008579BB" w:rsidRPr="005273E2">
        <w:rPr>
          <w:sz w:val="22"/>
          <w:szCs w:val="22"/>
        </w:rPr>
        <w:t>our research</w:t>
      </w:r>
      <w:r w:rsidR="00DE1214" w:rsidRPr="005273E2">
        <w:rPr>
          <w:sz w:val="22"/>
          <w:szCs w:val="22"/>
        </w:rPr>
        <w:t xml:space="preserve"> methods, </w:t>
      </w:r>
      <w:r w:rsidR="008579BB" w:rsidRPr="005273E2">
        <w:rPr>
          <w:sz w:val="22"/>
          <w:szCs w:val="22"/>
        </w:rPr>
        <w:t>f</w:t>
      </w:r>
      <w:r w:rsidR="00DE1214" w:rsidRPr="005273E2">
        <w:rPr>
          <w:sz w:val="22"/>
          <w:szCs w:val="22"/>
        </w:rPr>
        <w:t xml:space="preserve">uture research may develop the system and implement more advanced models such as Support-Vector Machine and Sarcasm Detection (Srivastava &amp; </w:t>
      </w:r>
      <w:proofErr w:type="spellStart"/>
      <w:r w:rsidR="00DE1214" w:rsidRPr="005273E2">
        <w:rPr>
          <w:sz w:val="22"/>
          <w:szCs w:val="22"/>
        </w:rPr>
        <w:t>Bhambhu</w:t>
      </w:r>
      <w:proofErr w:type="spellEnd"/>
      <w:r w:rsidR="00DE1214" w:rsidRPr="005273E2">
        <w:rPr>
          <w:sz w:val="22"/>
          <w:szCs w:val="22"/>
        </w:rPr>
        <w:t xml:space="preserve">, 2010; </w:t>
      </w:r>
      <w:proofErr w:type="spellStart"/>
      <w:r w:rsidR="00DE1214" w:rsidRPr="005273E2">
        <w:rPr>
          <w:sz w:val="22"/>
          <w:szCs w:val="22"/>
        </w:rPr>
        <w:t>Berasategi</w:t>
      </w:r>
      <w:proofErr w:type="spellEnd"/>
      <w:r w:rsidR="00DE1214" w:rsidRPr="005273E2">
        <w:rPr>
          <w:sz w:val="22"/>
          <w:szCs w:val="22"/>
        </w:rPr>
        <w:t>, 2020)</w:t>
      </w:r>
      <w:r w:rsidR="008579BB" w:rsidRPr="005273E2">
        <w:rPr>
          <w:sz w:val="22"/>
          <w:szCs w:val="22"/>
        </w:rPr>
        <w:t xml:space="preserve"> to overcome mentioned limitations in our Sentiment Analysis approach</w:t>
      </w:r>
      <w:r w:rsidR="00DE1214" w:rsidRPr="005273E2">
        <w:rPr>
          <w:sz w:val="22"/>
          <w:szCs w:val="22"/>
        </w:rPr>
        <w:t xml:space="preserve">. </w:t>
      </w:r>
    </w:p>
    <w:p w14:paraId="663F9C96" w14:textId="2E99C0F6" w:rsidR="005273E2" w:rsidRDefault="003770CD" w:rsidP="005273E2">
      <w:pPr>
        <w:spacing w:line="360" w:lineRule="auto"/>
        <w:ind w:firstLine="720"/>
        <w:jc w:val="both"/>
        <w:rPr>
          <w:sz w:val="22"/>
          <w:szCs w:val="22"/>
        </w:rPr>
      </w:pPr>
      <w:r w:rsidRPr="005273E2">
        <w:rPr>
          <w:sz w:val="22"/>
          <w:szCs w:val="22"/>
        </w:rPr>
        <w:t>O</w:t>
      </w:r>
      <w:r w:rsidR="004645E8" w:rsidRPr="005273E2">
        <w:rPr>
          <w:sz w:val="22"/>
          <w:szCs w:val="22"/>
        </w:rPr>
        <w:t xml:space="preserve">ur </w:t>
      </w:r>
      <w:r w:rsidR="005C7834" w:rsidRPr="005273E2">
        <w:rPr>
          <w:sz w:val="22"/>
          <w:szCs w:val="22"/>
        </w:rPr>
        <w:t xml:space="preserve">study findings </w:t>
      </w:r>
      <w:r w:rsidR="00EA2420" w:rsidRPr="005273E2">
        <w:rPr>
          <w:sz w:val="22"/>
          <w:szCs w:val="22"/>
        </w:rPr>
        <w:t>ha</w:t>
      </w:r>
      <w:r w:rsidR="00F05A13">
        <w:rPr>
          <w:sz w:val="22"/>
          <w:szCs w:val="22"/>
        </w:rPr>
        <w:t>ve</w:t>
      </w:r>
      <w:r w:rsidR="00A90B14">
        <w:rPr>
          <w:sz w:val="22"/>
          <w:szCs w:val="22"/>
        </w:rPr>
        <w:t xml:space="preserve"> also</w:t>
      </w:r>
      <w:r w:rsidR="00EA2420" w:rsidRPr="005273E2">
        <w:rPr>
          <w:sz w:val="22"/>
          <w:szCs w:val="22"/>
        </w:rPr>
        <w:t xml:space="preserve"> </w:t>
      </w:r>
      <w:r w:rsidR="004645E8" w:rsidRPr="005273E2">
        <w:rPr>
          <w:sz w:val="22"/>
          <w:szCs w:val="22"/>
        </w:rPr>
        <w:t>suggest</w:t>
      </w:r>
      <w:r w:rsidR="00EA2420" w:rsidRPr="005273E2">
        <w:rPr>
          <w:sz w:val="22"/>
          <w:szCs w:val="22"/>
        </w:rPr>
        <w:t>ed</w:t>
      </w:r>
      <w:r w:rsidR="004645E8" w:rsidRPr="005273E2">
        <w:rPr>
          <w:sz w:val="22"/>
          <w:szCs w:val="22"/>
        </w:rPr>
        <w:t xml:space="preserve"> </w:t>
      </w:r>
      <w:r w:rsidR="0094432D" w:rsidRPr="005273E2">
        <w:rPr>
          <w:sz w:val="22"/>
          <w:szCs w:val="22"/>
        </w:rPr>
        <w:t xml:space="preserve">the </w:t>
      </w:r>
      <w:r w:rsidR="004645E8" w:rsidRPr="005273E2">
        <w:rPr>
          <w:sz w:val="22"/>
          <w:szCs w:val="22"/>
        </w:rPr>
        <w:t xml:space="preserve">directions for future research into the relationships between </w:t>
      </w:r>
      <w:r w:rsidR="005C7834" w:rsidRPr="005273E2">
        <w:rPr>
          <w:sz w:val="22"/>
          <w:szCs w:val="22"/>
        </w:rPr>
        <w:t>brand crises</w:t>
      </w:r>
      <w:r w:rsidR="004645E8" w:rsidRPr="005273E2">
        <w:rPr>
          <w:sz w:val="22"/>
          <w:szCs w:val="22"/>
        </w:rPr>
        <w:t xml:space="preserve">, </w:t>
      </w:r>
      <w:r w:rsidR="005C7834" w:rsidRPr="005273E2">
        <w:rPr>
          <w:sz w:val="22"/>
          <w:szCs w:val="22"/>
        </w:rPr>
        <w:t>customer engagement</w:t>
      </w:r>
      <w:r w:rsidR="004645E8" w:rsidRPr="005273E2">
        <w:rPr>
          <w:sz w:val="22"/>
          <w:szCs w:val="22"/>
        </w:rPr>
        <w:t xml:space="preserve">, </w:t>
      </w:r>
      <w:r w:rsidR="005C7834" w:rsidRPr="005273E2">
        <w:rPr>
          <w:sz w:val="22"/>
          <w:szCs w:val="22"/>
        </w:rPr>
        <w:t>brand commitment</w:t>
      </w:r>
      <w:r w:rsidR="00F05A13">
        <w:rPr>
          <w:sz w:val="22"/>
          <w:szCs w:val="22"/>
        </w:rPr>
        <w:t>,</w:t>
      </w:r>
      <w:r w:rsidR="005C7834" w:rsidRPr="005273E2">
        <w:rPr>
          <w:sz w:val="22"/>
          <w:szCs w:val="22"/>
        </w:rPr>
        <w:t xml:space="preserve"> </w:t>
      </w:r>
      <w:r w:rsidR="004645E8" w:rsidRPr="005273E2">
        <w:rPr>
          <w:sz w:val="22"/>
          <w:szCs w:val="22"/>
        </w:rPr>
        <w:t xml:space="preserve">and </w:t>
      </w:r>
      <w:r w:rsidR="005C7834" w:rsidRPr="005273E2">
        <w:rPr>
          <w:sz w:val="22"/>
          <w:szCs w:val="22"/>
        </w:rPr>
        <w:t>media coverage</w:t>
      </w:r>
      <w:r w:rsidRPr="005273E2">
        <w:rPr>
          <w:sz w:val="22"/>
          <w:szCs w:val="22"/>
        </w:rPr>
        <w:t>. However</w:t>
      </w:r>
      <w:r w:rsidR="00793483">
        <w:rPr>
          <w:sz w:val="22"/>
          <w:szCs w:val="22"/>
        </w:rPr>
        <w:t>, a valuable empirical extension would be explicitly considering the brand strength within a specific industry</w:t>
      </w:r>
      <w:r w:rsidR="00D95E9E" w:rsidRPr="005273E2">
        <w:rPr>
          <w:sz w:val="22"/>
          <w:szCs w:val="22"/>
        </w:rPr>
        <w:t xml:space="preserve">. </w:t>
      </w:r>
      <w:r w:rsidR="00157E82" w:rsidRPr="005273E2">
        <w:rPr>
          <w:sz w:val="22"/>
          <w:szCs w:val="22"/>
        </w:rPr>
        <w:t>Since c</w:t>
      </w:r>
      <w:r w:rsidR="00D95E9E" w:rsidRPr="005273E2">
        <w:rPr>
          <w:sz w:val="22"/>
          <w:szCs w:val="22"/>
        </w:rPr>
        <w:t>ommunities belo</w:t>
      </w:r>
      <w:r w:rsidR="00793483">
        <w:rPr>
          <w:sz w:val="22"/>
          <w:szCs w:val="22"/>
        </w:rPr>
        <w:t>ngi</w:t>
      </w:r>
      <w:r w:rsidR="00D95E9E" w:rsidRPr="005273E2">
        <w:rPr>
          <w:sz w:val="22"/>
          <w:szCs w:val="22"/>
        </w:rPr>
        <w:t xml:space="preserve">ng to </w:t>
      </w:r>
      <w:r w:rsidR="004A0299" w:rsidRPr="005273E2">
        <w:rPr>
          <w:sz w:val="22"/>
          <w:szCs w:val="22"/>
        </w:rPr>
        <w:t xml:space="preserve">a strong brand would </w:t>
      </w:r>
      <w:r w:rsidR="00157E82" w:rsidRPr="005273E2">
        <w:rPr>
          <w:sz w:val="22"/>
          <w:szCs w:val="22"/>
        </w:rPr>
        <w:t>present different characteristic</w:t>
      </w:r>
      <w:r w:rsidR="00D558AE" w:rsidRPr="005273E2">
        <w:rPr>
          <w:sz w:val="22"/>
          <w:szCs w:val="22"/>
        </w:rPr>
        <w:t xml:space="preserve">s from a weaker brand </w:t>
      </w:r>
      <w:r w:rsidR="00D558AE" w:rsidRPr="005273E2">
        <w:rPr>
          <w:sz w:val="22"/>
          <w:szCs w:val="22"/>
        </w:rPr>
        <w:fldChar w:fldCharType="begin"/>
      </w:r>
      <w:r w:rsidR="00D558AE" w:rsidRPr="005273E2">
        <w:rPr>
          <w:sz w:val="22"/>
          <w:szCs w:val="22"/>
        </w:rPr>
        <w:instrText xml:space="preserve"> ADDIN ZOTERO_ITEM CSL_CITATION {"citationID":"oeQ1t6XK","properties":{"formattedCitation":"(Germann et al., 2014)","plainCitation":"(Germann et al., 2014)","noteIndex":0},"citationItems":[{"id":20,"uris":["http://zotero.org/users/6736875/items/8L29Z7SY"],"itemData":{"id":20,"type":"article-journal","abstract":"We assess attenuating and augmenting effects of brand commitment on consumer responses when product recalls occur. Consistent with our theorization, results from a laboratory experiment and an event study show that high levels of brand commitment attenuate negative consumer responses in low-severity product recalls but augment them in high-severity product recalls. Thus, while brand commitment seems to provide a reservoir of goodwill in the former case, it acts as a liability in the latter. These findings add to the extant brand and product recall literature by demonstrating that brand commitment has a complex effect on consumer responses when product recalls occur. Because product recalls are widespread, these findings also have managerial relevance.","container-title":"Marketing Letters","DOI":"10.1007/s11002-013-9250-5","ISSN":"1573-059X","issue":"2","journalAbbreviation":"Mark Lett","language":"en","page":"179-191","source":"Springer Link","title":"Product recalls and the moderating role of brand commitment","volume":"25","author":[{"family":"Germann","given":"Frank"},{"family":"Grewal","given":"Rajdeep"},{"family":"Ross","given":"William T."},{"family":"Srivastava","given":"Rajendra K."}],"issued":{"date-parts":[["2014",6,1]]}}}],"schema":"https://github.com/citation-style-language/schema/raw/master/csl-citation.json"} </w:instrText>
      </w:r>
      <w:r w:rsidR="00D558AE" w:rsidRPr="005273E2">
        <w:rPr>
          <w:sz w:val="22"/>
          <w:szCs w:val="22"/>
        </w:rPr>
        <w:fldChar w:fldCharType="separate"/>
      </w:r>
      <w:r w:rsidR="00D558AE" w:rsidRPr="005273E2">
        <w:rPr>
          <w:sz w:val="22"/>
          <w:szCs w:val="22"/>
        </w:rPr>
        <w:t>(Germann et al., 2014)</w:t>
      </w:r>
      <w:r w:rsidR="00D558AE" w:rsidRPr="005273E2">
        <w:rPr>
          <w:sz w:val="22"/>
          <w:szCs w:val="22"/>
        </w:rPr>
        <w:fldChar w:fldCharType="end"/>
      </w:r>
      <w:r w:rsidR="00115FED" w:rsidRPr="005273E2">
        <w:rPr>
          <w:sz w:val="22"/>
          <w:szCs w:val="22"/>
        </w:rPr>
        <w:t>.</w:t>
      </w:r>
      <w:r w:rsidR="007B5DC6" w:rsidRPr="005273E2">
        <w:rPr>
          <w:sz w:val="22"/>
          <w:szCs w:val="22"/>
        </w:rPr>
        <w:t xml:space="preserve"> </w:t>
      </w:r>
      <w:r w:rsidR="00402DDA" w:rsidRPr="005273E2">
        <w:rPr>
          <w:sz w:val="22"/>
          <w:szCs w:val="22"/>
        </w:rPr>
        <w:t>Other than that</w:t>
      </w:r>
      <w:r w:rsidR="00793483">
        <w:rPr>
          <w:sz w:val="22"/>
          <w:szCs w:val="22"/>
        </w:rPr>
        <w:t>,</w:t>
      </w:r>
      <w:r w:rsidR="00402DDA" w:rsidRPr="005273E2">
        <w:rPr>
          <w:sz w:val="22"/>
          <w:szCs w:val="22"/>
        </w:rPr>
        <w:t xml:space="preserve"> product </w:t>
      </w:r>
      <w:r w:rsidR="007B5DC6" w:rsidRPr="005273E2">
        <w:rPr>
          <w:sz w:val="22"/>
          <w:szCs w:val="22"/>
        </w:rPr>
        <w:t>segmentation should also be considered</w:t>
      </w:r>
      <w:r w:rsidR="00793483">
        <w:rPr>
          <w:sz w:val="22"/>
          <w:szCs w:val="22"/>
        </w:rPr>
        <w:t xml:space="preserve"> b</w:t>
      </w:r>
      <w:r w:rsidR="007B5DC6" w:rsidRPr="005273E2">
        <w:rPr>
          <w:sz w:val="22"/>
          <w:szCs w:val="22"/>
        </w:rPr>
        <w:t xml:space="preserve">ecause </w:t>
      </w:r>
      <w:r w:rsidR="00E32010" w:rsidRPr="005273E2">
        <w:rPr>
          <w:sz w:val="22"/>
          <w:szCs w:val="22"/>
        </w:rPr>
        <w:t xml:space="preserve">how </w:t>
      </w:r>
      <w:r w:rsidR="00C15476" w:rsidRPr="005273E2">
        <w:rPr>
          <w:sz w:val="22"/>
          <w:szCs w:val="22"/>
        </w:rPr>
        <w:t xml:space="preserve">users interpret high-end products </w:t>
      </w:r>
      <w:r w:rsidR="00B01AE0">
        <w:rPr>
          <w:sz w:val="22"/>
          <w:szCs w:val="22"/>
        </w:rPr>
        <w:t xml:space="preserve">is another story compared to regular product crises </w:t>
      </w:r>
      <w:r w:rsidR="00B01AE0">
        <w:rPr>
          <w:sz w:val="22"/>
          <w:szCs w:val="22"/>
        </w:rPr>
        <w:fldChar w:fldCharType="begin"/>
      </w:r>
      <w:r w:rsidR="00B01AE0">
        <w:rPr>
          <w:sz w:val="22"/>
          <w:szCs w:val="22"/>
        </w:rPr>
        <w:instrText xml:space="preserve"> ADDIN ZOTERO_ITEM CSL_CITATION {"citationID":"lX31f5kE","properties":{"formattedCitation":"(Liu et al., 2017)","plainCitation":"(Liu et al., 2017)","noteIndex":0},"citationItems":[{"id":124,"uris":["http://zotero.org/users/6736875/items/AHN2TTW2"],"itemData":{"id":124,"type":"article-journal","abstract":"Companies increasingly face product harm crises resulting in product recalls, which often have a negative impact on firm value. Whereas prior research has studied the short-term effects of product recalls on firm value, the authors of this article focus on the long-term effects. They develop a conceptual framework and hypotheses about the main effect of recall volume and the moderating effects of crisis management strategies on the relationship between recall volume and long-term firm value. They empirically test the hypotheses in the auto industry context using both short-term abnormal returns analysis and long-term calendar-time portfolio analysis of 280 product recalls during 2005?2015. The findings reveal that the negative impact of product recall volume lingers over time. Brand (promotion) advertising has a significant positive (negative) effect on the relationship between recall volume and long-term abnormal returns. Furthermore, both voluntary recall initiation and postrecall remedial efforts positively moderate the impact of recall volume on long-term returns. These moderating effects are contrary to those in the short term. The results suggest that managers should use different advertising types during and after a recall, strategically initiate recalls, and diligently prepare postrecall remedies to mitigate the negative effects of recall volume on long-term return.","container-title":"Journal of Marketing","DOI":"10.1509/jm.15.0535","ISSN":"0022-2429","issue":"5","journalAbbreviation":"Journal of Marketing","note":"publisher: SAGE Publications Inc","page":"30-48","source":"SAGE Journals","title":"Crisis Management Strategies and the Long-Term Effects of Product Recalls on           Firm Value","volume":"81","author":[{"family":"Liu","given":"Yan"},{"family":"Shankar","given":"Venkatesh"},{"family":"Yun","given":"Wonjoo"}],"issued":{"date-parts":[["2017",9,1]]}}}],"schema":"https://github.com/citation-style-language/schema/raw/master/csl-citation.json"} </w:instrText>
      </w:r>
      <w:r w:rsidR="00B01AE0">
        <w:rPr>
          <w:sz w:val="22"/>
          <w:szCs w:val="22"/>
        </w:rPr>
        <w:fldChar w:fldCharType="separate"/>
      </w:r>
      <w:r w:rsidR="00B01AE0" w:rsidRPr="00B01AE0">
        <w:rPr>
          <w:sz w:val="22"/>
        </w:rPr>
        <w:t>(Liu et al., 2017)</w:t>
      </w:r>
      <w:r w:rsidR="00B01AE0">
        <w:rPr>
          <w:sz w:val="22"/>
          <w:szCs w:val="22"/>
        </w:rPr>
        <w:fldChar w:fldCharType="end"/>
      </w:r>
      <w:r w:rsidR="005273E2" w:rsidRPr="005273E2">
        <w:rPr>
          <w:sz w:val="22"/>
          <w:szCs w:val="22"/>
        </w:rPr>
        <w:t>.</w:t>
      </w:r>
    </w:p>
    <w:p w14:paraId="1266B9AE" w14:textId="77777777" w:rsidR="005273E2" w:rsidRDefault="005273E2">
      <w:pPr>
        <w:spacing w:after="160" w:line="259" w:lineRule="auto"/>
        <w:rPr>
          <w:sz w:val="22"/>
          <w:szCs w:val="22"/>
        </w:rPr>
      </w:pPr>
      <w:r>
        <w:rPr>
          <w:sz w:val="22"/>
          <w:szCs w:val="22"/>
        </w:rPr>
        <w:br w:type="page"/>
      </w:r>
    </w:p>
    <w:p w14:paraId="2C2ED0BD" w14:textId="5FA83F9A" w:rsidR="002622BB" w:rsidRPr="003548EF" w:rsidRDefault="0007506E" w:rsidP="00D17254">
      <w:pPr>
        <w:pStyle w:val="Heading1"/>
        <w:spacing w:line="360" w:lineRule="auto"/>
      </w:pPr>
      <w:bookmarkStart w:id="45" w:name="_Toc108074712"/>
      <w:r w:rsidRPr="003548EF">
        <w:lastRenderedPageBreak/>
        <w:t>Bibliography</w:t>
      </w:r>
      <w:bookmarkEnd w:id="45"/>
    </w:p>
    <w:p w14:paraId="11510E51" w14:textId="77777777" w:rsidR="00B01AE0" w:rsidRPr="00B01AE0" w:rsidRDefault="003B7111" w:rsidP="00B01AE0">
      <w:pPr>
        <w:pStyle w:val="Bibliography"/>
      </w:pPr>
      <w:r>
        <w:fldChar w:fldCharType="begin"/>
      </w:r>
      <w:r>
        <w:instrText xml:space="preserve"> ADDIN ZOTERO_BIBL {"uncited":[],"omitted":[],"custom":[]} CSL_BIBLIOGRAPHY </w:instrText>
      </w:r>
      <w:r>
        <w:fldChar w:fldCharType="separate"/>
      </w:r>
      <w:r w:rsidR="00B01AE0" w:rsidRPr="00B01AE0">
        <w:t xml:space="preserve">Baumgartner, J., Zannettou, S., Keegan, B., Squire, M., &amp; Blackburn, J. (2020). The Pushshift Reddit Dataset. </w:t>
      </w:r>
      <w:r w:rsidR="00B01AE0" w:rsidRPr="00B01AE0">
        <w:rPr>
          <w:i/>
          <w:iCs/>
        </w:rPr>
        <w:t>Proceedings of the International AAAI Conference on Web and Social Media</w:t>
      </w:r>
      <w:r w:rsidR="00B01AE0" w:rsidRPr="00B01AE0">
        <w:t xml:space="preserve">, </w:t>
      </w:r>
      <w:r w:rsidR="00B01AE0" w:rsidRPr="00B01AE0">
        <w:rPr>
          <w:i/>
          <w:iCs/>
        </w:rPr>
        <w:t>14</w:t>
      </w:r>
      <w:r w:rsidR="00B01AE0" w:rsidRPr="00B01AE0">
        <w:t>, 830–839.</w:t>
      </w:r>
    </w:p>
    <w:p w14:paraId="6D9F057A" w14:textId="77777777" w:rsidR="00B01AE0" w:rsidRPr="00B01AE0" w:rsidRDefault="00B01AE0" w:rsidP="00B01AE0">
      <w:pPr>
        <w:pStyle w:val="Bibliography"/>
      </w:pPr>
      <w:r w:rsidRPr="003548EF">
        <w:rPr>
          <w:lang w:val="nl-NL"/>
        </w:rPr>
        <w:t xml:space="preserve">Berger, J., Sorensen, A. T., &amp; Rasmussen, S. J. (2010). </w:t>
      </w:r>
      <w:r w:rsidRPr="00B01AE0">
        <w:t xml:space="preserve">Positive Effects of Negative Publicity: When Negative Reviews Increase Sales. </w:t>
      </w:r>
      <w:r w:rsidRPr="00B01AE0">
        <w:rPr>
          <w:i/>
          <w:iCs/>
        </w:rPr>
        <w:t>Marketing Science</w:t>
      </w:r>
      <w:r w:rsidRPr="00B01AE0">
        <w:t xml:space="preserve">, </w:t>
      </w:r>
      <w:r w:rsidRPr="00B01AE0">
        <w:rPr>
          <w:i/>
          <w:iCs/>
        </w:rPr>
        <w:t>29</w:t>
      </w:r>
      <w:r w:rsidRPr="00B01AE0">
        <w:t>(5), 815–827. https://doi.org/10.1287/mksc.1090.0557</w:t>
      </w:r>
    </w:p>
    <w:p w14:paraId="08A2012D" w14:textId="77777777" w:rsidR="00B01AE0" w:rsidRPr="00B01AE0" w:rsidRDefault="00B01AE0" w:rsidP="00B01AE0">
      <w:pPr>
        <w:pStyle w:val="Bibliography"/>
      </w:pPr>
      <w:r w:rsidRPr="00B01AE0">
        <w:t xml:space="preserve">Borah, A., &amp; Tellis, G. J. (2016). Halo (Spillover) Effects in Social Media: Do Product Recalls of One Brand Hurt or Help Rival Brands? </w:t>
      </w:r>
      <w:r w:rsidRPr="00B01AE0">
        <w:rPr>
          <w:i/>
          <w:iCs/>
        </w:rPr>
        <w:t>Journal of Marketing Research</w:t>
      </w:r>
      <w:r w:rsidRPr="00B01AE0">
        <w:t xml:space="preserve">, </w:t>
      </w:r>
      <w:r w:rsidRPr="00B01AE0">
        <w:rPr>
          <w:i/>
          <w:iCs/>
        </w:rPr>
        <w:t>53</w:t>
      </w:r>
      <w:r w:rsidRPr="00B01AE0">
        <w:t>(2), 143–160. https://doi.org/10.1509/jmr.13.0009</w:t>
      </w:r>
    </w:p>
    <w:p w14:paraId="4A13C588" w14:textId="77777777" w:rsidR="00B01AE0" w:rsidRPr="00B01AE0" w:rsidRDefault="00B01AE0" w:rsidP="00B01AE0">
      <w:pPr>
        <w:pStyle w:val="Bibliography"/>
      </w:pPr>
      <w:r w:rsidRPr="00B01AE0">
        <w:t xml:space="preserve">Brodie, R. J., Ilic, A., Juric, B., &amp; Hollebeek, L. (2013). Consumer engagement in a virtual brand community: An exploratory analysis. </w:t>
      </w:r>
      <w:r w:rsidRPr="00B01AE0">
        <w:rPr>
          <w:i/>
          <w:iCs/>
        </w:rPr>
        <w:t>Journal of Business Research</w:t>
      </w:r>
      <w:r w:rsidRPr="00B01AE0">
        <w:t xml:space="preserve">, </w:t>
      </w:r>
      <w:r w:rsidRPr="00B01AE0">
        <w:rPr>
          <w:i/>
          <w:iCs/>
        </w:rPr>
        <w:t>66</w:t>
      </w:r>
      <w:r w:rsidRPr="00B01AE0">
        <w:t>(1), 105–114. https://doi.org/10.1016/j.jbusres.2011.07.029</w:t>
      </w:r>
    </w:p>
    <w:p w14:paraId="738DD65C" w14:textId="77777777" w:rsidR="00B01AE0" w:rsidRPr="00B01AE0" w:rsidRDefault="00B01AE0" w:rsidP="00B01AE0">
      <w:pPr>
        <w:pStyle w:val="Bibliography"/>
      </w:pPr>
      <w:r w:rsidRPr="00B01AE0">
        <w:t xml:space="preserve">Brogi, S. (2014). Online Brand Communities: A Literature Review. </w:t>
      </w:r>
      <w:r w:rsidRPr="00B01AE0">
        <w:rPr>
          <w:i/>
          <w:iCs/>
        </w:rPr>
        <w:t>Procedia - Social and Behavioral Sciences</w:t>
      </w:r>
      <w:r w:rsidRPr="00B01AE0">
        <w:t xml:space="preserve">, </w:t>
      </w:r>
      <w:r w:rsidRPr="00B01AE0">
        <w:rPr>
          <w:i/>
          <w:iCs/>
        </w:rPr>
        <w:t>109</w:t>
      </w:r>
      <w:r w:rsidRPr="00B01AE0">
        <w:t>, 385–389. https://doi.org/10.1016/j.sbspro.2013.12.477</w:t>
      </w:r>
    </w:p>
    <w:p w14:paraId="23656D1A" w14:textId="77777777" w:rsidR="00B01AE0" w:rsidRPr="00B01AE0" w:rsidRDefault="00B01AE0" w:rsidP="00B01AE0">
      <w:pPr>
        <w:pStyle w:val="Bibliography"/>
      </w:pPr>
      <w:r w:rsidRPr="00B01AE0">
        <w:t xml:space="preserve">Casaló, L., Flavián, C., &amp; Guinalíu, M. (2007). The impact of participation in virtual brand communities on consumer trust and loyalty. </w:t>
      </w:r>
      <w:r w:rsidRPr="00B01AE0">
        <w:rPr>
          <w:i/>
          <w:iCs/>
        </w:rPr>
        <w:t>Online Information Review</w:t>
      </w:r>
      <w:r w:rsidRPr="00B01AE0">
        <w:t xml:space="preserve">, </w:t>
      </w:r>
      <w:r w:rsidRPr="00B01AE0">
        <w:rPr>
          <w:i/>
          <w:iCs/>
        </w:rPr>
        <w:t>31</w:t>
      </w:r>
      <w:r w:rsidRPr="00B01AE0">
        <w:t>(6), 775.</w:t>
      </w:r>
    </w:p>
    <w:p w14:paraId="051744A8" w14:textId="77777777" w:rsidR="00B01AE0" w:rsidRPr="003548EF" w:rsidRDefault="00B01AE0" w:rsidP="00B01AE0">
      <w:pPr>
        <w:pStyle w:val="Bibliography"/>
        <w:rPr>
          <w:lang w:val="nl-NL"/>
        </w:rPr>
      </w:pPr>
      <w:r w:rsidRPr="00B01AE0">
        <w:t xml:space="preserve">Chang, A., Hsieh, S. H., &amp; Tseng, T. H. (2013). Online brand community response to negative brand events: The role of group eWOM. </w:t>
      </w:r>
      <w:r w:rsidRPr="003548EF">
        <w:rPr>
          <w:i/>
          <w:iCs/>
          <w:lang w:val="nl-NL"/>
        </w:rPr>
        <w:t>Internet Research</w:t>
      </w:r>
      <w:r w:rsidRPr="003548EF">
        <w:rPr>
          <w:lang w:val="nl-NL"/>
        </w:rPr>
        <w:t xml:space="preserve">, </w:t>
      </w:r>
      <w:r w:rsidRPr="003548EF">
        <w:rPr>
          <w:i/>
          <w:iCs/>
          <w:lang w:val="nl-NL"/>
        </w:rPr>
        <w:t>23</w:t>
      </w:r>
      <w:r w:rsidRPr="003548EF">
        <w:rPr>
          <w:lang w:val="nl-NL"/>
        </w:rPr>
        <w:t>(4), 486–506. https://doi.org/10.1108/IntR-06-2012-0107</w:t>
      </w:r>
    </w:p>
    <w:p w14:paraId="68B19C13" w14:textId="77777777" w:rsidR="00B01AE0" w:rsidRPr="00B01AE0" w:rsidRDefault="00B01AE0" w:rsidP="00B01AE0">
      <w:pPr>
        <w:pStyle w:val="Bibliography"/>
      </w:pPr>
      <w:r w:rsidRPr="003548EF">
        <w:rPr>
          <w:lang w:val="nl-NL"/>
        </w:rPr>
        <w:t xml:space="preserve">Cleeren, K., Dekimpe, M. G., &amp; van Heerde, H. J. (2017). </w:t>
      </w:r>
      <w:r w:rsidRPr="00B01AE0">
        <w:t xml:space="preserve">Marketing research on product-harm crises: A review, managerial implications, and an agenda for future research. </w:t>
      </w:r>
      <w:r w:rsidRPr="00B01AE0">
        <w:rPr>
          <w:i/>
          <w:iCs/>
        </w:rPr>
        <w:t xml:space="preserve">Journal of </w:t>
      </w:r>
      <w:r w:rsidRPr="00B01AE0">
        <w:rPr>
          <w:i/>
          <w:iCs/>
        </w:rPr>
        <w:lastRenderedPageBreak/>
        <w:t>the Academy of Marketing Science</w:t>
      </w:r>
      <w:r w:rsidRPr="00B01AE0">
        <w:t xml:space="preserve">, </w:t>
      </w:r>
      <w:r w:rsidRPr="00B01AE0">
        <w:rPr>
          <w:i/>
          <w:iCs/>
        </w:rPr>
        <w:t>45</w:t>
      </w:r>
      <w:r w:rsidRPr="00B01AE0">
        <w:t>(5), 593–615. https://doi.org/10.1007/s11747-017-0558-1</w:t>
      </w:r>
    </w:p>
    <w:p w14:paraId="00BD63D7" w14:textId="77777777" w:rsidR="00B01AE0" w:rsidRPr="00B01AE0" w:rsidRDefault="00B01AE0" w:rsidP="00B01AE0">
      <w:pPr>
        <w:pStyle w:val="Bibliography"/>
      </w:pPr>
      <w:r w:rsidRPr="003548EF">
        <w:rPr>
          <w:lang w:val="nl-NL"/>
        </w:rPr>
        <w:t xml:space="preserve">Eilert, M., Jayachandran, S., Kalaignanam, K., &amp; Swartz, T. A. (2017). </w:t>
      </w:r>
      <w:r w:rsidRPr="00B01AE0">
        <w:t xml:space="preserve">Does it Pay to Recall your Product Early? An Empirical Investigation in the Automobile Industry. </w:t>
      </w:r>
      <w:r w:rsidRPr="00B01AE0">
        <w:rPr>
          <w:i/>
          <w:iCs/>
        </w:rPr>
        <w:t>Journal of Marketing</w:t>
      </w:r>
      <w:r w:rsidRPr="00B01AE0">
        <w:t xml:space="preserve">, </w:t>
      </w:r>
      <w:r w:rsidRPr="00B01AE0">
        <w:rPr>
          <w:i/>
          <w:iCs/>
        </w:rPr>
        <w:t>81</w:t>
      </w:r>
      <w:r w:rsidRPr="00B01AE0">
        <w:t>(3), 111–129. https://doi.org/10.1509/jm.15.0074</w:t>
      </w:r>
    </w:p>
    <w:p w14:paraId="7CABE7E6" w14:textId="77777777" w:rsidR="00B01AE0" w:rsidRPr="00B01AE0" w:rsidRDefault="00B01AE0" w:rsidP="00B01AE0">
      <w:pPr>
        <w:pStyle w:val="Bibliography"/>
      </w:pPr>
      <w:r w:rsidRPr="00B01AE0">
        <w:t xml:space="preserve">Germann, F., Grewal, R., Ross, W. T., &amp; Srivastava, R. K. (2014). Product recalls and the moderating role of brand commitment. </w:t>
      </w:r>
      <w:r w:rsidRPr="00B01AE0">
        <w:rPr>
          <w:i/>
          <w:iCs/>
        </w:rPr>
        <w:t>Marketing Letters</w:t>
      </w:r>
      <w:r w:rsidRPr="00B01AE0">
        <w:t xml:space="preserve">, </w:t>
      </w:r>
      <w:r w:rsidRPr="00B01AE0">
        <w:rPr>
          <w:i/>
          <w:iCs/>
        </w:rPr>
        <w:t>25</w:t>
      </w:r>
      <w:r w:rsidRPr="00B01AE0">
        <w:t>(2), 179–191. https://doi.org/10.1007/s11002-013-9250-5</w:t>
      </w:r>
    </w:p>
    <w:p w14:paraId="69EC569E" w14:textId="77777777" w:rsidR="00B01AE0" w:rsidRPr="00B01AE0" w:rsidRDefault="00B01AE0" w:rsidP="00B01AE0">
      <w:pPr>
        <w:pStyle w:val="Bibliography"/>
      </w:pPr>
      <w:r w:rsidRPr="00B01AE0">
        <w:t xml:space="preserve">Inc, R. (2021, June 11). </w:t>
      </w:r>
      <w:r w:rsidRPr="00B01AE0">
        <w:rPr>
          <w:i/>
          <w:iCs/>
        </w:rPr>
        <w:t>Sentiment Analysis Challenges: Everything You Need to Know</w:t>
      </w:r>
      <w:r w:rsidRPr="00B01AE0">
        <w:t>. https://www.repustate.com/blog/sentiment-analysis-challenges-with-solutions/</w:t>
      </w:r>
    </w:p>
    <w:p w14:paraId="2AC3DEB7" w14:textId="77777777" w:rsidR="00B01AE0" w:rsidRPr="00B01AE0" w:rsidRDefault="00B01AE0" w:rsidP="00B01AE0">
      <w:pPr>
        <w:pStyle w:val="Bibliography"/>
      </w:pPr>
      <w:r w:rsidRPr="003548EF">
        <w:rPr>
          <w:lang w:val="nl-NL"/>
        </w:rPr>
        <w:t xml:space="preserve">Jang, H., Olfman, L., Ko, I., Koh, J., &amp; Kim, K. (2008). </w:t>
      </w:r>
      <w:r w:rsidRPr="00B01AE0">
        <w:t xml:space="preserve">The Influence of On-Line Brand Community Characteristics on Community Commitment and Brand Loyalty. </w:t>
      </w:r>
      <w:r w:rsidRPr="00B01AE0">
        <w:rPr>
          <w:i/>
          <w:iCs/>
        </w:rPr>
        <w:t>International Journal of Electronic Commerce</w:t>
      </w:r>
      <w:r w:rsidRPr="00B01AE0">
        <w:t xml:space="preserve">, </w:t>
      </w:r>
      <w:r w:rsidRPr="00B01AE0">
        <w:rPr>
          <w:i/>
          <w:iCs/>
        </w:rPr>
        <w:t>12</w:t>
      </w:r>
      <w:r w:rsidRPr="00B01AE0">
        <w:t>(3), 57–80. https://doi.org/10.2753/JEC1086-4415120304</w:t>
      </w:r>
    </w:p>
    <w:p w14:paraId="3743DADD" w14:textId="77777777" w:rsidR="00B01AE0" w:rsidRPr="00B01AE0" w:rsidRDefault="00B01AE0" w:rsidP="00B01AE0">
      <w:pPr>
        <w:pStyle w:val="Bibliography"/>
      </w:pPr>
      <w:r w:rsidRPr="00B01AE0">
        <w:t xml:space="preserve">Kalaignanam, K., Kushwaha, T., &amp; Eilert, M. (2013). The Impact of Product Recalls on Future Product Reliability and Future Accidents: Evidence from the Automobile Industry. </w:t>
      </w:r>
      <w:r w:rsidRPr="00B01AE0">
        <w:rPr>
          <w:i/>
          <w:iCs/>
        </w:rPr>
        <w:t>Journal of Marketing</w:t>
      </w:r>
      <w:r w:rsidRPr="00B01AE0">
        <w:t xml:space="preserve">, </w:t>
      </w:r>
      <w:r w:rsidRPr="00B01AE0">
        <w:rPr>
          <w:i/>
          <w:iCs/>
        </w:rPr>
        <w:t>77</w:t>
      </w:r>
      <w:r w:rsidRPr="00B01AE0">
        <w:t>(2), 41–57. https://doi.org/10.1509/jm.11.0356</w:t>
      </w:r>
    </w:p>
    <w:p w14:paraId="41301598" w14:textId="77777777" w:rsidR="00B01AE0" w:rsidRPr="00B01AE0" w:rsidRDefault="00B01AE0" w:rsidP="00B01AE0">
      <w:pPr>
        <w:pStyle w:val="Bibliography"/>
      </w:pPr>
      <w:r w:rsidRPr="00B01AE0">
        <w:t xml:space="preserve">Kang, H. (2013). The prevention and handling of the missing data. </w:t>
      </w:r>
      <w:r w:rsidRPr="00B01AE0">
        <w:rPr>
          <w:i/>
          <w:iCs/>
        </w:rPr>
        <w:t>Korean Journal of Anesthesiology</w:t>
      </w:r>
      <w:r w:rsidRPr="00B01AE0">
        <w:t xml:space="preserve">, </w:t>
      </w:r>
      <w:r w:rsidRPr="00B01AE0">
        <w:rPr>
          <w:i/>
          <w:iCs/>
        </w:rPr>
        <w:t>64</w:t>
      </w:r>
      <w:r w:rsidRPr="00B01AE0">
        <w:t>(5), 402–406. https://doi.org/10.4097/kjae.2013.64.5.402</w:t>
      </w:r>
    </w:p>
    <w:p w14:paraId="6CB942BB" w14:textId="77777777" w:rsidR="00B01AE0" w:rsidRPr="00B01AE0" w:rsidRDefault="00B01AE0" w:rsidP="00B01AE0">
      <w:pPr>
        <w:pStyle w:val="Bibliography"/>
      </w:pPr>
      <w:r w:rsidRPr="00B01AE0">
        <w:t xml:space="preserve">Li, M., &amp; Wei, H. (2016). How to Save Brand after Crises? A Literature Review on Brand Crisis Management. </w:t>
      </w:r>
      <w:r w:rsidRPr="00B01AE0">
        <w:rPr>
          <w:i/>
          <w:iCs/>
        </w:rPr>
        <w:t>American Journal of Industrial and Business Management</w:t>
      </w:r>
      <w:r w:rsidRPr="00B01AE0">
        <w:t xml:space="preserve">, </w:t>
      </w:r>
      <w:r w:rsidRPr="00B01AE0">
        <w:rPr>
          <w:i/>
          <w:iCs/>
        </w:rPr>
        <w:t>6</w:t>
      </w:r>
      <w:r w:rsidRPr="00B01AE0">
        <w:t>(2), 89–96. https://doi.org/10.4236/ajibm.2016.62008</w:t>
      </w:r>
    </w:p>
    <w:p w14:paraId="1A41E9F6" w14:textId="77777777" w:rsidR="00B01AE0" w:rsidRPr="00B01AE0" w:rsidRDefault="00B01AE0" w:rsidP="00B01AE0">
      <w:pPr>
        <w:pStyle w:val="Bibliography"/>
      </w:pPr>
      <w:r w:rsidRPr="00B01AE0">
        <w:lastRenderedPageBreak/>
        <w:t xml:space="preserve">Lin, H.-F. (2008). Determinants of successful virtual communities: Contributions from system characteristics and social factors. </w:t>
      </w:r>
      <w:r w:rsidRPr="00B01AE0">
        <w:rPr>
          <w:i/>
          <w:iCs/>
        </w:rPr>
        <w:t>Information &amp; Management</w:t>
      </w:r>
      <w:r w:rsidRPr="00B01AE0">
        <w:t xml:space="preserve">, </w:t>
      </w:r>
      <w:r w:rsidRPr="00B01AE0">
        <w:rPr>
          <w:i/>
          <w:iCs/>
        </w:rPr>
        <w:t>45</w:t>
      </w:r>
      <w:r w:rsidRPr="00B01AE0">
        <w:t>(8), 522–527. https://doi.org/10.1016/j.im.2008.08.002</w:t>
      </w:r>
    </w:p>
    <w:p w14:paraId="6DB936BD" w14:textId="77777777" w:rsidR="00B01AE0" w:rsidRPr="00B01AE0" w:rsidRDefault="00B01AE0" w:rsidP="00B01AE0">
      <w:pPr>
        <w:pStyle w:val="Bibliography"/>
      </w:pPr>
      <w:r w:rsidRPr="00B01AE0">
        <w:t xml:space="preserve">Liu, Y., Shankar, V., &amp; Yun, W. (2017). Crisis Management Strategies and the Long-Term Effects of Product Recalls on           Firm Value. </w:t>
      </w:r>
      <w:r w:rsidRPr="00B01AE0">
        <w:rPr>
          <w:i/>
          <w:iCs/>
        </w:rPr>
        <w:t>Journal of Marketing</w:t>
      </w:r>
      <w:r w:rsidRPr="00B01AE0">
        <w:t xml:space="preserve">, </w:t>
      </w:r>
      <w:r w:rsidRPr="00B01AE0">
        <w:rPr>
          <w:i/>
          <w:iCs/>
        </w:rPr>
        <w:t>81</w:t>
      </w:r>
      <w:r w:rsidRPr="00B01AE0">
        <w:t>(5), 30–48. https://doi.org/10.1509/jm.15.0535</w:t>
      </w:r>
    </w:p>
    <w:p w14:paraId="7575EF96" w14:textId="77777777" w:rsidR="00B01AE0" w:rsidRPr="00B01AE0" w:rsidRDefault="00B01AE0" w:rsidP="00B01AE0">
      <w:pPr>
        <w:pStyle w:val="Bibliography"/>
      </w:pPr>
      <w:r w:rsidRPr="00B01AE0">
        <w:t xml:space="preserve">Marzocchi, G., Morandin, G., &amp; Bergami, M. (2013). Brand communities: Loyal to the community or the brand? </w:t>
      </w:r>
      <w:r w:rsidRPr="00B01AE0">
        <w:rPr>
          <w:i/>
          <w:iCs/>
        </w:rPr>
        <w:t>European Journal of Marketing</w:t>
      </w:r>
      <w:r w:rsidRPr="00B01AE0">
        <w:t xml:space="preserve">, </w:t>
      </w:r>
      <w:r w:rsidRPr="00B01AE0">
        <w:rPr>
          <w:i/>
          <w:iCs/>
        </w:rPr>
        <w:t>47</w:t>
      </w:r>
      <w:r w:rsidRPr="00B01AE0">
        <w:t>(1/2), 93–114. https://doi.org/10.1108/03090561311285475</w:t>
      </w:r>
    </w:p>
    <w:p w14:paraId="4875424E" w14:textId="77777777" w:rsidR="00B01AE0" w:rsidRPr="00B01AE0" w:rsidRDefault="00B01AE0" w:rsidP="00B01AE0">
      <w:pPr>
        <w:pStyle w:val="Bibliography"/>
      </w:pPr>
      <w:r w:rsidRPr="00B01AE0">
        <w:t xml:space="preserve">Meek, S., Ogilvie, M., Lambert, C., &amp; Ryan, M. M. (2019). Contextualising social capital in online brand communities. </w:t>
      </w:r>
      <w:r w:rsidRPr="00B01AE0">
        <w:rPr>
          <w:i/>
          <w:iCs/>
        </w:rPr>
        <w:t>Journal of Brand Management</w:t>
      </w:r>
      <w:r w:rsidRPr="00B01AE0">
        <w:t xml:space="preserve">, </w:t>
      </w:r>
      <w:r w:rsidRPr="00B01AE0">
        <w:rPr>
          <w:i/>
          <w:iCs/>
        </w:rPr>
        <w:t>26</w:t>
      </w:r>
      <w:r w:rsidRPr="00B01AE0">
        <w:t>(4), 426–444. https://doi.org/10.1057/s41262-018-00145-3</w:t>
      </w:r>
    </w:p>
    <w:p w14:paraId="557D8B11" w14:textId="77777777" w:rsidR="00B01AE0" w:rsidRPr="00B01AE0" w:rsidRDefault="00B01AE0" w:rsidP="00B01AE0">
      <w:pPr>
        <w:pStyle w:val="Bibliography"/>
      </w:pPr>
      <w:r w:rsidRPr="00B01AE0">
        <w:t xml:space="preserve">Quinn, M. S. (2021). </w:t>
      </w:r>
      <w:r w:rsidRPr="00B01AE0">
        <w:rPr>
          <w:i/>
          <w:iCs/>
        </w:rPr>
        <w:t>Session 13: Logistic regression with a binary DV</w:t>
      </w:r>
      <w:r w:rsidRPr="00B01AE0">
        <w:t>. Research Project Block 7, Erasmus University Rotterdam. https://canvas.eur.nl/courses/38153/files/59057923?module_item_id=752507</w:t>
      </w:r>
    </w:p>
    <w:p w14:paraId="4C4CF81F" w14:textId="77777777" w:rsidR="00B01AE0" w:rsidRPr="00B01AE0" w:rsidRDefault="00B01AE0" w:rsidP="00B01AE0">
      <w:pPr>
        <w:pStyle w:val="Bibliography"/>
      </w:pPr>
      <w:r w:rsidRPr="00B01AE0">
        <w:rPr>
          <w:i/>
          <w:iCs/>
        </w:rPr>
        <w:t>RepRisk AG ESG news dataset</w:t>
      </w:r>
      <w:r w:rsidRPr="00B01AE0">
        <w:t>. (2019). RepRisk AG ESG. https://www.reprisk.com/news-research/year:2019#news-and-media-coverage</w:t>
      </w:r>
    </w:p>
    <w:p w14:paraId="3FD79B26" w14:textId="77777777" w:rsidR="00B01AE0" w:rsidRPr="00B01AE0" w:rsidRDefault="00B01AE0" w:rsidP="00B01AE0">
      <w:pPr>
        <w:pStyle w:val="Bibliography"/>
      </w:pPr>
      <w:r w:rsidRPr="00B01AE0">
        <w:t xml:space="preserve">Rubel, O., Naik, P. A., &amp; Srinivasan, S. (2011). Optimal Advertising When Envisioning a Product-Harm Crisis. </w:t>
      </w:r>
      <w:r w:rsidRPr="00B01AE0">
        <w:rPr>
          <w:i/>
          <w:iCs/>
        </w:rPr>
        <w:t>Marketing Science</w:t>
      </w:r>
      <w:r w:rsidRPr="00B01AE0">
        <w:t xml:space="preserve">, </w:t>
      </w:r>
      <w:r w:rsidRPr="00B01AE0">
        <w:rPr>
          <w:i/>
          <w:iCs/>
        </w:rPr>
        <w:t>30</w:t>
      </w:r>
      <w:r w:rsidRPr="00B01AE0">
        <w:t>(6), 1048–1065. https://doi.org/10.1287/mksc.1110.0679</w:t>
      </w:r>
    </w:p>
    <w:p w14:paraId="4D67CB22" w14:textId="77777777" w:rsidR="00B01AE0" w:rsidRPr="00B01AE0" w:rsidRDefault="00B01AE0" w:rsidP="00B01AE0">
      <w:pPr>
        <w:pStyle w:val="Bibliography"/>
      </w:pPr>
      <w:r w:rsidRPr="00B01AE0">
        <w:t xml:space="preserve">Schmalz, S., &amp; Orth, U. R. (2012). Brand Attachment and Consumer Emotional Response to Unethical Firm Behavior. </w:t>
      </w:r>
      <w:r w:rsidRPr="00B01AE0">
        <w:rPr>
          <w:i/>
          <w:iCs/>
        </w:rPr>
        <w:t>Psychology &amp; Marketing</w:t>
      </w:r>
      <w:r w:rsidRPr="00B01AE0">
        <w:t xml:space="preserve">, </w:t>
      </w:r>
      <w:r w:rsidRPr="00B01AE0">
        <w:rPr>
          <w:i/>
          <w:iCs/>
        </w:rPr>
        <w:t>29</w:t>
      </w:r>
      <w:r w:rsidRPr="00B01AE0">
        <w:t>(11), 869–884. https://doi.org/10.1002/mar.20570</w:t>
      </w:r>
    </w:p>
    <w:p w14:paraId="21E8B863" w14:textId="77777777" w:rsidR="00B01AE0" w:rsidRPr="00B01AE0" w:rsidRDefault="00B01AE0" w:rsidP="00B01AE0">
      <w:pPr>
        <w:pStyle w:val="Bibliography"/>
      </w:pPr>
      <w:r w:rsidRPr="00B01AE0">
        <w:lastRenderedPageBreak/>
        <w:t xml:space="preserve">Silge, J., &amp; Robinson, D. (2017). </w:t>
      </w:r>
      <w:r w:rsidRPr="00B01AE0">
        <w:rPr>
          <w:i/>
          <w:iCs/>
        </w:rPr>
        <w:t>Text Mining with R: A Tidy Approach</w:t>
      </w:r>
      <w:r w:rsidRPr="00B01AE0">
        <w:t>. O’Reilly Media, Inc.</w:t>
      </w:r>
    </w:p>
    <w:p w14:paraId="77F66A0E" w14:textId="77777777" w:rsidR="00B01AE0" w:rsidRPr="00B01AE0" w:rsidRDefault="00B01AE0" w:rsidP="00B01AE0">
      <w:pPr>
        <w:pStyle w:val="Bibliography"/>
      </w:pPr>
      <w:r w:rsidRPr="00B01AE0">
        <w:t xml:space="preserve">Woisetschläger, D. M., Hartleb, V., &amp; Blut, M. (2008). How to Make Brand Communities Work: Antecedents and Consequences of Consumer Participation. </w:t>
      </w:r>
      <w:r w:rsidRPr="00B01AE0">
        <w:rPr>
          <w:i/>
          <w:iCs/>
        </w:rPr>
        <w:t>Journal of Relationship Marketing</w:t>
      </w:r>
      <w:r w:rsidRPr="00B01AE0">
        <w:t xml:space="preserve">, </w:t>
      </w:r>
      <w:r w:rsidRPr="00B01AE0">
        <w:rPr>
          <w:i/>
          <w:iCs/>
        </w:rPr>
        <w:t>7</w:t>
      </w:r>
      <w:r w:rsidRPr="00B01AE0">
        <w:t>(3), 237–256. https://doi.org/10.1080/15332660802409605</w:t>
      </w:r>
    </w:p>
    <w:p w14:paraId="434F8EDA" w14:textId="77777777" w:rsidR="00B01AE0" w:rsidRPr="00B01AE0" w:rsidRDefault="00B01AE0" w:rsidP="00B01AE0">
      <w:pPr>
        <w:pStyle w:val="Bibliography"/>
      </w:pPr>
      <w:r w:rsidRPr="00B01AE0">
        <w:t xml:space="preserve">Zhang, L., Wang, S., &amp; Liu, B. (2018). Deep learning for sentiment analysis: A survey. </w:t>
      </w:r>
      <w:r w:rsidRPr="00B01AE0">
        <w:rPr>
          <w:i/>
          <w:iCs/>
        </w:rPr>
        <w:t>WIREs Data Mining and Knowledge Discovery</w:t>
      </w:r>
      <w:r w:rsidRPr="00B01AE0">
        <w:t xml:space="preserve">, </w:t>
      </w:r>
      <w:r w:rsidRPr="00B01AE0">
        <w:rPr>
          <w:i/>
          <w:iCs/>
        </w:rPr>
        <w:t>8</w:t>
      </w:r>
      <w:r w:rsidRPr="00B01AE0">
        <w:t>(4). https://doi.org/10.1002/widm.1253</w:t>
      </w:r>
    </w:p>
    <w:p w14:paraId="0669E69D" w14:textId="18D57C48" w:rsidR="006515C5" w:rsidRPr="00706501" w:rsidRDefault="003B7111" w:rsidP="00443259">
      <w:pPr>
        <w:spacing w:line="360" w:lineRule="auto"/>
      </w:pPr>
      <w:r>
        <w:fldChar w:fldCharType="end"/>
      </w:r>
    </w:p>
    <w:sectPr w:rsidR="006515C5" w:rsidRPr="00706501" w:rsidSect="00921FED">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43E63" w14:textId="77777777" w:rsidR="00D65558" w:rsidRDefault="00D65558" w:rsidP="0007506E">
      <w:r>
        <w:separator/>
      </w:r>
    </w:p>
  </w:endnote>
  <w:endnote w:type="continuationSeparator" w:id="0">
    <w:p w14:paraId="60E8224D" w14:textId="77777777" w:rsidR="00D65558" w:rsidRDefault="00D65558" w:rsidP="0007506E">
      <w:r>
        <w:continuationSeparator/>
      </w:r>
    </w:p>
  </w:endnote>
  <w:endnote w:type="continuationNotice" w:id="1">
    <w:p w14:paraId="6B9192A2" w14:textId="77777777" w:rsidR="00D65558" w:rsidRDefault="00D655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MR12">
    <w:altName w:val="Cambria"/>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630763"/>
      <w:docPartObj>
        <w:docPartGallery w:val="Page Numbers (Bottom of Page)"/>
        <w:docPartUnique/>
      </w:docPartObj>
    </w:sdtPr>
    <w:sdtEndPr>
      <w:rPr>
        <w:noProof/>
      </w:rPr>
    </w:sdtEndPr>
    <w:sdtContent>
      <w:p w14:paraId="5AD68234" w14:textId="05AE8C4C" w:rsidR="00F21B4C" w:rsidRDefault="00F21B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978B38" w14:textId="77777777" w:rsidR="00DB19DE" w:rsidRDefault="00DB1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8FB1E" w14:textId="77777777" w:rsidR="00D65558" w:rsidRDefault="00D65558" w:rsidP="0007506E">
      <w:r>
        <w:separator/>
      </w:r>
    </w:p>
  </w:footnote>
  <w:footnote w:type="continuationSeparator" w:id="0">
    <w:p w14:paraId="582A20E7" w14:textId="77777777" w:rsidR="00D65558" w:rsidRDefault="00D65558" w:rsidP="0007506E">
      <w:r>
        <w:continuationSeparator/>
      </w:r>
    </w:p>
  </w:footnote>
  <w:footnote w:type="continuationNotice" w:id="1">
    <w:p w14:paraId="3C350316" w14:textId="77777777" w:rsidR="00D65558" w:rsidRDefault="00D65558"/>
  </w:footnote>
</w:footnotes>
</file>

<file path=word/intelligence2.xml><?xml version="1.0" encoding="utf-8"?>
<int2:intelligence xmlns:int2="http://schemas.microsoft.com/office/intelligence/2020/intelligence" xmlns:oel="http://schemas.microsoft.com/office/2019/extlst">
  <int2:observations>
    <int2:textHash int2:hashCode="Xsnww9aQQK/jqv" int2:id="o0FAS6xx">
      <int2:state int2:value="Rejected" int2:type="AugLoop_Text_Critique"/>
    </int2:textHash>
    <int2:textHash int2:hashCode="bdKXrJAkZaOy72" int2:id="zIhy4sHi">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772"/>
    <w:multiLevelType w:val="hybridMultilevel"/>
    <w:tmpl w:val="FA3C5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87403"/>
    <w:multiLevelType w:val="hybridMultilevel"/>
    <w:tmpl w:val="DF320AD0"/>
    <w:lvl w:ilvl="0" w:tplc="782A4B9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B0D60"/>
    <w:multiLevelType w:val="hybridMultilevel"/>
    <w:tmpl w:val="9718E338"/>
    <w:lvl w:ilvl="0" w:tplc="782A4B9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9660D"/>
    <w:multiLevelType w:val="hybridMultilevel"/>
    <w:tmpl w:val="FF1214BE"/>
    <w:lvl w:ilvl="0" w:tplc="8EE2E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D28D0"/>
    <w:multiLevelType w:val="multilevel"/>
    <w:tmpl w:val="EB804F6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85318"/>
    <w:multiLevelType w:val="hybridMultilevel"/>
    <w:tmpl w:val="25AC9BB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8145DC2"/>
    <w:multiLevelType w:val="multilevel"/>
    <w:tmpl w:val="659468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350B7"/>
    <w:multiLevelType w:val="multilevel"/>
    <w:tmpl w:val="6B007152"/>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7D72338"/>
    <w:multiLevelType w:val="multilevel"/>
    <w:tmpl w:val="B3BCC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42366B"/>
    <w:multiLevelType w:val="hybridMultilevel"/>
    <w:tmpl w:val="F0FA40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6FE648F"/>
    <w:multiLevelType w:val="multilevel"/>
    <w:tmpl w:val="3EC800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4D113D"/>
    <w:multiLevelType w:val="multilevel"/>
    <w:tmpl w:val="2CD435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32CFB"/>
    <w:multiLevelType w:val="multilevel"/>
    <w:tmpl w:val="B798F5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9B2A87"/>
    <w:multiLevelType w:val="multilevel"/>
    <w:tmpl w:val="573066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509301B"/>
    <w:multiLevelType w:val="multilevel"/>
    <w:tmpl w:val="56B27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66127F5"/>
    <w:multiLevelType w:val="multilevel"/>
    <w:tmpl w:val="1C5E81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79A11B2"/>
    <w:multiLevelType w:val="hybridMultilevel"/>
    <w:tmpl w:val="0DA01FF6"/>
    <w:lvl w:ilvl="0" w:tplc="375E61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C034A3"/>
    <w:multiLevelType w:val="hybridMultilevel"/>
    <w:tmpl w:val="1668D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CD1695"/>
    <w:multiLevelType w:val="hybridMultilevel"/>
    <w:tmpl w:val="419444B4"/>
    <w:lvl w:ilvl="0" w:tplc="0812FED8">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D72F0B"/>
    <w:multiLevelType w:val="hybridMultilevel"/>
    <w:tmpl w:val="E5E418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817AAC"/>
    <w:multiLevelType w:val="hybridMultilevel"/>
    <w:tmpl w:val="68E69C5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C3275CE"/>
    <w:multiLevelType w:val="multilevel"/>
    <w:tmpl w:val="7E6A3C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E16EAC"/>
    <w:multiLevelType w:val="hybridMultilevel"/>
    <w:tmpl w:val="A06488AC"/>
    <w:lvl w:ilvl="0" w:tplc="5538BD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9550DB"/>
    <w:multiLevelType w:val="hybridMultilevel"/>
    <w:tmpl w:val="68E69C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712CAA"/>
    <w:multiLevelType w:val="hybridMultilevel"/>
    <w:tmpl w:val="5F2A4484"/>
    <w:lvl w:ilvl="0" w:tplc="782A4B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6893530">
    <w:abstractNumId w:val="11"/>
  </w:num>
  <w:num w:numId="2" w16cid:durableId="1120144333">
    <w:abstractNumId w:val="6"/>
  </w:num>
  <w:num w:numId="3" w16cid:durableId="1775786080">
    <w:abstractNumId w:val="12"/>
  </w:num>
  <w:num w:numId="4" w16cid:durableId="641689330">
    <w:abstractNumId w:val="10"/>
  </w:num>
  <w:num w:numId="5" w16cid:durableId="1768696941">
    <w:abstractNumId w:val="4"/>
  </w:num>
  <w:num w:numId="6" w16cid:durableId="1846705622">
    <w:abstractNumId w:val="17"/>
  </w:num>
  <w:num w:numId="7" w16cid:durableId="1383020897">
    <w:abstractNumId w:val="5"/>
  </w:num>
  <w:num w:numId="8" w16cid:durableId="625311122">
    <w:abstractNumId w:val="18"/>
  </w:num>
  <w:num w:numId="9" w16cid:durableId="569317074">
    <w:abstractNumId w:val="1"/>
  </w:num>
  <w:num w:numId="10" w16cid:durableId="1888833686">
    <w:abstractNumId w:val="24"/>
  </w:num>
  <w:num w:numId="11" w16cid:durableId="1769741032">
    <w:abstractNumId w:val="2"/>
  </w:num>
  <w:num w:numId="12" w16cid:durableId="383649653">
    <w:abstractNumId w:val="15"/>
  </w:num>
  <w:num w:numId="13" w16cid:durableId="127669560">
    <w:abstractNumId w:val="3"/>
  </w:num>
  <w:num w:numId="14" w16cid:durableId="1599410327">
    <w:abstractNumId w:val="22"/>
  </w:num>
  <w:num w:numId="15" w16cid:durableId="1649479136">
    <w:abstractNumId w:val="21"/>
  </w:num>
  <w:num w:numId="16" w16cid:durableId="155459676">
    <w:abstractNumId w:val="16"/>
  </w:num>
  <w:num w:numId="17" w16cid:durableId="1383552125">
    <w:abstractNumId w:val="23"/>
  </w:num>
  <w:num w:numId="18" w16cid:durableId="339359956">
    <w:abstractNumId w:val="9"/>
  </w:num>
  <w:num w:numId="19" w16cid:durableId="1672683681">
    <w:abstractNumId w:val="20"/>
  </w:num>
  <w:num w:numId="20" w16cid:durableId="1980308001">
    <w:abstractNumId w:val="7"/>
  </w:num>
  <w:num w:numId="21" w16cid:durableId="1900286840">
    <w:abstractNumId w:val="14"/>
  </w:num>
  <w:num w:numId="22" w16cid:durableId="1159345055">
    <w:abstractNumId w:val="13"/>
  </w:num>
  <w:num w:numId="23" w16cid:durableId="412241292">
    <w:abstractNumId w:val="19"/>
  </w:num>
  <w:num w:numId="24" w16cid:durableId="771974845">
    <w:abstractNumId w:val="0"/>
  </w:num>
  <w:num w:numId="25" w16cid:durableId="17812165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0MzEwMTW1sLAwNjdT0lEKTi0uzszPAykwMqsFAPa7WRstAAAA"/>
  </w:docVars>
  <w:rsids>
    <w:rsidRoot w:val="0007506E"/>
    <w:rsid w:val="000004DF"/>
    <w:rsid w:val="00000790"/>
    <w:rsid w:val="00000F54"/>
    <w:rsid w:val="00001806"/>
    <w:rsid w:val="0000189F"/>
    <w:rsid w:val="00001E81"/>
    <w:rsid w:val="000027FE"/>
    <w:rsid w:val="0000290A"/>
    <w:rsid w:val="00002D29"/>
    <w:rsid w:val="0000306C"/>
    <w:rsid w:val="0000359F"/>
    <w:rsid w:val="00003885"/>
    <w:rsid w:val="00003BF6"/>
    <w:rsid w:val="00003D47"/>
    <w:rsid w:val="00004268"/>
    <w:rsid w:val="00004650"/>
    <w:rsid w:val="000050A0"/>
    <w:rsid w:val="00005408"/>
    <w:rsid w:val="00005DF8"/>
    <w:rsid w:val="00005FE2"/>
    <w:rsid w:val="00006205"/>
    <w:rsid w:val="0000668C"/>
    <w:rsid w:val="000071CE"/>
    <w:rsid w:val="00007C42"/>
    <w:rsid w:val="000105BB"/>
    <w:rsid w:val="00010991"/>
    <w:rsid w:val="00010D8C"/>
    <w:rsid w:val="00011025"/>
    <w:rsid w:val="000117DF"/>
    <w:rsid w:val="00011B61"/>
    <w:rsid w:val="00011D35"/>
    <w:rsid w:val="0001212C"/>
    <w:rsid w:val="00013C5F"/>
    <w:rsid w:val="00014BE5"/>
    <w:rsid w:val="00014EA9"/>
    <w:rsid w:val="0001640A"/>
    <w:rsid w:val="0001657D"/>
    <w:rsid w:val="000165B1"/>
    <w:rsid w:val="00016945"/>
    <w:rsid w:val="000170F1"/>
    <w:rsid w:val="0001CA86"/>
    <w:rsid w:val="000201E3"/>
    <w:rsid w:val="00020487"/>
    <w:rsid w:val="000204D0"/>
    <w:rsid w:val="000205AB"/>
    <w:rsid w:val="0002299F"/>
    <w:rsid w:val="00023406"/>
    <w:rsid w:val="00023697"/>
    <w:rsid w:val="000239E3"/>
    <w:rsid w:val="00024653"/>
    <w:rsid w:val="000248BA"/>
    <w:rsid w:val="000249C8"/>
    <w:rsid w:val="000249F9"/>
    <w:rsid w:val="0002512A"/>
    <w:rsid w:val="00025626"/>
    <w:rsid w:val="00025CE8"/>
    <w:rsid w:val="000262CF"/>
    <w:rsid w:val="00026435"/>
    <w:rsid w:val="0002665B"/>
    <w:rsid w:val="00026C7A"/>
    <w:rsid w:val="00027263"/>
    <w:rsid w:val="00027678"/>
    <w:rsid w:val="00027E1C"/>
    <w:rsid w:val="00030FD6"/>
    <w:rsid w:val="00031AB0"/>
    <w:rsid w:val="0003205F"/>
    <w:rsid w:val="00032399"/>
    <w:rsid w:val="00032538"/>
    <w:rsid w:val="00032C36"/>
    <w:rsid w:val="00032D79"/>
    <w:rsid w:val="00033474"/>
    <w:rsid w:val="00033BDF"/>
    <w:rsid w:val="00034105"/>
    <w:rsid w:val="000341BF"/>
    <w:rsid w:val="000345F1"/>
    <w:rsid w:val="000346F6"/>
    <w:rsid w:val="00034ABB"/>
    <w:rsid w:val="000352BD"/>
    <w:rsid w:val="00035339"/>
    <w:rsid w:val="000355CA"/>
    <w:rsid w:val="00035F37"/>
    <w:rsid w:val="000366C8"/>
    <w:rsid w:val="00037808"/>
    <w:rsid w:val="00040337"/>
    <w:rsid w:val="00040447"/>
    <w:rsid w:val="00040673"/>
    <w:rsid w:val="0004093B"/>
    <w:rsid w:val="00041344"/>
    <w:rsid w:val="0004249E"/>
    <w:rsid w:val="00042830"/>
    <w:rsid w:val="00043329"/>
    <w:rsid w:val="00043418"/>
    <w:rsid w:val="00043FF9"/>
    <w:rsid w:val="000440EF"/>
    <w:rsid w:val="00044AE6"/>
    <w:rsid w:val="00044E82"/>
    <w:rsid w:val="00044F42"/>
    <w:rsid w:val="00045027"/>
    <w:rsid w:val="00045392"/>
    <w:rsid w:val="00045C16"/>
    <w:rsid w:val="0004673E"/>
    <w:rsid w:val="00046D5F"/>
    <w:rsid w:val="00046E76"/>
    <w:rsid w:val="00046F91"/>
    <w:rsid w:val="00047BBF"/>
    <w:rsid w:val="00047D4B"/>
    <w:rsid w:val="00047F3C"/>
    <w:rsid w:val="00050023"/>
    <w:rsid w:val="00050697"/>
    <w:rsid w:val="00050E7D"/>
    <w:rsid w:val="000513D3"/>
    <w:rsid w:val="00052523"/>
    <w:rsid w:val="000529FA"/>
    <w:rsid w:val="00052CB7"/>
    <w:rsid w:val="0005306B"/>
    <w:rsid w:val="00053222"/>
    <w:rsid w:val="000532B4"/>
    <w:rsid w:val="000535DB"/>
    <w:rsid w:val="00053CBD"/>
    <w:rsid w:val="00054EE9"/>
    <w:rsid w:val="0005515F"/>
    <w:rsid w:val="00055B49"/>
    <w:rsid w:val="00055BF4"/>
    <w:rsid w:val="00055F47"/>
    <w:rsid w:val="000560A2"/>
    <w:rsid w:val="00056328"/>
    <w:rsid w:val="00057B66"/>
    <w:rsid w:val="00060563"/>
    <w:rsid w:val="00060A56"/>
    <w:rsid w:val="00060AE2"/>
    <w:rsid w:val="000619D1"/>
    <w:rsid w:val="00062029"/>
    <w:rsid w:val="000623EA"/>
    <w:rsid w:val="00062518"/>
    <w:rsid w:val="00062790"/>
    <w:rsid w:val="00062901"/>
    <w:rsid w:val="00062A38"/>
    <w:rsid w:val="0006337D"/>
    <w:rsid w:val="000635D7"/>
    <w:rsid w:val="00063DE8"/>
    <w:rsid w:val="00064B7F"/>
    <w:rsid w:val="00065179"/>
    <w:rsid w:val="00066309"/>
    <w:rsid w:val="00066AEA"/>
    <w:rsid w:val="00066DED"/>
    <w:rsid w:val="0007011F"/>
    <w:rsid w:val="000717A0"/>
    <w:rsid w:val="00071D68"/>
    <w:rsid w:val="00072569"/>
    <w:rsid w:val="00072A0D"/>
    <w:rsid w:val="00072AEE"/>
    <w:rsid w:val="0007329D"/>
    <w:rsid w:val="00073775"/>
    <w:rsid w:val="00073A66"/>
    <w:rsid w:val="00074671"/>
    <w:rsid w:val="0007506E"/>
    <w:rsid w:val="0007564F"/>
    <w:rsid w:val="00075982"/>
    <w:rsid w:val="00075AA8"/>
    <w:rsid w:val="00075C26"/>
    <w:rsid w:val="00076024"/>
    <w:rsid w:val="000804D2"/>
    <w:rsid w:val="000806FC"/>
    <w:rsid w:val="00081811"/>
    <w:rsid w:val="00082171"/>
    <w:rsid w:val="0008223A"/>
    <w:rsid w:val="00082EB3"/>
    <w:rsid w:val="0008366C"/>
    <w:rsid w:val="000841A9"/>
    <w:rsid w:val="00084600"/>
    <w:rsid w:val="00084CEB"/>
    <w:rsid w:val="000858CA"/>
    <w:rsid w:val="00085F6A"/>
    <w:rsid w:val="00086DB5"/>
    <w:rsid w:val="00086EBF"/>
    <w:rsid w:val="000877C4"/>
    <w:rsid w:val="00087F88"/>
    <w:rsid w:val="000908DA"/>
    <w:rsid w:val="000914E3"/>
    <w:rsid w:val="000915BD"/>
    <w:rsid w:val="00091767"/>
    <w:rsid w:val="00092632"/>
    <w:rsid w:val="00092C3B"/>
    <w:rsid w:val="000936B3"/>
    <w:rsid w:val="0009401E"/>
    <w:rsid w:val="0009501A"/>
    <w:rsid w:val="000951A4"/>
    <w:rsid w:val="00095797"/>
    <w:rsid w:val="00095881"/>
    <w:rsid w:val="00095B1A"/>
    <w:rsid w:val="00095D76"/>
    <w:rsid w:val="00095EBD"/>
    <w:rsid w:val="0009612F"/>
    <w:rsid w:val="000968D1"/>
    <w:rsid w:val="00096D14"/>
    <w:rsid w:val="00096F20"/>
    <w:rsid w:val="00097316"/>
    <w:rsid w:val="000976BF"/>
    <w:rsid w:val="0009782D"/>
    <w:rsid w:val="00097AA0"/>
    <w:rsid w:val="00097F65"/>
    <w:rsid w:val="000A0393"/>
    <w:rsid w:val="000A0445"/>
    <w:rsid w:val="000A10AB"/>
    <w:rsid w:val="000A1D91"/>
    <w:rsid w:val="000A2730"/>
    <w:rsid w:val="000A29A7"/>
    <w:rsid w:val="000A2CBF"/>
    <w:rsid w:val="000A2E7E"/>
    <w:rsid w:val="000A3370"/>
    <w:rsid w:val="000A38C0"/>
    <w:rsid w:val="000A3A2F"/>
    <w:rsid w:val="000A3F83"/>
    <w:rsid w:val="000A3F85"/>
    <w:rsid w:val="000A4108"/>
    <w:rsid w:val="000A47E0"/>
    <w:rsid w:val="000A4944"/>
    <w:rsid w:val="000A6065"/>
    <w:rsid w:val="000A6553"/>
    <w:rsid w:val="000A6570"/>
    <w:rsid w:val="000A6C47"/>
    <w:rsid w:val="000A739A"/>
    <w:rsid w:val="000A7ABB"/>
    <w:rsid w:val="000A7C98"/>
    <w:rsid w:val="000A7D86"/>
    <w:rsid w:val="000A7D99"/>
    <w:rsid w:val="000B0250"/>
    <w:rsid w:val="000B06A7"/>
    <w:rsid w:val="000B0912"/>
    <w:rsid w:val="000B0E74"/>
    <w:rsid w:val="000B10A9"/>
    <w:rsid w:val="000B1204"/>
    <w:rsid w:val="000B15FF"/>
    <w:rsid w:val="000B2E2E"/>
    <w:rsid w:val="000B2FA9"/>
    <w:rsid w:val="000B30A9"/>
    <w:rsid w:val="000B3637"/>
    <w:rsid w:val="000B3CBB"/>
    <w:rsid w:val="000B3DD1"/>
    <w:rsid w:val="000B4C80"/>
    <w:rsid w:val="000B5763"/>
    <w:rsid w:val="000B5808"/>
    <w:rsid w:val="000B76C7"/>
    <w:rsid w:val="000B7B0F"/>
    <w:rsid w:val="000B7E14"/>
    <w:rsid w:val="000C0FCD"/>
    <w:rsid w:val="000C1838"/>
    <w:rsid w:val="000C1BFA"/>
    <w:rsid w:val="000C2143"/>
    <w:rsid w:val="000C307C"/>
    <w:rsid w:val="000C310E"/>
    <w:rsid w:val="000C37BA"/>
    <w:rsid w:val="000C5403"/>
    <w:rsid w:val="000C65E5"/>
    <w:rsid w:val="000D0C0D"/>
    <w:rsid w:val="000D128C"/>
    <w:rsid w:val="000D12B4"/>
    <w:rsid w:val="000D1C37"/>
    <w:rsid w:val="000D2567"/>
    <w:rsid w:val="000D2B49"/>
    <w:rsid w:val="000D2BD4"/>
    <w:rsid w:val="000D2E0C"/>
    <w:rsid w:val="000D3505"/>
    <w:rsid w:val="000D36E0"/>
    <w:rsid w:val="000D39F2"/>
    <w:rsid w:val="000D4237"/>
    <w:rsid w:val="000D46BD"/>
    <w:rsid w:val="000D4FAD"/>
    <w:rsid w:val="000D5173"/>
    <w:rsid w:val="000D51E0"/>
    <w:rsid w:val="000D5420"/>
    <w:rsid w:val="000D5548"/>
    <w:rsid w:val="000D55C6"/>
    <w:rsid w:val="000D57BC"/>
    <w:rsid w:val="000D5F98"/>
    <w:rsid w:val="000D5FE1"/>
    <w:rsid w:val="000D607C"/>
    <w:rsid w:val="000D6F0E"/>
    <w:rsid w:val="000E0AD9"/>
    <w:rsid w:val="000E1CC3"/>
    <w:rsid w:val="000E255F"/>
    <w:rsid w:val="000E2E38"/>
    <w:rsid w:val="000E33F4"/>
    <w:rsid w:val="000E3D04"/>
    <w:rsid w:val="000E47E4"/>
    <w:rsid w:val="000E483E"/>
    <w:rsid w:val="000E4914"/>
    <w:rsid w:val="000E5773"/>
    <w:rsid w:val="000E5906"/>
    <w:rsid w:val="000E5AC5"/>
    <w:rsid w:val="000E6D5D"/>
    <w:rsid w:val="000E70BE"/>
    <w:rsid w:val="000E7CBC"/>
    <w:rsid w:val="000E7D23"/>
    <w:rsid w:val="000F15D6"/>
    <w:rsid w:val="000F1847"/>
    <w:rsid w:val="000F204B"/>
    <w:rsid w:val="000F289F"/>
    <w:rsid w:val="000F30E2"/>
    <w:rsid w:val="000F31E0"/>
    <w:rsid w:val="000F32EA"/>
    <w:rsid w:val="000F3678"/>
    <w:rsid w:val="000F375D"/>
    <w:rsid w:val="000F39A6"/>
    <w:rsid w:val="000F3DC3"/>
    <w:rsid w:val="000F3E2E"/>
    <w:rsid w:val="000F3FF5"/>
    <w:rsid w:val="000F4410"/>
    <w:rsid w:val="000F4C6D"/>
    <w:rsid w:val="000F4D34"/>
    <w:rsid w:val="000F50EB"/>
    <w:rsid w:val="000F58A7"/>
    <w:rsid w:val="000F5AE0"/>
    <w:rsid w:val="000F646E"/>
    <w:rsid w:val="000F7500"/>
    <w:rsid w:val="000F78EA"/>
    <w:rsid w:val="000F7BF4"/>
    <w:rsid w:val="000F7D12"/>
    <w:rsid w:val="000F7E89"/>
    <w:rsid w:val="000F7F7D"/>
    <w:rsid w:val="001006FE"/>
    <w:rsid w:val="001027D0"/>
    <w:rsid w:val="0010289E"/>
    <w:rsid w:val="00103762"/>
    <w:rsid w:val="00103E03"/>
    <w:rsid w:val="00103E2B"/>
    <w:rsid w:val="00104339"/>
    <w:rsid w:val="00104495"/>
    <w:rsid w:val="0010459F"/>
    <w:rsid w:val="00104665"/>
    <w:rsid w:val="001052CE"/>
    <w:rsid w:val="001053EC"/>
    <w:rsid w:val="001055A3"/>
    <w:rsid w:val="001056BB"/>
    <w:rsid w:val="00106095"/>
    <w:rsid w:val="001061A2"/>
    <w:rsid w:val="001061FB"/>
    <w:rsid w:val="001064C1"/>
    <w:rsid w:val="001065D1"/>
    <w:rsid w:val="0010747E"/>
    <w:rsid w:val="00107A08"/>
    <w:rsid w:val="00107E45"/>
    <w:rsid w:val="001105AA"/>
    <w:rsid w:val="00111655"/>
    <w:rsid w:val="001118AE"/>
    <w:rsid w:val="00111D98"/>
    <w:rsid w:val="0011242F"/>
    <w:rsid w:val="00112D51"/>
    <w:rsid w:val="00112D5E"/>
    <w:rsid w:val="00112DA9"/>
    <w:rsid w:val="0011385C"/>
    <w:rsid w:val="00113E92"/>
    <w:rsid w:val="00113FC5"/>
    <w:rsid w:val="001144B4"/>
    <w:rsid w:val="001148AF"/>
    <w:rsid w:val="001154DB"/>
    <w:rsid w:val="00115F5D"/>
    <w:rsid w:val="00115FED"/>
    <w:rsid w:val="0011619B"/>
    <w:rsid w:val="001166F3"/>
    <w:rsid w:val="00116890"/>
    <w:rsid w:val="0011784F"/>
    <w:rsid w:val="00117874"/>
    <w:rsid w:val="001179A4"/>
    <w:rsid w:val="0012023A"/>
    <w:rsid w:val="001208D6"/>
    <w:rsid w:val="001209D1"/>
    <w:rsid w:val="00120D9D"/>
    <w:rsid w:val="00120DD0"/>
    <w:rsid w:val="00120DE6"/>
    <w:rsid w:val="00120E78"/>
    <w:rsid w:val="00121336"/>
    <w:rsid w:val="001216E3"/>
    <w:rsid w:val="0012189D"/>
    <w:rsid w:val="001225E9"/>
    <w:rsid w:val="00122697"/>
    <w:rsid w:val="0012277D"/>
    <w:rsid w:val="00122C02"/>
    <w:rsid w:val="00122DF5"/>
    <w:rsid w:val="00122E82"/>
    <w:rsid w:val="00123593"/>
    <w:rsid w:val="00123944"/>
    <w:rsid w:val="001239DB"/>
    <w:rsid w:val="00123A97"/>
    <w:rsid w:val="00123E21"/>
    <w:rsid w:val="0012402C"/>
    <w:rsid w:val="00124362"/>
    <w:rsid w:val="001246B7"/>
    <w:rsid w:val="00124822"/>
    <w:rsid w:val="00124D82"/>
    <w:rsid w:val="00124E11"/>
    <w:rsid w:val="001254CF"/>
    <w:rsid w:val="001259EE"/>
    <w:rsid w:val="00125CA7"/>
    <w:rsid w:val="0012633D"/>
    <w:rsid w:val="00126425"/>
    <w:rsid w:val="00126688"/>
    <w:rsid w:val="001266A4"/>
    <w:rsid w:val="00126A38"/>
    <w:rsid w:val="00126D24"/>
    <w:rsid w:val="00126D90"/>
    <w:rsid w:val="00126E17"/>
    <w:rsid w:val="00126FE7"/>
    <w:rsid w:val="001276AC"/>
    <w:rsid w:val="001277E0"/>
    <w:rsid w:val="00127F35"/>
    <w:rsid w:val="0012BCFD"/>
    <w:rsid w:val="0013030B"/>
    <w:rsid w:val="0013091E"/>
    <w:rsid w:val="00130D6A"/>
    <w:rsid w:val="00130ECB"/>
    <w:rsid w:val="0013243C"/>
    <w:rsid w:val="001328B0"/>
    <w:rsid w:val="00132B28"/>
    <w:rsid w:val="00132BF6"/>
    <w:rsid w:val="00136228"/>
    <w:rsid w:val="00136732"/>
    <w:rsid w:val="001369F7"/>
    <w:rsid w:val="00136BF2"/>
    <w:rsid w:val="0013725F"/>
    <w:rsid w:val="00137290"/>
    <w:rsid w:val="00137316"/>
    <w:rsid w:val="001377A1"/>
    <w:rsid w:val="00137955"/>
    <w:rsid w:val="00137C1B"/>
    <w:rsid w:val="00137F9B"/>
    <w:rsid w:val="001409BF"/>
    <w:rsid w:val="00143DB7"/>
    <w:rsid w:val="00143DEF"/>
    <w:rsid w:val="00144610"/>
    <w:rsid w:val="0014462B"/>
    <w:rsid w:val="001449C0"/>
    <w:rsid w:val="00144A50"/>
    <w:rsid w:val="00144D23"/>
    <w:rsid w:val="00144F3B"/>
    <w:rsid w:val="00144F72"/>
    <w:rsid w:val="00145191"/>
    <w:rsid w:val="00145329"/>
    <w:rsid w:val="00145689"/>
    <w:rsid w:val="001456E7"/>
    <w:rsid w:val="00145F3D"/>
    <w:rsid w:val="00146F70"/>
    <w:rsid w:val="00146F7F"/>
    <w:rsid w:val="00147DBC"/>
    <w:rsid w:val="00150ACA"/>
    <w:rsid w:val="00150AD6"/>
    <w:rsid w:val="00151280"/>
    <w:rsid w:val="0015189A"/>
    <w:rsid w:val="00151AF8"/>
    <w:rsid w:val="00151E5A"/>
    <w:rsid w:val="00153999"/>
    <w:rsid w:val="00153A64"/>
    <w:rsid w:val="0015402B"/>
    <w:rsid w:val="001540A5"/>
    <w:rsid w:val="001547C7"/>
    <w:rsid w:val="00154905"/>
    <w:rsid w:val="00155CBF"/>
    <w:rsid w:val="00155D61"/>
    <w:rsid w:val="00156A43"/>
    <w:rsid w:val="00156E14"/>
    <w:rsid w:val="00157E82"/>
    <w:rsid w:val="001600B9"/>
    <w:rsid w:val="0016079A"/>
    <w:rsid w:val="001608DC"/>
    <w:rsid w:val="0016096F"/>
    <w:rsid w:val="00160EDA"/>
    <w:rsid w:val="00160F84"/>
    <w:rsid w:val="001613E0"/>
    <w:rsid w:val="0016154B"/>
    <w:rsid w:val="001619F0"/>
    <w:rsid w:val="001627C1"/>
    <w:rsid w:val="001627CD"/>
    <w:rsid w:val="00162A7B"/>
    <w:rsid w:val="0016348F"/>
    <w:rsid w:val="0016390A"/>
    <w:rsid w:val="001639AE"/>
    <w:rsid w:val="001646CF"/>
    <w:rsid w:val="001648E4"/>
    <w:rsid w:val="0016518B"/>
    <w:rsid w:val="001652F7"/>
    <w:rsid w:val="00165EE9"/>
    <w:rsid w:val="001661C4"/>
    <w:rsid w:val="001676A6"/>
    <w:rsid w:val="00167894"/>
    <w:rsid w:val="001701B4"/>
    <w:rsid w:val="001701FE"/>
    <w:rsid w:val="001708B0"/>
    <w:rsid w:val="00170F74"/>
    <w:rsid w:val="00171620"/>
    <w:rsid w:val="001720C8"/>
    <w:rsid w:val="00172A69"/>
    <w:rsid w:val="00172CAD"/>
    <w:rsid w:val="00172DA1"/>
    <w:rsid w:val="00173AE2"/>
    <w:rsid w:val="001740F8"/>
    <w:rsid w:val="00176897"/>
    <w:rsid w:val="0017762D"/>
    <w:rsid w:val="001776FD"/>
    <w:rsid w:val="00177977"/>
    <w:rsid w:val="00177ABC"/>
    <w:rsid w:val="001801E7"/>
    <w:rsid w:val="00180208"/>
    <w:rsid w:val="00180401"/>
    <w:rsid w:val="00181643"/>
    <w:rsid w:val="00181AFA"/>
    <w:rsid w:val="00181BDC"/>
    <w:rsid w:val="00182A83"/>
    <w:rsid w:val="00182DCB"/>
    <w:rsid w:val="00183172"/>
    <w:rsid w:val="001831B1"/>
    <w:rsid w:val="001837B9"/>
    <w:rsid w:val="00183E1B"/>
    <w:rsid w:val="00184228"/>
    <w:rsid w:val="00184C6D"/>
    <w:rsid w:val="00184E92"/>
    <w:rsid w:val="001855BD"/>
    <w:rsid w:val="001858AB"/>
    <w:rsid w:val="0018630E"/>
    <w:rsid w:val="00186CEF"/>
    <w:rsid w:val="00186F4A"/>
    <w:rsid w:val="00187A52"/>
    <w:rsid w:val="0019014F"/>
    <w:rsid w:val="00190B55"/>
    <w:rsid w:val="00191308"/>
    <w:rsid w:val="0019149F"/>
    <w:rsid w:val="001916DB"/>
    <w:rsid w:val="00191BFF"/>
    <w:rsid w:val="00191FD5"/>
    <w:rsid w:val="00193117"/>
    <w:rsid w:val="00193330"/>
    <w:rsid w:val="00193983"/>
    <w:rsid w:val="001947C9"/>
    <w:rsid w:val="00194804"/>
    <w:rsid w:val="00194D1C"/>
    <w:rsid w:val="00195082"/>
    <w:rsid w:val="0019580C"/>
    <w:rsid w:val="001961D9"/>
    <w:rsid w:val="00197891"/>
    <w:rsid w:val="00197D68"/>
    <w:rsid w:val="001A01D4"/>
    <w:rsid w:val="001A127A"/>
    <w:rsid w:val="001A185C"/>
    <w:rsid w:val="001A27FE"/>
    <w:rsid w:val="001A2CE5"/>
    <w:rsid w:val="001A3862"/>
    <w:rsid w:val="001A411E"/>
    <w:rsid w:val="001A45AD"/>
    <w:rsid w:val="001A4674"/>
    <w:rsid w:val="001A4E83"/>
    <w:rsid w:val="001A4EA9"/>
    <w:rsid w:val="001A5726"/>
    <w:rsid w:val="001A5872"/>
    <w:rsid w:val="001A5B2C"/>
    <w:rsid w:val="001A72AF"/>
    <w:rsid w:val="001A749E"/>
    <w:rsid w:val="001A7AE0"/>
    <w:rsid w:val="001A7B1F"/>
    <w:rsid w:val="001A7CB9"/>
    <w:rsid w:val="001A7EEA"/>
    <w:rsid w:val="001ACAA4"/>
    <w:rsid w:val="001B046F"/>
    <w:rsid w:val="001B16CB"/>
    <w:rsid w:val="001B1F3D"/>
    <w:rsid w:val="001B2318"/>
    <w:rsid w:val="001B269D"/>
    <w:rsid w:val="001B3830"/>
    <w:rsid w:val="001B386F"/>
    <w:rsid w:val="001B4C71"/>
    <w:rsid w:val="001B4DC4"/>
    <w:rsid w:val="001B50CD"/>
    <w:rsid w:val="001B5546"/>
    <w:rsid w:val="001B59F6"/>
    <w:rsid w:val="001B6B5F"/>
    <w:rsid w:val="001B72D8"/>
    <w:rsid w:val="001B76F9"/>
    <w:rsid w:val="001B7CD3"/>
    <w:rsid w:val="001C0120"/>
    <w:rsid w:val="001C183B"/>
    <w:rsid w:val="001C1975"/>
    <w:rsid w:val="001C1C09"/>
    <w:rsid w:val="001C2942"/>
    <w:rsid w:val="001C3982"/>
    <w:rsid w:val="001C45BA"/>
    <w:rsid w:val="001C4FFD"/>
    <w:rsid w:val="001C5006"/>
    <w:rsid w:val="001C5637"/>
    <w:rsid w:val="001C728F"/>
    <w:rsid w:val="001C7E3E"/>
    <w:rsid w:val="001D0060"/>
    <w:rsid w:val="001D0C73"/>
    <w:rsid w:val="001D1839"/>
    <w:rsid w:val="001D1E9E"/>
    <w:rsid w:val="001D1FF2"/>
    <w:rsid w:val="001D21E5"/>
    <w:rsid w:val="001D233C"/>
    <w:rsid w:val="001D3238"/>
    <w:rsid w:val="001D32F9"/>
    <w:rsid w:val="001D3E92"/>
    <w:rsid w:val="001D3EC6"/>
    <w:rsid w:val="001D49FA"/>
    <w:rsid w:val="001D58FD"/>
    <w:rsid w:val="001E0029"/>
    <w:rsid w:val="001E030C"/>
    <w:rsid w:val="001E04AF"/>
    <w:rsid w:val="001E09F3"/>
    <w:rsid w:val="001E1066"/>
    <w:rsid w:val="001E1424"/>
    <w:rsid w:val="001E1CA9"/>
    <w:rsid w:val="001E1DC4"/>
    <w:rsid w:val="001E1F30"/>
    <w:rsid w:val="001E3B32"/>
    <w:rsid w:val="001E3D3B"/>
    <w:rsid w:val="001E4998"/>
    <w:rsid w:val="001E4C42"/>
    <w:rsid w:val="001E4D18"/>
    <w:rsid w:val="001E4F4D"/>
    <w:rsid w:val="001E51FB"/>
    <w:rsid w:val="001E5559"/>
    <w:rsid w:val="001E5BAC"/>
    <w:rsid w:val="001E6317"/>
    <w:rsid w:val="001E7454"/>
    <w:rsid w:val="001E7A66"/>
    <w:rsid w:val="001F023F"/>
    <w:rsid w:val="001F1467"/>
    <w:rsid w:val="001F1488"/>
    <w:rsid w:val="001F1564"/>
    <w:rsid w:val="001F1866"/>
    <w:rsid w:val="001F1AC6"/>
    <w:rsid w:val="001F1BF9"/>
    <w:rsid w:val="001F2203"/>
    <w:rsid w:val="001F3CA1"/>
    <w:rsid w:val="001F3F04"/>
    <w:rsid w:val="001F3F24"/>
    <w:rsid w:val="001F6357"/>
    <w:rsid w:val="001F732C"/>
    <w:rsid w:val="001F7CD1"/>
    <w:rsid w:val="0020092A"/>
    <w:rsid w:val="002023C2"/>
    <w:rsid w:val="002024A3"/>
    <w:rsid w:val="002029D4"/>
    <w:rsid w:val="00202FFA"/>
    <w:rsid w:val="00203171"/>
    <w:rsid w:val="0020340E"/>
    <w:rsid w:val="0020386C"/>
    <w:rsid w:val="00203B20"/>
    <w:rsid w:val="00204406"/>
    <w:rsid w:val="00205489"/>
    <w:rsid w:val="002055FB"/>
    <w:rsid w:val="00205E84"/>
    <w:rsid w:val="002068F5"/>
    <w:rsid w:val="002069DC"/>
    <w:rsid w:val="00206D71"/>
    <w:rsid w:val="00207042"/>
    <w:rsid w:val="002076D5"/>
    <w:rsid w:val="00210258"/>
    <w:rsid w:val="002102AF"/>
    <w:rsid w:val="002105DF"/>
    <w:rsid w:val="00210D1F"/>
    <w:rsid w:val="0021105B"/>
    <w:rsid w:val="002111F8"/>
    <w:rsid w:val="002115E6"/>
    <w:rsid w:val="0021275F"/>
    <w:rsid w:val="002129C5"/>
    <w:rsid w:val="00213514"/>
    <w:rsid w:val="00213935"/>
    <w:rsid w:val="00213FA3"/>
    <w:rsid w:val="00214C6B"/>
    <w:rsid w:val="0021511C"/>
    <w:rsid w:val="0021521B"/>
    <w:rsid w:val="002153E8"/>
    <w:rsid w:val="002155FA"/>
    <w:rsid w:val="00215705"/>
    <w:rsid w:val="00215C9A"/>
    <w:rsid w:val="00215E24"/>
    <w:rsid w:val="00215EBD"/>
    <w:rsid w:val="002161E7"/>
    <w:rsid w:val="00216224"/>
    <w:rsid w:val="00216BD5"/>
    <w:rsid w:val="00216F51"/>
    <w:rsid w:val="002172B1"/>
    <w:rsid w:val="00217AA3"/>
    <w:rsid w:val="00220252"/>
    <w:rsid w:val="002202C9"/>
    <w:rsid w:val="00220968"/>
    <w:rsid w:val="00220A27"/>
    <w:rsid w:val="00220AF0"/>
    <w:rsid w:val="002214A6"/>
    <w:rsid w:val="002219A3"/>
    <w:rsid w:val="00222174"/>
    <w:rsid w:val="002224AE"/>
    <w:rsid w:val="00222822"/>
    <w:rsid w:val="00222EAC"/>
    <w:rsid w:val="002235F2"/>
    <w:rsid w:val="00223D35"/>
    <w:rsid w:val="00225183"/>
    <w:rsid w:val="00225565"/>
    <w:rsid w:val="002255AD"/>
    <w:rsid w:val="00225722"/>
    <w:rsid w:val="0022574D"/>
    <w:rsid w:val="002262E5"/>
    <w:rsid w:val="0022671C"/>
    <w:rsid w:val="00226ED3"/>
    <w:rsid w:val="002270E2"/>
    <w:rsid w:val="00227771"/>
    <w:rsid w:val="002302E5"/>
    <w:rsid w:val="00231174"/>
    <w:rsid w:val="00231206"/>
    <w:rsid w:val="00232A42"/>
    <w:rsid w:val="00232D4A"/>
    <w:rsid w:val="002333D3"/>
    <w:rsid w:val="002333F7"/>
    <w:rsid w:val="00233401"/>
    <w:rsid w:val="00233656"/>
    <w:rsid w:val="00233C1B"/>
    <w:rsid w:val="002342F9"/>
    <w:rsid w:val="0023433D"/>
    <w:rsid w:val="00235689"/>
    <w:rsid w:val="002359C1"/>
    <w:rsid w:val="00235BD6"/>
    <w:rsid w:val="0023610E"/>
    <w:rsid w:val="00236696"/>
    <w:rsid w:val="00236A5A"/>
    <w:rsid w:val="002375DF"/>
    <w:rsid w:val="00237777"/>
    <w:rsid w:val="00237FDB"/>
    <w:rsid w:val="00240AF0"/>
    <w:rsid w:val="00240C7B"/>
    <w:rsid w:val="00241884"/>
    <w:rsid w:val="002419D2"/>
    <w:rsid w:val="00241AFA"/>
    <w:rsid w:val="00241BC6"/>
    <w:rsid w:val="00241FC8"/>
    <w:rsid w:val="00242578"/>
    <w:rsid w:val="002428BB"/>
    <w:rsid w:val="002439EF"/>
    <w:rsid w:val="00243E35"/>
    <w:rsid w:val="00243E9A"/>
    <w:rsid w:val="00244211"/>
    <w:rsid w:val="00244E63"/>
    <w:rsid w:val="0024507C"/>
    <w:rsid w:val="002454C2"/>
    <w:rsid w:val="002462E8"/>
    <w:rsid w:val="002463EB"/>
    <w:rsid w:val="002465F9"/>
    <w:rsid w:val="00246779"/>
    <w:rsid w:val="0024723E"/>
    <w:rsid w:val="00247B6C"/>
    <w:rsid w:val="002504CA"/>
    <w:rsid w:val="00250516"/>
    <w:rsid w:val="002508BF"/>
    <w:rsid w:val="002509BA"/>
    <w:rsid w:val="00250B6A"/>
    <w:rsid w:val="002515E5"/>
    <w:rsid w:val="00251700"/>
    <w:rsid w:val="00251A21"/>
    <w:rsid w:val="00251D58"/>
    <w:rsid w:val="00251E4C"/>
    <w:rsid w:val="002523D2"/>
    <w:rsid w:val="0025295C"/>
    <w:rsid w:val="00253331"/>
    <w:rsid w:val="0025338B"/>
    <w:rsid w:val="00254C60"/>
    <w:rsid w:val="00255E3D"/>
    <w:rsid w:val="00256011"/>
    <w:rsid w:val="0025606A"/>
    <w:rsid w:val="00256292"/>
    <w:rsid w:val="002568A0"/>
    <w:rsid w:val="00257A5A"/>
    <w:rsid w:val="00257DC4"/>
    <w:rsid w:val="002601D2"/>
    <w:rsid w:val="002604F0"/>
    <w:rsid w:val="00260679"/>
    <w:rsid w:val="0026089A"/>
    <w:rsid w:val="0026157F"/>
    <w:rsid w:val="002619EA"/>
    <w:rsid w:val="00261C27"/>
    <w:rsid w:val="002622BB"/>
    <w:rsid w:val="00262F5A"/>
    <w:rsid w:val="00262FCC"/>
    <w:rsid w:val="002635F9"/>
    <w:rsid w:val="0026487D"/>
    <w:rsid w:val="002651D8"/>
    <w:rsid w:val="002655BE"/>
    <w:rsid w:val="002664DA"/>
    <w:rsid w:val="002664EE"/>
    <w:rsid w:val="00266BB8"/>
    <w:rsid w:val="00266C2A"/>
    <w:rsid w:val="00266E13"/>
    <w:rsid w:val="0026710D"/>
    <w:rsid w:val="00267565"/>
    <w:rsid w:val="00267A47"/>
    <w:rsid w:val="00267DA5"/>
    <w:rsid w:val="0027004A"/>
    <w:rsid w:val="002702AD"/>
    <w:rsid w:val="00270644"/>
    <w:rsid w:val="002706C0"/>
    <w:rsid w:val="00270B47"/>
    <w:rsid w:val="00270DB6"/>
    <w:rsid w:val="002730BB"/>
    <w:rsid w:val="002730F4"/>
    <w:rsid w:val="00273460"/>
    <w:rsid w:val="002735FC"/>
    <w:rsid w:val="00273AB5"/>
    <w:rsid w:val="00274EE0"/>
    <w:rsid w:val="00274F77"/>
    <w:rsid w:val="00275150"/>
    <w:rsid w:val="002761F5"/>
    <w:rsid w:val="0027636E"/>
    <w:rsid w:val="00276A41"/>
    <w:rsid w:val="00276D24"/>
    <w:rsid w:val="00276D75"/>
    <w:rsid w:val="00277A3C"/>
    <w:rsid w:val="00277BFB"/>
    <w:rsid w:val="00277FAD"/>
    <w:rsid w:val="00280047"/>
    <w:rsid w:val="00280116"/>
    <w:rsid w:val="002815F5"/>
    <w:rsid w:val="00281D28"/>
    <w:rsid w:val="00281D76"/>
    <w:rsid w:val="00282285"/>
    <w:rsid w:val="0028246C"/>
    <w:rsid w:val="00282E64"/>
    <w:rsid w:val="00283249"/>
    <w:rsid w:val="00283DAF"/>
    <w:rsid w:val="0028420B"/>
    <w:rsid w:val="0028581D"/>
    <w:rsid w:val="002867D5"/>
    <w:rsid w:val="0028704A"/>
    <w:rsid w:val="002890B1"/>
    <w:rsid w:val="00290088"/>
    <w:rsid w:val="00291D58"/>
    <w:rsid w:val="00292C98"/>
    <w:rsid w:val="00293086"/>
    <w:rsid w:val="002939E9"/>
    <w:rsid w:val="00296367"/>
    <w:rsid w:val="0029637F"/>
    <w:rsid w:val="002965CA"/>
    <w:rsid w:val="002966A1"/>
    <w:rsid w:val="00296C9C"/>
    <w:rsid w:val="00296F4F"/>
    <w:rsid w:val="002A0328"/>
    <w:rsid w:val="002A0570"/>
    <w:rsid w:val="002A0C33"/>
    <w:rsid w:val="002A0C55"/>
    <w:rsid w:val="002A0D1E"/>
    <w:rsid w:val="002A0DDC"/>
    <w:rsid w:val="002A213B"/>
    <w:rsid w:val="002A249D"/>
    <w:rsid w:val="002A2EB3"/>
    <w:rsid w:val="002A3070"/>
    <w:rsid w:val="002A3B10"/>
    <w:rsid w:val="002A3F69"/>
    <w:rsid w:val="002A4A48"/>
    <w:rsid w:val="002A4D5E"/>
    <w:rsid w:val="002A4DAC"/>
    <w:rsid w:val="002A6131"/>
    <w:rsid w:val="002A6792"/>
    <w:rsid w:val="002A7B45"/>
    <w:rsid w:val="002B1062"/>
    <w:rsid w:val="002B12FC"/>
    <w:rsid w:val="002B2679"/>
    <w:rsid w:val="002B302D"/>
    <w:rsid w:val="002B4021"/>
    <w:rsid w:val="002B4352"/>
    <w:rsid w:val="002B47E4"/>
    <w:rsid w:val="002B4AF2"/>
    <w:rsid w:val="002B582C"/>
    <w:rsid w:val="002B59E2"/>
    <w:rsid w:val="002B5BC6"/>
    <w:rsid w:val="002B5DAB"/>
    <w:rsid w:val="002B5EBD"/>
    <w:rsid w:val="002B6470"/>
    <w:rsid w:val="002B71E0"/>
    <w:rsid w:val="002B7A49"/>
    <w:rsid w:val="002B7B7C"/>
    <w:rsid w:val="002C0335"/>
    <w:rsid w:val="002C0875"/>
    <w:rsid w:val="002C0E11"/>
    <w:rsid w:val="002C10CD"/>
    <w:rsid w:val="002C11C3"/>
    <w:rsid w:val="002C1563"/>
    <w:rsid w:val="002C1805"/>
    <w:rsid w:val="002C1A4F"/>
    <w:rsid w:val="002C1B3F"/>
    <w:rsid w:val="002C1D64"/>
    <w:rsid w:val="002C276C"/>
    <w:rsid w:val="002C280F"/>
    <w:rsid w:val="002C29B3"/>
    <w:rsid w:val="002C2CBE"/>
    <w:rsid w:val="002C31C3"/>
    <w:rsid w:val="002C3221"/>
    <w:rsid w:val="002C33EF"/>
    <w:rsid w:val="002C43AC"/>
    <w:rsid w:val="002C476B"/>
    <w:rsid w:val="002C51CD"/>
    <w:rsid w:val="002C548A"/>
    <w:rsid w:val="002C5FA6"/>
    <w:rsid w:val="002C6A8F"/>
    <w:rsid w:val="002C6DC4"/>
    <w:rsid w:val="002C7117"/>
    <w:rsid w:val="002C72A2"/>
    <w:rsid w:val="002C7845"/>
    <w:rsid w:val="002C7EBA"/>
    <w:rsid w:val="002C7F9D"/>
    <w:rsid w:val="002D0111"/>
    <w:rsid w:val="002D07AB"/>
    <w:rsid w:val="002D08A6"/>
    <w:rsid w:val="002D10C3"/>
    <w:rsid w:val="002D173B"/>
    <w:rsid w:val="002D1812"/>
    <w:rsid w:val="002D1950"/>
    <w:rsid w:val="002D2336"/>
    <w:rsid w:val="002D365F"/>
    <w:rsid w:val="002D402D"/>
    <w:rsid w:val="002D4BEE"/>
    <w:rsid w:val="002D4CF7"/>
    <w:rsid w:val="002D4F3E"/>
    <w:rsid w:val="002D5281"/>
    <w:rsid w:val="002D52C0"/>
    <w:rsid w:val="002D6165"/>
    <w:rsid w:val="002D6AAE"/>
    <w:rsid w:val="002D6ADF"/>
    <w:rsid w:val="002D6E04"/>
    <w:rsid w:val="002D70E9"/>
    <w:rsid w:val="002D7BC4"/>
    <w:rsid w:val="002D7CE8"/>
    <w:rsid w:val="002E0345"/>
    <w:rsid w:val="002E042E"/>
    <w:rsid w:val="002E07DE"/>
    <w:rsid w:val="002E0BAD"/>
    <w:rsid w:val="002E0D7F"/>
    <w:rsid w:val="002E0E2D"/>
    <w:rsid w:val="002E1818"/>
    <w:rsid w:val="002E2BD5"/>
    <w:rsid w:val="002E4E06"/>
    <w:rsid w:val="002E55E3"/>
    <w:rsid w:val="002E5972"/>
    <w:rsid w:val="002E5CDF"/>
    <w:rsid w:val="002E65E2"/>
    <w:rsid w:val="002E66DB"/>
    <w:rsid w:val="002E67CD"/>
    <w:rsid w:val="002E710E"/>
    <w:rsid w:val="002E7B8B"/>
    <w:rsid w:val="002E7CB0"/>
    <w:rsid w:val="002E7CE8"/>
    <w:rsid w:val="002F0034"/>
    <w:rsid w:val="002F0121"/>
    <w:rsid w:val="002F0674"/>
    <w:rsid w:val="002F13AE"/>
    <w:rsid w:val="002F2329"/>
    <w:rsid w:val="002F2514"/>
    <w:rsid w:val="002F2F23"/>
    <w:rsid w:val="002F3CD3"/>
    <w:rsid w:val="002F4E36"/>
    <w:rsid w:val="002F5559"/>
    <w:rsid w:val="002F55C9"/>
    <w:rsid w:val="002F5C29"/>
    <w:rsid w:val="002F5DFC"/>
    <w:rsid w:val="002F6333"/>
    <w:rsid w:val="002F6471"/>
    <w:rsid w:val="002F698E"/>
    <w:rsid w:val="002F743E"/>
    <w:rsid w:val="002F7E3B"/>
    <w:rsid w:val="0030015C"/>
    <w:rsid w:val="00301341"/>
    <w:rsid w:val="00301995"/>
    <w:rsid w:val="00302A21"/>
    <w:rsid w:val="003036F7"/>
    <w:rsid w:val="00303747"/>
    <w:rsid w:val="00303ED6"/>
    <w:rsid w:val="00303F1F"/>
    <w:rsid w:val="003051E5"/>
    <w:rsid w:val="00305335"/>
    <w:rsid w:val="003054DA"/>
    <w:rsid w:val="00305BB1"/>
    <w:rsid w:val="00305D51"/>
    <w:rsid w:val="00305EEF"/>
    <w:rsid w:val="00306AB9"/>
    <w:rsid w:val="00307D86"/>
    <w:rsid w:val="00307F9E"/>
    <w:rsid w:val="00310879"/>
    <w:rsid w:val="00310908"/>
    <w:rsid w:val="00310B31"/>
    <w:rsid w:val="00310BF1"/>
    <w:rsid w:val="003112AD"/>
    <w:rsid w:val="003117D7"/>
    <w:rsid w:val="00311DE0"/>
    <w:rsid w:val="00311EF6"/>
    <w:rsid w:val="0031258F"/>
    <w:rsid w:val="00313192"/>
    <w:rsid w:val="003132E2"/>
    <w:rsid w:val="00313440"/>
    <w:rsid w:val="003142B3"/>
    <w:rsid w:val="003144D5"/>
    <w:rsid w:val="003156BE"/>
    <w:rsid w:val="00315B0A"/>
    <w:rsid w:val="00316162"/>
    <w:rsid w:val="003161B4"/>
    <w:rsid w:val="00317272"/>
    <w:rsid w:val="003172BD"/>
    <w:rsid w:val="00317979"/>
    <w:rsid w:val="00317A5C"/>
    <w:rsid w:val="00317D1E"/>
    <w:rsid w:val="00317D46"/>
    <w:rsid w:val="003202EA"/>
    <w:rsid w:val="003214E5"/>
    <w:rsid w:val="0032244E"/>
    <w:rsid w:val="0032299B"/>
    <w:rsid w:val="00322D53"/>
    <w:rsid w:val="00322EC8"/>
    <w:rsid w:val="00323DEB"/>
    <w:rsid w:val="0032493C"/>
    <w:rsid w:val="00326334"/>
    <w:rsid w:val="003267E4"/>
    <w:rsid w:val="00326B9C"/>
    <w:rsid w:val="003302ED"/>
    <w:rsid w:val="003303FD"/>
    <w:rsid w:val="003307C3"/>
    <w:rsid w:val="00330992"/>
    <w:rsid w:val="00330B45"/>
    <w:rsid w:val="00330B46"/>
    <w:rsid w:val="00331240"/>
    <w:rsid w:val="00331FEF"/>
    <w:rsid w:val="003330B0"/>
    <w:rsid w:val="00333E4E"/>
    <w:rsid w:val="00333F75"/>
    <w:rsid w:val="00333F8C"/>
    <w:rsid w:val="00335663"/>
    <w:rsid w:val="003356CE"/>
    <w:rsid w:val="0033579B"/>
    <w:rsid w:val="003358C9"/>
    <w:rsid w:val="0033595A"/>
    <w:rsid w:val="00335CAB"/>
    <w:rsid w:val="00335D64"/>
    <w:rsid w:val="00336C69"/>
    <w:rsid w:val="00336D4C"/>
    <w:rsid w:val="00336DA2"/>
    <w:rsid w:val="003370FA"/>
    <w:rsid w:val="00337164"/>
    <w:rsid w:val="00337A91"/>
    <w:rsid w:val="00337E96"/>
    <w:rsid w:val="0034076B"/>
    <w:rsid w:val="00340D1A"/>
    <w:rsid w:val="00341104"/>
    <w:rsid w:val="00341628"/>
    <w:rsid w:val="00341786"/>
    <w:rsid w:val="003418E3"/>
    <w:rsid w:val="00341E7A"/>
    <w:rsid w:val="0034206E"/>
    <w:rsid w:val="00342367"/>
    <w:rsid w:val="003424B7"/>
    <w:rsid w:val="00342797"/>
    <w:rsid w:val="00342A09"/>
    <w:rsid w:val="00342B68"/>
    <w:rsid w:val="00343765"/>
    <w:rsid w:val="0034525B"/>
    <w:rsid w:val="00345370"/>
    <w:rsid w:val="003464F5"/>
    <w:rsid w:val="00347B09"/>
    <w:rsid w:val="00347D89"/>
    <w:rsid w:val="00347F00"/>
    <w:rsid w:val="003503A8"/>
    <w:rsid w:val="003507E0"/>
    <w:rsid w:val="003507E7"/>
    <w:rsid w:val="00351ABB"/>
    <w:rsid w:val="00351FF3"/>
    <w:rsid w:val="00352036"/>
    <w:rsid w:val="00352362"/>
    <w:rsid w:val="00352554"/>
    <w:rsid w:val="00352AAE"/>
    <w:rsid w:val="00353CA4"/>
    <w:rsid w:val="00354019"/>
    <w:rsid w:val="00354889"/>
    <w:rsid w:val="003548EF"/>
    <w:rsid w:val="00355108"/>
    <w:rsid w:val="00355F1E"/>
    <w:rsid w:val="00356271"/>
    <w:rsid w:val="0035660E"/>
    <w:rsid w:val="003575C0"/>
    <w:rsid w:val="00357C63"/>
    <w:rsid w:val="003602C7"/>
    <w:rsid w:val="00360845"/>
    <w:rsid w:val="00361770"/>
    <w:rsid w:val="00361C40"/>
    <w:rsid w:val="003628CD"/>
    <w:rsid w:val="0036382E"/>
    <w:rsid w:val="00363D0D"/>
    <w:rsid w:val="00364635"/>
    <w:rsid w:val="00364A25"/>
    <w:rsid w:val="003656CA"/>
    <w:rsid w:val="00365AE0"/>
    <w:rsid w:val="00365E8F"/>
    <w:rsid w:val="00366747"/>
    <w:rsid w:val="00367E05"/>
    <w:rsid w:val="003718D4"/>
    <w:rsid w:val="003725E3"/>
    <w:rsid w:val="003727EA"/>
    <w:rsid w:val="00372B8A"/>
    <w:rsid w:val="003735AA"/>
    <w:rsid w:val="00373858"/>
    <w:rsid w:val="00373A9C"/>
    <w:rsid w:val="00373C5C"/>
    <w:rsid w:val="0037581B"/>
    <w:rsid w:val="003759AD"/>
    <w:rsid w:val="00375A0A"/>
    <w:rsid w:val="00375AFE"/>
    <w:rsid w:val="00376041"/>
    <w:rsid w:val="003770CD"/>
    <w:rsid w:val="0037734B"/>
    <w:rsid w:val="00377FCE"/>
    <w:rsid w:val="00380193"/>
    <w:rsid w:val="00380221"/>
    <w:rsid w:val="003806F0"/>
    <w:rsid w:val="00380710"/>
    <w:rsid w:val="00380EB8"/>
    <w:rsid w:val="00381003"/>
    <w:rsid w:val="00382136"/>
    <w:rsid w:val="003826B9"/>
    <w:rsid w:val="00382CC8"/>
    <w:rsid w:val="003832BC"/>
    <w:rsid w:val="003850C8"/>
    <w:rsid w:val="0038552B"/>
    <w:rsid w:val="0038598F"/>
    <w:rsid w:val="00385CA3"/>
    <w:rsid w:val="00386666"/>
    <w:rsid w:val="00386CD5"/>
    <w:rsid w:val="00387ED4"/>
    <w:rsid w:val="0039029E"/>
    <w:rsid w:val="003909C6"/>
    <w:rsid w:val="00390F5A"/>
    <w:rsid w:val="00391693"/>
    <w:rsid w:val="00391ABB"/>
    <w:rsid w:val="00391B6C"/>
    <w:rsid w:val="00391E0C"/>
    <w:rsid w:val="00392267"/>
    <w:rsid w:val="003928EA"/>
    <w:rsid w:val="00392B32"/>
    <w:rsid w:val="00392F61"/>
    <w:rsid w:val="0039302B"/>
    <w:rsid w:val="003930F4"/>
    <w:rsid w:val="0039326C"/>
    <w:rsid w:val="00393466"/>
    <w:rsid w:val="0039358D"/>
    <w:rsid w:val="003937AD"/>
    <w:rsid w:val="00393F3F"/>
    <w:rsid w:val="00393FA8"/>
    <w:rsid w:val="0039462B"/>
    <w:rsid w:val="00394692"/>
    <w:rsid w:val="003954D5"/>
    <w:rsid w:val="003957FE"/>
    <w:rsid w:val="003960D4"/>
    <w:rsid w:val="00397351"/>
    <w:rsid w:val="003979E5"/>
    <w:rsid w:val="003A04EA"/>
    <w:rsid w:val="003A2858"/>
    <w:rsid w:val="003A30FD"/>
    <w:rsid w:val="003A4377"/>
    <w:rsid w:val="003A463D"/>
    <w:rsid w:val="003A4968"/>
    <w:rsid w:val="003A4C0F"/>
    <w:rsid w:val="003A4CD6"/>
    <w:rsid w:val="003A53D0"/>
    <w:rsid w:val="003A5C6C"/>
    <w:rsid w:val="003A69D6"/>
    <w:rsid w:val="003A735F"/>
    <w:rsid w:val="003A73D3"/>
    <w:rsid w:val="003A7A7C"/>
    <w:rsid w:val="003B008B"/>
    <w:rsid w:val="003B01D8"/>
    <w:rsid w:val="003B0352"/>
    <w:rsid w:val="003B0611"/>
    <w:rsid w:val="003B0EEB"/>
    <w:rsid w:val="003B14F6"/>
    <w:rsid w:val="003B162A"/>
    <w:rsid w:val="003B1638"/>
    <w:rsid w:val="003B18C8"/>
    <w:rsid w:val="003B27F9"/>
    <w:rsid w:val="003B32CA"/>
    <w:rsid w:val="003B32CC"/>
    <w:rsid w:val="003B3995"/>
    <w:rsid w:val="003B3ABC"/>
    <w:rsid w:val="003B3AEA"/>
    <w:rsid w:val="003B4A54"/>
    <w:rsid w:val="003B5AAE"/>
    <w:rsid w:val="003B5E1F"/>
    <w:rsid w:val="003B5F03"/>
    <w:rsid w:val="003B67DB"/>
    <w:rsid w:val="003B6DF5"/>
    <w:rsid w:val="003B70D3"/>
    <w:rsid w:val="003B7111"/>
    <w:rsid w:val="003B74DF"/>
    <w:rsid w:val="003B75C9"/>
    <w:rsid w:val="003B75F3"/>
    <w:rsid w:val="003B7AE9"/>
    <w:rsid w:val="003B7CFC"/>
    <w:rsid w:val="003C0AB2"/>
    <w:rsid w:val="003C1021"/>
    <w:rsid w:val="003C182D"/>
    <w:rsid w:val="003C226E"/>
    <w:rsid w:val="003C2A52"/>
    <w:rsid w:val="003C2D2F"/>
    <w:rsid w:val="003C2F66"/>
    <w:rsid w:val="003C3C72"/>
    <w:rsid w:val="003C457F"/>
    <w:rsid w:val="003C4583"/>
    <w:rsid w:val="003C4899"/>
    <w:rsid w:val="003C4E4B"/>
    <w:rsid w:val="003C507E"/>
    <w:rsid w:val="003C5B11"/>
    <w:rsid w:val="003C5C71"/>
    <w:rsid w:val="003C5E66"/>
    <w:rsid w:val="003C5FD3"/>
    <w:rsid w:val="003C5FEF"/>
    <w:rsid w:val="003C6311"/>
    <w:rsid w:val="003C6936"/>
    <w:rsid w:val="003C69F1"/>
    <w:rsid w:val="003C759C"/>
    <w:rsid w:val="003C7F5B"/>
    <w:rsid w:val="003D01DF"/>
    <w:rsid w:val="003D1590"/>
    <w:rsid w:val="003D1742"/>
    <w:rsid w:val="003D1C40"/>
    <w:rsid w:val="003D1E7B"/>
    <w:rsid w:val="003D218B"/>
    <w:rsid w:val="003D24F3"/>
    <w:rsid w:val="003D2BFD"/>
    <w:rsid w:val="003D2C15"/>
    <w:rsid w:val="003D3D6B"/>
    <w:rsid w:val="003D4668"/>
    <w:rsid w:val="003D4B24"/>
    <w:rsid w:val="003D4B3F"/>
    <w:rsid w:val="003D55C8"/>
    <w:rsid w:val="003D5913"/>
    <w:rsid w:val="003D5A2D"/>
    <w:rsid w:val="003D5A3E"/>
    <w:rsid w:val="003D5EDF"/>
    <w:rsid w:val="003D61E1"/>
    <w:rsid w:val="003D7572"/>
    <w:rsid w:val="003D7869"/>
    <w:rsid w:val="003E0767"/>
    <w:rsid w:val="003E125D"/>
    <w:rsid w:val="003E142F"/>
    <w:rsid w:val="003E1584"/>
    <w:rsid w:val="003E1775"/>
    <w:rsid w:val="003E3667"/>
    <w:rsid w:val="003E37F4"/>
    <w:rsid w:val="003E41F2"/>
    <w:rsid w:val="003E4693"/>
    <w:rsid w:val="003E4737"/>
    <w:rsid w:val="003E4FDE"/>
    <w:rsid w:val="003E5D0B"/>
    <w:rsid w:val="003E670A"/>
    <w:rsid w:val="003E6C3D"/>
    <w:rsid w:val="003E6EEB"/>
    <w:rsid w:val="003E7853"/>
    <w:rsid w:val="003E78B8"/>
    <w:rsid w:val="003F00D0"/>
    <w:rsid w:val="003F0958"/>
    <w:rsid w:val="003F0994"/>
    <w:rsid w:val="003F10CC"/>
    <w:rsid w:val="003F16CA"/>
    <w:rsid w:val="003F1926"/>
    <w:rsid w:val="003F1AD4"/>
    <w:rsid w:val="003F262B"/>
    <w:rsid w:val="003F3960"/>
    <w:rsid w:val="003F41F8"/>
    <w:rsid w:val="003F4F34"/>
    <w:rsid w:val="003F533B"/>
    <w:rsid w:val="003F59E9"/>
    <w:rsid w:val="003F5B9E"/>
    <w:rsid w:val="003F5FD4"/>
    <w:rsid w:val="003F6267"/>
    <w:rsid w:val="003F6F26"/>
    <w:rsid w:val="003F6F7E"/>
    <w:rsid w:val="003F770A"/>
    <w:rsid w:val="003F7E9A"/>
    <w:rsid w:val="003F7F4B"/>
    <w:rsid w:val="004001C7"/>
    <w:rsid w:val="004009AF"/>
    <w:rsid w:val="00400F53"/>
    <w:rsid w:val="00402969"/>
    <w:rsid w:val="00402D11"/>
    <w:rsid w:val="00402DDA"/>
    <w:rsid w:val="004030FB"/>
    <w:rsid w:val="0040378B"/>
    <w:rsid w:val="0040397C"/>
    <w:rsid w:val="0040495F"/>
    <w:rsid w:val="00404AD4"/>
    <w:rsid w:val="00404E1B"/>
    <w:rsid w:val="00405022"/>
    <w:rsid w:val="004055E7"/>
    <w:rsid w:val="00406327"/>
    <w:rsid w:val="004068F2"/>
    <w:rsid w:val="00407A84"/>
    <w:rsid w:val="0041047C"/>
    <w:rsid w:val="0041073E"/>
    <w:rsid w:val="00410C3F"/>
    <w:rsid w:val="004112FD"/>
    <w:rsid w:val="00411524"/>
    <w:rsid w:val="00411F2E"/>
    <w:rsid w:val="00412239"/>
    <w:rsid w:val="00412477"/>
    <w:rsid w:val="00412661"/>
    <w:rsid w:val="00412AB0"/>
    <w:rsid w:val="00412BB8"/>
    <w:rsid w:val="00412CD6"/>
    <w:rsid w:val="004132A3"/>
    <w:rsid w:val="00413A5E"/>
    <w:rsid w:val="00413DA3"/>
    <w:rsid w:val="00413E4A"/>
    <w:rsid w:val="004147AD"/>
    <w:rsid w:val="00414912"/>
    <w:rsid w:val="00414A49"/>
    <w:rsid w:val="00414B17"/>
    <w:rsid w:val="00414D8C"/>
    <w:rsid w:val="00414E88"/>
    <w:rsid w:val="00415006"/>
    <w:rsid w:val="004156FB"/>
    <w:rsid w:val="00416052"/>
    <w:rsid w:val="0041616A"/>
    <w:rsid w:val="00417941"/>
    <w:rsid w:val="0041D2B7"/>
    <w:rsid w:val="004212BE"/>
    <w:rsid w:val="0042133B"/>
    <w:rsid w:val="004213D8"/>
    <w:rsid w:val="00421461"/>
    <w:rsid w:val="00421E8B"/>
    <w:rsid w:val="0042248F"/>
    <w:rsid w:val="00422685"/>
    <w:rsid w:val="0042315D"/>
    <w:rsid w:val="004231CF"/>
    <w:rsid w:val="00423898"/>
    <w:rsid w:val="00423B94"/>
    <w:rsid w:val="00423E79"/>
    <w:rsid w:val="00424028"/>
    <w:rsid w:val="00426064"/>
    <w:rsid w:val="004260B0"/>
    <w:rsid w:val="0042637E"/>
    <w:rsid w:val="004267CB"/>
    <w:rsid w:val="00426EE2"/>
    <w:rsid w:val="00426FD2"/>
    <w:rsid w:val="004270D6"/>
    <w:rsid w:val="004275D1"/>
    <w:rsid w:val="00427D21"/>
    <w:rsid w:val="00430C59"/>
    <w:rsid w:val="00430DBE"/>
    <w:rsid w:val="00431691"/>
    <w:rsid w:val="00431930"/>
    <w:rsid w:val="004319D0"/>
    <w:rsid w:val="00431B5F"/>
    <w:rsid w:val="00431E76"/>
    <w:rsid w:val="00432401"/>
    <w:rsid w:val="0043265E"/>
    <w:rsid w:val="00432BAE"/>
    <w:rsid w:val="00432C54"/>
    <w:rsid w:val="00432DD0"/>
    <w:rsid w:val="00433116"/>
    <w:rsid w:val="00433C03"/>
    <w:rsid w:val="00434404"/>
    <w:rsid w:val="00434405"/>
    <w:rsid w:val="004345D8"/>
    <w:rsid w:val="00434910"/>
    <w:rsid w:val="004353DD"/>
    <w:rsid w:val="004356FE"/>
    <w:rsid w:val="00436024"/>
    <w:rsid w:val="0043637E"/>
    <w:rsid w:val="00437D3F"/>
    <w:rsid w:val="004403AF"/>
    <w:rsid w:val="004403F6"/>
    <w:rsid w:val="00440449"/>
    <w:rsid w:val="00441085"/>
    <w:rsid w:val="00441103"/>
    <w:rsid w:val="0044218C"/>
    <w:rsid w:val="0044289C"/>
    <w:rsid w:val="00442A36"/>
    <w:rsid w:val="004430BF"/>
    <w:rsid w:val="00443259"/>
    <w:rsid w:val="00443F49"/>
    <w:rsid w:val="00444259"/>
    <w:rsid w:val="00444D53"/>
    <w:rsid w:val="004450CB"/>
    <w:rsid w:val="00445384"/>
    <w:rsid w:val="00445A4E"/>
    <w:rsid w:val="00445B05"/>
    <w:rsid w:val="00445D1E"/>
    <w:rsid w:val="00445D2E"/>
    <w:rsid w:val="00445EE6"/>
    <w:rsid w:val="0044672E"/>
    <w:rsid w:val="0044759A"/>
    <w:rsid w:val="00447849"/>
    <w:rsid w:val="00450308"/>
    <w:rsid w:val="00450F62"/>
    <w:rsid w:val="004517C5"/>
    <w:rsid w:val="00451BC4"/>
    <w:rsid w:val="00451E19"/>
    <w:rsid w:val="00451FA9"/>
    <w:rsid w:val="004521CE"/>
    <w:rsid w:val="0045238C"/>
    <w:rsid w:val="00452885"/>
    <w:rsid w:val="004536FD"/>
    <w:rsid w:val="00453837"/>
    <w:rsid w:val="004540D8"/>
    <w:rsid w:val="00454143"/>
    <w:rsid w:val="00454644"/>
    <w:rsid w:val="00454B40"/>
    <w:rsid w:val="00455776"/>
    <w:rsid w:val="00455F40"/>
    <w:rsid w:val="0045664F"/>
    <w:rsid w:val="00456902"/>
    <w:rsid w:val="00456AEB"/>
    <w:rsid w:val="00456FE4"/>
    <w:rsid w:val="004570F3"/>
    <w:rsid w:val="00457436"/>
    <w:rsid w:val="00457B11"/>
    <w:rsid w:val="00457C12"/>
    <w:rsid w:val="00460A59"/>
    <w:rsid w:val="00460ACF"/>
    <w:rsid w:val="00460B1E"/>
    <w:rsid w:val="00461CF2"/>
    <w:rsid w:val="004620F7"/>
    <w:rsid w:val="004623A3"/>
    <w:rsid w:val="0046296A"/>
    <w:rsid w:val="00463001"/>
    <w:rsid w:val="00464247"/>
    <w:rsid w:val="00464301"/>
    <w:rsid w:val="004645E8"/>
    <w:rsid w:val="00465CCB"/>
    <w:rsid w:val="004667BC"/>
    <w:rsid w:val="00467036"/>
    <w:rsid w:val="004670C1"/>
    <w:rsid w:val="00467F4F"/>
    <w:rsid w:val="00470A02"/>
    <w:rsid w:val="00470F3E"/>
    <w:rsid w:val="00470F8B"/>
    <w:rsid w:val="0047104C"/>
    <w:rsid w:val="00471317"/>
    <w:rsid w:val="0047155C"/>
    <w:rsid w:val="00471692"/>
    <w:rsid w:val="0047363D"/>
    <w:rsid w:val="004739B7"/>
    <w:rsid w:val="004746EF"/>
    <w:rsid w:val="004748E8"/>
    <w:rsid w:val="00475896"/>
    <w:rsid w:val="00475C7F"/>
    <w:rsid w:val="004765CC"/>
    <w:rsid w:val="004766A4"/>
    <w:rsid w:val="00476BE6"/>
    <w:rsid w:val="00476D1E"/>
    <w:rsid w:val="00476D5E"/>
    <w:rsid w:val="00476E3B"/>
    <w:rsid w:val="00476FA1"/>
    <w:rsid w:val="00477025"/>
    <w:rsid w:val="00477701"/>
    <w:rsid w:val="004778D6"/>
    <w:rsid w:val="00480C0D"/>
    <w:rsid w:val="00480EA6"/>
    <w:rsid w:val="004816D9"/>
    <w:rsid w:val="00482217"/>
    <w:rsid w:val="00482CAD"/>
    <w:rsid w:val="00482EBB"/>
    <w:rsid w:val="00483278"/>
    <w:rsid w:val="00483457"/>
    <w:rsid w:val="0048430E"/>
    <w:rsid w:val="0048446D"/>
    <w:rsid w:val="0048478C"/>
    <w:rsid w:val="004849C2"/>
    <w:rsid w:val="004856E7"/>
    <w:rsid w:val="00485E2C"/>
    <w:rsid w:val="00485EC7"/>
    <w:rsid w:val="004877BF"/>
    <w:rsid w:val="0048795E"/>
    <w:rsid w:val="0048BBB2"/>
    <w:rsid w:val="0049108C"/>
    <w:rsid w:val="0049153F"/>
    <w:rsid w:val="00492A8D"/>
    <w:rsid w:val="004935C3"/>
    <w:rsid w:val="00493A62"/>
    <w:rsid w:val="00493E93"/>
    <w:rsid w:val="004942AA"/>
    <w:rsid w:val="00494439"/>
    <w:rsid w:val="00494540"/>
    <w:rsid w:val="0049471C"/>
    <w:rsid w:val="00494980"/>
    <w:rsid w:val="00494BEA"/>
    <w:rsid w:val="00497224"/>
    <w:rsid w:val="004979A4"/>
    <w:rsid w:val="004A0299"/>
    <w:rsid w:val="004A076D"/>
    <w:rsid w:val="004A1132"/>
    <w:rsid w:val="004A16DF"/>
    <w:rsid w:val="004A21AF"/>
    <w:rsid w:val="004A2FD5"/>
    <w:rsid w:val="004A300C"/>
    <w:rsid w:val="004A3B4D"/>
    <w:rsid w:val="004A4748"/>
    <w:rsid w:val="004A490C"/>
    <w:rsid w:val="004A4CC1"/>
    <w:rsid w:val="004A4EA0"/>
    <w:rsid w:val="004A5292"/>
    <w:rsid w:val="004A5D58"/>
    <w:rsid w:val="004A602E"/>
    <w:rsid w:val="004A626C"/>
    <w:rsid w:val="004A6294"/>
    <w:rsid w:val="004A6896"/>
    <w:rsid w:val="004A72A9"/>
    <w:rsid w:val="004A7C68"/>
    <w:rsid w:val="004B01ED"/>
    <w:rsid w:val="004B0457"/>
    <w:rsid w:val="004B141B"/>
    <w:rsid w:val="004B1512"/>
    <w:rsid w:val="004B197F"/>
    <w:rsid w:val="004B26A2"/>
    <w:rsid w:val="004B3DD6"/>
    <w:rsid w:val="004B439C"/>
    <w:rsid w:val="004B5AB4"/>
    <w:rsid w:val="004B66C6"/>
    <w:rsid w:val="004B6800"/>
    <w:rsid w:val="004B73A0"/>
    <w:rsid w:val="004C07D3"/>
    <w:rsid w:val="004C09A5"/>
    <w:rsid w:val="004C0C28"/>
    <w:rsid w:val="004C2C93"/>
    <w:rsid w:val="004C2CF1"/>
    <w:rsid w:val="004C31C5"/>
    <w:rsid w:val="004C4600"/>
    <w:rsid w:val="004C4688"/>
    <w:rsid w:val="004C4A2E"/>
    <w:rsid w:val="004C4D11"/>
    <w:rsid w:val="004C4EE1"/>
    <w:rsid w:val="004C511E"/>
    <w:rsid w:val="004C5461"/>
    <w:rsid w:val="004C6149"/>
    <w:rsid w:val="004C6B8D"/>
    <w:rsid w:val="004C6CEE"/>
    <w:rsid w:val="004C7241"/>
    <w:rsid w:val="004C7306"/>
    <w:rsid w:val="004D0718"/>
    <w:rsid w:val="004D3272"/>
    <w:rsid w:val="004D38DF"/>
    <w:rsid w:val="004D406E"/>
    <w:rsid w:val="004D442A"/>
    <w:rsid w:val="004D4606"/>
    <w:rsid w:val="004D4D5F"/>
    <w:rsid w:val="004D6411"/>
    <w:rsid w:val="004D6A84"/>
    <w:rsid w:val="004D7D37"/>
    <w:rsid w:val="004E0A7A"/>
    <w:rsid w:val="004E0C76"/>
    <w:rsid w:val="004E0E9A"/>
    <w:rsid w:val="004E0FF7"/>
    <w:rsid w:val="004E1577"/>
    <w:rsid w:val="004E15B5"/>
    <w:rsid w:val="004E1D5F"/>
    <w:rsid w:val="004E2172"/>
    <w:rsid w:val="004E2665"/>
    <w:rsid w:val="004E2B32"/>
    <w:rsid w:val="004E2C1D"/>
    <w:rsid w:val="004E3B50"/>
    <w:rsid w:val="004E3B8B"/>
    <w:rsid w:val="004E3BE8"/>
    <w:rsid w:val="004E4B6C"/>
    <w:rsid w:val="004E4CA5"/>
    <w:rsid w:val="004E4CF3"/>
    <w:rsid w:val="004E4EAC"/>
    <w:rsid w:val="004E4EFE"/>
    <w:rsid w:val="004E53A0"/>
    <w:rsid w:val="004E5455"/>
    <w:rsid w:val="004E55F7"/>
    <w:rsid w:val="004E56BB"/>
    <w:rsid w:val="004E581C"/>
    <w:rsid w:val="004E62CC"/>
    <w:rsid w:val="004E6669"/>
    <w:rsid w:val="004E6743"/>
    <w:rsid w:val="004E7562"/>
    <w:rsid w:val="004E75C9"/>
    <w:rsid w:val="004E7C02"/>
    <w:rsid w:val="004E7C6E"/>
    <w:rsid w:val="004E7D9A"/>
    <w:rsid w:val="004F0064"/>
    <w:rsid w:val="004F11AB"/>
    <w:rsid w:val="004F152B"/>
    <w:rsid w:val="004F1C25"/>
    <w:rsid w:val="004F1C3A"/>
    <w:rsid w:val="004F2378"/>
    <w:rsid w:val="004F2980"/>
    <w:rsid w:val="004F33BB"/>
    <w:rsid w:val="004F4878"/>
    <w:rsid w:val="004F488D"/>
    <w:rsid w:val="004F5720"/>
    <w:rsid w:val="004F57AE"/>
    <w:rsid w:val="004F5D3F"/>
    <w:rsid w:val="004F6D42"/>
    <w:rsid w:val="004F76C5"/>
    <w:rsid w:val="004F7919"/>
    <w:rsid w:val="004F7F56"/>
    <w:rsid w:val="00500362"/>
    <w:rsid w:val="00500831"/>
    <w:rsid w:val="00500D68"/>
    <w:rsid w:val="005010DB"/>
    <w:rsid w:val="0050117E"/>
    <w:rsid w:val="00503049"/>
    <w:rsid w:val="00503213"/>
    <w:rsid w:val="00503569"/>
    <w:rsid w:val="0050374E"/>
    <w:rsid w:val="00503B0E"/>
    <w:rsid w:val="00503CC8"/>
    <w:rsid w:val="00504559"/>
    <w:rsid w:val="0050467D"/>
    <w:rsid w:val="0050481E"/>
    <w:rsid w:val="00505B56"/>
    <w:rsid w:val="00505B9B"/>
    <w:rsid w:val="00506339"/>
    <w:rsid w:val="00506FED"/>
    <w:rsid w:val="005074B1"/>
    <w:rsid w:val="00507703"/>
    <w:rsid w:val="0050776B"/>
    <w:rsid w:val="005079C9"/>
    <w:rsid w:val="00510556"/>
    <w:rsid w:val="005106AC"/>
    <w:rsid w:val="00510F85"/>
    <w:rsid w:val="005114EB"/>
    <w:rsid w:val="00511849"/>
    <w:rsid w:val="00511867"/>
    <w:rsid w:val="00511A5C"/>
    <w:rsid w:val="00512FDD"/>
    <w:rsid w:val="005130B2"/>
    <w:rsid w:val="005133F3"/>
    <w:rsid w:val="00513A5A"/>
    <w:rsid w:val="00513B13"/>
    <w:rsid w:val="00513B15"/>
    <w:rsid w:val="00513C22"/>
    <w:rsid w:val="00513F69"/>
    <w:rsid w:val="005141F6"/>
    <w:rsid w:val="00514858"/>
    <w:rsid w:val="005151DB"/>
    <w:rsid w:val="00515ABE"/>
    <w:rsid w:val="00515D82"/>
    <w:rsid w:val="00516B4B"/>
    <w:rsid w:val="00516DC7"/>
    <w:rsid w:val="00516E0D"/>
    <w:rsid w:val="0051716A"/>
    <w:rsid w:val="005175B0"/>
    <w:rsid w:val="00517856"/>
    <w:rsid w:val="00517BF3"/>
    <w:rsid w:val="00517D67"/>
    <w:rsid w:val="005207A1"/>
    <w:rsid w:val="0052202C"/>
    <w:rsid w:val="005222B5"/>
    <w:rsid w:val="00522564"/>
    <w:rsid w:val="00522F3A"/>
    <w:rsid w:val="005234D2"/>
    <w:rsid w:val="0052363E"/>
    <w:rsid w:val="005239D8"/>
    <w:rsid w:val="00524364"/>
    <w:rsid w:val="00524938"/>
    <w:rsid w:val="005251EB"/>
    <w:rsid w:val="00525269"/>
    <w:rsid w:val="00525546"/>
    <w:rsid w:val="00525D04"/>
    <w:rsid w:val="0052668B"/>
    <w:rsid w:val="005267D1"/>
    <w:rsid w:val="00527233"/>
    <w:rsid w:val="005273E2"/>
    <w:rsid w:val="00527CED"/>
    <w:rsid w:val="00527E0E"/>
    <w:rsid w:val="00527F4C"/>
    <w:rsid w:val="00527F5B"/>
    <w:rsid w:val="0053030C"/>
    <w:rsid w:val="00531264"/>
    <w:rsid w:val="005314FB"/>
    <w:rsid w:val="0053178A"/>
    <w:rsid w:val="00532B39"/>
    <w:rsid w:val="00532DDD"/>
    <w:rsid w:val="005346AC"/>
    <w:rsid w:val="00534FF9"/>
    <w:rsid w:val="00535134"/>
    <w:rsid w:val="0053582F"/>
    <w:rsid w:val="00535835"/>
    <w:rsid w:val="005358C4"/>
    <w:rsid w:val="00535A80"/>
    <w:rsid w:val="00535AA0"/>
    <w:rsid w:val="00535B68"/>
    <w:rsid w:val="005361CB"/>
    <w:rsid w:val="00536B73"/>
    <w:rsid w:val="00537350"/>
    <w:rsid w:val="00537A26"/>
    <w:rsid w:val="00540C39"/>
    <w:rsid w:val="00540D0E"/>
    <w:rsid w:val="0054157D"/>
    <w:rsid w:val="0054182C"/>
    <w:rsid w:val="005418B9"/>
    <w:rsid w:val="005420E4"/>
    <w:rsid w:val="005423B1"/>
    <w:rsid w:val="00542F8B"/>
    <w:rsid w:val="00543BAF"/>
    <w:rsid w:val="00544592"/>
    <w:rsid w:val="0054520E"/>
    <w:rsid w:val="00546212"/>
    <w:rsid w:val="00546BDE"/>
    <w:rsid w:val="00546F7B"/>
    <w:rsid w:val="005472F6"/>
    <w:rsid w:val="0054757A"/>
    <w:rsid w:val="00547FBC"/>
    <w:rsid w:val="005505B6"/>
    <w:rsid w:val="005510BD"/>
    <w:rsid w:val="0055155C"/>
    <w:rsid w:val="00551884"/>
    <w:rsid w:val="005520D4"/>
    <w:rsid w:val="00552B2F"/>
    <w:rsid w:val="00552FCE"/>
    <w:rsid w:val="00553259"/>
    <w:rsid w:val="005537D4"/>
    <w:rsid w:val="0055383A"/>
    <w:rsid w:val="00553B7F"/>
    <w:rsid w:val="00553D13"/>
    <w:rsid w:val="00554302"/>
    <w:rsid w:val="00554437"/>
    <w:rsid w:val="00554C0E"/>
    <w:rsid w:val="005552B7"/>
    <w:rsid w:val="00556710"/>
    <w:rsid w:val="00556881"/>
    <w:rsid w:val="00556935"/>
    <w:rsid w:val="00557C24"/>
    <w:rsid w:val="00557D9D"/>
    <w:rsid w:val="00557E58"/>
    <w:rsid w:val="00557FD2"/>
    <w:rsid w:val="00560477"/>
    <w:rsid w:val="0056084E"/>
    <w:rsid w:val="00560E31"/>
    <w:rsid w:val="00561060"/>
    <w:rsid w:val="0056162E"/>
    <w:rsid w:val="00561815"/>
    <w:rsid w:val="00561A1D"/>
    <w:rsid w:val="00562390"/>
    <w:rsid w:val="005623D7"/>
    <w:rsid w:val="005624CE"/>
    <w:rsid w:val="0056274F"/>
    <w:rsid w:val="0056281D"/>
    <w:rsid w:val="00562D0A"/>
    <w:rsid w:val="00562DAB"/>
    <w:rsid w:val="00563547"/>
    <w:rsid w:val="00563952"/>
    <w:rsid w:val="0056397F"/>
    <w:rsid w:val="0056503B"/>
    <w:rsid w:val="0056574C"/>
    <w:rsid w:val="00566226"/>
    <w:rsid w:val="005663FF"/>
    <w:rsid w:val="0056689F"/>
    <w:rsid w:val="005669E0"/>
    <w:rsid w:val="00566A7E"/>
    <w:rsid w:val="0056743F"/>
    <w:rsid w:val="00567493"/>
    <w:rsid w:val="005677AD"/>
    <w:rsid w:val="00571357"/>
    <w:rsid w:val="00571460"/>
    <w:rsid w:val="00571484"/>
    <w:rsid w:val="00571697"/>
    <w:rsid w:val="00571886"/>
    <w:rsid w:val="00571A5C"/>
    <w:rsid w:val="00571C2A"/>
    <w:rsid w:val="00571CF4"/>
    <w:rsid w:val="005724C0"/>
    <w:rsid w:val="00573099"/>
    <w:rsid w:val="00573A08"/>
    <w:rsid w:val="005744C8"/>
    <w:rsid w:val="00574634"/>
    <w:rsid w:val="005746A1"/>
    <w:rsid w:val="00574A92"/>
    <w:rsid w:val="005757DA"/>
    <w:rsid w:val="00575823"/>
    <w:rsid w:val="00575C6B"/>
    <w:rsid w:val="005764CD"/>
    <w:rsid w:val="00577171"/>
    <w:rsid w:val="00577C05"/>
    <w:rsid w:val="00580C30"/>
    <w:rsid w:val="00582318"/>
    <w:rsid w:val="0058281E"/>
    <w:rsid w:val="00583241"/>
    <w:rsid w:val="005840B3"/>
    <w:rsid w:val="00584944"/>
    <w:rsid w:val="005858EE"/>
    <w:rsid w:val="00585AAD"/>
    <w:rsid w:val="00585FC4"/>
    <w:rsid w:val="0058614D"/>
    <w:rsid w:val="005862BA"/>
    <w:rsid w:val="005865DF"/>
    <w:rsid w:val="00586D3E"/>
    <w:rsid w:val="00586D48"/>
    <w:rsid w:val="00587894"/>
    <w:rsid w:val="00590782"/>
    <w:rsid w:val="00590C39"/>
    <w:rsid w:val="00590CE9"/>
    <w:rsid w:val="00590D62"/>
    <w:rsid w:val="00590DE7"/>
    <w:rsid w:val="00591667"/>
    <w:rsid w:val="00591D8C"/>
    <w:rsid w:val="00591F69"/>
    <w:rsid w:val="00591FE0"/>
    <w:rsid w:val="005921FA"/>
    <w:rsid w:val="005922DB"/>
    <w:rsid w:val="005925A6"/>
    <w:rsid w:val="005929DB"/>
    <w:rsid w:val="00593397"/>
    <w:rsid w:val="00593C43"/>
    <w:rsid w:val="00593C9A"/>
    <w:rsid w:val="0059437A"/>
    <w:rsid w:val="00594B00"/>
    <w:rsid w:val="005953B5"/>
    <w:rsid w:val="00595A9D"/>
    <w:rsid w:val="00595F49"/>
    <w:rsid w:val="00596012"/>
    <w:rsid w:val="005965C4"/>
    <w:rsid w:val="005969C0"/>
    <w:rsid w:val="00596A0B"/>
    <w:rsid w:val="00596CD7"/>
    <w:rsid w:val="0059741C"/>
    <w:rsid w:val="005974BB"/>
    <w:rsid w:val="005978BA"/>
    <w:rsid w:val="005A021E"/>
    <w:rsid w:val="005A041C"/>
    <w:rsid w:val="005A0AF4"/>
    <w:rsid w:val="005A1185"/>
    <w:rsid w:val="005A14D7"/>
    <w:rsid w:val="005A1E67"/>
    <w:rsid w:val="005A202A"/>
    <w:rsid w:val="005A22C9"/>
    <w:rsid w:val="005A2531"/>
    <w:rsid w:val="005A291F"/>
    <w:rsid w:val="005A2DEA"/>
    <w:rsid w:val="005A2F66"/>
    <w:rsid w:val="005A3250"/>
    <w:rsid w:val="005A3CD4"/>
    <w:rsid w:val="005A3F46"/>
    <w:rsid w:val="005A4469"/>
    <w:rsid w:val="005A4A99"/>
    <w:rsid w:val="005A4B2B"/>
    <w:rsid w:val="005A4E63"/>
    <w:rsid w:val="005A50F7"/>
    <w:rsid w:val="005A5689"/>
    <w:rsid w:val="005A5E3A"/>
    <w:rsid w:val="005A6401"/>
    <w:rsid w:val="005A6647"/>
    <w:rsid w:val="005A6BD1"/>
    <w:rsid w:val="005A7385"/>
    <w:rsid w:val="005A7503"/>
    <w:rsid w:val="005A77B5"/>
    <w:rsid w:val="005A7954"/>
    <w:rsid w:val="005A7F3A"/>
    <w:rsid w:val="005B017E"/>
    <w:rsid w:val="005B0AD7"/>
    <w:rsid w:val="005B1457"/>
    <w:rsid w:val="005B15A5"/>
    <w:rsid w:val="005B23EA"/>
    <w:rsid w:val="005B2473"/>
    <w:rsid w:val="005B32B0"/>
    <w:rsid w:val="005B3C49"/>
    <w:rsid w:val="005B43E3"/>
    <w:rsid w:val="005B4567"/>
    <w:rsid w:val="005B50AD"/>
    <w:rsid w:val="005B53E9"/>
    <w:rsid w:val="005B5DDB"/>
    <w:rsid w:val="005B6068"/>
    <w:rsid w:val="005B62C1"/>
    <w:rsid w:val="005B66F7"/>
    <w:rsid w:val="005B68DE"/>
    <w:rsid w:val="005B6B76"/>
    <w:rsid w:val="005B74CF"/>
    <w:rsid w:val="005B752B"/>
    <w:rsid w:val="005B7918"/>
    <w:rsid w:val="005B7BA9"/>
    <w:rsid w:val="005C0274"/>
    <w:rsid w:val="005C05CB"/>
    <w:rsid w:val="005C100B"/>
    <w:rsid w:val="005C1B2A"/>
    <w:rsid w:val="005C1BF4"/>
    <w:rsid w:val="005C1F94"/>
    <w:rsid w:val="005C202B"/>
    <w:rsid w:val="005C2074"/>
    <w:rsid w:val="005C2246"/>
    <w:rsid w:val="005C22C3"/>
    <w:rsid w:val="005C2513"/>
    <w:rsid w:val="005C2694"/>
    <w:rsid w:val="005C278C"/>
    <w:rsid w:val="005C2AA1"/>
    <w:rsid w:val="005C2CC9"/>
    <w:rsid w:val="005C31D6"/>
    <w:rsid w:val="005C3437"/>
    <w:rsid w:val="005C39DB"/>
    <w:rsid w:val="005C435A"/>
    <w:rsid w:val="005C4942"/>
    <w:rsid w:val="005C4CC9"/>
    <w:rsid w:val="005C5381"/>
    <w:rsid w:val="005C6811"/>
    <w:rsid w:val="005C7834"/>
    <w:rsid w:val="005C7E78"/>
    <w:rsid w:val="005D00B7"/>
    <w:rsid w:val="005D1087"/>
    <w:rsid w:val="005D15B4"/>
    <w:rsid w:val="005D164A"/>
    <w:rsid w:val="005D20B2"/>
    <w:rsid w:val="005D24B4"/>
    <w:rsid w:val="005D2D01"/>
    <w:rsid w:val="005D33A6"/>
    <w:rsid w:val="005D3DF2"/>
    <w:rsid w:val="005D4BE8"/>
    <w:rsid w:val="005D5077"/>
    <w:rsid w:val="005D58B5"/>
    <w:rsid w:val="005D5BAA"/>
    <w:rsid w:val="005D5BB3"/>
    <w:rsid w:val="005D5BD0"/>
    <w:rsid w:val="005D5C22"/>
    <w:rsid w:val="005D60BD"/>
    <w:rsid w:val="005D623B"/>
    <w:rsid w:val="005D6524"/>
    <w:rsid w:val="005D752D"/>
    <w:rsid w:val="005D7AE1"/>
    <w:rsid w:val="005D7E15"/>
    <w:rsid w:val="005DDCAD"/>
    <w:rsid w:val="005E0832"/>
    <w:rsid w:val="005E0CF2"/>
    <w:rsid w:val="005E141D"/>
    <w:rsid w:val="005E1C57"/>
    <w:rsid w:val="005E1D8A"/>
    <w:rsid w:val="005E201C"/>
    <w:rsid w:val="005E281B"/>
    <w:rsid w:val="005E3544"/>
    <w:rsid w:val="005E38B6"/>
    <w:rsid w:val="005E3942"/>
    <w:rsid w:val="005E4274"/>
    <w:rsid w:val="005E4542"/>
    <w:rsid w:val="005E4AC1"/>
    <w:rsid w:val="005E4CDD"/>
    <w:rsid w:val="005E50E8"/>
    <w:rsid w:val="005E5B70"/>
    <w:rsid w:val="005E5C0F"/>
    <w:rsid w:val="005E621B"/>
    <w:rsid w:val="005E6399"/>
    <w:rsid w:val="005E6725"/>
    <w:rsid w:val="005E6B91"/>
    <w:rsid w:val="005E6CFE"/>
    <w:rsid w:val="005E6FD2"/>
    <w:rsid w:val="005E70DF"/>
    <w:rsid w:val="005E773C"/>
    <w:rsid w:val="005E7754"/>
    <w:rsid w:val="005E77FB"/>
    <w:rsid w:val="005E7C36"/>
    <w:rsid w:val="005F0BDF"/>
    <w:rsid w:val="005F17C2"/>
    <w:rsid w:val="005F274C"/>
    <w:rsid w:val="005F2B7A"/>
    <w:rsid w:val="005F4077"/>
    <w:rsid w:val="005F4302"/>
    <w:rsid w:val="005F43AB"/>
    <w:rsid w:val="005F43D0"/>
    <w:rsid w:val="005F447C"/>
    <w:rsid w:val="005F47CD"/>
    <w:rsid w:val="005F4D04"/>
    <w:rsid w:val="005F5583"/>
    <w:rsid w:val="005F6171"/>
    <w:rsid w:val="005F65E2"/>
    <w:rsid w:val="005F66D8"/>
    <w:rsid w:val="005F7530"/>
    <w:rsid w:val="00600A83"/>
    <w:rsid w:val="00600BEB"/>
    <w:rsid w:val="00600C85"/>
    <w:rsid w:val="00600D59"/>
    <w:rsid w:val="00601621"/>
    <w:rsid w:val="006021B5"/>
    <w:rsid w:val="00602518"/>
    <w:rsid w:val="00602683"/>
    <w:rsid w:val="00602B36"/>
    <w:rsid w:val="00604538"/>
    <w:rsid w:val="00604D4F"/>
    <w:rsid w:val="00605143"/>
    <w:rsid w:val="00605AFB"/>
    <w:rsid w:val="00606185"/>
    <w:rsid w:val="00606378"/>
    <w:rsid w:val="006067AE"/>
    <w:rsid w:val="00606CC0"/>
    <w:rsid w:val="00607268"/>
    <w:rsid w:val="00607A2B"/>
    <w:rsid w:val="00610072"/>
    <w:rsid w:val="00611F1A"/>
    <w:rsid w:val="00612069"/>
    <w:rsid w:val="00612B15"/>
    <w:rsid w:val="00612C18"/>
    <w:rsid w:val="00613777"/>
    <w:rsid w:val="006145F8"/>
    <w:rsid w:val="00614B93"/>
    <w:rsid w:val="00614EB1"/>
    <w:rsid w:val="00615865"/>
    <w:rsid w:val="00616394"/>
    <w:rsid w:val="00616467"/>
    <w:rsid w:val="00616B12"/>
    <w:rsid w:val="006175C0"/>
    <w:rsid w:val="006235FC"/>
    <w:rsid w:val="0062418C"/>
    <w:rsid w:val="00624239"/>
    <w:rsid w:val="0062470F"/>
    <w:rsid w:val="006249F1"/>
    <w:rsid w:val="00624D17"/>
    <w:rsid w:val="0062556E"/>
    <w:rsid w:val="006256AC"/>
    <w:rsid w:val="00625E0C"/>
    <w:rsid w:val="00625EA5"/>
    <w:rsid w:val="00625F45"/>
    <w:rsid w:val="006262BC"/>
    <w:rsid w:val="006263D1"/>
    <w:rsid w:val="0062752C"/>
    <w:rsid w:val="0062783B"/>
    <w:rsid w:val="006308A8"/>
    <w:rsid w:val="0063164C"/>
    <w:rsid w:val="00631849"/>
    <w:rsid w:val="00631A78"/>
    <w:rsid w:val="00631FE6"/>
    <w:rsid w:val="006321C0"/>
    <w:rsid w:val="006322C3"/>
    <w:rsid w:val="006323DD"/>
    <w:rsid w:val="006324B9"/>
    <w:rsid w:val="0063295F"/>
    <w:rsid w:val="00632C99"/>
    <w:rsid w:val="00633435"/>
    <w:rsid w:val="0063384F"/>
    <w:rsid w:val="00633EC2"/>
    <w:rsid w:val="00634944"/>
    <w:rsid w:val="006350FD"/>
    <w:rsid w:val="00635859"/>
    <w:rsid w:val="00635A93"/>
    <w:rsid w:val="00635B0D"/>
    <w:rsid w:val="00635BE1"/>
    <w:rsid w:val="00635EC8"/>
    <w:rsid w:val="00635EFD"/>
    <w:rsid w:val="0063687D"/>
    <w:rsid w:val="0063693D"/>
    <w:rsid w:val="00636E68"/>
    <w:rsid w:val="0063768F"/>
    <w:rsid w:val="00637B3D"/>
    <w:rsid w:val="0064007B"/>
    <w:rsid w:val="00640083"/>
    <w:rsid w:val="00640575"/>
    <w:rsid w:val="0064101E"/>
    <w:rsid w:val="00641176"/>
    <w:rsid w:val="00641788"/>
    <w:rsid w:val="00641943"/>
    <w:rsid w:val="00642766"/>
    <w:rsid w:val="00643956"/>
    <w:rsid w:val="006439DE"/>
    <w:rsid w:val="00643AC0"/>
    <w:rsid w:val="006440F8"/>
    <w:rsid w:val="00644588"/>
    <w:rsid w:val="00644E51"/>
    <w:rsid w:val="00644EFF"/>
    <w:rsid w:val="006457BA"/>
    <w:rsid w:val="00645995"/>
    <w:rsid w:val="00646578"/>
    <w:rsid w:val="00646BE6"/>
    <w:rsid w:val="00646C7E"/>
    <w:rsid w:val="00646D4E"/>
    <w:rsid w:val="00650082"/>
    <w:rsid w:val="00650210"/>
    <w:rsid w:val="006502A9"/>
    <w:rsid w:val="00650D16"/>
    <w:rsid w:val="006514E9"/>
    <w:rsid w:val="006515C5"/>
    <w:rsid w:val="006530BD"/>
    <w:rsid w:val="0065392E"/>
    <w:rsid w:val="00653CB3"/>
    <w:rsid w:val="006543D0"/>
    <w:rsid w:val="006544B9"/>
    <w:rsid w:val="00654721"/>
    <w:rsid w:val="00654752"/>
    <w:rsid w:val="00654A4E"/>
    <w:rsid w:val="006550C1"/>
    <w:rsid w:val="00655CE1"/>
    <w:rsid w:val="00657BA1"/>
    <w:rsid w:val="00660526"/>
    <w:rsid w:val="00662135"/>
    <w:rsid w:val="0066251A"/>
    <w:rsid w:val="00663636"/>
    <w:rsid w:val="006638B7"/>
    <w:rsid w:val="00663C27"/>
    <w:rsid w:val="00663DAE"/>
    <w:rsid w:val="006642FF"/>
    <w:rsid w:val="00665212"/>
    <w:rsid w:val="00665278"/>
    <w:rsid w:val="00665C58"/>
    <w:rsid w:val="006660F7"/>
    <w:rsid w:val="00666AE8"/>
    <w:rsid w:val="0066729B"/>
    <w:rsid w:val="00667355"/>
    <w:rsid w:val="00667383"/>
    <w:rsid w:val="00667500"/>
    <w:rsid w:val="0067001C"/>
    <w:rsid w:val="006716CC"/>
    <w:rsid w:val="00671960"/>
    <w:rsid w:val="00671C7D"/>
    <w:rsid w:val="006721E0"/>
    <w:rsid w:val="006730D6"/>
    <w:rsid w:val="00673F81"/>
    <w:rsid w:val="00674385"/>
    <w:rsid w:val="006743CF"/>
    <w:rsid w:val="00674464"/>
    <w:rsid w:val="00675A64"/>
    <w:rsid w:val="00675AD9"/>
    <w:rsid w:val="0067613F"/>
    <w:rsid w:val="00676421"/>
    <w:rsid w:val="00676861"/>
    <w:rsid w:val="006771BC"/>
    <w:rsid w:val="00677B8E"/>
    <w:rsid w:val="00677D08"/>
    <w:rsid w:val="00677F77"/>
    <w:rsid w:val="006800AE"/>
    <w:rsid w:val="00680100"/>
    <w:rsid w:val="006804AD"/>
    <w:rsid w:val="0068058A"/>
    <w:rsid w:val="00680893"/>
    <w:rsid w:val="00680EA7"/>
    <w:rsid w:val="006810F4"/>
    <w:rsid w:val="006823A6"/>
    <w:rsid w:val="006828D4"/>
    <w:rsid w:val="006829A7"/>
    <w:rsid w:val="006836A1"/>
    <w:rsid w:val="00684567"/>
    <w:rsid w:val="00684723"/>
    <w:rsid w:val="00684808"/>
    <w:rsid w:val="00684CE6"/>
    <w:rsid w:val="0068511F"/>
    <w:rsid w:val="00686354"/>
    <w:rsid w:val="00686773"/>
    <w:rsid w:val="00686E90"/>
    <w:rsid w:val="0068702A"/>
    <w:rsid w:val="006873CE"/>
    <w:rsid w:val="00687765"/>
    <w:rsid w:val="0068781E"/>
    <w:rsid w:val="00687F64"/>
    <w:rsid w:val="0068EEC3"/>
    <w:rsid w:val="00690674"/>
    <w:rsid w:val="006914CA"/>
    <w:rsid w:val="0069164A"/>
    <w:rsid w:val="00691A77"/>
    <w:rsid w:val="00692B9F"/>
    <w:rsid w:val="00692F13"/>
    <w:rsid w:val="006945D2"/>
    <w:rsid w:val="006956DF"/>
    <w:rsid w:val="0069579C"/>
    <w:rsid w:val="006960A6"/>
    <w:rsid w:val="00696EE4"/>
    <w:rsid w:val="006971CD"/>
    <w:rsid w:val="00697520"/>
    <w:rsid w:val="006A007B"/>
    <w:rsid w:val="006A02DD"/>
    <w:rsid w:val="006A0594"/>
    <w:rsid w:val="006A11F5"/>
    <w:rsid w:val="006A1484"/>
    <w:rsid w:val="006A153E"/>
    <w:rsid w:val="006A167B"/>
    <w:rsid w:val="006A2470"/>
    <w:rsid w:val="006A266F"/>
    <w:rsid w:val="006A2E73"/>
    <w:rsid w:val="006A3105"/>
    <w:rsid w:val="006A315A"/>
    <w:rsid w:val="006A32CE"/>
    <w:rsid w:val="006A3D68"/>
    <w:rsid w:val="006A44C7"/>
    <w:rsid w:val="006A4675"/>
    <w:rsid w:val="006A49F5"/>
    <w:rsid w:val="006A4BB6"/>
    <w:rsid w:val="006A4F19"/>
    <w:rsid w:val="006A64A6"/>
    <w:rsid w:val="006A6BFB"/>
    <w:rsid w:val="006A6CB2"/>
    <w:rsid w:val="006A7804"/>
    <w:rsid w:val="006B03E3"/>
    <w:rsid w:val="006B048D"/>
    <w:rsid w:val="006B145C"/>
    <w:rsid w:val="006B1465"/>
    <w:rsid w:val="006B20E5"/>
    <w:rsid w:val="006B26AD"/>
    <w:rsid w:val="006B3689"/>
    <w:rsid w:val="006B3BA0"/>
    <w:rsid w:val="006B40B9"/>
    <w:rsid w:val="006B4A79"/>
    <w:rsid w:val="006B4B85"/>
    <w:rsid w:val="006B4DBD"/>
    <w:rsid w:val="006B5114"/>
    <w:rsid w:val="006B627E"/>
    <w:rsid w:val="006B629C"/>
    <w:rsid w:val="006B68CB"/>
    <w:rsid w:val="006B7BA2"/>
    <w:rsid w:val="006C03E9"/>
    <w:rsid w:val="006C1203"/>
    <w:rsid w:val="006C2018"/>
    <w:rsid w:val="006C204B"/>
    <w:rsid w:val="006C2169"/>
    <w:rsid w:val="006C3C62"/>
    <w:rsid w:val="006C4578"/>
    <w:rsid w:val="006C46DD"/>
    <w:rsid w:val="006C478A"/>
    <w:rsid w:val="006C4F7C"/>
    <w:rsid w:val="006C51C6"/>
    <w:rsid w:val="006C57E0"/>
    <w:rsid w:val="006C5AE9"/>
    <w:rsid w:val="006C5DC6"/>
    <w:rsid w:val="006C637B"/>
    <w:rsid w:val="006C7343"/>
    <w:rsid w:val="006C758D"/>
    <w:rsid w:val="006C76BD"/>
    <w:rsid w:val="006C775E"/>
    <w:rsid w:val="006C7C15"/>
    <w:rsid w:val="006C7C3A"/>
    <w:rsid w:val="006C7C53"/>
    <w:rsid w:val="006D0595"/>
    <w:rsid w:val="006D07D5"/>
    <w:rsid w:val="006D131C"/>
    <w:rsid w:val="006D15AC"/>
    <w:rsid w:val="006D242D"/>
    <w:rsid w:val="006D257A"/>
    <w:rsid w:val="006D28CC"/>
    <w:rsid w:val="006D2EBC"/>
    <w:rsid w:val="006D3887"/>
    <w:rsid w:val="006D3ADA"/>
    <w:rsid w:val="006D3E92"/>
    <w:rsid w:val="006D4EAE"/>
    <w:rsid w:val="006D5137"/>
    <w:rsid w:val="006D5E6D"/>
    <w:rsid w:val="006D625C"/>
    <w:rsid w:val="006D6367"/>
    <w:rsid w:val="006D675B"/>
    <w:rsid w:val="006D700C"/>
    <w:rsid w:val="006D71A1"/>
    <w:rsid w:val="006D7221"/>
    <w:rsid w:val="006D7B43"/>
    <w:rsid w:val="006D7BBF"/>
    <w:rsid w:val="006E05EF"/>
    <w:rsid w:val="006E0B36"/>
    <w:rsid w:val="006E0FF8"/>
    <w:rsid w:val="006E10E1"/>
    <w:rsid w:val="006E16A2"/>
    <w:rsid w:val="006E1761"/>
    <w:rsid w:val="006E17C4"/>
    <w:rsid w:val="006E1B33"/>
    <w:rsid w:val="006E256D"/>
    <w:rsid w:val="006E31EC"/>
    <w:rsid w:val="006E3A63"/>
    <w:rsid w:val="006E3D68"/>
    <w:rsid w:val="006E456B"/>
    <w:rsid w:val="006E53B6"/>
    <w:rsid w:val="006E5D28"/>
    <w:rsid w:val="006E6568"/>
    <w:rsid w:val="006E67CD"/>
    <w:rsid w:val="006E7057"/>
    <w:rsid w:val="006E70E9"/>
    <w:rsid w:val="006E73A2"/>
    <w:rsid w:val="006E7743"/>
    <w:rsid w:val="006E7C06"/>
    <w:rsid w:val="006E7CBC"/>
    <w:rsid w:val="006F043E"/>
    <w:rsid w:val="006F0BF5"/>
    <w:rsid w:val="006F0CC5"/>
    <w:rsid w:val="006F1004"/>
    <w:rsid w:val="006F1A02"/>
    <w:rsid w:val="006F1B55"/>
    <w:rsid w:val="006F1C71"/>
    <w:rsid w:val="006F1CDF"/>
    <w:rsid w:val="006F2B09"/>
    <w:rsid w:val="006F2BBE"/>
    <w:rsid w:val="006F2E6E"/>
    <w:rsid w:val="006F33DD"/>
    <w:rsid w:val="006F41A7"/>
    <w:rsid w:val="006F468E"/>
    <w:rsid w:val="006F493E"/>
    <w:rsid w:val="006F58B0"/>
    <w:rsid w:val="006F6564"/>
    <w:rsid w:val="006F66C0"/>
    <w:rsid w:val="006F6853"/>
    <w:rsid w:val="006F6CD8"/>
    <w:rsid w:val="006F6DEE"/>
    <w:rsid w:val="006F751B"/>
    <w:rsid w:val="006F7858"/>
    <w:rsid w:val="006F7886"/>
    <w:rsid w:val="006F79D5"/>
    <w:rsid w:val="006F7BAB"/>
    <w:rsid w:val="0070051B"/>
    <w:rsid w:val="007006C7"/>
    <w:rsid w:val="00700808"/>
    <w:rsid w:val="00700A12"/>
    <w:rsid w:val="00700D47"/>
    <w:rsid w:val="00701553"/>
    <w:rsid w:val="00701695"/>
    <w:rsid w:val="00701737"/>
    <w:rsid w:val="00701A60"/>
    <w:rsid w:val="0070212B"/>
    <w:rsid w:val="00702431"/>
    <w:rsid w:val="00702486"/>
    <w:rsid w:val="00702866"/>
    <w:rsid w:val="00702C31"/>
    <w:rsid w:val="007036C1"/>
    <w:rsid w:val="00703713"/>
    <w:rsid w:val="0070399D"/>
    <w:rsid w:val="00703A15"/>
    <w:rsid w:val="00703E5C"/>
    <w:rsid w:val="00703EEB"/>
    <w:rsid w:val="007053F2"/>
    <w:rsid w:val="00706374"/>
    <w:rsid w:val="00706501"/>
    <w:rsid w:val="00706612"/>
    <w:rsid w:val="0070667B"/>
    <w:rsid w:val="00707026"/>
    <w:rsid w:val="0070743F"/>
    <w:rsid w:val="0070747D"/>
    <w:rsid w:val="007078DB"/>
    <w:rsid w:val="00707A8E"/>
    <w:rsid w:val="00707B9C"/>
    <w:rsid w:val="00707BDB"/>
    <w:rsid w:val="00707E00"/>
    <w:rsid w:val="00707FE4"/>
    <w:rsid w:val="00710858"/>
    <w:rsid w:val="007110AE"/>
    <w:rsid w:val="007115C5"/>
    <w:rsid w:val="00711767"/>
    <w:rsid w:val="007123C3"/>
    <w:rsid w:val="00712ABC"/>
    <w:rsid w:val="00712C1A"/>
    <w:rsid w:val="00713844"/>
    <w:rsid w:val="0071409A"/>
    <w:rsid w:val="007142EC"/>
    <w:rsid w:val="00714C1D"/>
    <w:rsid w:val="00715A4B"/>
    <w:rsid w:val="00715BB9"/>
    <w:rsid w:val="00715D05"/>
    <w:rsid w:val="007167E8"/>
    <w:rsid w:val="007172C1"/>
    <w:rsid w:val="00717789"/>
    <w:rsid w:val="00717E1C"/>
    <w:rsid w:val="00721237"/>
    <w:rsid w:val="00721305"/>
    <w:rsid w:val="00722A19"/>
    <w:rsid w:val="00722B16"/>
    <w:rsid w:val="00723E75"/>
    <w:rsid w:val="00724238"/>
    <w:rsid w:val="00724C05"/>
    <w:rsid w:val="00724C7C"/>
    <w:rsid w:val="0072514B"/>
    <w:rsid w:val="00725A82"/>
    <w:rsid w:val="00725B5F"/>
    <w:rsid w:val="00725E36"/>
    <w:rsid w:val="00726652"/>
    <w:rsid w:val="00726B29"/>
    <w:rsid w:val="00726B6D"/>
    <w:rsid w:val="00726D27"/>
    <w:rsid w:val="0072713C"/>
    <w:rsid w:val="00727E09"/>
    <w:rsid w:val="007301C0"/>
    <w:rsid w:val="00730432"/>
    <w:rsid w:val="00730ACA"/>
    <w:rsid w:val="00731147"/>
    <w:rsid w:val="007315BC"/>
    <w:rsid w:val="007321EC"/>
    <w:rsid w:val="00732375"/>
    <w:rsid w:val="00732B24"/>
    <w:rsid w:val="0073327B"/>
    <w:rsid w:val="00733E84"/>
    <w:rsid w:val="00734C06"/>
    <w:rsid w:val="007354A7"/>
    <w:rsid w:val="00735669"/>
    <w:rsid w:val="00735B5E"/>
    <w:rsid w:val="00735DAD"/>
    <w:rsid w:val="00736D1C"/>
    <w:rsid w:val="00736EF3"/>
    <w:rsid w:val="007372AD"/>
    <w:rsid w:val="0073732D"/>
    <w:rsid w:val="0073785E"/>
    <w:rsid w:val="0074108C"/>
    <w:rsid w:val="007413CC"/>
    <w:rsid w:val="0074153E"/>
    <w:rsid w:val="0074292F"/>
    <w:rsid w:val="00742E09"/>
    <w:rsid w:val="00742FF1"/>
    <w:rsid w:val="00743534"/>
    <w:rsid w:val="007439E1"/>
    <w:rsid w:val="00743D75"/>
    <w:rsid w:val="00743ECC"/>
    <w:rsid w:val="007448EC"/>
    <w:rsid w:val="00745798"/>
    <w:rsid w:val="00745D92"/>
    <w:rsid w:val="00746536"/>
    <w:rsid w:val="00746617"/>
    <w:rsid w:val="00746A67"/>
    <w:rsid w:val="00746B7E"/>
    <w:rsid w:val="00746D55"/>
    <w:rsid w:val="00747582"/>
    <w:rsid w:val="00747A28"/>
    <w:rsid w:val="00747C1E"/>
    <w:rsid w:val="0075003C"/>
    <w:rsid w:val="00750089"/>
    <w:rsid w:val="00750387"/>
    <w:rsid w:val="00750943"/>
    <w:rsid w:val="00751822"/>
    <w:rsid w:val="007518D1"/>
    <w:rsid w:val="00751C1D"/>
    <w:rsid w:val="00751E9C"/>
    <w:rsid w:val="007521E0"/>
    <w:rsid w:val="00752306"/>
    <w:rsid w:val="00752F42"/>
    <w:rsid w:val="0075307F"/>
    <w:rsid w:val="0075316A"/>
    <w:rsid w:val="0075345D"/>
    <w:rsid w:val="00753CDB"/>
    <w:rsid w:val="007555F0"/>
    <w:rsid w:val="007558B9"/>
    <w:rsid w:val="00755DDB"/>
    <w:rsid w:val="00756056"/>
    <w:rsid w:val="00756CAB"/>
    <w:rsid w:val="00757A14"/>
    <w:rsid w:val="00757AC2"/>
    <w:rsid w:val="007604AD"/>
    <w:rsid w:val="00761A8F"/>
    <w:rsid w:val="00761D6D"/>
    <w:rsid w:val="00761E13"/>
    <w:rsid w:val="00762146"/>
    <w:rsid w:val="007625B5"/>
    <w:rsid w:val="0076297E"/>
    <w:rsid w:val="0076377A"/>
    <w:rsid w:val="00763D8A"/>
    <w:rsid w:val="00763E6A"/>
    <w:rsid w:val="00764270"/>
    <w:rsid w:val="00764437"/>
    <w:rsid w:val="00764888"/>
    <w:rsid w:val="00764CED"/>
    <w:rsid w:val="00764FFD"/>
    <w:rsid w:val="0076608C"/>
    <w:rsid w:val="00766154"/>
    <w:rsid w:val="00766754"/>
    <w:rsid w:val="0076699E"/>
    <w:rsid w:val="00766D7F"/>
    <w:rsid w:val="00767CCA"/>
    <w:rsid w:val="0077001D"/>
    <w:rsid w:val="0077006F"/>
    <w:rsid w:val="00771563"/>
    <w:rsid w:val="00771B37"/>
    <w:rsid w:val="00773157"/>
    <w:rsid w:val="00773219"/>
    <w:rsid w:val="00773642"/>
    <w:rsid w:val="0077378E"/>
    <w:rsid w:val="00773D7E"/>
    <w:rsid w:val="0077433E"/>
    <w:rsid w:val="00774831"/>
    <w:rsid w:val="00774880"/>
    <w:rsid w:val="00774AFA"/>
    <w:rsid w:val="00775140"/>
    <w:rsid w:val="007773A2"/>
    <w:rsid w:val="007774D5"/>
    <w:rsid w:val="00777617"/>
    <w:rsid w:val="00777726"/>
    <w:rsid w:val="00777D09"/>
    <w:rsid w:val="00777D8B"/>
    <w:rsid w:val="007806F2"/>
    <w:rsid w:val="0078084E"/>
    <w:rsid w:val="00780DCC"/>
    <w:rsid w:val="00781033"/>
    <w:rsid w:val="007812F8"/>
    <w:rsid w:val="00781C4B"/>
    <w:rsid w:val="00781DE7"/>
    <w:rsid w:val="0078209C"/>
    <w:rsid w:val="007822E4"/>
    <w:rsid w:val="007827B7"/>
    <w:rsid w:val="007829E4"/>
    <w:rsid w:val="00782AA4"/>
    <w:rsid w:val="00782F44"/>
    <w:rsid w:val="007830A6"/>
    <w:rsid w:val="00784AF2"/>
    <w:rsid w:val="007856F9"/>
    <w:rsid w:val="00785AC3"/>
    <w:rsid w:val="00786097"/>
    <w:rsid w:val="0078688A"/>
    <w:rsid w:val="007869E2"/>
    <w:rsid w:val="00787C6C"/>
    <w:rsid w:val="00787DC6"/>
    <w:rsid w:val="00791373"/>
    <w:rsid w:val="0079143B"/>
    <w:rsid w:val="007923BF"/>
    <w:rsid w:val="00792445"/>
    <w:rsid w:val="0079276F"/>
    <w:rsid w:val="00793285"/>
    <w:rsid w:val="00793483"/>
    <w:rsid w:val="0079360F"/>
    <w:rsid w:val="00793828"/>
    <w:rsid w:val="00793C0C"/>
    <w:rsid w:val="00794033"/>
    <w:rsid w:val="00794060"/>
    <w:rsid w:val="0079426C"/>
    <w:rsid w:val="00794553"/>
    <w:rsid w:val="00794D1F"/>
    <w:rsid w:val="0079582B"/>
    <w:rsid w:val="0079593D"/>
    <w:rsid w:val="007963A5"/>
    <w:rsid w:val="0079653F"/>
    <w:rsid w:val="00796FDD"/>
    <w:rsid w:val="007971A2"/>
    <w:rsid w:val="007971AA"/>
    <w:rsid w:val="007979FD"/>
    <w:rsid w:val="007A0EDC"/>
    <w:rsid w:val="007A1886"/>
    <w:rsid w:val="007A286F"/>
    <w:rsid w:val="007A2C86"/>
    <w:rsid w:val="007A2CE7"/>
    <w:rsid w:val="007A35E7"/>
    <w:rsid w:val="007A3D30"/>
    <w:rsid w:val="007A3EEB"/>
    <w:rsid w:val="007A4329"/>
    <w:rsid w:val="007A4653"/>
    <w:rsid w:val="007A46F5"/>
    <w:rsid w:val="007A4C38"/>
    <w:rsid w:val="007A5525"/>
    <w:rsid w:val="007A58A7"/>
    <w:rsid w:val="007A5E36"/>
    <w:rsid w:val="007A5E64"/>
    <w:rsid w:val="007A5F6A"/>
    <w:rsid w:val="007A6A7F"/>
    <w:rsid w:val="007A6C4E"/>
    <w:rsid w:val="007A730D"/>
    <w:rsid w:val="007A731A"/>
    <w:rsid w:val="007A7AA6"/>
    <w:rsid w:val="007A7B25"/>
    <w:rsid w:val="007B1336"/>
    <w:rsid w:val="007B1416"/>
    <w:rsid w:val="007B19DC"/>
    <w:rsid w:val="007B1FCD"/>
    <w:rsid w:val="007B220F"/>
    <w:rsid w:val="007B28EC"/>
    <w:rsid w:val="007B2CF3"/>
    <w:rsid w:val="007B3194"/>
    <w:rsid w:val="007B32E5"/>
    <w:rsid w:val="007B394F"/>
    <w:rsid w:val="007B3B80"/>
    <w:rsid w:val="007B4B55"/>
    <w:rsid w:val="007B4E76"/>
    <w:rsid w:val="007B52A0"/>
    <w:rsid w:val="007B58B4"/>
    <w:rsid w:val="007B5DC6"/>
    <w:rsid w:val="007B696F"/>
    <w:rsid w:val="007B6D80"/>
    <w:rsid w:val="007B6E09"/>
    <w:rsid w:val="007B7424"/>
    <w:rsid w:val="007B797F"/>
    <w:rsid w:val="007B7F9D"/>
    <w:rsid w:val="007C031D"/>
    <w:rsid w:val="007C0440"/>
    <w:rsid w:val="007C08E9"/>
    <w:rsid w:val="007C0A2E"/>
    <w:rsid w:val="007C0AC0"/>
    <w:rsid w:val="007C2017"/>
    <w:rsid w:val="007C2998"/>
    <w:rsid w:val="007C29C0"/>
    <w:rsid w:val="007C29C7"/>
    <w:rsid w:val="007C412A"/>
    <w:rsid w:val="007C4988"/>
    <w:rsid w:val="007C4DB0"/>
    <w:rsid w:val="007C5ADC"/>
    <w:rsid w:val="007C6BF1"/>
    <w:rsid w:val="007C7323"/>
    <w:rsid w:val="007C73D5"/>
    <w:rsid w:val="007C76BF"/>
    <w:rsid w:val="007D05C5"/>
    <w:rsid w:val="007D0834"/>
    <w:rsid w:val="007D0E1D"/>
    <w:rsid w:val="007D1309"/>
    <w:rsid w:val="007D1EB2"/>
    <w:rsid w:val="007D26B5"/>
    <w:rsid w:val="007D2E81"/>
    <w:rsid w:val="007D30D8"/>
    <w:rsid w:val="007D34FB"/>
    <w:rsid w:val="007D4262"/>
    <w:rsid w:val="007D4604"/>
    <w:rsid w:val="007D4666"/>
    <w:rsid w:val="007D4D75"/>
    <w:rsid w:val="007D4DF7"/>
    <w:rsid w:val="007D4F4F"/>
    <w:rsid w:val="007D52F0"/>
    <w:rsid w:val="007D5FBA"/>
    <w:rsid w:val="007D608A"/>
    <w:rsid w:val="007D6B56"/>
    <w:rsid w:val="007D6F1A"/>
    <w:rsid w:val="007D71F5"/>
    <w:rsid w:val="007D7583"/>
    <w:rsid w:val="007D77E2"/>
    <w:rsid w:val="007D7AC4"/>
    <w:rsid w:val="007E0421"/>
    <w:rsid w:val="007E0788"/>
    <w:rsid w:val="007E0B0C"/>
    <w:rsid w:val="007E0CAD"/>
    <w:rsid w:val="007E18AA"/>
    <w:rsid w:val="007E23D7"/>
    <w:rsid w:val="007E24CA"/>
    <w:rsid w:val="007E2F8A"/>
    <w:rsid w:val="007E4300"/>
    <w:rsid w:val="007E4773"/>
    <w:rsid w:val="007E6BC8"/>
    <w:rsid w:val="007E6BD6"/>
    <w:rsid w:val="007E76E5"/>
    <w:rsid w:val="007F0671"/>
    <w:rsid w:val="007F1F7D"/>
    <w:rsid w:val="007F2397"/>
    <w:rsid w:val="007F2C75"/>
    <w:rsid w:val="007F34FC"/>
    <w:rsid w:val="007F3DC9"/>
    <w:rsid w:val="007F47C1"/>
    <w:rsid w:val="007F4AF4"/>
    <w:rsid w:val="007F4DB3"/>
    <w:rsid w:val="007F5457"/>
    <w:rsid w:val="007F581F"/>
    <w:rsid w:val="007F5D62"/>
    <w:rsid w:val="007F5DAE"/>
    <w:rsid w:val="007F616F"/>
    <w:rsid w:val="007F6876"/>
    <w:rsid w:val="007F69BE"/>
    <w:rsid w:val="007F70F2"/>
    <w:rsid w:val="007F7253"/>
    <w:rsid w:val="007F7C17"/>
    <w:rsid w:val="007F7EAF"/>
    <w:rsid w:val="00800082"/>
    <w:rsid w:val="008009DC"/>
    <w:rsid w:val="00801033"/>
    <w:rsid w:val="008018CB"/>
    <w:rsid w:val="00802723"/>
    <w:rsid w:val="00802D6F"/>
    <w:rsid w:val="00803449"/>
    <w:rsid w:val="008035DF"/>
    <w:rsid w:val="00803C45"/>
    <w:rsid w:val="00803F5A"/>
    <w:rsid w:val="0080478D"/>
    <w:rsid w:val="008053C7"/>
    <w:rsid w:val="00806136"/>
    <w:rsid w:val="0080660D"/>
    <w:rsid w:val="00806AA8"/>
    <w:rsid w:val="008070AD"/>
    <w:rsid w:val="008074B8"/>
    <w:rsid w:val="0081002E"/>
    <w:rsid w:val="00810080"/>
    <w:rsid w:val="008108E8"/>
    <w:rsid w:val="0081105F"/>
    <w:rsid w:val="008113F1"/>
    <w:rsid w:val="00811CBE"/>
    <w:rsid w:val="0081247F"/>
    <w:rsid w:val="0081259F"/>
    <w:rsid w:val="008127C5"/>
    <w:rsid w:val="00812965"/>
    <w:rsid w:val="00812B06"/>
    <w:rsid w:val="00814485"/>
    <w:rsid w:val="0081452A"/>
    <w:rsid w:val="00814950"/>
    <w:rsid w:val="00814BE6"/>
    <w:rsid w:val="00814F54"/>
    <w:rsid w:val="00815767"/>
    <w:rsid w:val="00815E37"/>
    <w:rsid w:val="00816523"/>
    <w:rsid w:val="00816753"/>
    <w:rsid w:val="00816822"/>
    <w:rsid w:val="00816970"/>
    <w:rsid w:val="00817318"/>
    <w:rsid w:val="0081760D"/>
    <w:rsid w:val="00817BA7"/>
    <w:rsid w:val="00820A0E"/>
    <w:rsid w:val="00820C29"/>
    <w:rsid w:val="00820E74"/>
    <w:rsid w:val="008210EB"/>
    <w:rsid w:val="00821215"/>
    <w:rsid w:val="00821D5C"/>
    <w:rsid w:val="008227C6"/>
    <w:rsid w:val="00822CEA"/>
    <w:rsid w:val="00822D15"/>
    <w:rsid w:val="00822F8E"/>
    <w:rsid w:val="00823581"/>
    <w:rsid w:val="00823B1B"/>
    <w:rsid w:val="0082402D"/>
    <w:rsid w:val="008241A7"/>
    <w:rsid w:val="00824688"/>
    <w:rsid w:val="0082576E"/>
    <w:rsid w:val="008259D7"/>
    <w:rsid w:val="0082618B"/>
    <w:rsid w:val="0082649F"/>
    <w:rsid w:val="00826827"/>
    <w:rsid w:val="00826E7D"/>
    <w:rsid w:val="0082706D"/>
    <w:rsid w:val="008271A6"/>
    <w:rsid w:val="0082731E"/>
    <w:rsid w:val="00830519"/>
    <w:rsid w:val="00830674"/>
    <w:rsid w:val="00831294"/>
    <w:rsid w:val="00831623"/>
    <w:rsid w:val="00831D11"/>
    <w:rsid w:val="0083220C"/>
    <w:rsid w:val="008323A0"/>
    <w:rsid w:val="008328F0"/>
    <w:rsid w:val="00832A9C"/>
    <w:rsid w:val="00832C57"/>
    <w:rsid w:val="00832F8B"/>
    <w:rsid w:val="008332C9"/>
    <w:rsid w:val="00833727"/>
    <w:rsid w:val="00833A66"/>
    <w:rsid w:val="00833C89"/>
    <w:rsid w:val="008344C0"/>
    <w:rsid w:val="00834947"/>
    <w:rsid w:val="00834B0A"/>
    <w:rsid w:val="00834C26"/>
    <w:rsid w:val="00834C50"/>
    <w:rsid w:val="00834CAA"/>
    <w:rsid w:val="008356B9"/>
    <w:rsid w:val="008358D9"/>
    <w:rsid w:val="00835A17"/>
    <w:rsid w:val="008363F9"/>
    <w:rsid w:val="008365EE"/>
    <w:rsid w:val="008368AC"/>
    <w:rsid w:val="00836DC2"/>
    <w:rsid w:val="00836E6B"/>
    <w:rsid w:val="00836E7B"/>
    <w:rsid w:val="00836F6E"/>
    <w:rsid w:val="00837068"/>
    <w:rsid w:val="0084198F"/>
    <w:rsid w:val="008419B4"/>
    <w:rsid w:val="00842075"/>
    <w:rsid w:val="00842A6D"/>
    <w:rsid w:val="008430D0"/>
    <w:rsid w:val="008434F6"/>
    <w:rsid w:val="0084373C"/>
    <w:rsid w:val="0084373E"/>
    <w:rsid w:val="00843753"/>
    <w:rsid w:val="008444B3"/>
    <w:rsid w:val="00844BDC"/>
    <w:rsid w:val="00844E45"/>
    <w:rsid w:val="00844F0F"/>
    <w:rsid w:val="00845D93"/>
    <w:rsid w:val="00845F4E"/>
    <w:rsid w:val="0084667A"/>
    <w:rsid w:val="008473F1"/>
    <w:rsid w:val="0084741C"/>
    <w:rsid w:val="00847D2F"/>
    <w:rsid w:val="00847D37"/>
    <w:rsid w:val="008504FE"/>
    <w:rsid w:val="0085089A"/>
    <w:rsid w:val="00851CDD"/>
    <w:rsid w:val="008521DB"/>
    <w:rsid w:val="0085251B"/>
    <w:rsid w:val="008528BB"/>
    <w:rsid w:val="00852A3C"/>
    <w:rsid w:val="00852D6A"/>
    <w:rsid w:val="00853751"/>
    <w:rsid w:val="008543C7"/>
    <w:rsid w:val="0085443A"/>
    <w:rsid w:val="0085459C"/>
    <w:rsid w:val="00854B13"/>
    <w:rsid w:val="00854E4F"/>
    <w:rsid w:val="00854ECC"/>
    <w:rsid w:val="008554EA"/>
    <w:rsid w:val="008555EA"/>
    <w:rsid w:val="00855835"/>
    <w:rsid w:val="00855C75"/>
    <w:rsid w:val="008567D3"/>
    <w:rsid w:val="008572CE"/>
    <w:rsid w:val="00857912"/>
    <w:rsid w:val="008579BB"/>
    <w:rsid w:val="008579E0"/>
    <w:rsid w:val="00857D59"/>
    <w:rsid w:val="0085ACD7"/>
    <w:rsid w:val="00860307"/>
    <w:rsid w:val="00861270"/>
    <w:rsid w:val="00861408"/>
    <w:rsid w:val="00861B9F"/>
    <w:rsid w:val="00862668"/>
    <w:rsid w:val="008633ED"/>
    <w:rsid w:val="0086364E"/>
    <w:rsid w:val="008645FC"/>
    <w:rsid w:val="0086520E"/>
    <w:rsid w:val="0086522C"/>
    <w:rsid w:val="00865766"/>
    <w:rsid w:val="00865BEC"/>
    <w:rsid w:val="00866089"/>
    <w:rsid w:val="00866487"/>
    <w:rsid w:val="0086675B"/>
    <w:rsid w:val="00867356"/>
    <w:rsid w:val="008679DF"/>
    <w:rsid w:val="00867FB7"/>
    <w:rsid w:val="00871E34"/>
    <w:rsid w:val="00871E6E"/>
    <w:rsid w:val="0087220A"/>
    <w:rsid w:val="00872224"/>
    <w:rsid w:val="008731A6"/>
    <w:rsid w:val="008734D2"/>
    <w:rsid w:val="00874E60"/>
    <w:rsid w:val="008754CB"/>
    <w:rsid w:val="00875860"/>
    <w:rsid w:val="00875D61"/>
    <w:rsid w:val="00876397"/>
    <w:rsid w:val="00876618"/>
    <w:rsid w:val="00876847"/>
    <w:rsid w:val="00876E47"/>
    <w:rsid w:val="00877165"/>
    <w:rsid w:val="008772B1"/>
    <w:rsid w:val="00877814"/>
    <w:rsid w:val="00877906"/>
    <w:rsid w:val="00877B01"/>
    <w:rsid w:val="00877FB9"/>
    <w:rsid w:val="008802FF"/>
    <w:rsid w:val="00880B11"/>
    <w:rsid w:val="00880D56"/>
    <w:rsid w:val="00880E27"/>
    <w:rsid w:val="008813D5"/>
    <w:rsid w:val="00881D88"/>
    <w:rsid w:val="00881E85"/>
    <w:rsid w:val="0088223B"/>
    <w:rsid w:val="00883A66"/>
    <w:rsid w:val="00883AB7"/>
    <w:rsid w:val="00883D53"/>
    <w:rsid w:val="00883DB1"/>
    <w:rsid w:val="0088410C"/>
    <w:rsid w:val="00884A86"/>
    <w:rsid w:val="00884AA9"/>
    <w:rsid w:val="00884F9F"/>
    <w:rsid w:val="0088516F"/>
    <w:rsid w:val="0088536E"/>
    <w:rsid w:val="008858B2"/>
    <w:rsid w:val="00887320"/>
    <w:rsid w:val="008875E1"/>
    <w:rsid w:val="0089018F"/>
    <w:rsid w:val="0089050F"/>
    <w:rsid w:val="00892286"/>
    <w:rsid w:val="008924F6"/>
    <w:rsid w:val="00892AB3"/>
    <w:rsid w:val="00892CB7"/>
    <w:rsid w:val="0089351D"/>
    <w:rsid w:val="00893526"/>
    <w:rsid w:val="00893A60"/>
    <w:rsid w:val="008949A0"/>
    <w:rsid w:val="00894B9F"/>
    <w:rsid w:val="00895FE0"/>
    <w:rsid w:val="00896160"/>
    <w:rsid w:val="00896C58"/>
    <w:rsid w:val="0089734C"/>
    <w:rsid w:val="008976CC"/>
    <w:rsid w:val="00897BB2"/>
    <w:rsid w:val="00897FB5"/>
    <w:rsid w:val="008A076F"/>
    <w:rsid w:val="008A1372"/>
    <w:rsid w:val="008A19D3"/>
    <w:rsid w:val="008A19F5"/>
    <w:rsid w:val="008A20AA"/>
    <w:rsid w:val="008A20D0"/>
    <w:rsid w:val="008A214A"/>
    <w:rsid w:val="008A21D8"/>
    <w:rsid w:val="008A22AC"/>
    <w:rsid w:val="008A23C8"/>
    <w:rsid w:val="008A346A"/>
    <w:rsid w:val="008A3515"/>
    <w:rsid w:val="008A36C2"/>
    <w:rsid w:val="008A3A12"/>
    <w:rsid w:val="008A3B38"/>
    <w:rsid w:val="008A3FB7"/>
    <w:rsid w:val="008A4159"/>
    <w:rsid w:val="008A4859"/>
    <w:rsid w:val="008A5C03"/>
    <w:rsid w:val="008A66A9"/>
    <w:rsid w:val="008A6C20"/>
    <w:rsid w:val="008A70BB"/>
    <w:rsid w:val="008A7238"/>
    <w:rsid w:val="008A762C"/>
    <w:rsid w:val="008A7AD8"/>
    <w:rsid w:val="008A7CAE"/>
    <w:rsid w:val="008A7D53"/>
    <w:rsid w:val="008B0700"/>
    <w:rsid w:val="008B0E79"/>
    <w:rsid w:val="008B1527"/>
    <w:rsid w:val="008B1780"/>
    <w:rsid w:val="008B18C1"/>
    <w:rsid w:val="008B2649"/>
    <w:rsid w:val="008B285E"/>
    <w:rsid w:val="008B2AFA"/>
    <w:rsid w:val="008B2C6F"/>
    <w:rsid w:val="008B2F0D"/>
    <w:rsid w:val="008B3791"/>
    <w:rsid w:val="008B3BE7"/>
    <w:rsid w:val="008B3FFA"/>
    <w:rsid w:val="008B43F2"/>
    <w:rsid w:val="008B4D46"/>
    <w:rsid w:val="008B4D84"/>
    <w:rsid w:val="008B4E84"/>
    <w:rsid w:val="008B5C59"/>
    <w:rsid w:val="008B6338"/>
    <w:rsid w:val="008B71A3"/>
    <w:rsid w:val="008B7229"/>
    <w:rsid w:val="008B7C5B"/>
    <w:rsid w:val="008B7D2F"/>
    <w:rsid w:val="008C091A"/>
    <w:rsid w:val="008C0AB3"/>
    <w:rsid w:val="008C0CD2"/>
    <w:rsid w:val="008C1072"/>
    <w:rsid w:val="008C1190"/>
    <w:rsid w:val="008C123E"/>
    <w:rsid w:val="008C12BE"/>
    <w:rsid w:val="008C1562"/>
    <w:rsid w:val="008C2AD1"/>
    <w:rsid w:val="008C2AD4"/>
    <w:rsid w:val="008C2CEB"/>
    <w:rsid w:val="008C3582"/>
    <w:rsid w:val="008C3A54"/>
    <w:rsid w:val="008C3AE3"/>
    <w:rsid w:val="008C4162"/>
    <w:rsid w:val="008C42E7"/>
    <w:rsid w:val="008C444F"/>
    <w:rsid w:val="008C458E"/>
    <w:rsid w:val="008C48E1"/>
    <w:rsid w:val="008C4AFD"/>
    <w:rsid w:val="008C5589"/>
    <w:rsid w:val="008C5C3F"/>
    <w:rsid w:val="008C61C8"/>
    <w:rsid w:val="008C6421"/>
    <w:rsid w:val="008C70BD"/>
    <w:rsid w:val="008C70C6"/>
    <w:rsid w:val="008C721E"/>
    <w:rsid w:val="008C74D5"/>
    <w:rsid w:val="008C74EF"/>
    <w:rsid w:val="008D11C9"/>
    <w:rsid w:val="008D1F85"/>
    <w:rsid w:val="008D2972"/>
    <w:rsid w:val="008D320B"/>
    <w:rsid w:val="008D323F"/>
    <w:rsid w:val="008D35DE"/>
    <w:rsid w:val="008D3F6E"/>
    <w:rsid w:val="008D49F1"/>
    <w:rsid w:val="008D5200"/>
    <w:rsid w:val="008D53EF"/>
    <w:rsid w:val="008D59D8"/>
    <w:rsid w:val="008D63C5"/>
    <w:rsid w:val="008D6E39"/>
    <w:rsid w:val="008D7900"/>
    <w:rsid w:val="008E0734"/>
    <w:rsid w:val="008E0B68"/>
    <w:rsid w:val="008E0D78"/>
    <w:rsid w:val="008E1198"/>
    <w:rsid w:val="008E23D4"/>
    <w:rsid w:val="008E24B6"/>
    <w:rsid w:val="008E2B4E"/>
    <w:rsid w:val="008E2EBC"/>
    <w:rsid w:val="008E3078"/>
    <w:rsid w:val="008E3A67"/>
    <w:rsid w:val="008E45BE"/>
    <w:rsid w:val="008E4706"/>
    <w:rsid w:val="008E53E9"/>
    <w:rsid w:val="008E5D9A"/>
    <w:rsid w:val="008E5E22"/>
    <w:rsid w:val="008E67BF"/>
    <w:rsid w:val="008E7080"/>
    <w:rsid w:val="008E754C"/>
    <w:rsid w:val="008E7561"/>
    <w:rsid w:val="008E784C"/>
    <w:rsid w:val="008E7A24"/>
    <w:rsid w:val="008E7D06"/>
    <w:rsid w:val="008F06F5"/>
    <w:rsid w:val="008F0D20"/>
    <w:rsid w:val="008F14A1"/>
    <w:rsid w:val="008F198A"/>
    <w:rsid w:val="008F2BBE"/>
    <w:rsid w:val="008F33AA"/>
    <w:rsid w:val="008F3523"/>
    <w:rsid w:val="008F417C"/>
    <w:rsid w:val="008F4F6C"/>
    <w:rsid w:val="008F50CC"/>
    <w:rsid w:val="008F5D0B"/>
    <w:rsid w:val="008F6278"/>
    <w:rsid w:val="008F631E"/>
    <w:rsid w:val="008F6524"/>
    <w:rsid w:val="008F67CC"/>
    <w:rsid w:val="008F6DD4"/>
    <w:rsid w:val="008F751D"/>
    <w:rsid w:val="008F789B"/>
    <w:rsid w:val="008F7917"/>
    <w:rsid w:val="008F7A92"/>
    <w:rsid w:val="008F7E1F"/>
    <w:rsid w:val="0090010C"/>
    <w:rsid w:val="009007AA"/>
    <w:rsid w:val="00901232"/>
    <w:rsid w:val="009015C8"/>
    <w:rsid w:val="00902072"/>
    <w:rsid w:val="00902350"/>
    <w:rsid w:val="009030A6"/>
    <w:rsid w:val="00903EA0"/>
    <w:rsid w:val="00903EAD"/>
    <w:rsid w:val="009040F5"/>
    <w:rsid w:val="00904565"/>
    <w:rsid w:val="00904799"/>
    <w:rsid w:val="00904875"/>
    <w:rsid w:val="00905BA7"/>
    <w:rsid w:val="009065DF"/>
    <w:rsid w:val="009079C8"/>
    <w:rsid w:val="00907C8B"/>
    <w:rsid w:val="00907D62"/>
    <w:rsid w:val="0091038F"/>
    <w:rsid w:val="00910418"/>
    <w:rsid w:val="00910586"/>
    <w:rsid w:val="0091060C"/>
    <w:rsid w:val="0091139A"/>
    <w:rsid w:val="0091141E"/>
    <w:rsid w:val="009114F0"/>
    <w:rsid w:val="009122FF"/>
    <w:rsid w:val="00912371"/>
    <w:rsid w:val="0091329D"/>
    <w:rsid w:val="009138B9"/>
    <w:rsid w:val="00913906"/>
    <w:rsid w:val="00914424"/>
    <w:rsid w:val="00915040"/>
    <w:rsid w:val="0091518E"/>
    <w:rsid w:val="00916A18"/>
    <w:rsid w:val="00917B3D"/>
    <w:rsid w:val="00920810"/>
    <w:rsid w:val="00921584"/>
    <w:rsid w:val="009219B7"/>
    <w:rsid w:val="00921EBB"/>
    <w:rsid w:val="00921FED"/>
    <w:rsid w:val="00922163"/>
    <w:rsid w:val="00922262"/>
    <w:rsid w:val="00922643"/>
    <w:rsid w:val="009226C2"/>
    <w:rsid w:val="00922711"/>
    <w:rsid w:val="009228AD"/>
    <w:rsid w:val="00922E38"/>
    <w:rsid w:val="009233F1"/>
    <w:rsid w:val="00923A56"/>
    <w:rsid w:val="0092400B"/>
    <w:rsid w:val="00924DAF"/>
    <w:rsid w:val="00924F99"/>
    <w:rsid w:val="00925320"/>
    <w:rsid w:val="0092558C"/>
    <w:rsid w:val="0092665A"/>
    <w:rsid w:val="009268F7"/>
    <w:rsid w:val="00927B42"/>
    <w:rsid w:val="00927B72"/>
    <w:rsid w:val="0093009F"/>
    <w:rsid w:val="009300CC"/>
    <w:rsid w:val="00930875"/>
    <w:rsid w:val="0093125C"/>
    <w:rsid w:val="009313BA"/>
    <w:rsid w:val="00931474"/>
    <w:rsid w:val="009318A3"/>
    <w:rsid w:val="0093210A"/>
    <w:rsid w:val="00932CD7"/>
    <w:rsid w:val="00933212"/>
    <w:rsid w:val="00933313"/>
    <w:rsid w:val="00933AB3"/>
    <w:rsid w:val="00933BED"/>
    <w:rsid w:val="00933C1E"/>
    <w:rsid w:val="00933CDD"/>
    <w:rsid w:val="00934393"/>
    <w:rsid w:val="00934DF3"/>
    <w:rsid w:val="009353E2"/>
    <w:rsid w:val="009355DF"/>
    <w:rsid w:val="00935ED8"/>
    <w:rsid w:val="00936378"/>
    <w:rsid w:val="0093677E"/>
    <w:rsid w:val="009367AF"/>
    <w:rsid w:val="009369DD"/>
    <w:rsid w:val="009370D9"/>
    <w:rsid w:val="009402EC"/>
    <w:rsid w:val="00941185"/>
    <w:rsid w:val="00941253"/>
    <w:rsid w:val="00941336"/>
    <w:rsid w:val="009415B6"/>
    <w:rsid w:val="0094178C"/>
    <w:rsid w:val="00941D16"/>
    <w:rsid w:val="00942211"/>
    <w:rsid w:val="00942841"/>
    <w:rsid w:val="00942DED"/>
    <w:rsid w:val="009439E8"/>
    <w:rsid w:val="00943C5E"/>
    <w:rsid w:val="00943F67"/>
    <w:rsid w:val="009442EE"/>
    <w:rsid w:val="0094432D"/>
    <w:rsid w:val="00944A64"/>
    <w:rsid w:val="00944C55"/>
    <w:rsid w:val="00944DEA"/>
    <w:rsid w:val="00945267"/>
    <w:rsid w:val="00945C04"/>
    <w:rsid w:val="00945F71"/>
    <w:rsid w:val="0094684E"/>
    <w:rsid w:val="00946988"/>
    <w:rsid w:val="009471D6"/>
    <w:rsid w:val="00947763"/>
    <w:rsid w:val="0094791C"/>
    <w:rsid w:val="00947C71"/>
    <w:rsid w:val="00951F16"/>
    <w:rsid w:val="00951F24"/>
    <w:rsid w:val="009530F1"/>
    <w:rsid w:val="00953796"/>
    <w:rsid w:val="00953EA2"/>
    <w:rsid w:val="009541CD"/>
    <w:rsid w:val="009542CA"/>
    <w:rsid w:val="0095490E"/>
    <w:rsid w:val="00954FCF"/>
    <w:rsid w:val="00955BAD"/>
    <w:rsid w:val="00955E8A"/>
    <w:rsid w:val="00956851"/>
    <w:rsid w:val="009577A9"/>
    <w:rsid w:val="0096077D"/>
    <w:rsid w:val="00960912"/>
    <w:rsid w:val="00960CB8"/>
    <w:rsid w:val="00961665"/>
    <w:rsid w:val="00961F28"/>
    <w:rsid w:val="00962545"/>
    <w:rsid w:val="009627F2"/>
    <w:rsid w:val="00962E29"/>
    <w:rsid w:val="009632D5"/>
    <w:rsid w:val="009636F4"/>
    <w:rsid w:val="00965D98"/>
    <w:rsid w:val="0096739E"/>
    <w:rsid w:val="00967C7E"/>
    <w:rsid w:val="00967D8C"/>
    <w:rsid w:val="00967D8F"/>
    <w:rsid w:val="009704E5"/>
    <w:rsid w:val="0097097D"/>
    <w:rsid w:val="00970C82"/>
    <w:rsid w:val="00970E8A"/>
    <w:rsid w:val="009710FE"/>
    <w:rsid w:val="009712E3"/>
    <w:rsid w:val="009712EB"/>
    <w:rsid w:val="00972C8B"/>
    <w:rsid w:val="00973022"/>
    <w:rsid w:val="00973183"/>
    <w:rsid w:val="009737A1"/>
    <w:rsid w:val="00973B46"/>
    <w:rsid w:val="00973C3D"/>
    <w:rsid w:val="00973D54"/>
    <w:rsid w:val="0097410F"/>
    <w:rsid w:val="009741A6"/>
    <w:rsid w:val="009746EA"/>
    <w:rsid w:val="0097470F"/>
    <w:rsid w:val="00974B4F"/>
    <w:rsid w:val="00974C51"/>
    <w:rsid w:val="00974D38"/>
    <w:rsid w:val="00974EF4"/>
    <w:rsid w:val="00975312"/>
    <w:rsid w:val="009753B4"/>
    <w:rsid w:val="00975929"/>
    <w:rsid w:val="009759CF"/>
    <w:rsid w:val="00975D7A"/>
    <w:rsid w:val="0097606D"/>
    <w:rsid w:val="009763D2"/>
    <w:rsid w:val="009763ED"/>
    <w:rsid w:val="0097662F"/>
    <w:rsid w:val="00976C4F"/>
    <w:rsid w:val="00976F77"/>
    <w:rsid w:val="00977524"/>
    <w:rsid w:val="00977700"/>
    <w:rsid w:val="00977B4D"/>
    <w:rsid w:val="00977BCC"/>
    <w:rsid w:val="00977EC7"/>
    <w:rsid w:val="009804C2"/>
    <w:rsid w:val="00980C9A"/>
    <w:rsid w:val="00981400"/>
    <w:rsid w:val="0098166A"/>
    <w:rsid w:val="0098258D"/>
    <w:rsid w:val="00983319"/>
    <w:rsid w:val="009834D3"/>
    <w:rsid w:val="009841B6"/>
    <w:rsid w:val="009841EC"/>
    <w:rsid w:val="00984455"/>
    <w:rsid w:val="009845E8"/>
    <w:rsid w:val="009847AF"/>
    <w:rsid w:val="00984F41"/>
    <w:rsid w:val="0098512F"/>
    <w:rsid w:val="00985374"/>
    <w:rsid w:val="00985700"/>
    <w:rsid w:val="0098632B"/>
    <w:rsid w:val="009866DC"/>
    <w:rsid w:val="0098711C"/>
    <w:rsid w:val="009872BE"/>
    <w:rsid w:val="009879D9"/>
    <w:rsid w:val="009909C0"/>
    <w:rsid w:val="009916BA"/>
    <w:rsid w:val="009917DB"/>
    <w:rsid w:val="00991F13"/>
    <w:rsid w:val="00992019"/>
    <w:rsid w:val="00992F46"/>
    <w:rsid w:val="00993A4D"/>
    <w:rsid w:val="0099431E"/>
    <w:rsid w:val="00994B5C"/>
    <w:rsid w:val="00994D7A"/>
    <w:rsid w:val="00995457"/>
    <w:rsid w:val="00995766"/>
    <w:rsid w:val="00995951"/>
    <w:rsid w:val="00995C0A"/>
    <w:rsid w:val="0099603B"/>
    <w:rsid w:val="00996874"/>
    <w:rsid w:val="009968C8"/>
    <w:rsid w:val="009969BD"/>
    <w:rsid w:val="00996D7B"/>
    <w:rsid w:val="00996E57"/>
    <w:rsid w:val="0099711B"/>
    <w:rsid w:val="009976FE"/>
    <w:rsid w:val="00997B8F"/>
    <w:rsid w:val="00997BA8"/>
    <w:rsid w:val="009A07C9"/>
    <w:rsid w:val="009A08B6"/>
    <w:rsid w:val="009A0C47"/>
    <w:rsid w:val="009A2D68"/>
    <w:rsid w:val="009A2E2D"/>
    <w:rsid w:val="009A2EE5"/>
    <w:rsid w:val="009A2F5E"/>
    <w:rsid w:val="009A3926"/>
    <w:rsid w:val="009A39C8"/>
    <w:rsid w:val="009A507A"/>
    <w:rsid w:val="009A5B52"/>
    <w:rsid w:val="009A5DE1"/>
    <w:rsid w:val="009A63B1"/>
    <w:rsid w:val="009A6AC3"/>
    <w:rsid w:val="009A6C51"/>
    <w:rsid w:val="009A6CDB"/>
    <w:rsid w:val="009A6D6E"/>
    <w:rsid w:val="009A7DA8"/>
    <w:rsid w:val="009B0152"/>
    <w:rsid w:val="009B01AC"/>
    <w:rsid w:val="009B052B"/>
    <w:rsid w:val="009B0FBA"/>
    <w:rsid w:val="009B24FF"/>
    <w:rsid w:val="009B2BBF"/>
    <w:rsid w:val="009B2F18"/>
    <w:rsid w:val="009B413F"/>
    <w:rsid w:val="009B44C6"/>
    <w:rsid w:val="009B467F"/>
    <w:rsid w:val="009B6057"/>
    <w:rsid w:val="009B67BB"/>
    <w:rsid w:val="009B6A1F"/>
    <w:rsid w:val="009B6A42"/>
    <w:rsid w:val="009B6E09"/>
    <w:rsid w:val="009B6ED5"/>
    <w:rsid w:val="009B77A0"/>
    <w:rsid w:val="009B78ED"/>
    <w:rsid w:val="009C0C96"/>
    <w:rsid w:val="009C134F"/>
    <w:rsid w:val="009C1A1B"/>
    <w:rsid w:val="009C2613"/>
    <w:rsid w:val="009C2B39"/>
    <w:rsid w:val="009C2BE6"/>
    <w:rsid w:val="009C3ABC"/>
    <w:rsid w:val="009C4271"/>
    <w:rsid w:val="009C42AD"/>
    <w:rsid w:val="009C43CA"/>
    <w:rsid w:val="009C6487"/>
    <w:rsid w:val="009C6738"/>
    <w:rsid w:val="009C6B08"/>
    <w:rsid w:val="009C70A4"/>
    <w:rsid w:val="009C757A"/>
    <w:rsid w:val="009D09D0"/>
    <w:rsid w:val="009D1190"/>
    <w:rsid w:val="009D17CE"/>
    <w:rsid w:val="009D2065"/>
    <w:rsid w:val="009D295E"/>
    <w:rsid w:val="009D39B6"/>
    <w:rsid w:val="009D3F40"/>
    <w:rsid w:val="009D419A"/>
    <w:rsid w:val="009D5420"/>
    <w:rsid w:val="009D5E93"/>
    <w:rsid w:val="009D6B84"/>
    <w:rsid w:val="009D6BFB"/>
    <w:rsid w:val="009D71A2"/>
    <w:rsid w:val="009E0227"/>
    <w:rsid w:val="009E06BB"/>
    <w:rsid w:val="009E08D5"/>
    <w:rsid w:val="009E1282"/>
    <w:rsid w:val="009E2CFD"/>
    <w:rsid w:val="009E2E56"/>
    <w:rsid w:val="009E32B1"/>
    <w:rsid w:val="009E3DDF"/>
    <w:rsid w:val="009E40BE"/>
    <w:rsid w:val="009E4547"/>
    <w:rsid w:val="009E49D8"/>
    <w:rsid w:val="009E4C0B"/>
    <w:rsid w:val="009E5559"/>
    <w:rsid w:val="009E5765"/>
    <w:rsid w:val="009E5E72"/>
    <w:rsid w:val="009E609F"/>
    <w:rsid w:val="009E63FE"/>
    <w:rsid w:val="009E78EF"/>
    <w:rsid w:val="009F0032"/>
    <w:rsid w:val="009F02FB"/>
    <w:rsid w:val="009F04E7"/>
    <w:rsid w:val="009F1330"/>
    <w:rsid w:val="009F134D"/>
    <w:rsid w:val="009F1B7A"/>
    <w:rsid w:val="009F2A4B"/>
    <w:rsid w:val="009F32A5"/>
    <w:rsid w:val="009F37A6"/>
    <w:rsid w:val="009F393A"/>
    <w:rsid w:val="009F3A04"/>
    <w:rsid w:val="009F4862"/>
    <w:rsid w:val="009F5518"/>
    <w:rsid w:val="009F57BD"/>
    <w:rsid w:val="009F5BAC"/>
    <w:rsid w:val="009F5DB0"/>
    <w:rsid w:val="009F5F1E"/>
    <w:rsid w:val="009F7010"/>
    <w:rsid w:val="009F73F8"/>
    <w:rsid w:val="009F78AF"/>
    <w:rsid w:val="009F7998"/>
    <w:rsid w:val="009F7BF4"/>
    <w:rsid w:val="00A0054F"/>
    <w:rsid w:val="00A00615"/>
    <w:rsid w:val="00A00DDD"/>
    <w:rsid w:val="00A01DBD"/>
    <w:rsid w:val="00A0264E"/>
    <w:rsid w:val="00A028E2"/>
    <w:rsid w:val="00A03A27"/>
    <w:rsid w:val="00A03CF1"/>
    <w:rsid w:val="00A0440F"/>
    <w:rsid w:val="00A04736"/>
    <w:rsid w:val="00A0538D"/>
    <w:rsid w:val="00A05BC2"/>
    <w:rsid w:val="00A05DA8"/>
    <w:rsid w:val="00A06005"/>
    <w:rsid w:val="00A060B6"/>
    <w:rsid w:val="00A0631B"/>
    <w:rsid w:val="00A0656C"/>
    <w:rsid w:val="00A06764"/>
    <w:rsid w:val="00A06983"/>
    <w:rsid w:val="00A06C71"/>
    <w:rsid w:val="00A0753E"/>
    <w:rsid w:val="00A07D80"/>
    <w:rsid w:val="00A10E1D"/>
    <w:rsid w:val="00A10E48"/>
    <w:rsid w:val="00A11917"/>
    <w:rsid w:val="00A119FF"/>
    <w:rsid w:val="00A12123"/>
    <w:rsid w:val="00A121DC"/>
    <w:rsid w:val="00A13B5D"/>
    <w:rsid w:val="00A140FC"/>
    <w:rsid w:val="00A141C8"/>
    <w:rsid w:val="00A150A8"/>
    <w:rsid w:val="00A152FC"/>
    <w:rsid w:val="00A155D0"/>
    <w:rsid w:val="00A16213"/>
    <w:rsid w:val="00A16EF4"/>
    <w:rsid w:val="00A175BE"/>
    <w:rsid w:val="00A177F4"/>
    <w:rsid w:val="00A20238"/>
    <w:rsid w:val="00A2070C"/>
    <w:rsid w:val="00A21337"/>
    <w:rsid w:val="00A215A8"/>
    <w:rsid w:val="00A21CDA"/>
    <w:rsid w:val="00A21E1E"/>
    <w:rsid w:val="00A224B1"/>
    <w:rsid w:val="00A246A7"/>
    <w:rsid w:val="00A252A9"/>
    <w:rsid w:val="00A252F1"/>
    <w:rsid w:val="00A2609F"/>
    <w:rsid w:val="00A260F0"/>
    <w:rsid w:val="00A261EB"/>
    <w:rsid w:val="00A26202"/>
    <w:rsid w:val="00A26746"/>
    <w:rsid w:val="00A267CB"/>
    <w:rsid w:val="00A275AA"/>
    <w:rsid w:val="00A278C7"/>
    <w:rsid w:val="00A27B74"/>
    <w:rsid w:val="00A30749"/>
    <w:rsid w:val="00A31458"/>
    <w:rsid w:val="00A31660"/>
    <w:rsid w:val="00A318B7"/>
    <w:rsid w:val="00A32039"/>
    <w:rsid w:val="00A326B2"/>
    <w:rsid w:val="00A32A4F"/>
    <w:rsid w:val="00A32C16"/>
    <w:rsid w:val="00A32EE6"/>
    <w:rsid w:val="00A339E0"/>
    <w:rsid w:val="00A34481"/>
    <w:rsid w:val="00A34504"/>
    <w:rsid w:val="00A34597"/>
    <w:rsid w:val="00A34C84"/>
    <w:rsid w:val="00A35371"/>
    <w:rsid w:val="00A357CA"/>
    <w:rsid w:val="00A359D7"/>
    <w:rsid w:val="00A35ACA"/>
    <w:rsid w:val="00A35B03"/>
    <w:rsid w:val="00A3684C"/>
    <w:rsid w:val="00A368D9"/>
    <w:rsid w:val="00A3735C"/>
    <w:rsid w:val="00A3780E"/>
    <w:rsid w:val="00A37AC6"/>
    <w:rsid w:val="00A37E46"/>
    <w:rsid w:val="00A40FDD"/>
    <w:rsid w:val="00A41283"/>
    <w:rsid w:val="00A412DF"/>
    <w:rsid w:val="00A413FE"/>
    <w:rsid w:val="00A416B6"/>
    <w:rsid w:val="00A4199B"/>
    <w:rsid w:val="00A41A7D"/>
    <w:rsid w:val="00A41BB9"/>
    <w:rsid w:val="00A423B6"/>
    <w:rsid w:val="00A42410"/>
    <w:rsid w:val="00A43059"/>
    <w:rsid w:val="00A44177"/>
    <w:rsid w:val="00A44564"/>
    <w:rsid w:val="00A4484A"/>
    <w:rsid w:val="00A45558"/>
    <w:rsid w:val="00A45C28"/>
    <w:rsid w:val="00A460A6"/>
    <w:rsid w:val="00A46D5F"/>
    <w:rsid w:val="00A46F00"/>
    <w:rsid w:val="00A46FB5"/>
    <w:rsid w:val="00A46FEC"/>
    <w:rsid w:val="00A47928"/>
    <w:rsid w:val="00A505E2"/>
    <w:rsid w:val="00A50BB7"/>
    <w:rsid w:val="00A51075"/>
    <w:rsid w:val="00A51D52"/>
    <w:rsid w:val="00A522C6"/>
    <w:rsid w:val="00A525F5"/>
    <w:rsid w:val="00A52A38"/>
    <w:rsid w:val="00A52C89"/>
    <w:rsid w:val="00A5301F"/>
    <w:rsid w:val="00A530E8"/>
    <w:rsid w:val="00A53731"/>
    <w:rsid w:val="00A539C4"/>
    <w:rsid w:val="00A541C0"/>
    <w:rsid w:val="00A556D4"/>
    <w:rsid w:val="00A558EA"/>
    <w:rsid w:val="00A566D2"/>
    <w:rsid w:val="00A56B3B"/>
    <w:rsid w:val="00A57150"/>
    <w:rsid w:val="00A57563"/>
    <w:rsid w:val="00A57EDF"/>
    <w:rsid w:val="00A60E70"/>
    <w:rsid w:val="00A61BE9"/>
    <w:rsid w:val="00A61F87"/>
    <w:rsid w:val="00A62016"/>
    <w:rsid w:val="00A62529"/>
    <w:rsid w:val="00A629A3"/>
    <w:rsid w:val="00A62AA9"/>
    <w:rsid w:val="00A62DA6"/>
    <w:rsid w:val="00A634CE"/>
    <w:rsid w:val="00A639F5"/>
    <w:rsid w:val="00A63CE8"/>
    <w:rsid w:val="00A640B0"/>
    <w:rsid w:val="00A6410A"/>
    <w:rsid w:val="00A64624"/>
    <w:rsid w:val="00A64728"/>
    <w:rsid w:val="00A64FE4"/>
    <w:rsid w:val="00A652DD"/>
    <w:rsid w:val="00A6599B"/>
    <w:rsid w:val="00A661CE"/>
    <w:rsid w:val="00A663C3"/>
    <w:rsid w:val="00A704BB"/>
    <w:rsid w:val="00A70E67"/>
    <w:rsid w:val="00A71414"/>
    <w:rsid w:val="00A714DB"/>
    <w:rsid w:val="00A716E1"/>
    <w:rsid w:val="00A71EF8"/>
    <w:rsid w:val="00A72515"/>
    <w:rsid w:val="00A72B58"/>
    <w:rsid w:val="00A7317E"/>
    <w:rsid w:val="00A73B12"/>
    <w:rsid w:val="00A7434E"/>
    <w:rsid w:val="00A74CF9"/>
    <w:rsid w:val="00A74F30"/>
    <w:rsid w:val="00A7537E"/>
    <w:rsid w:val="00A75722"/>
    <w:rsid w:val="00A7580E"/>
    <w:rsid w:val="00A75A70"/>
    <w:rsid w:val="00A75B5F"/>
    <w:rsid w:val="00A7669D"/>
    <w:rsid w:val="00A76CE9"/>
    <w:rsid w:val="00A76F3D"/>
    <w:rsid w:val="00A7714F"/>
    <w:rsid w:val="00A77868"/>
    <w:rsid w:val="00A77A3A"/>
    <w:rsid w:val="00A77FA4"/>
    <w:rsid w:val="00A80D68"/>
    <w:rsid w:val="00A82631"/>
    <w:rsid w:val="00A82A2B"/>
    <w:rsid w:val="00A82EE0"/>
    <w:rsid w:val="00A83C17"/>
    <w:rsid w:val="00A84AA9"/>
    <w:rsid w:val="00A84F1B"/>
    <w:rsid w:val="00A853DD"/>
    <w:rsid w:val="00A85840"/>
    <w:rsid w:val="00A85FCF"/>
    <w:rsid w:val="00A8630D"/>
    <w:rsid w:val="00A86EE9"/>
    <w:rsid w:val="00A905F8"/>
    <w:rsid w:val="00A90B14"/>
    <w:rsid w:val="00A90E0B"/>
    <w:rsid w:val="00A91329"/>
    <w:rsid w:val="00A91821"/>
    <w:rsid w:val="00A92535"/>
    <w:rsid w:val="00A92A8F"/>
    <w:rsid w:val="00A92C6F"/>
    <w:rsid w:val="00A933C4"/>
    <w:rsid w:val="00A9389B"/>
    <w:rsid w:val="00A94117"/>
    <w:rsid w:val="00A94533"/>
    <w:rsid w:val="00A94B71"/>
    <w:rsid w:val="00A94F5A"/>
    <w:rsid w:val="00A953A5"/>
    <w:rsid w:val="00A95864"/>
    <w:rsid w:val="00A95A4D"/>
    <w:rsid w:val="00A95C94"/>
    <w:rsid w:val="00A96522"/>
    <w:rsid w:val="00A96C5E"/>
    <w:rsid w:val="00A9781E"/>
    <w:rsid w:val="00A97CEC"/>
    <w:rsid w:val="00AA09DC"/>
    <w:rsid w:val="00AA1373"/>
    <w:rsid w:val="00AA1479"/>
    <w:rsid w:val="00AA163A"/>
    <w:rsid w:val="00AA1CAA"/>
    <w:rsid w:val="00AA1D8E"/>
    <w:rsid w:val="00AA208E"/>
    <w:rsid w:val="00AA216E"/>
    <w:rsid w:val="00AA2538"/>
    <w:rsid w:val="00AA28DE"/>
    <w:rsid w:val="00AA31AE"/>
    <w:rsid w:val="00AA3A95"/>
    <w:rsid w:val="00AA3B42"/>
    <w:rsid w:val="00AA4222"/>
    <w:rsid w:val="00AA4449"/>
    <w:rsid w:val="00AA48FC"/>
    <w:rsid w:val="00AA4ABF"/>
    <w:rsid w:val="00AA4E84"/>
    <w:rsid w:val="00AA586F"/>
    <w:rsid w:val="00AA5E55"/>
    <w:rsid w:val="00AA61EC"/>
    <w:rsid w:val="00AA765D"/>
    <w:rsid w:val="00AA7DAE"/>
    <w:rsid w:val="00AA7F0A"/>
    <w:rsid w:val="00AB109E"/>
    <w:rsid w:val="00AB13C7"/>
    <w:rsid w:val="00AB1494"/>
    <w:rsid w:val="00AB16C7"/>
    <w:rsid w:val="00AB2BFD"/>
    <w:rsid w:val="00AB450F"/>
    <w:rsid w:val="00AB45C6"/>
    <w:rsid w:val="00AB4CCF"/>
    <w:rsid w:val="00AB5DB0"/>
    <w:rsid w:val="00AB685D"/>
    <w:rsid w:val="00AB6D21"/>
    <w:rsid w:val="00AB712A"/>
    <w:rsid w:val="00AC045E"/>
    <w:rsid w:val="00AC04E5"/>
    <w:rsid w:val="00AC14DC"/>
    <w:rsid w:val="00AC1600"/>
    <w:rsid w:val="00AC1AB8"/>
    <w:rsid w:val="00AC1B5F"/>
    <w:rsid w:val="00AC25B1"/>
    <w:rsid w:val="00AC28AC"/>
    <w:rsid w:val="00AC3876"/>
    <w:rsid w:val="00AC4073"/>
    <w:rsid w:val="00AC45BC"/>
    <w:rsid w:val="00AC4A54"/>
    <w:rsid w:val="00AC4BDF"/>
    <w:rsid w:val="00AC52EE"/>
    <w:rsid w:val="00AC544B"/>
    <w:rsid w:val="00AC561D"/>
    <w:rsid w:val="00AC5DCF"/>
    <w:rsid w:val="00AC5E28"/>
    <w:rsid w:val="00AC67E5"/>
    <w:rsid w:val="00AD1648"/>
    <w:rsid w:val="00AD2165"/>
    <w:rsid w:val="00AD33DD"/>
    <w:rsid w:val="00AD35B3"/>
    <w:rsid w:val="00AD3955"/>
    <w:rsid w:val="00AD3B4B"/>
    <w:rsid w:val="00AD3C2D"/>
    <w:rsid w:val="00AD4606"/>
    <w:rsid w:val="00AD4F81"/>
    <w:rsid w:val="00AD5077"/>
    <w:rsid w:val="00AD5086"/>
    <w:rsid w:val="00AD549D"/>
    <w:rsid w:val="00AD5764"/>
    <w:rsid w:val="00AD5A03"/>
    <w:rsid w:val="00AD5F1F"/>
    <w:rsid w:val="00AD6037"/>
    <w:rsid w:val="00AD62AA"/>
    <w:rsid w:val="00AD7D84"/>
    <w:rsid w:val="00AD7F44"/>
    <w:rsid w:val="00AE02F1"/>
    <w:rsid w:val="00AE0EE3"/>
    <w:rsid w:val="00AE17C9"/>
    <w:rsid w:val="00AE1DDB"/>
    <w:rsid w:val="00AE2036"/>
    <w:rsid w:val="00AE225E"/>
    <w:rsid w:val="00AE232C"/>
    <w:rsid w:val="00AE2B5B"/>
    <w:rsid w:val="00AE310C"/>
    <w:rsid w:val="00AE3426"/>
    <w:rsid w:val="00AE3483"/>
    <w:rsid w:val="00AE4B62"/>
    <w:rsid w:val="00AE4CD7"/>
    <w:rsid w:val="00AE59E0"/>
    <w:rsid w:val="00AE65FD"/>
    <w:rsid w:val="00AE6B84"/>
    <w:rsid w:val="00AE6D42"/>
    <w:rsid w:val="00AE6E03"/>
    <w:rsid w:val="00AE6FC4"/>
    <w:rsid w:val="00AE70E2"/>
    <w:rsid w:val="00AE7550"/>
    <w:rsid w:val="00AE7DFA"/>
    <w:rsid w:val="00AE7E77"/>
    <w:rsid w:val="00AF0801"/>
    <w:rsid w:val="00AF08EB"/>
    <w:rsid w:val="00AF0C3A"/>
    <w:rsid w:val="00AF3CB9"/>
    <w:rsid w:val="00AF4499"/>
    <w:rsid w:val="00AF4C93"/>
    <w:rsid w:val="00AF4EF2"/>
    <w:rsid w:val="00AF51E9"/>
    <w:rsid w:val="00AF6670"/>
    <w:rsid w:val="00AF76DF"/>
    <w:rsid w:val="00AF7881"/>
    <w:rsid w:val="00AF7885"/>
    <w:rsid w:val="00AF798E"/>
    <w:rsid w:val="00B00006"/>
    <w:rsid w:val="00B0066C"/>
    <w:rsid w:val="00B00780"/>
    <w:rsid w:val="00B0079D"/>
    <w:rsid w:val="00B00C68"/>
    <w:rsid w:val="00B0111E"/>
    <w:rsid w:val="00B0153E"/>
    <w:rsid w:val="00B01887"/>
    <w:rsid w:val="00B01AE0"/>
    <w:rsid w:val="00B01B54"/>
    <w:rsid w:val="00B01B66"/>
    <w:rsid w:val="00B02428"/>
    <w:rsid w:val="00B02578"/>
    <w:rsid w:val="00B02B70"/>
    <w:rsid w:val="00B02EC0"/>
    <w:rsid w:val="00B0382B"/>
    <w:rsid w:val="00B03941"/>
    <w:rsid w:val="00B057DB"/>
    <w:rsid w:val="00B06077"/>
    <w:rsid w:val="00B068B3"/>
    <w:rsid w:val="00B06994"/>
    <w:rsid w:val="00B0699A"/>
    <w:rsid w:val="00B07041"/>
    <w:rsid w:val="00B0757B"/>
    <w:rsid w:val="00B078F7"/>
    <w:rsid w:val="00B109F9"/>
    <w:rsid w:val="00B11B6D"/>
    <w:rsid w:val="00B11BB2"/>
    <w:rsid w:val="00B11C8A"/>
    <w:rsid w:val="00B122EA"/>
    <w:rsid w:val="00B12A8F"/>
    <w:rsid w:val="00B14000"/>
    <w:rsid w:val="00B14126"/>
    <w:rsid w:val="00B1440B"/>
    <w:rsid w:val="00B144B7"/>
    <w:rsid w:val="00B14732"/>
    <w:rsid w:val="00B14EC3"/>
    <w:rsid w:val="00B15A69"/>
    <w:rsid w:val="00B15B8E"/>
    <w:rsid w:val="00B15D5F"/>
    <w:rsid w:val="00B1640E"/>
    <w:rsid w:val="00B165E1"/>
    <w:rsid w:val="00B16632"/>
    <w:rsid w:val="00B167BF"/>
    <w:rsid w:val="00B16C98"/>
    <w:rsid w:val="00B171C3"/>
    <w:rsid w:val="00B1768B"/>
    <w:rsid w:val="00B178E1"/>
    <w:rsid w:val="00B203AE"/>
    <w:rsid w:val="00B20534"/>
    <w:rsid w:val="00B216C8"/>
    <w:rsid w:val="00B219B9"/>
    <w:rsid w:val="00B22636"/>
    <w:rsid w:val="00B23C34"/>
    <w:rsid w:val="00B23E40"/>
    <w:rsid w:val="00B244EB"/>
    <w:rsid w:val="00B2473E"/>
    <w:rsid w:val="00B24A45"/>
    <w:rsid w:val="00B24E48"/>
    <w:rsid w:val="00B24FDD"/>
    <w:rsid w:val="00B25012"/>
    <w:rsid w:val="00B25365"/>
    <w:rsid w:val="00B253E1"/>
    <w:rsid w:val="00B25B15"/>
    <w:rsid w:val="00B25C5B"/>
    <w:rsid w:val="00B25D4A"/>
    <w:rsid w:val="00B25F0F"/>
    <w:rsid w:val="00B25F6A"/>
    <w:rsid w:val="00B26169"/>
    <w:rsid w:val="00B2628D"/>
    <w:rsid w:val="00B263B7"/>
    <w:rsid w:val="00B26713"/>
    <w:rsid w:val="00B26EF4"/>
    <w:rsid w:val="00B26FA6"/>
    <w:rsid w:val="00B27207"/>
    <w:rsid w:val="00B27E6F"/>
    <w:rsid w:val="00B27ECA"/>
    <w:rsid w:val="00B302C2"/>
    <w:rsid w:val="00B30737"/>
    <w:rsid w:val="00B3126D"/>
    <w:rsid w:val="00B3236C"/>
    <w:rsid w:val="00B32494"/>
    <w:rsid w:val="00B32564"/>
    <w:rsid w:val="00B328CE"/>
    <w:rsid w:val="00B3300A"/>
    <w:rsid w:val="00B33278"/>
    <w:rsid w:val="00B336CA"/>
    <w:rsid w:val="00B3423B"/>
    <w:rsid w:val="00B34A3F"/>
    <w:rsid w:val="00B350A1"/>
    <w:rsid w:val="00B35ADF"/>
    <w:rsid w:val="00B35DD2"/>
    <w:rsid w:val="00B35F8E"/>
    <w:rsid w:val="00B36872"/>
    <w:rsid w:val="00B374D2"/>
    <w:rsid w:val="00B374D5"/>
    <w:rsid w:val="00B3767B"/>
    <w:rsid w:val="00B37CCE"/>
    <w:rsid w:val="00B37D38"/>
    <w:rsid w:val="00B40266"/>
    <w:rsid w:val="00B40466"/>
    <w:rsid w:val="00B40476"/>
    <w:rsid w:val="00B40D50"/>
    <w:rsid w:val="00B40F84"/>
    <w:rsid w:val="00B4122E"/>
    <w:rsid w:val="00B41586"/>
    <w:rsid w:val="00B422B0"/>
    <w:rsid w:val="00B422F5"/>
    <w:rsid w:val="00B4240D"/>
    <w:rsid w:val="00B42A46"/>
    <w:rsid w:val="00B43284"/>
    <w:rsid w:val="00B4366E"/>
    <w:rsid w:val="00B44C09"/>
    <w:rsid w:val="00B44C7E"/>
    <w:rsid w:val="00B44E2D"/>
    <w:rsid w:val="00B4541A"/>
    <w:rsid w:val="00B4555D"/>
    <w:rsid w:val="00B455C5"/>
    <w:rsid w:val="00B45D9F"/>
    <w:rsid w:val="00B4662A"/>
    <w:rsid w:val="00B46697"/>
    <w:rsid w:val="00B46CE5"/>
    <w:rsid w:val="00B4712F"/>
    <w:rsid w:val="00B4730F"/>
    <w:rsid w:val="00B4760F"/>
    <w:rsid w:val="00B5024F"/>
    <w:rsid w:val="00B502F0"/>
    <w:rsid w:val="00B506C1"/>
    <w:rsid w:val="00B51205"/>
    <w:rsid w:val="00B518EE"/>
    <w:rsid w:val="00B518F6"/>
    <w:rsid w:val="00B51F43"/>
    <w:rsid w:val="00B525C2"/>
    <w:rsid w:val="00B52763"/>
    <w:rsid w:val="00B52946"/>
    <w:rsid w:val="00B53124"/>
    <w:rsid w:val="00B533E8"/>
    <w:rsid w:val="00B53512"/>
    <w:rsid w:val="00B53EA2"/>
    <w:rsid w:val="00B5419F"/>
    <w:rsid w:val="00B54269"/>
    <w:rsid w:val="00B5526A"/>
    <w:rsid w:val="00B55537"/>
    <w:rsid w:val="00B55925"/>
    <w:rsid w:val="00B559DB"/>
    <w:rsid w:val="00B562B0"/>
    <w:rsid w:val="00B56418"/>
    <w:rsid w:val="00B56472"/>
    <w:rsid w:val="00B56476"/>
    <w:rsid w:val="00B56B62"/>
    <w:rsid w:val="00B57189"/>
    <w:rsid w:val="00B571CB"/>
    <w:rsid w:val="00B577BE"/>
    <w:rsid w:val="00B57E86"/>
    <w:rsid w:val="00B60291"/>
    <w:rsid w:val="00B6033B"/>
    <w:rsid w:val="00B609A9"/>
    <w:rsid w:val="00B612BA"/>
    <w:rsid w:val="00B61330"/>
    <w:rsid w:val="00B62797"/>
    <w:rsid w:val="00B639BA"/>
    <w:rsid w:val="00B63F85"/>
    <w:rsid w:val="00B64065"/>
    <w:rsid w:val="00B6442A"/>
    <w:rsid w:val="00B64743"/>
    <w:rsid w:val="00B64839"/>
    <w:rsid w:val="00B64A87"/>
    <w:rsid w:val="00B66263"/>
    <w:rsid w:val="00B664E4"/>
    <w:rsid w:val="00B677DC"/>
    <w:rsid w:val="00B677EB"/>
    <w:rsid w:val="00B67A55"/>
    <w:rsid w:val="00B67B4F"/>
    <w:rsid w:val="00B700A1"/>
    <w:rsid w:val="00B704ED"/>
    <w:rsid w:val="00B708CB"/>
    <w:rsid w:val="00B70E9B"/>
    <w:rsid w:val="00B71630"/>
    <w:rsid w:val="00B719DF"/>
    <w:rsid w:val="00B71FD4"/>
    <w:rsid w:val="00B724C5"/>
    <w:rsid w:val="00B72682"/>
    <w:rsid w:val="00B72B27"/>
    <w:rsid w:val="00B73885"/>
    <w:rsid w:val="00B73E08"/>
    <w:rsid w:val="00B74BC2"/>
    <w:rsid w:val="00B761E3"/>
    <w:rsid w:val="00B76380"/>
    <w:rsid w:val="00B7703A"/>
    <w:rsid w:val="00B771BE"/>
    <w:rsid w:val="00B77477"/>
    <w:rsid w:val="00B77491"/>
    <w:rsid w:val="00B77C71"/>
    <w:rsid w:val="00B77E65"/>
    <w:rsid w:val="00B80099"/>
    <w:rsid w:val="00B811C9"/>
    <w:rsid w:val="00B81DB2"/>
    <w:rsid w:val="00B827F5"/>
    <w:rsid w:val="00B83D30"/>
    <w:rsid w:val="00B83FA7"/>
    <w:rsid w:val="00B84C0B"/>
    <w:rsid w:val="00B85215"/>
    <w:rsid w:val="00B85D63"/>
    <w:rsid w:val="00B85E75"/>
    <w:rsid w:val="00B8739D"/>
    <w:rsid w:val="00B87468"/>
    <w:rsid w:val="00B877A9"/>
    <w:rsid w:val="00B87B42"/>
    <w:rsid w:val="00B90166"/>
    <w:rsid w:val="00B9024F"/>
    <w:rsid w:val="00B903BC"/>
    <w:rsid w:val="00B90626"/>
    <w:rsid w:val="00B9072F"/>
    <w:rsid w:val="00B907F1"/>
    <w:rsid w:val="00B90BDA"/>
    <w:rsid w:val="00B90E81"/>
    <w:rsid w:val="00B91390"/>
    <w:rsid w:val="00B913C5"/>
    <w:rsid w:val="00B91D23"/>
    <w:rsid w:val="00B91F05"/>
    <w:rsid w:val="00B929AF"/>
    <w:rsid w:val="00B92AB2"/>
    <w:rsid w:val="00B9370B"/>
    <w:rsid w:val="00B938F7"/>
    <w:rsid w:val="00B93A54"/>
    <w:rsid w:val="00B94A84"/>
    <w:rsid w:val="00B95C4C"/>
    <w:rsid w:val="00B961DB"/>
    <w:rsid w:val="00B9633A"/>
    <w:rsid w:val="00B96B39"/>
    <w:rsid w:val="00B96D14"/>
    <w:rsid w:val="00B97C9A"/>
    <w:rsid w:val="00BA0CEE"/>
    <w:rsid w:val="00BA13D5"/>
    <w:rsid w:val="00BA1865"/>
    <w:rsid w:val="00BA1EC2"/>
    <w:rsid w:val="00BA25EE"/>
    <w:rsid w:val="00BA3DAF"/>
    <w:rsid w:val="00BA3E42"/>
    <w:rsid w:val="00BA5AE9"/>
    <w:rsid w:val="00BA60C2"/>
    <w:rsid w:val="00BA7751"/>
    <w:rsid w:val="00BB025C"/>
    <w:rsid w:val="00BB025D"/>
    <w:rsid w:val="00BB035B"/>
    <w:rsid w:val="00BB070F"/>
    <w:rsid w:val="00BB0846"/>
    <w:rsid w:val="00BB0BE5"/>
    <w:rsid w:val="00BB0F05"/>
    <w:rsid w:val="00BB0F63"/>
    <w:rsid w:val="00BB11B2"/>
    <w:rsid w:val="00BB134E"/>
    <w:rsid w:val="00BB2170"/>
    <w:rsid w:val="00BB2FC2"/>
    <w:rsid w:val="00BB30C6"/>
    <w:rsid w:val="00BB3108"/>
    <w:rsid w:val="00BB32A7"/>
    <w:rsid w:val="00BB378F"/>
    <w:rsid w:val="00BB413F"/>
    <w:rsid w:val="00BB4589"/>
    <w:rsid w:val="00BB4974"/>
    <w:rsid w:val="00BB4BBD"/>
    <w:rsid w:val="00BB4F12"/>
    <w:rsid w:val="00BB52AE"/>
    <w:rsid w:val="00BB53C1"/>
    <w:rsid w:val="00BB56D6"/>
    <w:rsid w:val="00BB6011"/>
    <w:rsid w:val="00BB61E3"/>
    <w:rsid w:val="00BB6246"/>
    <w:rsid w:val="00BB6504"/>
    <w:rsid w:val="00BB6CB3"/>
    <w:rsid w:val="00BB6DA4"/>
    <w:rsid w:val="00BB6FEB"/>
    <w:rsid w:val="00BB728C"/>
    <w:rsid w:val="00BC180A"/>
    <w:rsid w:val="00BC18E8"/>
    <w:rsid w:val="00BC1D62"/>
    <w:rsid w:val="00BC20C9"/>
    <w:rsid w:val="00BC2D05"/>
    <w:rsid w:val="00BC2EA2"/>
    <w:rsid w:val="00BC35BD"/>
    <w:rsid w:val="00BC37AA"/>
    <w:rsid w:val="00BC38F6"/>
    <w:rsid w:val="00BC3C0B"/>
    <w:rsid w:val="00BC4B59"/>
    <w:rsid w:val="00BC4DEA"/>
    <w:rsid w:val="00BC51E5"/>
    <w:rsid w:val="00BC5544"/>
    <w:rsid w:val="00BC6142"/>
    <w:rsid w:val="00BC6C9A"/>
    <w:rsid w:val="00BC6F60"/>
    <w:rsid w:val="00BC7330"/>
    <w:rsid w:val="00BC7B10"/>
    <w:rsid w:val="00BC7F5B"/>
    <w:rsid w:val="00BD0233"/>
    <w:rsid w:val="00BD06B0"/>
    <w:rsid w:val="00BD08EB"/>
    <w:rsid w:val="00BD0902"/>
    <w:rsid w:val="00BD1967"/>
    <w:rsid w:val="00BD2E10"/>
    <w:rsid w:val="00BD2F13"/>
    <w:rsid w:val="00BD3B02"/>
    <w:rsid w:val="00BD3D30"/>
    <w:rsid w:val="00BD4845"/>
    <w:rsid w:val="00BD4874"/>
    <w:rsid w:val="00BD4F20"/>
    <w:rsid w:val="00BD5199"/>
    <w:rsid w:val="00BD58A0"/>
    <w:rsid w:val="00BD5A95"/>
    <w:rsid w:val="00BD5ABD"/>
    <w:rsid w:val="00BD6338"/>
    <w:rsid w:val="00BD6E0B"/>
    <w:rsid w:val="00BD793A"/>
    <w:rsid w:val="00BDCFB1"/>
    <w:rsid w:val="00BE02A4"/>
    <w:rsid w:val="00BE0300"/>
    <w:rsid w:val="00BE0515"/>
    <w:rsid w:val="00BE05A5"/>
    <w:rsid w:val="00BE148B"/>
    <w:rsid w:val="00BE2EEA"/>
    <w:rsid w:val="00BE4087"/>
    <w:rsid w:val="00BE40BF"/>
    <w:rsid w:val="00BE4D43"/>
    <w:rsid w:val="00BE552D"/>
    <w:rsid w:val="00BE57B1"/>
    <w:rsid w:val="00BE5F92"/>
    <w:rsid w:val="00BE63DB"/>
    <w:rsid w:val="00BE6E50"/>
    <w:rsid w:val="00BE7237"/>
    <w:rsid w:val="00BE7B9D"/>
    <w:rsid w:val="00BE7E3C"/>
    <w:rsid w:val="00BF184A"/>
    <w:rsid w:val="00BF1970"/>
    <w:rsid w:val="00BF1CBB"/>
    <w:rsid w:val="00BF237B"/>
    <w:rsid w:val="00BF239A"/>
    <w:rsid w:val="00BF2A9F"/>
    <w:rsid w:val="00BF2ABD"/>
    <w:rsid w:val="00BF2F12"/>
    <w:rsid w:val="00BF3351"/>
    <w:rsid w:val="00BF3524"/>
    <w:rsid w:val="00BF3E30"/>
    <w:rsid w:val="00BF3F9B"/>
    <w:rsid w:val="00BF42A9"/>
    <w:rsid w:val="00BF4464"/>
    <w:rsid w:val="00BF529F"/>
    <w:rsid w:val="00BF69C6"/>
    <w:rsid w:val="00BF75C7"/>
    <w:rsid w:val="00BF75EC"/>
    <w:rsid w:val="00BF7A76"/>
    <w:rsid w:val="00BF7E21"/>
    <w:rsid w:val="00BF7FC9"/>
    <w:rsid w:val="00C0062D"/>
    <w:rsid w:val="00C006E5"/>
    <w:rsid w:val="00C009C2"/>
    <w:rsid w:val="00C00F6E"/>
    <w:rsid w:val="00C013FA"/>
    <w:rsid w:val="00C01421"/>
    <w:rsid w:val="00C0167A"/>
    <w:rsid w:val="00C016F5"/>
    <w:rsid w:val="00C024D1"/>
    <w:rsid w:val="00C02589"/>
    <w:rsid w:val="00C025A8"/>
    <w:rsid w:val="00C02A14"/>
    <w:rsid w:val="00C02FEF"/>
    <w:rsid w:val="00C0312C"/>
    <w:rsid w:val="00C036A1"/>
    <w:rsid w:val="00C0443D"/>
    <w:rsid w:val="00C04A17"/>
    <w:rsid w:val="00C05330"/>
    <w:rsid w:val="00C064EE"/>
    <w:rsid w:val="00C068CC"/>
    <w:rsid w:val="00C0691B"/>
    <w:rsid w:val="00C06CCA"/>
    <w:rsid w:val="00C06F4A"/>
    <w:rsid w:val="00C070D3"/>
    <w:rsid w:val="00C07862"/>
    <w:rsid w:val="00C07FC4"/>
    <w:rsid w:val="00C10444"/>
    <w:rsid w:val="00C10763"/>
    <w:rsid w:val="00C10E9C"/>
    <w:rsid w:val="00C11132"/>
    <w:rsid w:val="00C11580"/>
    <w:rsid w:val="00C11828"/>
    <w:rsid w:val="00C11937"/>
    <w:rsid w:val="00C13717"/>
    <w:rsid w:val="00C13AE4"/>
    <w:rsid w:val="00C14214"/>
    <w:rsid w:val="00C14424"/>
    <w:rsid w:val="00C14893"/>
    <w:rsid w:val="00C14C9A"/>
    <w:rsid w:val="00C15186"/>
    <w:rsid w:val="00C15476"/>
    <w:rsid w:val="00C154EA"/>
    <w:rsid w:val="00C15D1A"/>
    <w:rsid w:val="00C15FB6"/>
    <w:rsid w:val="00C165DF"/>
    <w:rsid w:val="00C1784A"/>
    <w:rsid w:val="00C17F3D"/>
    <w:rsid w:val="00C202D3"/>
    <w:rsid w:val="00C20C1F"/>
    <w:rsid w:val="00C215C5"/>
    <w:rsid w:val="00C218D6"/>
    <w:rsid w:val="00C22639"/>
    <w:rsid w:val="00C22D0C"/>
    <w:rsid w:val="00C24083"/>
    <w:rsid w:val="00C24D04"/>
    <w:rsid w:val="00C250D7"/>
    <w:rsid w:val="00C258DA"/>
    <w:rsid w:val="00C25AD6"/>
    <w:rsid w:val="00C25D4D"/>
    <w:rsid w:val="00C25F93"/>
    <w:rsid w:val="00C267C5"/>
    <w:rsid w:val="00C276C1"/>
    <w:rsid w:val="00C27E6F"/>
    <w:rsid w:val="00C3034E"/>
    <w:rsid w:val="00C3056F"/>
    <w:rsid w:val="00C306B1"/>
    <w:rsid w:val="00C306ED"/>
    <w:rsid w:val="00C30A9B"/>
    <w:rsid w:val="00C30D44"/>
    <w:rsid w:val="00C30D4C"/>
    <w:rsid w:val="00C31B06"/>
    <w:rsid w:val="00C3242C"/>
    <w:rsid w:val="00C32782"/>
    <w:rsid w:val="00C32E6D"/>
    <w:rsid w:val="00C32EBE"/>
    <w:rsid w:val="00C33345"/>
    <w:rsid w:val="00C33810"/>
    <w:rsid w:val="00C338B6"/>
    <w:rsid w:val="00C33914"/>
    <w:rsid w:val="00C3421E"/>
    <w:rsid w:val="00C34312"/>
    <w:rsid w:val="00C35609"/>
    <w:rsid w:val="00C35670"/>
    <w:rsid w:val="00C3609F"/>
    <w:rsid w:val="00C361E5"/>
    <w:rsid w:val="00C3663B"/>
    <w:rsid w:val="00C36684"/>
    <w:rsid w:val="00C37E02"/>
    <w:rsid w:val="00C40AFE"/>
    <w:rsid w:val="00C40EC2"/>
    <w:rsid w:val="00C414A0"/>
    <w:rsid w:val="00C4178F"/>
    <w:rsid w:val="00C41CC1"/>
    <w:rsid w:val="00C42194"/>
    <w:rsid w:val="00C426F2"/>
    <w:rsid w:val="00C42B30"/>
    <w:rsid w:val="00C42F8D"/>
    <w:rsid w:val="00C434AF"/>
    <w:rsid w:val="00C4373E"/>
    <w:rsid w:val="00C4390D"/>
    <w:rsid w:val="00C43B6A"/>
    <w:rsid w:val="00C43B83"/>
    <w:rsid w:val="00C446AD"/>
    <w:rsid w:val="00C448C6"/>
    <w:rsid w:val="00C45963"/>
    <w:rsid w:val="00C45A5E"/>
    <w:rsid w:val="00C45D3B"/>
    <w:rsid w:val="00C46138"/>
    <w:rsid w:val="00C472E0"/>
    <w:rsid w:val="00C47ED2"/>
    <w:rsid w:val="00C50170"/>
    <w:rsid w:val="00C50EF4"/>
    <w:rsid w:val="00C514D7"/>
    <w:rsid w:val="00C51F09"/>
    <w:rsid w:val="00C522DF"/>
    <w:rsid w:val="00C5350D"/>
    <w:rsid w:val="00C5398C"/>
    <w:rsid w:val="00C53B05"/>
    <w:rsid w:val="00C54CBE"/>
    <w:rsid w:val="00C552F7"/>
    <w:rsid w:val="00C5543D"/>
    <w:rsid w:val="00C55643"/>
    <w:rsid w:val="00C55DC3"/>
    <w:rsid w:val="00C56131"/>
    <w:rsid w:val="00C56347"/>
    <w:rsid w:val="00C5659D"/>
    <w:rsid w:val="00C57205"/>
    <w:rsid w:val="00C573A2"/>
    <w:rsid w:val="00C57D2A"/>
    <w:rsid w:val="00C613A5"/>
    <w:rsid w:val="00C61930"/>
    <w:rsid w:val="00C61F3B"/>
    <w:rsid w:val="00C6271E"/>
    <w:rsid w:val="00C62DE2"/>
    <w:rsid w:val="00C635E2"/>
    <w:rsid w:val="00C639E7"/>
    <w:rsid w:val="00C63A1A"/>
    <w:rsid w:val="00C63C28"/>
    <w:rsid w:val="00C63F53"/>
    <w:rsid w:val="00C641B2"/>
    <w:rsid w:val="00C6420C"/>
    <w:rsid w:val="00C64F53"/>
    <w:rsid w:val="00C6509A"/>
    <w:rsid w:val="00C65452"/>
    <w:rsid w:val="00C6631D"/>
    <w:rsid w:val="00C66C35"/>
    <w:rsid w:val="00C66D0B"/>
    <w:rsid w:val="00C66D30"/>
    <w:rsid w:val="00C673E8"/>
    <w:rsid w:val="00C67564"/>
    <w:rsid w:val="00C67AE5"/>
    <w:rsid w:val="00C70959"/>
    <w:rsid w:val="00C71106"/>
    <w:rsid w:val="00C71246"/>
    <w:rsid w:val="00C725F7"/>
    <w:rsid w:val="00C72BDF"/>
    <w:rsid w:val="00C72CF3"/>
    <w:rsid w:val="00C738AE"/>
    <w:rsid w:val="00C749E9"/>
    <w:rsid w:val="00C74E6E"/>
    <w:rsid w:val="00C7568D"/>
    <w:rsid w:val="00C75ABC"/>
    <w:rsid w:val="00C761DC"/>
    <w:rsid w:val="00C76569"/>
    <w:rsid w:val="00C810B0"/>
    <w:rsid w:val="00C810C5"/>
    <w:rsid w:val="00C81289"/>
    <w:rsid w:val="00C812CE"/>
    <w:rsid w:val="00C812E2"/>
    <w:rsid w:val="00C81396"/>
    <w:rsid w:val="00C81613"/>
    <w:rsid w:val="00C8174C"/>
    <w:rsid w:val="00C81BA0"/>
    <w:rsid w:val="00C81E2E"/>
    <w:rsid w:val="00C8203C"/>
    <w:rsid w:val="00C82378"/>
    <w:rsid w:val="00C83455"/>
    <w:rsid w:val="00C839E6"/>
    <w:rsid w:val="00C84337"/>
    <w:rsid w:val="00C845B9"/>
    <w:rsid w:val="00C8525B"/>
    <w:rsid w:val="00C85EAB"/>
    <w:rsid w:val="00C85F3A"/>
    <w:rsid w:val="00C87A4A"/>
    <w:rsid w:val="00C87B32"/>
    <w:rsid w:val="00C87B75"/>
    <w:rsid w:val="00C90E99"/>
    <w:rsid w:val="00C910CA"/>
    <w:rsid w:val="00C912FC"/>
    <w:rsid w:val="00C9137C"/>
    <w:rsid w:val="00C92151"/>
    <w:rsid w:val="00C924A1"/>
    <w:rsid w:val="00C92607"/>
    <w:rsid w:val="00C932CB"/>
    <w:rsid w:val="00C934CC"/>
    <w:rsid w:val="00C934E4"/>
    <w:rsid w:val="00C93CA8"/>
    <w:rsid w:val="00C93F63"/>
    <w:rsid w:val="00C94312"/>
    <w:rsid w:val="00C944B9"/>
    <w:rsid w:val="00C95057"/>
    <w:rsid w:val="00C952AF"/>
    <w:rsid w:val="00C95707"/>
    <w:rsid w:val="00C95883"/>
    <w:rsid w:val="00C95B34"/>
    <w:rsid w:val="00C95BF9"/>
    <w:rsid w:val="00C96935"/>
    <w:rsid w:val="00C96D4F"/>
    <w:rsid w:val="00C97157"/>
    <w:rsid w:val="00C9752D"/>
    <w:rsid w:val="00C97E6B"/>
    <w:rsid w:val="00CA036F"/>
    <w:rsid w:val="00CA0EE6"/>
    <w:rsid w:val="00CA0F3D"/>
    <w:rsid w:val="00CA18A7"/>
    <w:rsid w:val="00CA1B98"/>
    <w:rsid w:val="00CA1EBE"/>
    <w:rsid w:val="00CA233C"/>
    <w:rsid w:val="00CA28EC"/>
    <w:rsid w:val="00CA2CEF"/>
    <w:rsid w:val="00CA33A6"/>
    <w:rsid w:val="00CA3DD7"/>
    <w:rsid w:val="00CA5394"/>
    <w:rsid w:val="00CA5586"/>
    <w:rsid w:val="00CA5BE3"/>
    <w:rsid w:val="00CA686A"/>
    <w:rsid w:val="00CA6AE8"/>
    <w:rsid w:val="00CA6B70"/>
    <w:rsid w:val="00CA79C9"/>
    <w:rsid w:val="00CA7F1D"/>
    <w:rsid w:val="00CB06D7"/>
    <w:rsid w:val="00CB155F"/>
    <w:rsid w:val="00CB22B3"/>
    <w:rsid w:val="00CB2477"/>
    <w:rsid w:val="00CB28DD"/>
    <w:rsid w:val="00CB422B"/>
    <w:rsid w:val="00CB4729"/>
    <w:rsid w:val="00CB51C8"/>
    <w:rsid w:val="00CB548D"/>
    <w:rsid w:val="00CB5751"/>
    <w:rsid w:val="00CB686D"/>
    <w:rsid w:val="00CB73F7"/>
    <w:rsid w:val="00CB7959"/>
    <w:rsid w:val="00CB7984"/>
    <w:rsid w:val="00CC0572"/>
    <w:rsid w:val="00CC0B88"/>
    <w:rsid w:val="00CC0C28"/>
    <w:rsid w:val="00CC0F76"/>
    <w:rsid w:val="00CC101B"/>
    <w:rsid w:val="00CC14A2"/>
    <w:rsid w:val="00CC15A7"/>
    <w:rsid w:val="00CC2C9D"/>
    <w:rsid w:val="00CC2FC2"/>
    <w:rsid w:val="00CC3D0D"/>
    <w:rsid w:val="00CC3D60"/>
    <w:rsid w:val="00CC44C3"/>
    <w:rsid w:val="00CC4610"/>
    <w:rsid w:val="00CC4662"/>
    <w:rsid w:val="00CC4EE0"/>
    <w:rsid w:val="00CC540C"/>
    <w:rsid w:val="00CC5610"/>
    <w:rsid w:val="00CC5851"/>
    <w:rsid w:val="00CC58B6"/>
    <w:rsid w:val="00CC59B7"/>
    <w:rsid w:val="00CC60CA"/>
    <w:rsid w:val="00CC620B"/>
    <w:rsid w:val="00CC652F"/>
    <w:rsid w:val="00CC69F7"/>
    <w:rsid w:val="00CC6BDC"/>
    <w:rsid w:val="00CC6D4B"/>
    <w:rsid w:val="00CC7453"/>
    <w:rsid w:val="00CD0731"/>
    <w:rsid w:val="00CD074D"/>
    <w:rsid w:val="00CD099F"/>
    <w:rsid w:val="00CD1096"/>
    <w:rsid w:val="00CD1586"/>
    <w:rsid w:val="00CD1C8F"/>
    <w:rsid w:val="00CD249C"/>
    <w:rsid w:val="00CD255D"/>
    <w:rsid w:val="00CD3759"/>
    <w:rsid w:val="00CD440C"/>
    <w:rsid w:val="00CD4A2F"/>
    <w:rsid w:val="00CD4B92"/>
    <w:rsid w:val="00CD4D22"/>
    <w:rsid w:val="00CD53A9"/>
    <w:rsid w:val="00CD6008"/>
    <w:rsid w:val="00CD652A"/>
    <w:rsid w:val="00CD6D73"/>
    <w:rsid w:val="00CD7C89"/>
    <w:rsid w:val="00CE1059"/>
    <w:rsid w:val="00CE119A"/>
    <w:rsid w:val="00CE14AA"/>
    <w:rsid w:val="00CE1665"/>
    <w:rsid w:val="00CE1AB3"/>
    <w:rsid w:val="00CE24CE"/>
    <w:rsid w:val="00CE2AD4"/>
    <w:rsid w:val="00CE2F09"/>
    <w:rsid w:val="00CE375F"/>
    <w:rsid w:val="00CE3EFA"/>
    <w:rsid w:val="00CE42DA"/>
    <w:rsid w:val="00CE44BD"/>
    <w:rsid w:val="00CE47B2"/>
    <w:rsid w:val="00CE516F"/>
    <w:rsid w:val="00CE5622"/>
    <w:rsid w:val="00CE60DB"/>
    <w:rsid w:val="00CE6293"/>
    <w:rsid w:val="00CE6C84"/>
    <w:rsid w:val="00CE6D91"/>
    <w:rsid w:val="00CE6E2A"/>
    <w:rsid w:val="00CE6F4D"/>
    <w:rsid w:val="00CE758A"/>
    <w:rsid w:val="00CF0150"/>
    <w:rsid w:val="00CF072F"/>
    <w:rsid w:val="00CF0ABD"/>
    <w:rsid w:val="00CF1470"/>
    <w:rsid w:val="00CF1F2B"/>
    <w:rsid w:val="00CF1F38"/>
    <w:rsid w:val="00CF1FDF"/>
    <w:rsid w:val="00CF2702"/>
    <w:rsid w:val="00CF2748"/>
    <w:rsid w:val="00CF297C"/>
    <w:rsid w:val="00CF2AEF"/>
    <w:rsid w:val="00CF2D28"/>
    <w:rsid w:val="00CF3983"/>
    <w:rsid w:val="00CF3BA2"/>
    <w:rsid w:val="00CF47A6"/>
    <w:rsid w:val="00CF54BB"/>
    <w:rsid w:val="00CF5CDE"/>
    <w:rsid w:val="00CF5E82"/>
    <w:rsid w:val="00CF6669"/>
    <w:rsid w:val="00CF6F2E"/>
    <w:rsid w:val="00CF750B"/>
    <w:rsid w:val="00D004C4"/>
    <w:rsid w:val="00D006D5"/>
    <w:rsid w:val="00D0112A"/>
    <w:rsid w:val="00D012D9"/>
    <w:rsid w:val="00D013D8"/>
    <w:rsid w:val="00D02100"/>
    <w:rsid w:val="00D022B3"/>
    <w:rsid w:val="00D0259B"/>
    <w:rsid w:val="00D02F01"/>
    <w:rsid w:val="00D03F73"/>
    <w:rsid w:val="00D0431A"/>
    <w:rsid w:val="00D049B3"/>
    <w:rsid w:val="00D04CC1"/>
    <w:rsid w:val="00D04D6E"/>
    <w:rsid w:val="00D05351"/>
    <w:rsid w:val="00D0559C"/>
    <w:rsid w:val="00D05C5C"/>
    <w:rsid w:val="00D067AF"/>
    <w:rsid w:val="00D06AB8"/>
    <w:rsid w:val="00D06B5E"/>
    <w:rsid w:val="00D06F53"/>
    <w:rsid w:val="00D11188"/>
    <w:rsid w:val="00D11739"/>
    <w:rsid w:val="00D124FE"/>
    <w:rsid w:val="00D133FD"/>
    <w:rsid w:val="00D13926"/>
    <w:rsid w:val="00D15167"/>
    <w:rsid w:val="00D15DF4"/>
    <w:rsid w:val="00D169A1"/>
    <w:rsid w:val="00D17254"/>
    <w:rsid w:val="00D174BE"/>
    <w:rsid w:val="00D17560"/>
    <w:rsid w:val="00D176A5"/>
    <w:rsid w:val="00D17742"/>
    <w:rsid w:val="00D17800"/>
    <w:rsid w:val="00D17F85"/>
    <w:rsid w:val="00D20238"/>
    <w:rsid w:val="00D21468"/>
    <w:rsid w:val="00D21BAC"/>
    <w:rsid w:val="00D21CD3"/>
    <w:rsid w:val="00D227A1"/>
    <w:rsid w:val="00D22873"/>
    <w:rsid w:val="00D22993"/>
    <w:rsid w:val="00D22F89"/>
    <w:rsid w:val="00D2305F"/>
    <w:rsid w:val="00D236D8"/>
    <w:rsid w:val="00D23D3A"/>
    <w:rsid w:val="00D2425A"/>
    <w:rsid w:val="00D24702"/>
    <w:rsid w:val="00D24AAB"/>
    <w:rsid w:val="00D24CC0"/>
    <w:rsid w:val="00D25386"/>
    <w:rsid w:val="00D2575E"/>
    <w:rsid w:val="00D25762"/>
    <w:rsid w:val="00D259B3"/>
    <w:rsid w:val="00D260B2"/>
    <w:rsid w:val="00D274FC"/>
    <w:rsid w:val="00D27EB9"/>
    <w:rsid w:val="00D300A8"/>
    <w:rsid w:val="00D307D3"/>
    <w:rsid w:val="00D309B2"/>
    <w:rsid w:val="00D30B82"/>
    <w:rsid w:val="00D31323"/>
    <w:rsid w:val="00D314A4"/>
    <w:rsid w:val="00D31E40"/>
    <w:rsid w:val="00D326C6"/>
    <w:rsid w:val="00D32882"/>
    <w:rsid w:val="00D32AD8"/>
    <w:rsid w:val="00D344A4"/>
    <w:rsid w:val="00D34EEE"/>
    <w:rsid w:val="00D34FDB"/>
    <w:rsid w:val="00D35C26"/>
    <w:rsid w:val="00D36379"/>
    <w:rsid w:val="00D36854"/>
    <w:rsid w:val="00D36AA7"/>
    <w:rsid w:val="00D37230"/>
    <w:rsid w:val="00D37C17"/>
    <w:rsid w:val="00D405DF"/>
    <w:rsid w:val="00D409CB"/>
    <w:rsid w:val="00D40C2D"/>
    <w:rsid w:val="00D41120"/>
    <w:rsid w:val="00D41966"/>
    <w:rsid w:val="00D41AB6"/>
    <w:rsid w:val="00D42AE9"/>
    <w:rsid w:val="00D42C08"/>
    <w:rsid w:val="00D42CC7"/>
    <w:rsid w:val="00D431E3"/>
    <w:rsid w:val="00D4359E"/>
    <w:rsid w:val="00D43931"/>
    <w:rsid w:val="00D44B55"/>
    <w:rsid w:val="00D44E84"/>
    <w:rsid w:val="00D456B0"/>
    <w:rsid w:val="00D459D9"/>
    <w:rsid w:val="00D47527"/>
    <w:rsid w:val="00D47C49"/>
    <w:rsid w:val="00D47D9B"/>
    <w:rsid w:val="00D50E83"/>
    <w:rsid w:val="00D51A3E"/>
    <w:rsid w:val="00D51A6E"/>
    <w:rsid w:val="00D51CF2"/>
    <w:rsid w:val="00D51D9B"/>
    <w:rsid w:val="00D51ED4"/>
    <w:rsid w:val="00D526AC"/>
    <w:rsid w:val="00D52E31"/>
    <w:rsid w:val="00D5387E"/>
    <w:rsid w:val="00D53F1F"/>
    <w:rsid w:val="00D540CB"/>
    <w:rsid w:val="00D541CA"/>
    <w:rsid w:val="00D543E8"/>
    <w:rsid w:val="00D55217"/>
    <w:rsid w:val="00D558AE"/>
    <w:rsid w:val="00D56C46"/>
    <w:rsid w:val="00D56EF8"/>
    <w:rsid w:val="00D57209"/>
    <w:rsid w:val="00D572AD"/>
    <w:rsid w:val="00D5749D"/>
    <w:rsid w:val="00D57726"/>
    <w:rsid w:val="00D57C1B"/>
    <w:rsid w:val="00D57D17"/>
    <w:rsid w:val="00D6039D"/>
    <w:rsid w:val="00D60A50"/>
    <w:rsid w:val="00D60DD4"/>
    <w:rsid w:val="00D62EE4"/>
    <w:rsid w:val="00D63F75"/>
    <w:rsid w:val="00D645F0"/>
    <w:rsid w:val="00D64CE3"/>
    <w:rsid w:val="00D64E7F"/>
    <w:rsid w:val="00D64E88"/>
    <w:rsid w:val="00D65036"/>
    <w:rsid w:val="00D65558"/>
    <w:rsid w:val="00D65692"/>
    <w:rsid w:val="00D65A29"/>
    <w:rsid w:val="00D65ABA"/>
    <w:rsid w:val="00D65B92"/>
    <w:rsid w:val="00D65CED"/>
    <w:rsid w:val="00D66226"/>
    <w:rsid w:val="00D66621"/>
    <w:rsid w:val="00D6693C"/>
    <w:rsid w:val="00D678C2"/>
    <w:rsid w:val="00D67A1A"/>
    <w:rsid w:val="00D67F26"/>
    <w:rsid w:val="00D67F88"/>
    <w:rsid w:val="00D70148"/>
    <w:rsid w:val="00D709CE"/>
    <w:rsid w:val="00D713F6"/>
    <w:rsid w:val="00D718F3"/>
    <w:rsid w:val="00D71E09"/>
    <w:rsid w:val="00D71FDA"/>
    <w:rsid w:val="00D7211D"/>
    <w:rsid w:val="00D72288"/>
    <w:rsid w:val="00D724C5"/>
    <w:rsid w:val="00D72620"/>
    <w:rsid w:val="00D7373E"/>
    <w:rsid w:val="00D737FE"/>
    <w:rsid w:val="00D73C59"/>
    <w:rsid w:val="00D73EAE"/>
    <w:rsid w:val="00D74469"/>
    <w:rsid w:val="00D74843"/>
    <w:rsid w:val="00D74A8D"/>
    <w:rsid w:val="00D74D6C"/>
    <w:rsid w:val="00D74E90"/>
    <w:rsid w:val="00D75B28"/>
    <w:rsid w:val="00D7740A"/>
    <w:rsid w:val="00D776AC"/>
    <w:rsid w:val="00D81EF2"/>
    <w:rsid w:val="00D81F84"/>
    <w:rsid w:val="00D8219E"/>
    <w:rsid w:val="00D83804"/>
    <w:rsid w:val="00D83D82"/>
    <w:rsid w:val="00D84D9B"/>
    <w:rsid w:val="00D86FD0"/>
    <w:rsid w:val="00D8784F"/>
    <w:rsid w:val="00D87AB3"/>
    <w:rsid w:val="00D90A69"/>
    <w:rsid w:val="00D90E90"/>
    <w:rsid w:val="00D91069"/>
    <w:rsid w:val="00D91150"/>
    <w:rsid w:val="00D91381"/>
    <w:rsid w:val="00D91C4C"/>
    <w:rsid w:val="00D923DD"/>
    <w:rsid w:val="00D923E8"/>
    <w:rsid w:val="00D925C8"/>
    <w:rsid w:val="00D929AA"/>
    <w:rsid w:val="00D93653"/>
    <w:rsid w:val="00D9438C"/>
    <w:rsid w:val="00D9462B"/>
    <w:rsid w:val="00D947B4"/>
    <w:rsid w:val="00D94D6B"/>
    <w:rsid w:val="00D95522"/>
    <w:rsid w:val="00D95A4B"/>
    <w:rsid w:val="00D95B4E"/>
    <w:rsid w:val="00D95E9E"/>
    <w:rsid w:val="00D96775"/>
    <w:rsid w:val="00DA10F8"/>
    <w:rsid w:val="00DA122D"/>
    <w:rsid w:val="00DA148C"/>
    <w:rsid w:val="00DA14D0"/>
    <w:rsid w:val="00DA1C4F"/>
    <w:rsid w:val="00DA1E7C"/>
    <w:rsid w:val="00DA1F13"/>
    <w:rsid w:val="00DA1F5F"/>
    <w:rsid w:val="00DA2295"/>
    <w:rsid w:val="00DA2E69"/>
    <w:rsid w:val="00DA30C0"/>
    <w:rsid w:val="00DA339C"/>
    <w:rsid w:val="00DA3B95"/>
    <w:rsid w:val="00DA42A9"/>
    <w:rsid w:val="00DA477C"/>
    <w:rsid w:val="00DA50BE"/>
    <w:rsid w:val="00DA5814"/>
    <w:rsid w:val="00DA5872"/>
    <w:rsid w:val="00DA6B9A"/>
    <w:rsid w:val="00DA6D52"/>
    <w:rsid w:val="00DA6D9E"/>
    <w:rsid w:val="00DA6EE9"/>
    <w:rsid w:val="00DB0CCA"/>
    <w:rsid w:val="00DB0F47"/>
    <w:rsid w:val="00DB156A"/>
    <w:rsid w:val="00DB19DE"/>
    <w:rsid w:val="00DB1E22"/>
    <w:rsid w:val="00DB1E8F"/>
    <w:rsid w:val="00DB2104"/>
    <w:rsid w:val="00DB3493"/>
    <w:rsid w:val="00DB4B1F"/>
    <w:rsid w:val="00DB554B"/>
    <w:rsid w:val="00DB5673"/>
    <w:rsid w:val="00DB6110"/>
    <w:rsid w:val="00DB6B99"/>
    <w:rsid w:val="00DB6CE7"/>
    <w:rsid w:val="00DB7A45"/>
    <w:rsid w:val="00DB7B96"/>
    <w:rsid w:val="00DB7B99"/>
    <w:rsid w:val="00DB7ED2"/>
    <w:rsid w:val="00DC02FD"/>
    <w:rsid w:val="00DC044F"/>
    <w:rsid w:val="00DC052C"/>
    <w:rsid w:val="00DC0717"/>
    <w:rsid w:val="00DC112F"/>
    <w:rsid w:val="00DC1EBE"/>
    <w:rsid w:val="00DC26DD"/>
    <w:rsid w:val="00DC2CC1"/>
    <w:rsid w:val="00DC3728"/>
    <w:rsid w:val="00DC3B78"/>
    <w:rsid w:val="00DC4091"/>
    <w:rsid w:val="00DC44EA"/>
    <w:rsid w:val="00DC5623"/>
    <w:rsid w:val="00DC5845"/>
    <w:rsid w:val="00DC5AD0"/>
    <w:rsid w:val="00DC69F0"/>
    <w:rsid w:val="00DD074E"/>
    <w:rsid w:val="00DD0AB7"/>
    <w:rsid w:val="00DD1117"/>
    <w:rsid w:val="00DD1687"/>
    <w:rsid w:val="00DD173B"/>
    <w:rsid w:val="00DD1BEC"/>
    <w:rsid w:val="00DD3188"/>
    <w:rsid w:val="00DD3705"/>
    <w:rsid w:val="00DD4B45"/>
    <w:rsid w:val="00DD4B8A"/>
    <w:rsid w:val="00DD4C46"/>
    <w:rsid w:val="00DD4F48"/>
    <w:rsid w:val="00DD5238"/>
    <w:rsid w:val="00DD5C1E"/>
    <w:rsid w:val="00DD6BAD"/>
    <w:rsid w:val="00DD7B7E"/>
    <w:rsid w:val="00DE0104"/>
    <w:rsid w:val="00DE019E"/>
    <w:rsid w:val="00DE055B"/>
    <w:rsid w:val="00DE1214"/>
    <w:rsid w:val="00DE1ABE"/>
    <w:rsid w:val="00DE1B49"/>
    <w:rsid w:val="00DE1CCB"/>
    <w:rsid w:val="00DE250D"/>
    <w:rsid w:val="00DE28AB"/>
    <w:rsid w:val="00DE448C"/>
    <w:rsid w:val="00DE4B90"/>
    <w:rsid w:val="00DE5250"/>
    <w:rsid w:val="00DE52FC"/>
    <w:rsid w:val="00DE54B1"/>
    <w:rsid w:val="00DE54E3"/>
    <w:rsid w:val="00DE5A3E"/>
    <w:rsid w:val="00DE5B3A"/>
    <w:rsid w:val="00DE5FEE"/>
    <w:rsid w:val="00DE60DB"/>
    <w:rsid w:val="00DE6B5D"/>
    <w:rsid w:val="00DE713B"/>
    <w:rsid w:val="00DE79B2"/>
    <w:rsid w:val="00DE7E31"/>
    <w:rsid w:val="00DE7F0A"/>
    <w:rsid w:val="00DEABBC"/>
    <w:rsid w:val="00DF00E4"/>
    <w:rsid w:val="00DF07DF"/>
    <w:rsid w:val="00DF1BD7"/>
    <w:rsid w:val="00DF1F6B"/>
    <w:rsid w:val="00DF324D"/>
    <w:rsid w:val="00DF32CF"/>
    <w:rsid w:val="00DF359B"/>
    <w:rsid w:val="00DF3D06"/>
    <w:rsid w:val="00DF3FEC"/>
    <w:rsid w:val="00DF5318"/>
    <w:rsid w:val="00DF555E"/>
    <w:rsid w:val="00DF57E4"/>
    <w:rsid w:val="00DF5B9F"/>
    <w:rsid w:val="00DF5CA1"/>
    <w:rsid w:val="00DF5DEE"/>
    <w:rsid w:val="00DF5E15"/>
    <w:rsid w:val="00DF6161"/>
    <w:rsid w:val="00DF629E"/>
    <w:rsid w:val="00DF6CA2"/>
    <w:rsid w:val="00DF7693"/>
    <w:rsid w:val="00DF797D"/>
    <w:rsid w:val="00DF7D67"/>
    <w:rsid w:val="00DF7ED4"/>
    <w:rsid w:val="00E010A5"/>
    <w:rsid w:val="00E01425"/>
    <w:rsid w:val="00E01BD8"/>
    <w:rsid w:val="00E01C98"/>
    <w:rsid w:val="00E01EE1"/>
    <w:rsid w:val="00E02219"/>
    <w:rsid w:val="00E02625"/>
    <w:rsid w:val="00E02CC3"/>
    <w:rsid w:val="00E0331A"/>
    <w:rsid w:val="00E0334C"/>
    <w:rsid w:val="00E034D0"/>
    <w:rsid w:val="00E038F5"/>
    <w:rsid w:val="00E03B49"/>
    <w:rsid w:val="00E042F2"/>
    <w:rsid w:val="00E04C0B"/>
    <w:rsid w:val="00E05517"/>
    <w:rsid w:val="00E0763E"/>
    <w:rsid w:val="00E076B9"/>
    <w:rsid w:val="00E07AF7"/>
    <w:rsid w:val="00E07E8C"/>
    <w:rsid w:val="00E107F3"/>
    <w:rsid w:val="00E108C6"/>
    <w:rsid w:val="00E10C9C"/>
    <w:rsid w:val="00E114AE"/>
    <w:rsid w:val="00E11CB0"/>
    <w:rsid w:val="00E12A18"/>
    <w:rsid w:val="00E12F03"/>
    <w:rsid w:val="00E138F6"/>
    <w:rsid w:val="00E1446C"/>
    <w:rsid w:val="00E1475C"/>
    <w:rsid w:val="00E14BF7"/>
    <w:rsid w:val="00E16700"/>
    <w:rsid w:val="00E167D2"/>
    <w:rsid w:val="00E168B3"/>
    <w:rsid w:val="00E1787B"/>
    <w:rsid w:val="00E17A07"/>
    <w:rsid w:val="00E200B3"/>
    <w:rsid w:val="00E20AEB"/>
    <w:rsid w:val="00E2129F"/>
    <w:rsid w:val="00E22396"/>
    <w:rsid w:val="00E22C23"/>
    <w:rsid w:val="00E22C8C"/>
    <w:rsid w:val="00E22E07"/>
    <w:rsid w:val="00E2360A"/>
    <w:rsid w:val="00E23B9C"/>
    <w:rsid w:val="00E23CB4"/>
    <w:rsid w:val="00E25475"/>
    <w:rsid w:val="00E25DA9"/>
    <w:rsid w:val="00E25F86"/>
    <w:rsid w:val="00E26E7B"/>
    <w:rsid w:val="00E2739F"/>
    <w:rsid w:val="00E274B9"/>
    <w:rsid w:val="00E274D0"/>
    <w:rsid w:val="00E277AB"/>
    <w:rsid w:val="00E27A18"/>
    <w:rsid w:val="00E27BBF"/>
    <w:rsid w:val="00E27ED4"/>
    <w:rsid w:val="00E301D1"/>
    <w:rsid w:val="00E3039B"/>
    <w:rsid w:val="00E3154F"/>
    <w:rsid w:val="00E31D9B"/>
    <w:rsid w:val="00E31E2A"/>
    <w:rsid w:val="00E32010"/>
    <w:rsid w:val="00E3230C"/>
    <w:rsid w:val="00E32DD4"/>
    <w:rsid w:val="00E33397"/>
    <w:rsid w:val="00E3379A"/>
    <w:rsid w:val="00E33A4C"/>
    <w:rsid w:val="00E3443A"/>
    <w:rsid w:val="00E34503"/>
    <w:rsid w:val="00E3488A"/>
    <w:rsid w:val="00E3498D"/>
    <w:rsid w:val="00E357BE"/>
    <w:rsid w:val="00E35BA4"/>
    <w:rsid w:val="00E35C5B"/>
    <w:rsid w:val="00E36439"/>
    <w:rsid w:val="00E37351"/>
    <w:rsid w:val="00E3759C"/>
    <w:rsid w:val="00E37635"/>
    <w:rsid w:val="00E3783E"/>
    <w:rsid w:val="00E37EC6"/>
    <w:rsid w:val="00E40B42"/>
    <w:rsid w:val="00E41B11"/>
    <w:rsid w:val="00E41C24"/>
    <w:rsid w:val="00E42055"/>
    <w:rsid w:val="00E422F1"/>
    <w:rsid w:val="00E42D48"/>
    <w:rsid w:val="00E42F0A"/>
    <w:rsid w:val="00E43568"/>
    <w:rsid w:val="00E4410F"/>
    <w:rsid w:val="00E44572"/>
    <w:rsid w:val="00E446B4"/>
    <w:rsid w:val="00E44ED8"/>
    <w:rsid w:val="00E44F54"/>
    <w:rsid w:val="00E4547C"/>
    <w:rsid w:val="00E455E7"/>
    <w:rsid w:val="00E45C54"/>
    <w:rsid w:val="00E46850"/>
    <w:rsid w:val="00E46BC5"/>
    <w:rsid w:val="00E46E09"/>
    <w:rsid w:val="00E46EAF"/>
    <w:rsid w:val="00E4780A"/>
    <w:rsid w:val="00E47AFF"/>
    <w:rsid w:val="00E47D75"/>
    <w:rsid w:val="00E47EC4"/>
    <w:rsid w:val="00E50652"/>
    <w:rsid w:val="00E5073A"/>
    <w:rsid w:val="00E50A22"/>
    <w:rsid w:val="00E51078"/>
    <w:rsid w:val="00E51086"/>
    <w:rsid w:val="00E525B8"/>
    <w:rsid w:val="00E527E8"/>
    <w:rsid w:val="00E5306C"/>
    <w:rsid w:val="00E53305"/>
    <w:rsid w:val="00E53323"/>
    <w:rsid w:val="00E546EC"/>
    <w:rsid w:val="00E554C5"/>
    <w:rsid w:val="00E55A09"/>
    <w:rsid w:val="00E55B17"/>
    <w:rsid w:val="00E55B35"/>
    <w:rsid w:val="00E55EBA"/>
    <w:rsid w:val="00E56470"/>
    <w:rsid w:val="00E5676E"/>
    <w:rsid w:val="00E56C10"/>
    <w:rsid w:val="00E57258"/>
    <w:rsid w:val="00E57C09"/>
    <w:rsid w:val="00E601DA"/>
    <w:rsid w:val="00E61425"/>
    <w:rsid w:val="00E61888"/>
    <w:rsid w:val="00E618BA"/>
    <w:rsid w:val="00E619EA"/>
    <w:rsid w:val="00E61C9A"/>
    <w:rsid w:val="00E6226B"/>
    <w:rsid w:val="00E6352C"/>
    <w:rsid w:val="00E636BA"/>
    <w:rsid w:val="00E636EC"/>
    <w:rsid w:val="00E63EC4"/>
    <w:rsid w:val="00E6465A"/>
    <w:rsid w:val="00E64C1F"/>
    <w:rsid w:val="00E64CFB"/>
    <w:rsid w:val="00E65A91"/>
    <w:rsid w:val="00E65E2B"/>
    <w:rsid w:val="00E66079"/>
    <w:rsid w:val="00E66396"/>
    <w:rsid w:val="00E66ADE"/>
    <w:rsid w:val="00E670FA"/>
    <w:rsid w:val="00E67282"/>
    <w:rsid w:val="00E676BA"/>
    <w:rsid w:val="00E70226"/>
    <w:rsid w:val="00E702F8"/>
    <w:rsid w:val="00E7071C"/>
    <w:rsid w:val="00E70AC4"/>
    <w:rsid w:val="00E70C0F"/>
    <w:rsid w:val="00E711FB"/>
    <w:rsid w:val="00E71F9D"/>
    <w:rsid w:val="00E72E25"/>
    <w:rsid w:val="00E73432"/>
    <w:rsid w:val="00E73739"/>
    <w:rsid w:val="00E73828"/>
    <w:rsid w:val="00E73FC2"/>
    <w:rsid w:val="00E74191"/>
    <w:rsid w:val="00E760CF"/>
    <w:rsid w:val="00E76B8C"/>
    <w:rsid w:val="00E7705A"/>
    <w:rsid w:val="00E77409"/>
    <w:rsid w:val="00E777C8"/>
    <w:rsid w:val="00E777CA"/>
    <w:rsid w:val="00E77E7E"/>
    <w:rsid w:val="00E77F1B"/>
    <w:rsid w:val="00E8032C"/>
    <w:rsid w:val="00E8093E"/>
    <w:rsid w:val="00E80F3E"/>
    <w:rsid w:val="00E80FB2"/>
    <w:rsid w:val="00E817DE"/>
    <w:rsid w:val="00E81B3C"/>
    <w:rsid w:val="00E82373"/>
    <w:rsid w:val="00E8266D"/>
    <w:rsid w:val="00E82676"/>
    <w:rsid w:val="00E828D6"/>
    <w:rsid w:val="00E82A63"/>
    <w:rsid w:val="00E82F91"/>
    <w:rsid w:val="00E83F07"/>
    <w:rsid w:val="00E8410D"/>
    <w:rsid w:val="00E84D2B"/>
    <w:rsid w:val="00E85D07"/>
    <w:rsid w:val="00E85E1C"/>
    <w:rsid w:val="00E863EF"/>
    <w:rsid w:val="00E86730"/>
    <w:rsid w:val="00E874F7"/>
    <w:rsid w:val="00E87D29"/>
    <w:rsid w:val="00E90268"/>
    <w:rsid w:val="00E90582"/>
    <w:rsid w:val="00E90762"/>
    <w:rsid w:val="00E90861"/>
    <w:rsid w:val="00E911B4"/>
    <w:rsid w:val="00E91479"/>
    <w:rsid w:val="00E914B8"/>
    <w:rsid w:val="00E918EB"/>
    <w:rsid w:val="00E91A02"/>
    <w:rsid w:val="00E91C78"/>
    <w:rsid w:val="00E922FD"/>
    <w:rsid w:val="00E94E23"/>
    <w:rsid w:val="00E951AA"/>
    <w:rsid w:val="00E953CD"/>
    <w:rsid w:val="00E95E5F"/>
    <w:rsid w:val="00E95F12"/>
    <w:rsid w:val="00E96292"/>
    <w:rsid w:val="00E96367"/>
    <w:rsid w:val="00E96DB7"/>
    <w:rsid w:val="00E96FB9"/>
    <w:rsid w:val="00E97285"/>
    <w:rsid w:val="00E973D5"/>
    <w:rsid w:val="00E976F9"/>
    <w:rsid w:val="00EA027F"/>
    <w:rsid w:val="00EA046C"/>
    <w:rsid w:val="00EA10E6"/>
    <w:rsid w:val="00EA112C"/>
    <w:rsid w:val="00EA11A2"/>
    <w:rsid w:val="00EA2420"/>
    <w:rsid w:val="00EA28D0"/>
    <w:rsid w:val="00EA2981"/>
    <w:rsid w:val="00EA4841"/>
    <w:rsid w:val="00EA57EC"/>
    <w:rsid w:val="00EA5B40"/>
    <w:rsid w:val="00EA746B"/>
    <w:rsid w:val="00EA7572"/>
    <w:rsid w:val="00EA778A"/>
    <w:rsid w:val="00EB02A9"/>
    <w:rsid w:val="00EB16C2"/>
    <w:rsid w:val="00EB1F3C"/>
    <w:rsid w:val="00EB2094"/>
    <w:rsid w:val="00EB228B"/>
    <w:rsid w:val="00EB25B5"/>
    <w:rsid w:val="00EB2EA2"/>
    <w:rsid w:val="00EB2FF4"/>
    <w:rsid w:val="00EB338F"/>
    <w:rsid w:val="00EB3EF1"/>
    <w:rsid w:val="00EB477B"/>
    <w:rsid w:val="00EB5471"/>
    <w:rsid w:val="00EB55A3"/>
    <w:rsid w:val="00EB56ED"/>
    <w:rsid w:val="00EB595C"/>
    <w:rsid w:val="00EB5D87"/>
    <w:rsid w:val="00EB610A"/>
    <w:rsid w:val="00EB6815"/>
    <w:rsid w:val="00EB6F61"/>
    <w:rsid w:val="00EB784A"/>
    <w:rsid w:val="00EC0DF0"/>
    <w:rsid w:val="00EC11C0"/>
    <w:rsid w:val="00EC1BB3"/>
    <w:rsid w:val="00EC269E"/>
    <w:rsid w:val="00EC2DEA"/>
    <w:rsid w:val="00EC2EC7"/>
    <w:rsid w:val="00EC2FF4"/>
    <w:rsid w:val="00EC311A"/>
    <w:rsid w:val="00EC3431"/>
    <w:rsid w:val="00EC4003"/>
    <w:rsid w:val="00EC452A"/>
    <w:rsid w:val="00EC477E"/>
    <w:rsid w:val="00EC6BBD"/>
    <w:rsid w:val="00EC6DAE"/>
    <w:rsid w:val="00EC72F0"/>
    <w:rsid w:val="00EC78D0"/>
    <w:rsid w:val="00EC79FD"/>
    <w:rsid w:val="00EC7BE4"/>
    <w:rsid w:val="00EC7C35"/>
    <w:rsid w:val="00ED02F5"/>
    <w:rsid w:val="00ED0C95"/>
    <w:rsid w:val="00ED24D1"/>
    <w:rsid w:val="00ED2649"/>
    <w:rsid w:val="00ED272B"/>
    <w:rsid w:val="00ED2DC3"/>
    <w:rsid w:val="00ED2FFB"/>
    <w:rsid w:val="00ED3314"/>
    <w:rsid w:val="00ED39CC"/>
    <w:rsid w:val="00ED3EB4"/>
    <w:rsid w:val="00ED40EF"/>
    <w:rsid w:val="00ED428B"/>
    <w:rsid w:val="00ED495A"/>
    <w:rsid w:val="00ED5398"/>
    <w:rsid w:val="00ED602A"/>
    <w:rsid w:val="00ED6051"/>
    <w:rsid w:val="00ED6106"/>
    <w:rsid w:val="00ED618F"/>
    <w:rsid w:val="00ED66E7"/>
    <w:rsid w:val="00ED7031"/>
    <w:rsid w:val="00ED7130"/>
    <w:rsid w:val="00ED72CD"/>
    <w:rsid w:val="00ED7450"/>
    <w:rsid w:val="00ED74E9"/>
    <w:rsid w:val="00ED759E"/>
    <w:rsid w:val="00ED7A39"/>
    <w:rsid w:val="00ED7CE6"/>
    <w:rsid w:val="00EE0B4F"/>
    <w:rsid w:val="00EE1368"/>
    <w:rsid w:val="00EE14CF"/>
    <w:rsid w:val="00EE2B76"/>
    <w:rsid w:val="00EE3410"/>
    <w:rsid w:val="00EE374F"/>
    <w:rsid w:val="00EE39D4"/>
    <w:rsid w:val="00EE3BA0"/>
    <w:rsid w:val="00EE47D2"/>
    <w:rsid w:val="00EE499C"/>
    <w:rsid w:val="00EE5140"/>
    <w:rsid w:val="00EE5BF6"/>
    <w:rsid w:val="00EE676E"/>
    <w:rsid w:val="00EE6998"/>
    <w:rsid w:val="00EE6AC6"/>
    <w:rsid w:val="00EE6B21"/>
    <w:rsid w:val="00EE7373"/>
    <w:rsid w:val="00EE7451"/>
    <w:rsid w:val="00EE74E7"/>
    <w:rsid w:val="00EE7541"/>
    <w:rsid w:val="00EE7842"/>
    <w:rsid w:val="00EE7BD4"/>
    <w:rsid w:val="00EF0542"/>
    <w:rsid w:val="00EF1E67"/>
    <w:rsid w:val="00EF2AE6"/>
    <w:rsid w:val="00EF2C34"/>
    <w:rsid w:val="00EF2C92"/>
    <w:rsid w:val="00EF3BDF"/>
    <w:rsid w:val="00EF41E2"/>
    <w:rsid w:val="00EF5139"/>
    <w:rsid w:val="00EF545D"/>
    <w:rsid w:val="00EF5C0B"/>
    <w:rsid w:val="00EF684C"/>
    <w:rsid w:val="00EF6B3E"/>
    <w:rsid w:val="00EF77BD"/>
    <w:rsid w:val="00EF7C12"/>
    <w:rsid w:val="00F0048E"/>
    <w:rsid w:val="00F01A92"/>
    <w:rsid w:val="00F01CB2"/>
    <w:rsid w:val="00F0208F"/>
    <w:rsid w:val="00F02364"/>
    <w:rsid w:val="00F0272B"/>
    <w:rsid w:val="00F03056"/>
    <w:rsid w:val="00F03956"/>
    <w:rsid w:val="00F0407E"/>
    <w:rsid w:val="00F04308"/>
    <w:rsid w:val="00F04803"/>
    <w:rsid w:val="00F04B44"/>
    <w:rsid w:val="00F04CAB"/>
    <w:rsid w:val="00F04E5B"/>
    <w:rsid w:val="00F0541C"/>
    <w:rsid w:val="00F05A13"/>
    <w:rsid w:val="00F05B78"/>
    <w:rsid w:val="00F063FE"/>
    <w:rsid w:val="00F0767F"/>
    <w:rsid w:val="00F07922"/>
    <w:rsid w:val="00F10567"/>
    <w:rsid w:val="00F10C93"/>
    <w:rsid w:val="00F10C96"/>
    <w:rsid w:val="00F110AC"/>
    <w:rsid w:val="00F110D5"/>
    <w:rsid w:val="00F11437"/>
    <w:rsid w:val="00F11B37"/>
    <w:rsid w:val="00F12301"/>
    <w:rsid w:val="00F125CB"/>
    <w:rsid w:val="00F1281C"/>
    <w:rsid w:val="00F1460A"/>
    <w:rsid w:val="00F149ED"/>
    <w:rsid w:val="00F14FE8"/>
    <w:rsid w:val="00F15571"/>
    <w:rsid w:val="00F1577A"/>
    <w:rsid w:val="00F161E5"/>
    <w:rsid w:val="00F1723E"/>
    <w:rsid w:val="00F17DF3"/>
    <w:rsid w:val="00F17EBE"/>
    <w:rsid w:val="00F2020E"/>
    <w:rsid w:val="00F208F6"/>
    <w:rsid w:val="00F20B4A"/>
    <w:rsid w:val="00F21695"/>
    <w:rsid w:val="00F219F1"/>
    <w:rsid w:val="00F21B4C"/>
    <w:rsid w:val="00F2230D"/>
    <w:rsid w:val="00F226ED"/>
    <w:rsid w:val="00F22A3F"/>
    <w:rsid w:val="00F22E2C"/>
    <w:rsid w:val="00F23091"/>
    <w:rsid w:val="00F230EF"/>
    <w:rsid w:val="00F2311E"/>
    <w:rsid w:val="00F231FC"/>
    <w:rsid w:val="00F237C9"/>
    <w:rsid w:val="00F23E0E"/>
    <w:rsid w:val="00F24234"/>
    <w:rsid w:val="00F245CD"/>
    <w:rsid w:val="00F24AA1"/>
    <w:rsid w:val="00F24AFB"/>
    <w:rsid w:val="00F24D2F"/>
    <w:rsid w:val="00F262DC"/>
    <w:rsid w:val="00F26373"/>
    <w:rsid w:val="00F26526"/>
    <w:rsid w:val="00F265DC"/>
    <w:rsid w:val="00F272A8"/>
    <w:rsid w:val="00F273EB"/>
    <w:rsid w:val="00F27820"/>
    <w:rsid w:val="00F2797A"/>
    <w:rsid w:val="00F279E2"/>
    <w:rsid w:val="00F30625"/>
    <w:rsid w:val="00F3063E"/>
    <w:rsid w:val="00F30ACD"/>
    <w:rsid w:val="00F32A81"/>
    <w:rsid w:val="00F32B8E"/>
    <w:rsid w:val="00F3306F"/>
    <w:rsid w:val="00F335E4"/>
    <w:rsid w:val="00F35140"/>
    <w:rsid w:val="00F352A3"/>
    <w:rsid w:val="00F35590"/>
    <w:rsid w:val="00F356C5"/>
    <w:rsid w:val="00F358AE"/>
    <w:rsid w:val="00F359CB"/>
    <w:rsid w:val="00F35B72"/>
    <w:rsid w:val="00F35DBD"/>
    <w:rsid w:val="00F361C6"/>
    <w:rsid w:val="00F36362"/>
    <w:rsid w:val="00F36399"/>
    <w:rsid w:val="00F366D8"/>
    <w:rsid w:val="00F36B9D"/>
    <w:rsid w:val="00F3701E"/>
    <w:rsid w:val="00F37943"/>
    <w:rsid w:val="00F37F90"/>
    <w:rsid w:val="00F40446"/>
    <w:rsid w:val="00F40AD0"/>
    <w:rsid w:val="00F41484"/>
    <w:rsid w:val="00F424DE"/>
    <w:rsid w:val="00F42A88"/>
    <w:rsid w:val="00F438A6"/>
    <w:rsid w:val="00F438DA"/>
    <w:rsid w:val="00F44F9A"/>
    <w:rsid w:val="00F4542E"/>
    <w:rsid w:val="00F4687F"/>
    <w:rsid w:val="00F46AA4"/>
    <w:rsid w:val="00F4731E"/>
    <w:rsid w:val="00F47D4B"/>
    <w:rsid w:val="00F47F8D"/>
    <w:rsid w:val="00F50003"/>
    <w:rsid w:val="00F50077"/>
    <w:rsid w:val="00F50D0C"/>
    <w:rsid w:val="00F520E8"/>
    <w:rsid w:val="00F52C13"/>
    <w:rsid w:val="00F532E1"/>
    <w:rsid w:val="00F53B06"/>
    <w:rsid w:val="00F53C02"/>
    <w:rsid w:val="00F53C2C"/>
    <w:rsid w:val="00F5457A"/>
    <w:rsid w:val="00F55045"/>
    <w:rsid w:val="00F55D02"/>
    <w:rsid w:val="00F569CB"/>
    <w:rsid w:val="00F56FF2"/>
    <w:rsid w:val="00F572AC"/>
    <w:rsid w:val="00F57746"/>
    <w:rsid w:val="00F57B62"/>
    <w:rsid w:val="00F60219"/>
    <w:rsid w:val="00F6046D"/>
    <w:rsid w:val="00F60695"/>
    <w:rsid w:val="00F60D80"/>
    <w:rsid w:val="00F61107"/>
    <w:rsid w:val="00F61C96"/>
    <w:rsid w:val="00F62868"/>
    <w:rsid w:val="00F62D77"/>
    <w:rsid w:val="00F62FFD"/>
    <w:rsid w:val="00F631FD"/>
    <w:rsid w:val="00F63EB9"/>
    <w:rsid w:val="00F64056"/>
    <w:rsid w:val="00F6528E"/>
    <w:rsid w:val="00F653C2"/>
    <w:rsid w:val="00F65EF2"/>
    <w:rsid w:val="00F66604"/>
    <w:rsid w:val="00F6689F"/>
    <w:rsid w:val="00F66F71"/>
    <w:rsid w:val="00F67AEC"/>
    <w:rsid w:val="00F70DB5"/>
    <w:rsid w:val="00F71609"/>
    <w:rsid w:val="00F7167C"/>
    <w:rsid w:val="00F7195B"/>
    <w:rsid w:val="00F719DA"/>
    <w:rsid w:val="00F71EBA"/>
    <w:rsid w:val="00F7263A"/>
    <w:rsid w:val="00F735B6"/>
    <w:rsid w:val="00F73E62"/>
    <w:rsid w:val="00F7410A"/>
    <w:rsid w:val="00F741EE"/>
    <w:rsid w:val="00F74D6F"/>
    <w:rsid w:val="00F75F98"/>
    <w:rsid w:val="00F7622F"/>
    <w:rsid w:val="00F77A12"/>
    <w:rsid w:val="00F80278"/>
    <w:rsid w:val="00F80A7E"/>
    <w:rsid w:val="00F81737"/>
    <w:rsid w:val="00F81C34"/>
    <w:rsid w:val="00F82739"/>
    <w:rsid w:val="00F82769"/>
    <w:rsid w:val="00F8303C"/>
    <w:rsid w:val="00F83DD2"/>
    <w:rsid w:val="00F83E94"/>
    <w:rsid w:val="00F83FF9"/>
    <w:rsid w:val="00F84D0A"/>
    <w:rsid w:val="00F85042"/>
    <w:rsid w:val="00F854BB"/>
    <w:rsid w:val="00F86A3E"/>
    <w:rsid w:val="00F86F96"/>
    <w:rsid w:val="00F8706A"/>
    <w:rsid w:val="00F87963"/>
    <w:rsid w:val="00F879B8"/>
    <w:rsid w:val="00F9078C"/>
    <w:rsid w:val="00F909FA"/>
    <w:rsid w:val="00F92446"/>
    <w:rsid w:val="00F92B25"/>
    <w:rsid w:val="00F9320F"/>
    <w:rsid w:val="00F9347F"/>
    <w:rsid w:val="00F9355E"/>
    <w:rsid w:val="00F939F6"/>
    <w:rsid w:val="00F93F9B"/>
    <w:rsid w:val="00F9437D"/>
    <w:rsid w:val="00F946BC"/>
    <w:rsid w:val="00F94DDF"/>
    <w:rsid w:val="00F9538A"/>
    <w:rsid w:val="00F95651"/>
    <w:rsid w:val="00F95948"/>
    <w:rsid w:val="00F97545"/>
    <w:rsid w:val="00F97FF7"/>
    <w:rsid w:val="00FA0837"/>
    <w:rsid w:val="00FA0C18"/>
    <w:rsid w:val="00FA113C"/>
    <w:rsid w:val="00FA1663"/>
    <w:rsid w:val="00FA1751"/>
    <w:rsid w:val="00FA1FA4"/>
    <w:rsid w:val="00FA29E8"/>
    <w:rsid w:val="00FA2A9B"/>
    <w:rsid w:val="00FA2CE4"/>
    <w:rsid w:val="00FA3161"/>
    <w:rsid w:val="00FA32B8"/>
    <w:rsid w:val="00FA3437"/>
    <w:rsid w:val="00FA4F63"/>
    <w:rsid w:val="00FA5426"/>
    <w:rsid w:val="00FA5BB2"/>
    <w:rsid w:val="00FA5E4B"/>
    <w:rsid w:val="00FA61DA"/>
    <w:rsid w:val="00FA6828"/>
    <w:rsid w:val="00FA6CD4"/>
    <w:rsid w:val="00FA6FC1"/>
    <w:rsid w:val="00FA74F7"/>
    <w:rsid w:val="00FB0F13"/>
    <w:rsid w:val="00FB13CB"/>
    <w:rsid w:val="00FB2938"/>
    <w:rsid w:val="00FB356B"/>
    <w:rsid w:val="00FB35E2"/>
    <w:rsid w:val="00FB42B1"/>
    <w:rsid w:val="00FB4316"/>
    <w:rsid w:val="00FB4BFA"/>
    <w:rsid w:val="00FB517A"/>
    <w:rsid w:val="00FB5ABE"/>
    <w:rsid w:val="00FB6982"/>
    <w:rsid w:val="00FB6FF8"/>
    <w:rsid w:val="00FB74CF"/>
    <w:rsid w:val="00FB75D1"/>
    <w:rsid w:val="00FC05C0"/>
    <w:rsid w:val="00FC12F5"/>
    <w:rsid w:val="00FC137C"/>
    <w:rsid w:val="00FC1579"/>
    <w:rsid w:val="00FC1801"/>
    <w:rsid w:val="00FC23CA"/>
    <w:rsid w:val="00FC2C87"/>
    <w:rsid w:val="00FC3B08"/>
    <w:rsid w:val="00FC4758"/>
    <w:rsid w:val="00FC6790"/>
    <w:rsid w:val="00FC6D7C"/>
    <w:rsid w:val="00FC744F"/>
    <w:rsid w:val="00FC75A7"/>
    <w:rsid w:val="00FD016B"/>
    <w:rsid w:val="00FD03BE"/>
    <w:rsid w:val="00FD152E"/>
    <w:rsid w:val="00FD16B8"/>
    <w:rsid w:val="00FD1A82"/>
    <w:rsid w:val="00FD2111"/>
    <w:rsid w:val="00FD245A"/>
    <w:rsid w:val="00FD2CF1"/>
    <w:rsid w:val="00FD2E1E"/>
    <w:rsid w:val="00FD30C4"/>
    <w:rsid w:val="00FD3533"/>
    <w:rsid w:val="00FD37D9"/>
    <w:rsid w:val="00FD42BB"/>
    <w:rsid w:val="00FD44D2"/>
    <w:rsid w:val="00FD5147"/>
    <w:rsid w:val="00FD5624"/>
    <w:rsid w:val="00FD7052"/>
    <w:rsid w:val="00FD739F"/>
    <w:rsid w:val="00FD7FB4"/>
    <w:rsid w:val="00FE03C9"/>
    <w:rsid w:val="00FE0723"/>
    <w:rsid w:val="00FE1001"/>
    <w:rsid w:val="00FE1033"/>
    <w:rsid w:val="00FE372E"/>
    <w:rsid w:val="00FE41AB"/>
    <w:rsid w:val="00FE54FC"/>
    <w:rsid w:val="00FE5DFD"/>
    <w:rsid w:val="00FE65D8"/>
    <w:rsid w:val="00FE6CB8"/>
    <w:rsid w:val="00FF04C3"/>
    <w:rsid w:val="00FF10DF"/>
    <w:rsid w:val="00FF166D"/>
    <w:rsid w:val="00FF172E"/>
    <w:rsid w:val="00FF1904"/>
    <w:rsid w:val="00FF1B31"/>
    <w:rsid w:val="00FF1BA9"/>
    <w:rsid w:val="00FF1F1A"/>
    <w:rsid w:val="00FF206A"/>
    <w:rsid w:val="00FF352D"/>
    <w:rsid w:val="00FF39A4"/>
    <w:rsid w:val="00FF4225"/>
    <w:rsid w:val="00FF5029"/>
    <w:rsid w:val="00FF50E1"/>
    <w:rsid w:val="00FF5121"/>
    <w:rsid w:val="00FF512F"/>
    <w:rsid w:val="00FF5838"/>
    <w:rsid w:val="00FF6463"/>
    <w:rsid w:val="00FF654C"/>
    <w:rsid w:val="00FF66C9"/>
    <w:rsid w:val="00FF6FB5"/>
    <w:rsid w:val="00FF7263"/>
    <w:rsid w:val="00FF7280"/>
    <w:rsid w:val="00FF744C"/>
    <w:rsid w:val="00FF751F"/>
    <w:rsid w:val="012AF874"/>
    <w:rsid w:val="012B731C"/>
    <w:rsid w:val="0134744F"/>
    <w:rsid w:val="01381DEF"/>
    <w:rsid w:val="01A102D7"/>
    <w:rsid w:val="01BF45C3"/>
    <w:rsid w:val="01BFB885"/>
    <w:rsid w:val="01D93351"/>
    <w:rsid w:val="01DE97C6"/>
    <w:rsid w:val="01F758E9"/>
    <w:rsid w:val="02159C0F"/>
    <w:rsid w:val="0225F641"/>
    <w:rsid w:val="02497A10"/>
    <w:rsid w:val="024AC738"/>
    <w:rsid w:val="0271DE88"/>
    <w:rsid w:val="029A77D1"/>
    <w:rsid w:val="02A59BC6"/>
    <w:rsid w:val="02BFD587"/>
    <w:rsid w:val="02C2AFF6"/>
    <w:rsid w:val="02C322B8"/>
    <w:rsid w:val="02F6D33D"/>
    <w:rsid w:val="030C9F13"/>
    <w:rsid w:val="0310BA4B"/>
    <w:rsid w:val="033ACE0D"/>
    <w:rsid w:val="03580B10"/>
    <w:rsid w:val="035B3F98"/>
    <w:rsid w:val="037EC8DD"/>
    <w:rsid w:val="03845EE2"/>
    <w:rsid w:val="0386EFAA"/>
    <w:rsid w:val="039706CA"/>
    <w:rsid w:val="039FC6DA"/>
    <w:rsid w:val="03BB87E7"/>
    <w:rsid w:val="03DF4FA6"/>
    <w:rsid w:val="03EEC510"/>
    <w:rsid w:val="0401BA3A"/>
    <w:rsid w:val="042A304A"/>
    <w:rsid w:val="0444F6D6"/>
    <w:rsid w:val="0456A590"/>
    <w:rsid w:val="046401B2"/>
    <w:rsid w:val="049CF99C"/>
    <w:rsid w:val="04A57D9F"/>
    <w:rsid w:val="04BE0D4D"/>
    <w:rsid w:val="04F64F0D"/>
    <w:rsid w:val="05156E15"/>
    <w:rsid w:val="05194229"/>
    <w:rsid w:val="05229F5B"/>
    <w:rsid w:val="055CEE3F"/>
    <w:rsid w:val="055FF24C"/>
    <w:rsid w:val="056088FE"/>
    <w:rsid w:val="05807CDC"/>
    <w:rsid w:val="05DC0F56"/>
    <w:rsid w:val="05E4C77F"/>
    <w:rsid w:val="05FD354D"/>
    <w:rsid w:val="061B8B3F"/>
    <w:rsid w:val="06226427"/>
    <w:rsid w:val="0634A6DC"/>
    <w:rsid w:val="063C72B8"/>
    <w:rsid w:val="06463813"/>
    <w:rsid w:val="06510ED2"/>
    <w:rsid w:val="065C760C"/>
    <w:rsid w:val="0661B585"/>
    <w:rsid w:val="06902730"/>
    <w:rsid w:val="06ECE4BB"/>
    <w:rsid w:val="071C2B12"/>
    <w:rsid w:val="0768F449"/>
    <w:rsid w:val="07848423"/>
    <w:rsid w:val="079259C1"/>
    <w:rsid w:val="07AB8AD0"/>
    <w:rsid w:val="07ECC5A1"/>
    <w:rsid w:val="07F081BF"/>
    <w:rsid w:val="07F910B6"/>
    <w:rsid w:val="0821F4CD"/>
    <w:rsid w:val="08220318"/>
    <w:rsid w:val="0840CD9B"/>
    <w:rsid w:val="0853C856"/>
    <w:rsid w:val="0854323E"/>
    <w:rsid w:val="086526E7"/>
    <w:rsid w:val="086C5E7C"/>
    <w:rsid w:val="0883F5EE"/>
    <w:rsid w:val="088F2BDB"/>
    <w:rsid w:val="08ADE2E3"/>
    <w:rsid w:val="08AEF503"/>
    <w:rsid w:val="08BF9AEA"/>
    <w:rsid w:val="08C6BB9F"/>
    <w:rsid w:val="08CC6815"/>
    <w:rsid w:val="08D70C54"/>
    <w:rsid w:val="08EB4DC2"/>
    <w:rsid w:val="09021BB5"/>
    <w:rsid w:val="09147682"/>
    <w:rsid w:val="0919E5FD"/>
    <w:rsid w:val="09232CD2"/>
    <w:rsid w:val="096BC14D"/>
    <w:rsid w:val="097166DE"/>
    <w:rsid w:val="0972667C"/>
    <w:rsid w:val="09AE69C5"/>
    <w:rsid w:val="09B48CCD"/>
    <w:rsid w:val="09DA5A1D"/>
    <w:rsid w:val="09E57A2E"/>
    <w:rsid w:val="0A1F9B6A"/>
    <w:rsid w:val="0A3A0B4E"/>
    <w:rsid w:val="0A422DFE"/>
    <w:rsid w:val="0A5593E4"/>
    <w:rsid w:val="0A5769E8"/>
    <w:rsid w:val="0A6504D6"/>
    <w:rsid w:val="0A77477E"/>
    <w:rsid w:val="0A85A3BE"/>
    <w:rsid w:val="0A89A255"/>
    <w:rsid w:val="0AA63EF9"/>
    <w:rsid w:val="0AC502C2"/>
    <w:rsid w:val="0AD339D7"/>
    <w:rsid w:val="0AEF70FA"/>
    <w:rsid w:val="0B4957F4"/>
    <w:rsid w:val="0B4FC04B"/>
    <w:rsid w:val="0B5CE652"/>
    <w:rsid w:val="0BB5EE73"/>
    <w:rsid w:val="0BD8A554"/>
    <w:rsid w:val="0BE5FE4D"/>
    <w:rsid w:val="0C0E4392"/>
    <w:rsid w:val="0C346058"/>
    <w:rsid w:val="0C37F6C5"/>
    <w:rsid w:val="0C42A883"/>
    <w:rsid w:val="0C4ACC4F"/>
    <w:rsid w:val="0C4D9EAB"/>
    <w:rsid w:val="0C5C4CD8"/>
    <w:rsid w:val="0C6A5C6C"/>
    <w:rsid w:val="0C9B3E6C"/>
    <w:rsid w:val="0C9D1F06"/>
    <w:rsid w:val="0CA10CFA"/>
    <w:rsid w:val="0CD16081"/>
    <w:rsid w:val="0CE33023"/>
    <w:rsid w:val="0CEBF836"/>
    <w:rsid w:val="0CFF9E0D"/>
    <w:rsid w:val="0D07A4E0"/>
    <w:rsid w:val="0D3CB5ED"/>
    <w:rsid w:val="0D47B48A"/>
    <w:rsid w:val="0D4E9940"/>
    <w:rsid w:val="0D5E5F69"/>
    <w:rsid w:val="0D6B102D"/>
    <w:rsid w:val="0D6F676F"/>
    <w:rsid w:val="0D778035"/>
    <w:rsid w:val="0D77B619"/>
    <w:rsid w:val="0D77D5D2"/>
    <w:rsid w:val="0D7D6DF8"/>
    <w:rsid w:val="0D85AB41"/>
    <w:rsid w:val="0DA482A3"/>
    <w:rsid w:val="0DA634CA"/>
    <w:rsid w:val="0DD57AB7"/>
    <w:rsid w:val="0DD60ABE"/>
    <w:rsid w:val="0DD86F3B"/>
    <w:rsid w:val="0DE9F882"/>
    <w:rsid w:val="0DF2D590"/>
    <w:rsid w:val="0E61C99C"/>
    <w:rsid w:val="0E8C7A31"/>
    <w:rsid w:val="0E93EDFB"/>
    <w:rsid w:val="0E9BCFB5"/>
    <w:rsid w:val="0EC98257"/>
    <w:rsid w:val="0ECFF22B"/>
    <w:rsid w:val="0ED878D2"/>
    <w:rsid w:val="0F0055ED"/>
    <w:rsid w:val="0F0F8B66"/>
    <w:rsid w:val="0F178F4F"/>
    <w:rsid w:val="0F1BF577"/>
    <w:rsid w:val="0F1F974D"/>
    <w:rsid w:val="0F21E881"/>
    <w:rsid w:val="0F26EFE3"/>
    <w:rsid w:val="0F3BB8E1"/>
    <w:rsid w:val="0F51FC49"/>
    <w:rsid w:val="0F5F87D4"/>
    <w:rsid w:val="0F6AE278"/>
    <w:rsid w:val="0F6C66E3"/>
    <w:rsid w:val="0F884294"/>
    <w:rsid w:val="0F969DE8"/>
    <w:rsid w:val="0F98B183"/>
    <w:rsid w:val="0FA9F7ED"/>
    <w:rsid w:val="0FB558C4"/>
    <w:rsid w:val="0FD6C29E"/>
    <w:rsid w:val="0FE83046"/>
    <w:rsid w:val="0FEE7272"/>
    <w:rsid w:val="10230180"/>
    <w:rsid w:val="102ED45E"/>
    <w:rsid w:val="106179CA"/>
    <w:rsid w:val="107F8FBD"/>
    <w:rsid w:val="10CEDBAF"/>
    <w:rsid w:val="10D2721C"/>
    <w:rsid w:val="10DA2CD1"/>
    <w:rsid w:val="10FE665F"/>
    <w:rsid w:val="11071467"/>
    <w:rsid w:val="11143EB6"/>
    <w:rsid w:val="11203971"/>
    <w:rsid w:val="1127A7C3"/>
    <w:rsid w:val="11289BDD"/>
    <w:rsid w:val="112B63E1"/>
    <w:rsid w:val="11523769"/>
    <w:rsid w:val="11928365"/>
    <w:rsid w:val="11B6A879"/>
    <w:rsid w:val="11C98F0E"/>
    <w:rsid w:val="11CA8B2D"/>
    <w:rsid w:val="11DD9704"/>
    <w:rsid w:val="120AFFAE"/>
    <w:rsid w:val="122D271A"/>
    <w:rsid w:val="124BE3CB"/>
    <w:rsid w:val="1255CDAD"/>
    <w:rsid w:val="1271C334"/>
    <w:rsid w:val="129B8DDE"/>
    <w:rsid w:val="12A56806"/>
    <w:rsid w:val="12D71279"/>
    <w:rsid w:val="12F3055C"/>
    <w:rsid w:val="13065A6F"/>
    <w:rsid w:val="13274E47"/>
    <w:rsid w:val="133EBAE1"/>
    <w:rsid w:val="1375E5FE"/>
    <w:rsid w:val="1377D0A7"/>
    <w:rsid w:val="1384A532"/>
    <w:rsid w:val="139DA37B"/>
    <w:rsid w:val="13AC76CE"/>
    <w:rsid w:val="13D9E396"/>
    <w:rsid w:val="13E25AD6"/>
    <w:rsid w:val="1404AEDC"/>
    <w:rsid w:val="1404E8DA"/>
    <w:rsid w:val="1407AA66"/>
    <w:rsid w:val="142C5116"/>
    <w:rsid w:val="143643EB"/>
    <w:rsid w:val="1445EE52"/>
    <w:rsid w:val="144DD8B1"/>
    <w:rsid w:val="14634FB7"/>
    <w:rsid w:val="148495C0"/>
    <w:rsid w:val="14A22AD0"/>
    <w:rsid w:val="14BA0F60"/>
    <w:rsid w:val="14DFE817"/>
    <w:rsid w:val="14E9B49C"/>
    <w:rsid w:val="14F064E9"/>
    <w:rsid w:val="14F06EA0"/>
    <w:rsid w:val="14F0D095"/>
    <w:rsid w:val="14F64355"/>
    <w:rsid w:val="1511A8C1"/>
    <w:rsid w:val="151ADD33"/>
    <w:rsid w:val="152E9F75"/>
    <w:rsid w:val="15732969"/>
    <w:rsid w:val="1579923B"/>
    <w:rsid w:val="15877F1E"/>
    <w:rsid w:val="15912D7C"/>
    <w:rsid w:val="15A88C87"/>
    <w:rsid w:val="15B5B017"/>
    <w:rsid w:val="15C22F47"/>
    <w:rsid w:val="15DA5B85"/>
    <w:rsid w:val="15DACE47"/>
    <w:rsid w:val="15F39102"/>
    <w:rsid w:val="160F13BC"/>
    <w:rsid w:val="162113C4"/>
    <w:rsid w:val="163F4EE5"/>
    <w:rsid w:val="1642ECA4"/>
    <w:rsid w:val="16A98043"/>
    <w:rsid w:val="16B9BEFB"/>
    <w:rsid w:val="16D5A69B"/>
    <w:rsid w:val="170FA0A0"/>
    <w:rsid w:val="1712184D"/>
    <w:rsid w:val="171B41E3"/>
    <w:rsid w:val="1727B4D5"/>
    <w:rsid w:val="177FECF4"/>
    <w:rsid w:val="17AA1D57"/>
    <w:rsid w:val="17B5C574"/>
    <w:rsid w:val="17D44879"/>
    <w:rsid w:val="17D9CB92"/>
    <w:rsid w:val="180AA420"/>
    <w:rsid w:val="18125ED5"/>
    <w:rsid w:val="18152061"/>
    <w:rsid w:val="181EDB0A"/>
    <w:rsid w:val="1825F409"/>
    <w:rsid w:val="182666CB"/>
    <w:rsid w:val="182BC079"/>
    <w:rsid w:val="182F5F25"/>
    <w:rsid w:val="183894BB"/>
    <w:rsid w:val="18646C53"/>
    <w:rsid w:val="188776F1"/>
    <w:rsid w:val="18A7C272"/>
    <w:rsid w:val="18CCE0A2"/>
    <w:rsid w:val="18E92CAA"/>
    <w:rsid w:val="18FA8C74"/>
    <w:rsid w:val="18FE3FC4"/>
    <w:rsid w:val="190158E8"/>
    <w:rsid w:val="1927FFFE"/>
    <w:rsid w:val="1930E620"/>
    <w:rsid w:val="1946B5C8"/>
    <w:rsid w:val="194B4A8D"/>
    <w:rsid w:val="1954EB9A"/>
    <w:rsid w:val="1966F86D"/>
    <w:rsid w:val="1968301E"/>
    <w:rsid w:val="1985D192"/>
    <w:rsid w:val="198AAE53"/>
    <w:rsid w:val="19F23379"/>
    <w:rsid w:val="19F882FA"/>
    <w:rsid w:val="1A05975D"/>
    <w:rsid w:val="1A168207"/>
    <w:rsid w:val="1A40507D"/>
    <w:rsid w:val="1A4B5A33"/>
    <w:rsid w:val="1A5B8741"/>
    <w:rsid w:val="1A616AA5"/>
    <w:rsid w:val="1A7651EA"/>
    <w:rsid w:val="1A794742"/>
    <w:rsid w:val="1A84240D"/>
    <w:rsid w:val="1ACF8E64"/>
    <w:rsid w:val="1AE8B781"/>
    <w:rsid w:val="1AFC6978"/>
    <w:rsid w:val="1B187926"/>
    <w:rsid w:val="1B1DD2D4"/>
    <w:rsid w:val="1B1F8E48"/>
    <w:rsid w:val="1B770765"/>
    <w:rsid w:val="1B78D887"/>
    <w:rsid w:val="1B88A06F"/>
    <w:rsid w:val="1BA9AEF7"/>
    <w:rsid w:val="1BC2E474"/>
    <w:rsid w:val="1BD1825C"/>
    <w:rsid w:val="1BD6EC6A"/>
    <w:rsid w:val="1BDF012E"/>
    <w:rsid w:val="1BEF7C2A"/>
    <w:rsid w:val="1C11F1D8"/>
    <w:rsid w:val="1C290A93"/>
    <w:rsid w:val="1C33DCC6"/>
    <w:rsid w:val="1C3D5CE8"/>
    <w:rsid w:val="1C51EA1E"/>
    <w:rsid w:val="1C6F4800"/>
    <w:rsid w:val="1C72DE6D"/>
    <w:rsid w:val="1C8FB266"/>
    <w:rsid w:val="1C9839D9"/>
    <w:rsid w:val="1CC25D30"/>
    <w:rsid w:val="1CEB0F02"/>
    <w:rsid w:val="1D0C2D30"/>
    <w:rsid w:val="1D2D3E14"/>
    <w:rsid w:val="1D32358C"/>
    <w:rsid w:val="1D390C66"/>
    <w:rsid w:val="1D72E181"/>
    <w:rsid w:val="1D763668"/>
    <w:rsid w:val="1D8E9890"/>
    <w:rsid w:val="1DB548BA"/>
    <w:rsid w:val="1DC7E7DA"/>
    <w:rsid w:val="1DF6838B"/>
    <w:rsid w:val="1E046ED1"/>
    <w:rsid w:val="1E0BC04C"/>
    <w:rsid w:val="1E130D58"/>
    <w:rsid w:val="1E2A1C82"/>
    <w:rsid w:val="1E324134"/>
    <w:rsid w:val="1E340A3A"/>
    <w:rsid w:val="1E5DF028"/>
    <w:rsid w:val="1E7715E4"/>
    <w:rsid w:val="1EB8B2ED"/>
    <w:rsid w:val="1EC57392"/>
    <w:rsid w:val="1EC6E2B0"/>
    <w:rsid w:val="1ED23AD9"/>
    <w:rsid w:val="1EE36EA9"/>
    <w:rsid w:val="1EEA6D20"/>
    <w:rsid w:val="1EFC2DD3"/>
    <w:rsid w:val="1F2D3714"/>
    <w:rsid w:val="1F2F6F43"/>
    <w:rsid w:val="1F468929"/>
    <w:rsid w:val="1F4960EE"/>
    <w:rsid w:val="1F5AA758"/>
    <w:rsid w:val="1F736A13"/>
    <w:rsid w:val="1F757F37"/>
    <w:rsid w:val="1FB34F95"/>
    <w:rsid w:val="1FB3E02F"/>
    <w:rsid w:val="1FD37E1A"/>
    <w:rsid w:val="1FDB13EF"/>
    <w:rsid w:val="20026FBD"/>
    <w:rsid w:val="20195585"/>
    <w:rsid w:val="206129CF"/>
    <w:rsid w:val="20623155"/>
    <w:rsid w:val="207EB33A"/>
    <w:rsid w:val="208ECDB3"/>
    <w:rsid w:val="20A82F57"/>
    <w:rsid w:val="20B9FA35"/>
    <w:rsid w:val="20BF5482"/>
    <w:rsid w:val="20F2FA99"/>
    <w:rsid w:val="20FD4828"/>
    <w:rsid w:val="214B631F"/>
    <w:rsid w:val="2157AD0F"/>
    <w:rsid w:val="216108FC"/>
    <w:rsid w:val="21659B88"/>
    <w:rsid w:val="2169CCF0"/>
    <w:rsid w:val="2186470D"/>
    <w:rsid w:val="21AA9277"/>
    <w:rsid w:val="22388C3E"/>
    <w:rsid w:val="223A772A"/>
    <w:rsid w:val="223E1E42"/>
    <w:rsid w:val="2292F0E5"/>
    <w:rsid w:val="22F11952"/>
    <w:rsid w:val="22F30FDA"/>
    <w:rsid w:val="23137391"/>
    <w:rsid w:val="23196BCB"/>
    <w:rsid w:val="231D9830"/>
    <w:rsid w:val="2329D967"/>
    <w:rsid w:val="2343E4C3"/>
    <w:rsid w:val="2356D6E9"/>
    <w:rsid w:val="2381119F"/>
    <w:rsid w:val="23889AC3"/>
    <w:rsid w:val="2394E804"/>
    <w:rsid w:val="23AE62D0"/>
    <w:rsid w:val="23B80EBC"/>
    <w:rsid w:val="23CBA0F7"/>
    <w:rsid w:val="23D30E25"/>
    <w:rsid w:val="23D7C2DE"/>
    <w:rsid w:val="23EA1DAB"/>
    <w:rsid w:val="24114261"/>
    <w:rsid w:val="2422ED35"/>
    <w:rsid w:val="242D6EB9"/>
    <w:rsid w:val="24404F71"/>
    <w:rsid w:val="245944FD"/>
    <w:rsid w:val="24968137"/>
    <w:rsid w:val="24F9952E"/>
    <w:rsid w:val="2505814B"/>
    <w:rsid w:val="251EE5EC"/>
    <w:rsid w:val="252AAD50"/>
    <w:rsid w:val="255D71B4"/>
    <w:rsid w:val="255F32B6"/>
    <w:rsid w:val="2582A307"/>
    <w:rsid w:val="25CFCF0E"/>
    <w:rsid w:val="25D6486B"/>
    <w:rsid w:val="25E08088"/>
    <w:rsid w:val="25F46CE8"/>
    <w:rsid w:val="260AB0EB"/>
    <w:rsid w:val="2631B798"/>
    <w:rsid w:val="26483CDC"/>
    <w:rsid w:val="266A5C74"/>
    <w:rsid w:val="26C864EE"/>
    <w:rsid w:val="26E3EABB"/>
    <w:rsid w:val="26F81ADB"/>
    <w:rsid w:val="2710A390"/>
    <w:rsid w:val="2729AAF8"/>
    <w:rsid w:val="273DBA15"/>
    <w:rsid w:val="2764E1D4"/>
    <w:rsid w:val="276B8CBB"/>
    <w:rsid w:val="277C4651"/>
    <w:rsid w:val="27879773"/>
    <w:rsid w:val="27889392"/>
    <w:rsid w:val="278DD397"/>
    <w:rsid w:val="27A25DFF"/>
    <w:rsid w:val="27ABDE21"/>
    <w:rsid w:val="27E348C4"/>
    <w:rsid w:val="2859168E"/>
    <w:rsid w:val="289C24EF"/>
    <w:rsid w:val="28A549BC"/>
    <w:rsid w:val="28CB79C2"/>
    <w:rsid w:val="28DE512B"/>
    <w:rsid w:val="28E627FE"/>
    <w:rsid w:val="29196964"/>
    <w:rsid w:val="297AD806"/>
    <w:rsid w:val="297EF66F"/>
    <w:rsid w:val="29A0AB3B"/>
    <w:rsid w:val="29BBE794"/>
    <w:rsid w:val="29C2F13F"/>
    <w:rsid w:val="29C73FBD"/>
    <w:rsid w:val="29DF66CD"/>
    <w:rsid w:val="29F73297"/>
    <w:rsid w:val="2A0149D3"/>
    <w:rsid w:val="2A0A428B"/>
    <w:rsid w:val="2A0AB54D"/>
    <w:rsid w:val="2A29C3DC"/>
    <w:rsid w:val="2A2FDD38"/>
    <w:rsid w:val="2A3215F0"/>
    <w:rsid w:val="2A791507"/>
    <w:rsid w:val="2A803847"/>
    <w:rsid w:val="2AA98A70"/>
    <w:rsid w:val="2AE41F19"/>
    <w:rsid w:val="2B15CEA5"/>
    <w:rsid w:val="2B21D0CE"/>
    <w:rsid w:val="2B353C1E"/>
    <w:rsid w:val="2B3E125A"/>
    <w:rsid w:val="2B4AD966"/>
    <w:rsid w:val="2B68C404"/>
    <w:rsid w:val="2B6B5046"/>
    <w:rsid w:val="2B834118"/>
    <w:rsid w:val="2B950D6E"/>
    <w:rsid w:val="2BD2995F"/>
    <w:rsid w:val="2C287B6E"/>
    <w:rsid w:val="2C3A18B3"/>
    <w:rsid w:val="2C4C15B4"/>
    <w:rsid w:val="2C9F3637"/>
    <w:rsid w:val="2CA8427C"/>
    <w:rsid w:val="2CB2F980"/>
    <w:rsid w:val="2CB48223"/>
    <w:rsid w:val="2CCB379A"/>
    <w:rsid w:val="2D1C3BD9"/>
    <w:rsid w:val="2D275D84"/>
    <w:rsid w:val="2D39D679"/>
    <w:rsid w:val="2D561E28"/>
    <w:rsid w:val="2D779B26"/>
    <w:rsid w:val="2DA7A9EB"/>
    <w:rsid w:val="2DA92C2E"/>
    <w:rsid w:val="2DD10098"/>
    <w:rsid w:val="2E019FCD"/>
    <w:rsid w:val="2E4BD19D"/>
    <w:rsid w:val="2E5522D5"/>
    <w:rsid w:val="2E643759"/>
    <w:rsid w:val="2E6DBBBA"/>
    <w:rsid w:val="2E6F4886"/>
    <w:rsid w:val="2E855A5C"/>
    <w:rsid w:val="2EC8FF3A"/>
    <w:rsid w:val="2EF5AD1B"/>
    <w:rsid w:val="2F04DAAE"/>
    <w:rsid w:val="2F0BEB14"/>
    <w:rsid w:val="2F24C89A"/>
    <w:rsid w:val="2F2A1EF4"/>
    <w:rsid w:val="2F391947"/>
    <w:rsid w:val="2F464417"/>
    <w:rsid w:val="2F63C89E"/>
    <w:rsid w:val="2F788BDD"/>
    <w:rsid w:val="2FBD49F5"/>
    <w:rsid w:val="2FBEE7FA"/>
    <w:rsid w:val="2FEF350D"/>
    <w:rsid w:val="2FF50B8F"/>
    <w:rsid w:val="30040BFA"/>
    <w:rsid w:val="300A4275"/>
    <w:rsid w:val="304FBBD6"/>
    <w:rsid w:val="305A1CDE"/>
    <w:rsid w:val="3071851C"/>
    <w:rsid w:val="3088380D"/>
    <w:rsid w:val="3096385A"/>
    <w:rsid w:val="309D4A44"/>
    <w:rsid w:val="30C17D76"/>
    <w:rsid w:val="30F8A893"/>
    <w:rsid w:val="310CE444"/>
    <w:rsid w:val="31142415"/>
    <w:rsid w:val="312CE485"/>
    <w:rsid w:val="313D8988"/>
    <w:rsid w:val="3144C9A4"/>
    <w:rsid w:val="3157A240"/>
    <w:rsid w:val="3166E952"/>
    <w:rsid w:val="31C1E531"/>
    <w:rsid w:val="31C4E7A9"/>
    <w:rsid w:val="31CA2B3F"/>
    <w:rsid w:val="31CD3653"/>
    <w:rsid w:val="31D7E3D7"/>
    <w:rsid w:val="31E92E57"/>
    <w:rsid w:val="3206DC20"/>
    <w:rsid w:val="3210107B"/>
    <w:rsid w:val="321CD97C"/>
    <w:rsid w:val="321E2180"/>
    <w:rsid w:val="32280FB3"/>
    <w:rsid w:val="3270A918"/>
    <w:rsid w:val="327905EA"/>
    <w:rsid w:val="32999A7A"/>
    <w:rsid w:val="32FC0DF4"/>
    <w:rsid w:val="330226B5"/>
    <w:rsid w:val="33058E16"/>
    <w:rsid w:val="33167DD8"/>
    <w:rsid w:val="333BF376"/>
    <w:rsid w:val="333E96E7"/>
    <w:rsid w:val="336614DF"/>
    <w:rsid w:val="336F93D7"/>
    <w:rsid w:val="33B65902"/>
    <w:rsid w:val="33BA8138"/>
    <w:rsid w:val="33BED3D3"/>
    <w:rsid w:val="33D4D884"/>
    <w:rsid w:val="34004175"/>
    <w:rsid w:val="3468C5DF"/>
    <w:rsid w:val="348011FD"/>
    <w:rsid w:val="348C07D7"/>
    <w:rsid w:val="3496D490"/>
    <w:rsid w:val="34A4873C"/>
    <w:rsid w:val="34D0A09A"/>
    <w:rsid w:val="34FFD032"/>
    <w:rsid w:val="350B0858"/>
    <w:rsid w:val="35271AD4"/>
    <w:rsid w:val="354A1CEF"/>
    <w:rsid w:val="357F3D21"/>
    <w:rsid w:val="358311B2"/>
    <w:rsid w:val="3584E2B2"/>
    <w:rsid w:val="3592B152"/>
    <w:rsid w:val="35AD7BFB"/>
    <w:rsid w:val="35B9563C"/>
    <w:rsid w:val="35BD0D7F"/>
    <w:rsid w:val="35F40A04"/>
    <w:rsid w:val="35F7A071"/>
    <w:rsid w:val="35FCF2AE"/>
    <w:rsid w:val="3603DF8E"/>
    <w:rsid w:val="36089033"/>
    <w:rsid w:val="36108FF4"/>
    <w:rsid w:val="3610B2E3"/>
    <w:rsid w:val="361D40EB"/>
    <w:rsid w:val="362265C4"/>
    <w:rsid w:val="366BEF3F"/>
    <w:rsid w:val="368543AD"/>
    <w:rsid w:val="36C60E5F"/>
    <w:rsid w:val="3724B990"/>
    <w:rsid w:val="374AB41B"/>
    <w:rsid w:val="374DA87C"/>
    <w:rsid w:val="376F5972"/>
    <w:rsid w:val="378B496A"/>
    <w:rsid w:val="37BE1F08"/>
    <w:rsid w:val="37C03C7E"/>
    <w:rsid w:val="37FCD407"/>
    <w:rsid w:val="3807F4F9"/>
    <w:rsid w:val="38206D55"/>
    <w:rsid w:val="3875240D"/>
    <w:rsid w:val="38E61C5F"/>
    <w:rsid w:val="3915625C"/>
    <w:rsid w:val="392CE44E"/>
    <w:rsid w:val="39326537"/>
    <w:rsid w:val="3933E4F3"/>
    <w:rsid w:val="39497394"/>
    <w:rsid w:val="394D9AB6"/>
    <w:rsid w:val="39B288B4"/>
    <w:rsid w:val="39BBF909"/>
    <w:rsid w:val="39D0D8EE"/>
    <w:rsid w:val="39D22C0E"/>
    <w:rsid w:val="39DED2F5"/>
    <w:rsid w:val="3A04D25E"/>
    <w:rsid w:val="3A0A8E26"/>
    <w:rsid w:val="3A0BD502"/>
    <w:rsid w:val="3A332CF3"/>
    <w:rsid w:val="3A34D3ED"/>
    <w:rsid w:val="3A4196AA"/>
    <w:rsid w:val="3A46D672"/>
    <w:rsid w:val="3A5C5CF0"/>
    <w:rsid w:val="3A659B09"/>
    <w:rsid w:val="3A79CADC"/>
    <w:rsid w:val="3AE33DD2"/>
    <w:rsid w:val="3B038DDD"/>
    <w:rsid w:val="3B0D6E35"/>
    <w:rsid w:val="3B23073A"/>
    <w:rsid w:val="3B241079"/>
    <w:rsid w:val="3B2D40F5"/>
    <w:rsid w:val="3B3A6BB7"/>
    <w:rsid w:val="3B3BF7AE"/>
    <w:rsid w:val="3B6474DC"/>
    <w:rsid w:val="3B673668"/>
    <w:rsid w:val="3B787CD2"/>
    <w:rsid w:val="3B7CCF6D"/>
    <w:rsid w:val="3B81752C"/>
    <w:rsid w:val="3B853548"/>
    <w:rsid w:val="3B995CE6"/>
    <w:rsid w:val="3BD82EBA"/>
    <w:rsid w:val="3BF64BC2"/>
    <w:rsid w:val="3C01048C"/>
    <w:rsid w:val="3C384968"/>
    <w:rsid w:val="3C3A78D7"/>
    <w:rsid w:val="3C5F68DF"/>
    <w:rsid w:val="3C67B7B9"/>
    <w:rsid w:val="3C7DAC72"/>
    <w:rsid w:val="3C96A1FE"/>
    <w:rsid w:val="3CBB9A6C"/>
    <w:rsid w:val="3CBFA5D6"/>
    <w:rsid w:val="3CD253B4"/>
    <w:rsid w:val="3D028DE8"/>
    <w:rsid w:val="3D2260DC"/>
    <w:rsid w:val="3D2992CE"/>
    <w:rsid w:val="3D39E787"/>
    <w:rsid w:val="3D5F7D4C"/>
    <w:rsid w:val="3DD123CA"/>
    <w:rsid w:val="3DD3FD32"/>
    <w:rsid w:val="3DD63A14"/>
    <w:rsid w:val="3DE709F3"/>
    <w:rsid w:val="3DE960C7"/>
    <w:rsid w:val="3E22B9A7"/>
    <w:rsid w:val="3E24CBC9"/>
    <w:rsid w:val="3E2F0181"/>
    <w:rsid w:val="3E40A2EE"/>
    <w:rsid w:val="3E416C2F"/>
    <w:rsid w:val="3E468D02"/>
    <w:rsid w:val="3E67A439"/>
    <w:rsid w:val="3E8BC4AE"/>
    <w:rsid w:val="3E9B7E26"/>
    <w:rsid w:val="3EC5BEF3"/>
    <w:rsid w:val="3EDA21A3"/>
    <w:rsid w:val="3EEC8D59"/>
    <w:rsid w:val="3EF747F3"/>
    <w:rsid w:val="3F0C8CDD"/>
    <w:rsid w:val="3F128A63"/>
    <w:rsid w:val="3F4026FD"/>
    <w:rsid w:val="3F45814A"/>
    <w:rsid w:val="3F593C27"/>
    <w:rsid w:val="3F6FAD90"/>
    <w:rsid w:val="3F7E3818"/>
    <w:rsid w:val="3FBA0571"/>
    <w:rsid w:val="3FBAAB04"/>
    <w:rsid w:val="3FC15E07"/>
    <w:rsid w:val="3FE559A0"/>
    <w:rsid w:val="3FEECA36"/>
    <w:rsid w:val="3FF6DF8C"/>
    <w:rsid w:val="402C7428"/>
    <w:rsid w:val="4041FA16"/>
    <w:rsid w:val="40895D00"/>
    <w:rsid w:val="40923D0B"/>
    <w:rsid w:val="40925DC6"/>
    <w:rsid w:val="40B32539"/>
    <w:rsid w:val="40BBFA69"/>
    <w:rsid w:val="40F23F31"/>
    <w:rsid w:val="410DC89F"/>
    <w:rsid w:val="4134990D"/>
    <w:rsid w:val="4141DAFC"/>
    <w:rsid w:val="415CA188"/>
    <w:rsid w:val="417126C7"/>
    <w:rsid w:val="41783CCB"/>
    <w:rsid w:val="41FAE64D"/>
    <w:rsid w:val="420A9623"/>
    <w:rsid w:val="4215AABE"/>
    <w:rsid w:val="421F9A38"/>
    <w:rsid w:val="4231BC28"/>
    <w:rsid w:val="4274D8A3"/>
    <w:rsid w:val="427DEEDD"/>
    <w:rsid w:val="428A5904"/>
    <w:rsid w:val="42936FDC"/>
    <w:rsid w:val="429A7AD6"/>
    <w:rsid w:val="42C7953E"/>
    <w:rsid w:val="42ED9198"/>
    <w:rsid w:val="430F09F4"/>
    <w:rsid w:val="4331EA90"/>
    <w:rsid w:val="436E3C48"/>
    <w:rsid w:val="43815910"/>
    <w:rsid w:val="4384AB6F"/>
    <w:rsid w:val="438BAE13"/>
    <w:rsid w:val="43B6DA95"/>
    <w:rsid w:val="440C103C"/>
    <w:rsid w:val="4419E9D0"/>
    <w:rsid w:val="442DAA64"/>
    <w:rsid w:val="44315068"/>
    <w:rsid w:val="444510A0"/>
    <w:rsid w:val="445C7D66"/>
    <w:rsid w:val="44754DD9"/>
    <w:rsid w:val="4478ABC8"/>
    <w:rsid w:val="4484ED79"/>
    <w:rsid w:val="449BAFAF"/>
    <w:rsid w:val="44B7B18F"/>
    <w:rsid w:val="44B948A9"/>
    <w:rsid w:val="44C6A215"/>
    <w:rsid w:val="44CA8380"/>
    <w:rsid w:val="44CCD9C0"/>
    <w:rsid w:val="44D0B20F"/>
    <w:rsid w:val="44D2BD24"/>
    <w:rsid w:val="44E44DED"/>
    <w:rsid w:val="44F9CC30"/>
    <w:rsid w:val="4511661D"/>
    <w:rsid w:val="4511C264"/>
    <w:rsid w:val="451222CC"/>
    <w:rsid w:val="451310DC"/>
    <w:rsid w:val="451E0E0C"/>
    <w:rsid w:val="452693A8"/>
    <w:rsid w:val="45285B53"/>
    <w:rsid w:val="453431E3"/>
    <w:rsid w:val="454CB408"/>
    <w:rsid w:val="45700138"/>
    <w:rsid w:val="45889085"/>
    <w:rsid w:val="45D3250D"/>
    <w:rsid w:val="45EAF89B"/>
    <w:rsid w:val="4605762D"/>
    <w:rsid w:val="4619148B"/>
    <w:rsid w:val="4620D012"/>
    <w:rsid w:val="46292980"/>
    <w:rsid w:val="4644D3C6"/>
    <w:rsid w:val="4648CF73"/>
    <w:rsid w:val="4679C1D7"/>
    <w:rsid w:val="467BEF6E"/>
    <w:rsid w:val="467E698D"/>
    <w:rsid w:val="46837728"/>
    <w:rsid w:val="4687FA1C"/>
    <w:rsid w:val="4691BB44"/>
    <w:rsid w:val="469DEE3D"/>
    <w:rsid w:val="46A85660"/>
    <w:rsid w:val="46A8ECF0"/>
    <w:rsid w:val="46CBFF0B"/>
    <w:rsid w:val="46D2F615"/>
    <w:rsid w:val="470073A7"/>
    <w:rsid w:val="47045126"/>
    <w:rsid w:val="470D1AD1"/>
    <w:rsid w:val="471CF685"/>
    <w:rsid w:val="4729D8E5"/>
    <w:rsid w:val="4743EE67"/>
    <w:rsid w:val="474DEBCF"/>
    <w:rsid w:val="474E878E"/>
    <w:rsid w:val="47636402"/>
    <w:rsid w:val="4774EA5A"/>
    <w:rsid w:val="478C9DF2"/>
    <w:rsid w:val="478D77E2"/>
    <w:rsid w:val="4791FD4E"/>
    <w:rsid w:val="47BD9D8D"/>
    <w:rsid w:val="47C1BD57"/>
    <w:rsid w:val="47C4F9E1"/>
    <w:rsid w:val="47F5963F"/>
    <w:rsid w:val="47F761FD"/>
    <w:rsid w:val="4803E30A"/>
    <w:rsid w:val="487B6B3E"/>
    <w:rsid w:val="4880EE04"/>
    <w:rsid w:val="4892455B"/>
    <w:rsid w:val="48B4960F"/>
    <w:rsid w:val="48B9EDC5"/>
    <w:rsid w:val="48C62E9D"/>
    <w:rsid w:val="48F2BF44"/>
    <w:rsid w:val="4906952C"/>
    <w:rsid w:val="49178F85"/>
    <w:rsid w:val="49285E72"/>
    <w:rsid w:val="493EA3DF"/>
    <w:rsid w:val="4943D166"/>
    <w:rsid w:val="49593085"/>
    <w:rsid w:val="495CC6F2"/>
    <w:rsid w:val="4967D4BA"/>
    <w:rsid w:val="49A26EEB"/>
    <w:rsid w:val="49A5CF31"/>
    <w:rsid w:val="49A87C77"/>
    <w:rsid w:val="49D03A0A"/>
    <w:rsid w:val="4A00A3DA"/>
    <w:rsid w:val="4A1BEB40"/>
    <w:rsid w:val="4A2FB898"/>
    <w:rsid w:val="4A3600C2"/>
    <w:rsid w:val="4A6AB8F9"/>
    <w:rsid w:val="4A7BC0FF"/>
    <w:rsid w:val="4A92199C"/>
    <w:rsid w:val="4A9D6D5F"/>
    <w:rsid w:val="4AAAC50C"/>
    <w:rsid w:val="4AAE14AD"/>
    <w:rsid w:val="4AB40283"/>
    <w:rsid w:val="4ABCC1B5"/>
    <w:rsid w:val="4AC9DD71"/>
    <w:rsid w:val="4ACBFBF0"/>
    <w:rsid w:val="4ADD17E9"/>
    <w:rsid w:val="4AE9A1D3"/>
    <w:rsid w:val="4AFA5DBB"/>
    <w:rsid w:val="4AFB889C"/>
    <w:rsid w:val="4AFDF428"/>
    <w:rsid w:val="4B1A8397"/>
    <w:rsid w:val="4B1BCFE9"/>
    <w:rsid w:val="4B52E2AF"/>
    <w:rsid w:val="4B629F39"/>
    <w:rsid w:val="4B74AB06"/>
    <w:rsid w:val="4BBC676C"/>
    <w:rsid w:val="4BCD572E"/>
    <w:rsid w:val="4BD40E80"/>
    <w:rsid w:val="4BDD17AD"/>
    <w:rsid w:val="4BF5111A"/>
    <w:rsid w:val="4BFDC7EE"/>
    <w:rsid w:val="4C107E33"/>
    <w:rsid w:val="4C21A672"/>
    <w:rsid w:val="4C2E17CF"/>
    <w:rsid w:val="4C60C5E4"/>
    <w:rsid w:val="4CA75308"/>
    <w:rsid w:val="4CCD7609"/>
    <w:rsid w:val="4CCFCC49"/>
    <w:rsid w:val="4CD83C08"/>
    <w:rsid w:val="4CDCE5A5"/>
    <w:rsid w:val="4D2A2E13"/>
    <w:rsid w:val="4D4B6D5C"/>
    <w:rsid w:val="4D4EAD13"/>
    <w:rsid w:val="4D58BAA5"/>
    <w:rsid w:val="4D7BD9E3"/>
    <w:rsid w:val="4DA614DE"/>
    <w:rsid w:val="4DC2F7C4"/>
    <w:rsid w:val="4DE35C0C"/>
    <w:rsid w:val="4DF447B1"/>
    <w:rsid w:val="4E0EF157"/>
    <w:rsid w:val="4E1B3E98"/>
    <w:rsid w:val="4E3D2F74"/>
    <w:rsid w:val="4E770D09"/>
    <w:rsid w:val="4E902861"/>
    <w:rsid w:val="4EA3A6DC"/>
    <w:rsid w:val="4EF630B5"/>
    <w:rsid w:val="4F22FB66"/>
    <w:rsid w:val="4F281BCD"/>
    <w:rsid w:val="4F4F64F3"/>
    <w:rsid w:val="4F7A9175"/>
    <w:rsid w:val="4F7FEBC2"/>
    <w:rsid w:val="4F8BC0A7"/>
    <w:rsid w:val="4FAA75A8"/>
    <w:rsid w:val="4FC5B6F3"/>
    <w:rsid w:val="50083CB7"/>
    <w:rsid w:val="500B3DE9"/>
    <w:rsid w:val="501C761F"/>
    <w:rsid w:val="5021A03C"/>
    <w:rsid w:val="50295AF1"/>
    <w:rsid w:val="5052CF26"/>
    <w:rsid w:val="50616D0E"/>
    <w:rsid w:val="506CA22A"/>
    <w:rsid w:val="506F58F3"/>
    <w:rsid w:val="50DE375C"/>
    <w:rsid w:val="50F32184"/>
    <w:rsid w:val="50FF6200"/>
    <w:rsid w:val="51050451"/>
    <w:rsid w:val="5105F148"/>
    <w:rsid w:val="513AA6B7"/>
    <w:rsid w:val="51667811"/>
    <w:rsid w:val="516E32C6"/>
    <w:rsid w:val="51868D57"/>
    <w:rsid w:val="51B0C13D"/>
    <w:rsid w:val="51B38AD9"/>
    <w:rsid w:val="51B6DBC5"/>
    <w:rsid w:val="51B7EB2A"/>
    <w:rsid w:val="51B83336"/>
    <w:rsid w:val="51CB82AA"/>
    <w:rsid w:val="51D9D503"/>
    <w:rsid w:val="51F47A95"/>
    <w:rsid w:val="5241774E"/>
    <w:rsid w:val="525D2CD9"/>
    <w:rsid w:val="526EEBC5"/>
    <w:rsid w:val="527B0084"/>
    <w:rsid w:val="527D74E4"/>
    <w:rsid w:val="52A71E7E"/>
    <w:rsid w:val="52A78076"/>
    <w:rsid w:val="52B9B793"/>
    <w:rsid w:val="52E45D54"/>
    <w:rsid w:val="5300E6B1"/>
    <w:rsid w:val="53026D71"/>
    <w:rsid w:val="530E887A"/>
    <w:rsid w:val="5319DC3D"/>
    <w:rsid w:val="531AD85C"/>
    <w:rsid w:val="53475467"/>
    <w:rsid w:val="53571877"/>
    <w:rsid w:val="537D1854"/>
    <w:rsid w:val="53AC1B23"/>
    <w:rsid w:val="54028B77"/>
    <w:rsid w:val="54270AB5"/>
    <w:rsid w:val="54360901"/>
    <w:rsid w:val="546609C1"/>
    <w:rsid w:val="547A36CC"/>
    <w:rsid w:val="54A342E9"/>
    <w:rsid w:val="54A95BDA"/>
    <w:rsid w:val="54AFB851"/>
    <w:rsid w:val="54B8FF59"/>
    <w:rsid w:val="54C65869"/>
    <w:rsid w:val="54E6FDB6"/>
    <w:rsid w:val="54EF7D9C"/>
    <w:rsid w:val="54F4DE8E"/>
    <w:rsid w:val="550394A3"/>
    <w:rsid w:val="5505F5AA"/>
    <w:rsid w:val="551EB865"/>
    <w:rsid w:val="552A7445"/>
    <w:rsid w:val="552C1B57"/>
    <w:rsid w:val="552F5BEB"/>
    <w:rsid w:val="5530A446"/>
    <w:rsid w:val="5539D57D"/>
    <w:rsid w:val="554950FB"/>
    <w:rsid w:val="557416CA"/>
    <w:rsid w:val="558A6C79"/>
    <w:rsid w:val="5595C4A2"/>
    <w:rsid w:val="55A481FB"/>
    <w:rsid w:val="55E4E65E"/>
    <w:rsid w:val="55E9343D"/>
    <w:rsid w:val="55FC1107"/>
    <w:rsid w:val="56009AD5"/>
    <w:rsid w:val="5638D2F3"/>
    <w:rsid w:val="565BAF52"/>
    <w:rsid w:val="5664769E"/>
    <w:rsid w:val="5667ABF7"/>
    <w:rsid w:val="566869C5"/>
    <w:rsid w:val="566893DF"/>
    <w:rsid w:val="5689270B"/>
    <w:rsid w:val="568E097D"/>
    <w:rsid w:val="56AF3421"/>
    <w:rsid w:val="56D09A8A"/>
    <w:rsid w:val="56E76ED5"/>
    <w:rsid w:val="56F49DD2"/>
    <w:rsid w:val="5722E9E2"/>
    <w:rsid w:val="5723BBCB"/>
    <w:rsid w:val="57284E57"/>
    <w:rsid w:val="57314872"/>
    <w:rsid w:val="57428FB9"/>
    <w:rsid w:val="574B2693"/>
    <w:rsid w:val="57530DA6"/>
    <w:rsid w:val="5761CCE6"/>
    <w:rsid w:val="576CC816"/>
    <w:rsid w:val="578CF968"/>
    <w:rsid w:val="57A644F4"/>
    <w:rsid w:val="57B3AEA3"/>
    <w:rsid w:val="57B9C419"/>
    <w:rsid w:val="57BF15D0"/>
    <w:rsid w:val="57CCC055"/>
    <w:rsid w:val="57D632BB"/>
    <w:rsid w:val="57E46133"/>
    <w:rsid w:val="57FC5AA0"/>
    <w:rsid w:val="57FCF282"/>
    <w:rsid w:val="5809100B"/>
    <w:rsid w:val="5820402A"/>
    <w:rsid w:val="5867F8A5"/>
    <w:rsid w:val="58759B99"/>
    <w:rsid w:val="587930DB"/>
    <w:rsid w:val="589C32F6"/>
    <w:rsid w:val="589EB791"/>
    <w:rsid w:val="58C085F6"/>
    <w:rsid w:val="58D15328"/>
    <w:rsid w:val="58D527B9"/>
    <w:rsid w:val="58EFEE45"/>
    <w:rsid w:val="5905BB8F"/>
    <w:rsid w:val="592C2E60"/>
    <w:rsid w:val="59358E7F"/>
    <w:rsid w:val="5956A0BC"/>
    <w:rsid w:val="595AF14F"/>
    <w:rsid w:val="5962C8EA"/>
    <w:rsid w:val="599BCED4"/>
    <w:rsid w:val="59A963EF"/>
    <w:rsid w:val="59C332CD"/>
    <w:rsid w:val="59ECF974"/>
    <w:rsid w:val="59FE2D30"/>
    <w:rsid w:val="5A052735"/>
    <w:rsid w:val="5A192A96"/>
    <w:rsid w:val="5A39E1D9"/>
    <w:rsid w:val="5A3A87F2"/>
    <w:rsid w:val="5A55A4AE"/>
    <w:rsid w:val="5A5E5B82"/>
    <w:rsid w:val="5AABA11B"/>
    <w:rsid w:val="5AABD674"/>
    <w:rsid w:val="5ABBFAB8"/>
    <w:rsid w:val="5B0928EF"/>
    <w:rsid w:val="5B0CACF4"/>
    <w:rsid w:val="5B1E92A6"/>
    <w:rsid w:val="5B305192"/>
    <w:rsid w:val="5B353546"/>
    <w:rsid w:val="5B41EB2B"/>
    <w:rsid w:val="5B4B9EDE"/>
    <w:rsid w:val="5BA21F74"/>
    <w:rsid w:val="5BA81AE2"/>
    <w:rsid w:val="5BC50C7D"/>
    <w:rsid w:val="5BE200A0"/>
    <w:rsid w:val="5BFAAE98"/>
    <w:rsid w:val="5C0F551D"/>
    <w:rsid w:val="5C181020"/>
    <w:rsid w:val="5C1CA714"/>
    <w:rsid w:val="5C383266"/>
    <w:rsid w:val="5C48FAFE"/>
    <w:rsid w:val="5C70D2FA"/>
    <w:rsid w:val="5C756EA0"/>
    <w:rsid w:val="5CC2E6BE"/>
    <w:rsid w:val="5CDF9C9F"/>
    <w:rsid w:val="5D0E0F10"/>
    <w:rsid w:val="5D6B323D"/>
    <w:rsid w:val="5D7228B4"/>
    <w:rsid w:val="5D775F84"/>
    <w:rsid w:val="5D830DD4"/>
    <w:rsid w:val="5D98C667"/>
    <w:rsid w:val="5D9B2743"/>
    <w:rsid w:val="5DB6445B"/>
    <w:rsid w:val="5DC620F4"/>
    <w:rsid w:val="5DCBE0E3"/>
    <w:rsid w:val="5DED5A72"/>
    <w:rsid w:val="5E286B9D"/>
    <w:rsid w:val="5E2F1432"/>
    <w:rsid w:val="5E5F843C"/>
    <w:rsid w:val="5E836DB4"/>
    <w:rsid w:val="5E8C81BE"/>
    <w:rsid w:val="5E9F43C4"/>
    <w:rsid w:val="5EB71ED8"/>
    <w:rsid w:val="5EC6E0C0"/>
    <w:rsid w:val="5ECEE574"/>
    <w:rsid w:val="5ED126F2"/>
    <w:rsid w:val="5EDC09B6"/>
    <w:rsid w:val="5EDF242C"/>
    <w:rsid w:val="5EFCADBF"/>
    <w:rsid w:val="5F1FC880"/>
    <w:rsid w:val="5F4AF502"/>
    <w:rsid w:val="5F509E35"/>
    <w:rsid w:val="5F563878"/>
    <w:rsid w:val="5F6F7412"/>
    <w:rsid w:val="5F778A5A"/>
    <w:rsid w:val="5F77E6C7"/>
    <w:rsid w:val="5F8093F3"/>
    <w:rsid w:val="5F8D58B8"/>
    <w:rsid w:val="5F90E4C8"/>
    <w:rsid w:val="5F929DF6"/>
    <w:rsid w:val="5F9B8D71"/>
    <w:rsid w:val="5FA1F5A7"/>
    <w:rsid w:val="5FEC0A64"/>
    <w:rsid w:val="601D0E5D"/>
    <w:rsid w:val="60310153"/>
    <w:rsid w:val="605EBEF0"/>
    <w:rsid w:val="60635A39"/>
    <w:rsid w:val="609AF5FE"/>
    <w:rsid w:val="609CAF08"/>
    <w:rsid w:val="60A32A4F"/>
    <w:rsid w:val="60B24DFB"/>
    <w:rsid w:val="60BDC06D"/>
    <w:rsid w:val="60C1A8CE"/>
    <w:rsid w:val="610BF340"/>
    <w:rsid w:val="611D7350"/>
    <w:rsid w:val="611EE231"/>
    <w:rsid w:val="614AE394"/>
    <w:rsid w:val="615C1F19"/>
    <w:rsid w:val="61A1DEA8"/>
    <w:rsid w:val="61A89D3E"/>
    <w:rsid w:val="61D08953"/>
    <w:rsid w:val="61ED11BB"/>
    <w:rsid w:val="61F0B7D8"/>
    <w:rsid w:val="61F80E5E"/>
    <w:rsid w:val="620A95E3"/>
    <w:rsid w:val="6211DADB"/>
    <w:rsid w:val="62199590"/>
    <w:rsid w:val="628A2B0B"/>
    <w:rsid w:val="62D031E2"/>
    <w:rsid w:val="62D04E1F"/>
    <w:rsid w:val="62EA81B1"/>
    <w:rsid w:val="631E5B3F"/>
    <w:rsid w:val="633E6C7B"/>
    <w:rsid w:val="63522AD5"/>
    <w:rsid w:val="63534913"/>
    <w:rsid w:val="6354367B"/>
    <w:rsid w:val="6364C40F"/>
    <w:rsid w:val="63725994"/>
    <w:rsid w:val="637D3755"/>
    <w:rsid w:val="6390B251"/>
    <w:rsid w:val="63B7D454"/>
    <w:rsid w:val="63DCF466"/>
    <w:rsid w:val="63DFC5A2"/>
    <w:rsid w:val="63E693A3"/>
    <w:rsid w:val="640F85AB"/>
    <w:rsid w:val="6410813E"/>
    <w:rsid w:val="64297E2E"/>
    <w:rsid w:val="64326E1B"/>
    <w:rsid w:val="64353B3A"/>
    <w:rsid w:val="645974C8"/>
    <w:rsid w:val="6465D29E"/>
    <w:rsid w:val="64844451"/>
    <w:rsid w:val="64915414"/>
    <w:rsid w:val="6499E64B"/>
    <w:rsid w:val="64B41748"/>
    <w:rsid w:val="64B4A144"/>
    <w:rsid w:val="64CA52D2"/>
    <w:rsid w:val="64D55185"/>
    <w:rsid w:val="64EE9D11"/>
    <w:rsid w:val="64F369D1"/>
    <w:rsid w:val="64F46E01"/>
    <w:rsid w:val="64FFEE9F"/>
    <w:rsid w:val="651875E6"/>
    <w:rsid w:val="651A4874"/>
    <w:rsid w:val="65355B1E"/>
    <w:rsid w:val="653D15D3"/>
    <w:rsid w:val="656B5DF6"/>
    <w:rsid w:val="6574A597"/>
    <w:rsid w:val="658C4512"/>
    <w:rsid w:val="65A96C0F"/>
    <w:rsid w:val="65E1E67E"/>
    <w:rsid w:val="6608C82B"/>
    <w:rsid w:val="660B1139"/>
    <w:rsid w:val="660B44F1"/>
    <w:rsid w:val="6619AB45"/>
    <w:rsid w:val="661B523F"/>
    <w:rsid w:val="661F50D6"/>
    <w:rsid w:val="66247357"/>
    <w:rsid w:val="6638B577"/>
    <w:rsid w:val="66514719"/>
    <w:rsid w:val="6680D3BE"/>
    <w:rsid w:val="66834A35"/>
    <w:rsid w:val="668CB017"/>
    <w:rsid w:val="66CCA4CE"/>
    <w:rsid w:val="66E7F546"/>
    <w:rsid w:val="66EF8882"/>
    <w:rsid w:val="670723C6"/>
    <w:rsid w:val="671AD946"/>
    <w:rsid w:val="672B3F0C"/>
    <w:rsid w:val="6735BB4D"/>
    <w:rsid w:val="6736830E"/>
    <w:rsid w:val="6783666F"/>
    <w:rsid w:val="678D4679"/>
    <w:rsid w:val="679726A7"/>
    <w:rsid w:val="6805350A"/>
    <w:rsid w:val="6821F3D4"/>
    <w:rsid w:val="683663F4"/>
    <w:rsid w:val="6850A878"/>
    <w:rsid w:val="6863D86B"/>
    <w:rsid w:val="689E9651"/>
    <w:rsid w:val="68D179AD"/>
    <w:rsid w:val="68D9B376"/>
    <w:rsid w:val="69191DE6"/>
    <w:rsid w:val="692F8D2F"/>
    <w:rsid w:val="693D0EA2"/>
    <w:rsid w:val="69668BE3"/>
    <w:rsid w:val="6972E619"/>
    <w:rsid w:val="6981E8C1"/>
    <w:rsid w:val="69A3D512"/>
    <w:rsid w:val="69B5D90D"/>
    <w:rsid w:val="69C8D3D1"/>
    <w:rsid w:val="69CD590D"/>
    <w:rsid w:val="69D58D2F"/>
    <w:rsid w:val="69E963B5"/>
    <w:rsid w:val="69F907D7"/>
    <w:rsid w:val="69FA568F"/>
    <w:rsid w:val="6A0C4961"/>
    <w:rsid w:val="6A22F584"/>
    <w:rsid w:val="6A2D45A2"/>
    <w:rsid w:val="6A51E1E7"/>
    <w:rsid w:val="6A8364AF"/>
    <w:rsid w:val="6A9339D5"/>
    <w:rsid w:val="6AA09D95"/>
    <w:rsid w:val="6ADF897C"/>
    <w:rsid w:val="6AE0A6F3"/>
    <w:rsid w:val="6B1120DE"/>
    <w:rsid w:val="6B3F65E8"/>
    <w:rsid w:val="6B47AC46"/>
    <w:rsid w:val="6B76ED60"/>
    <w:rsid w:val="6B85D8CE"/>
    <w:rsid w:val="6B892FE9"/>
    <w:rsid w:val="6BA79221"/>
    <w:rsid w:val="6BBFBAE0"/>
    <w:rsid w:val="6BD4D9DB"/>
    <w:rsid w:val="6BD7E33E"/>
    <w:rsid w:val="6BDC2EEE"/>
    <w:rsid w:val="6C362A32"/>
    <w:rsid w:val="6C57E1E5"/>
    <w:rsid w:val="6C85E5A0"/>
    <w:rsid w:val="6CA8BC3B"/>
    <w:rsid w:val="6CB964CD"/>
    <w:rsid w:val="6CC017D0"/>
    <w:rsid w:val="6CF484F2"/>
    <w:rsid w:val="6D05198F"/>
    <w:rsid w:val="6D0F63C2"/>
    <w:rsid w:val="6D165529"/>
    <w:rsid w:val="6D1D6A4B"/>
    <w:rsid w:val="6D2816B6"/>
    <w:rsid w:val="6D37668E"/>
    <w:rsid w:val="6D39C282"/>
    <w:rsid w:val="6D795970"/>
    <w:rsid w:val="6D79FBBB"/>
    <w:rsid w:val="6D7CC5A7"/>
    <w:rsid w:val="6D8816C9"/>
    <w:rsid w:val="6DB1C9FC"/>
    <w:rsid w:val="6DB76384"/>
    <w:rsid w:val="6DDDC095"/>
    <w:rsid w:val="6DEE1F1D"/>
    <w:rsid w:val="6E06188A"/>
    <w:rsid w:val="6E35ECEF"/>
    <w:rsid w:val="6E360B64"/>
    <w:rsid w:val="6E607556"/>
    <w:rsid w:val="6E787525"/>
    <w:rsid w:val="6E7BFE72"/>
    <w:rsid w:val="6E82EEC5"/>
    <w:rsid w:val="6EA5F0E0"/>
    <w:rsid w:val="6EB083D8"/>
    <w:rsid w:val="6EC4CFDE"/>
    <w:rsid w:val="6F0B8BE7"/>
    <w:rsid w:val="6F1413C4"/>
    <w:rsid w:val="6F563461"/>
    <w:rsid w:val="6FA6F91C"/>
    <w:rsid w:val="6FAF689F"/>
    <w:rsid w:val="6FB9B1E5"/>
    <w:rsid w:val="6FCFC99F"/>
    <w:rsid w:val="6FDD0AEB"/>
    <w:rsid w:val="6FDDE12F"/>
    <w:rsid w:val="6FDFEF6E"/>
    <w:rsid w:val="70086784"/>
    <w:rsid w:val="700CD1A2"/>
    <w:rsid w:val="70251833"/>
    <w:rsid w:val="704B8D73"/>
    <w:rsid w:val="70588C74"/>
    <w:rsid w:val="706ED802"/>
    <w:rsid w:val="708963DE"/>
    <w:rsid w:val="709E62B2"/>
    <w:rsid w:val="70A198D5"/>
    <w:rsid w:val="70AEE15B"/>
    <w:rsid w:val="70B2D2D2"/>
    <w:rsid w:val="70C7A416"/>
    <w:rsid w:val="70CDEFEA"/>
    <w:rsid w:val="70D7D4C8"/>
    <w:rsid w:val="70E8D346"/>
    <w:rsid w:val="710F40BC"/>
    <w:rsid w:val="7111EE3E"/>
    <w:rsid w:val="712077AD"/>
    <w:rsid w:val="718B54A7"/>
    <w:rsid w:val="71A02581"/>
    <w:rsid w:val="71A509AC"/>
    <w:rsid w:val="71BCEE70"/>
    <w:rsid w:val="71E5A740"/>
    <w:rsid w:val="71E79816"/>
    <w:rsid w:val="71F0F2FC"/>
    <w:rsid w:val="723DF34C"/>
    <w:rsid w:val="7241F050"/>
    <w:rsid w:val="72442943"/>
    <w:rsid w:val="724542AF"/>
    <w:rsid w:val="724C4553"/>
    <w:rsid w:val="726804D7"/>
    <w:rsid w:val="72704C10"/>
    <w:rsid w:val="7288B83F"/>
    <w:rsid w:val="728AF688"/>
    <w:rsid w:val="72ABC440"/>
    <w:rsid w:val="72BCFDB4"/>
    <w:rsid w:val="72D3F437"/>
    <w:rsid w:val="7313F4AB"/>
    <w:rsid w:val="735F24F0"/>
    <w:rsid w:val="7360A64F"/>
    <w:rsid w:val="737B70F8"/>
    <w:rsid w:val="7390423C"/>
    <w:rsid w:val="739D2A78"/>
    <w:rsid w:val="73A4E52D"/>
    <w:rsid w:val="73B38315"/>
    <w:rsid w:val="73C92BDB"/>
    <w:rsid w:val="73D259A4"/>
    <w:rsid w:val="73E03AA2"/>
    <w:rsid w:val="741E821B"/>
    <w:rsid w:val="7458074F"/>
    <w:rsid w:val="7463EA1C"/>
    <w:rsid w:val="7489B1A5"/>
    <w:rsid w:val="74ABC5D0"/>
    <w:rsid w:val="74B88E18"/>
    <w:rsid w:val="74C144EC"/>
    <w:rsid w:val="74C3E2D5"/>
    <w:rsid w:val="74D0D07D"/>
    <w:rsid w:val="74D183A4"/>
    <w:rsid w:val="750805F7"/>
    <w:rsid w:val="75181BC8"/>
    <w:rsid w:val="75362A37"/>
    <w:rsid w:val="75516772"/>
    <w:rsid w:val="755546E1"/>
    <w:rsid w:val="755FA9F3"/>
    <w:rsid w:val="759569DA"/>
    <w:rsid w:val="759716A2"/>
    <w:rsid w:val="75D5E9F6"/>
    <w:rsid w:val="75DC0D91"/>
    <w:rsid w:val="75EC2F06"/>
    <w:rsid w:val="75F93485"/>
    <w:rsid w:val="763ABF3D"/>
    <w:rsid w:val="7651374B"/>
    <w:rsid w:val="766AB217"/>
    <w:rsid w:val="766DB624"/>
    <w:rsid w:val="767D14D7"/>
    <w:rsid w:val="76B7A7C9"/>
    <w:rsid w:val="76C6929C"/>
    <w:rsid w:val="76DC45FE"/>
    <w:rsid w:val="76DCF5C2"/>
    <w:rsid w:val="76E35F6C"/>
    <w:rsid w:val="771FE947"/>
    <w:rsid w:val="7754A17E"/>
    <w:rsid w:val="775622DD"/>
    <w:rsid w:val="775B47A2"/>
    <w:rsid w:val="777B4E8C"/>
    <w:rsid w:val="77A9B404"/>
    <w:rsid w:val="77B7BBFE"/>
    <w:rsid w:val="77BCBFDB"/>
    <w:rsid w:val="77C6631E"/>
    <w:rsid w:val="77CC4CD3"/>
    <w:rsid w:val="77FC69E3"/>
    <w:rsid w:val="780F183E"/>
    <w:rsid w:val="7819C7C5"/>
    <w:rsid w:val="78277344"/>
    <w:rsid w:val="7838E060"/>
    <w:rsid w:val="784D06AD"/>
    <w:rsid w:val="78532889"/>
    <w:rsid w:val="7870CE6C"/>
    <w:rsid w:val="78798540"/>
    <w:rsid w:val="78A68AE7"/>
    <w:rsid w:val="78C70032"/>
    <w:rsid w:val="78DD2804"/>
    <w:rsid w:val="78F906B7"/>
    <w:rsid w:val="79141DEE"/>
    <w:rsid w:val="791D31F8"/>
    <w:rsid w:val="792E2270"/>
    <w:rsid w:val="79412D91"/>
    <w:rsid w:val="795662E2"/>
    <w:rsid w:val="798C9330"/>
    <w:rsid w:val="79A81954"/>
    <w:rsid w:val="79A94196"/>
    <w:rsid w:val="79C42BE6"/>
    <w:rsid w:val="79E9C37D"/>
    <w:rsid w:val="7A014A28"/>
    <w:rsid w:val="7A0166F8"/>
    <w:rsid w:val="7A233679"/>
    <w:rsid w:val="7A3426F1"/>
    <w:rsid w:val="7A52F541"/>
    <w:rsid w:val="7A7A645E"/>
    <w:rsid w:val="7AB3E2ED"/>
    <w:rsid w:val="7ABE5F2E"/>
    <w:rsid w:val="7AC0F750"/>
    <w:rsid w:val="7AC4B59A"/>
    <w:rsid w:val="7ADF0F6F"/>
    <w:rsid w:val="7AEF170E"/>
    <w:rsid w:val="7AF4F106"/>
    <w:rsid w:val="7AF85AFB"/>
    <w:rsid w:val="7AFB5053"/>
    <w:rsid w:val="7B0E5C2A"/>
    <w:rsid w:val="7B1DE9D8"/>
    <w:rsid w:val="7B21A5F6"/>
    <w:rsid w:val="7B404742"/>
    <w:rsid w:val="7B4E70A7"/>
    <w:rsid w:val="7B76E8BD"/>
    <w:rsid w:val="7B7B6E29"/>
    <w:rsid w:val="7B9435E8"/>
    <w:rsid w:val="7BBA0EAC"/>
    <w:rsid w:val="7BF7DFD6"/>
    <w:rsid w:val="7C0F4453"/>
    <w:rsid w:val="7C23692F"/>
    <w:rsid w:val="7C61398D"/>
    <w:rsid w:val="7CAB66C0"/>
    <w:rsid w:val="7CD3D871"/>
    <w:rsid w:val="7CD4762D"/>
    <w:rsid w:val="7CE24FFA"/>
    <w:rsid w:val="7D0E44E9"/>
    <w:rsid w:val="7D24A351"/>
    <w:rsid w:val="7D2B6FA9"/>
    <w:rsid w:val="7D6E12BC"/>
    <w:rsid w:val="7D85F2EA"/>
    <w:rsid w:val="7D86212B"/>
    <w:rsid w:val="7D9120C0"/>
    <w:rsid w:val="7D9685AD"/>
    <w:rsid w:val="7DAA90E0"/>
    <w:rsid w:val="7DB2BD89"/>
    <w:rsid w:val="7DB3C3E8"/>
    <w:rsid w:val="7DC9FC05"/>
    <w:rsid w:val="7DD76330"/>
    <w:rsid w:val="7DE0C16A"/>
    <w:rsid w:val="7DFC270E"/>
    <w:rsid w:val="7E0FFC33"/>
    <w:rsid w:val="7E18E47E"/>
    <w:rsid w:val="7E1D3873"/>
    <w:rsid w:val="7E45D318"/>
    <w:rsid w:val="7E489D6D"/>
    <w:rsid w:val="7E826799"/>
    <w:rsid w:val="7E8275E4"/>
    <w:rsid w:val="7E9C2A26"/>
    <w:rsid w:val="7ECE263B"/>
    <w:rsid w:val="7EF02D43"/>
    <w:rsid w:val="7EF0CCE1"/>
    <w:rsid w:val="7EFDA4AC"/>
    <w:rsid w:val="7EFF2917"/>
    <w:rsid w:val="7F0284DB"/>
    <w:rsid w:val="7F47E9A0"/>
    <w:rsid w:val="7F596686"/>
    <w:rsid w:val="7F8CE08F"/>
    <w:rsid w:val="7F9ECE9C"/>
    <w:rsid w:val="7FD89C51"/>
    <w:rsid w:val="7FFBB2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C17B5"/>
  <w15:chartTrackingRefBased/>
  <w15:docId w15:val="{A39DE5A5-5A32-40A4-B863-E662B8455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2E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013FA"/>
    <w:pPr>
      <w:keepNext/>
      <w:keepLines/>
      <w:spacing w:before="24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autoRedefine/>
    <w:uiPriority w:val="9"/>
    <w:unhideWhenUsed/>
    <w:qFormat/>
    <w:rsid w:val="00942211"/>
    <w:pPr>
      <w:keepNext/>
      <w:keepLines/>
      <w:spacing w:line="360" w:lineRule="auto"/>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C013FA"/>
    <w:pPr>
      <w:keepNext/>
      <w:keepLines/>
      <w:spacing w:before="4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semiHidden/>
    <w:unhideWhenUsed/>
    <w:qFormat/>
    <w:rsid w:val="000750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13FA"/>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C013FA"/>
    <w:rPr>
      <w:rFonts w:ascii="Times New Roman" w:eastAsiaTheme="majorEastAsia" w:hAnsi="Times New Roman" w:cstheme="majorBidi"/>
      <w:color w:val="2F5496" w:themeColor="accent1" w:themeShade="BF"/>
      <w:sz w:val="36"/>
      <w:szCs w:val="32"/>
    </w:rPr>
  </w:style>
  <w:style w:type="character" w:customStyle="1" w:styleId="Heading2Char">
    <w:name w:val="Heading 2 Char"/>
    <w:basedOn w:val="DefaultParagraphFont"/>
    <w:link w:val="Heading2"/>
    <w:uiPriority w:val="9"/>
    <w:rsid w:val="00942211"/>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rsid w:val="00C013FA"/>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7506E"/>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unhideWhenUsed/>
    <w:rsid w:val="0007506E"/>
    <w:pPr>
      <w:spacing w:before="100" w:beforeAutospacing="1" w:after="100" w:afterAutospacing="1"/>
    </w:pPr>
  </w:style>
  <w:style w:type="character" w:customStyle="1" w:styleId="fontstyle01">
    <w:name w:val="fontstyle01"/>
    <w:basedOn w:val="DefaultParagraphFont"/>
    <w:rsid w:val="0007506E"/>
    <w:rPr>
      <w:rFonts w:ascii="CMR12" w:hAnsi="CMR12" w:hint="default"/>
      <w:b w:val="0"/>
      <w:bCs w:val="0"/>
      <w:i w:val="0"/>
      <w:iCs w:val="0"/>
      <w:color w:val="000000"/>
      <w:sz w:val="24"/>
      <w:szCs w:val="24"/>
    </w:rPr>
  </w:style>
  <w:style w:type="character" w:styleId="Hyperlink">
    <w:name w:val="Hyperlink"/>
    <w:basedOn w:val="DefaultParagraphFont"/>
    <w:uiPriority w:val="99"/>
    <w:unhideWhenUsed/>
    <w:rsid w:val="0007506E"/>
    <w:rPr>
      <w:color w:val="0000FF"/>
      <w:u w:val="single"/>
    </w:rPr>
  </w:style>
  <w:style w:type="character" w:styleId="FollowedHyperlink">
    <w:name w:val="FollowedHyperlink"/>
    <w:basedOn w:val="DefaultParagraphFont"/>
    <w:uiPriority w:val="99"/>
    <w:semiHidden/>
    <w:unhideWhenUsed/>
    <w:rsid w:val="0007506E"/>
    <w:rPr>
      <w:color w:val="954F72" w:themeColor="followedHyperlink"/>
      <w:u w:val="single"/>
    </w:rPr>
  </w:style>
  <w:style w:type="paragraph" w:styleId="ListParagraph">
    <w:name w:val="List Paragraph"/>
    <w:basedOn w:val="Normal"/>
    <w:uiPriority w:val="34"/>
    <w:qFormat/>
    <w:rsid w:val="0007506E"/>
    <w:pPr>
      <w:ind w:left="720"/>
      <w:contextualSpacing/>
    </w:pPr>
  </w:style>
  <w:style w:type="paragraph" w:styleId="Bibliography">
    <w:name w:val="Bibliography"/>
    <w:basedOn w:val="Normal"/>
    <w:next w:val="Normal"/>
    <w:uiPriority w:val="37"/>
    <w:unhideWhenUsed/>
    <w:rsid w:val="0007506E"/>
    <w:pPr>
      <w:spacing w:line="480" w:lineRule="auto"/>
      <w:ind w:left="720" w:hanging="720"/>
    </w:pPr>
  </w:style>
  <w:style w:type="character" w:styleId="Emphasis">
    <w:name w:val="Emphasis"/>
    <w:basedOn w:val="DefaultParagraphFont"/>
    <w:uiPriority w:val="20"/>
    <w:qFormat/>
    <w:rsid w:val="0007506E"/>
    <w:rPr>
      <w:i/>
      <w:iCs/>
    </w:rPr>
  </w:style>
  <w:style w:type="character" w:customStyle="1" w:styleId="apple-tab-span">
    <w:name w:val="apple-tab-span"/>
    <w:basedOn w:val="DefaultParagraphFont"/>
    <w:rsid w:val="0007506E"/>
  </w:style>
  <w:style w:type="paragraph" w:styleId="Header">
    <w:name w:val="header"/>
    <w:basedOn w:val="Normal"/>
    <w:link w:val="HeaderChar"/>
    <w:uiPriority w:val="99"/>
    <w:unhideWhenUsed/>
    <w:rsid w:val="0007506E"/>
    <w:pPr>
      <w:tabs>
        <w:tab w:val="center" w:pos="4680"/>
        <w:tab w:val="right" w:pos="9360"/>
      </w:tabs>
    </w:pPr>
  </w:style>
  <w:style w:type="character" w:customStyle="1" w:styleId="HeaderChar">
    <w:name w:val="Header Char"/>
    <w:basedOn w:val="DefaultParagraphFont"/>
    <w:link w:val="Header"/>
    <w:uiPriority w:val="99"/>
    <w:rsid w:val="0007506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7506E"/>
    <w:pPr>
      <w:tabs>
        <w:tab w:val="center" w:pos="4680"/>
        <w:tab w:val="right" w:pos="9360"/>
      </w:tabs>
    </w:pPr>
  </w:style>
  <w:style w:type="character" w:customStyle="1" w:styleId="FooterChar">
    <w:name w:val="Footer Char"/>
    <w:basedOn w:val="DefaultParagraphFont"/>
    <w:link w:val="Footer"/>
    <w:uiPriority w:val="99"/>
    <w:rsid w:val="0007506E"/>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750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06E"/>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7506E"/>
    <w:rPr>
      <w:rFonts w:eastAsiaTheme="minorEastAsia"/>
      <w:color w:val="5A5A5A" w:themeColor="text1" w:themeTint="A5"/>
      <w:spacing w:val="15"/>
    </w:rPr>
  </w:style>
  <w:style w:type="paragraph" w:styleId="Revision">
    <w:name w:val="Revision"/>
    <w:hidden/>
    <w:uiPriority w:val="99"/>
    <w:semiHidden/>
    <w:rsid w:val="009E2CFD"/>
    <w:pPr>
      <w:spacing w:after="0" w:line="240" w:lineRule="auto"/>
    </w:pPr>
    <w:rPr>
      <w:rFonts w:ascii="Times New Roman" w:hAnsi="Times New Roman"/>
      <w:sz w:val="24"/>
    </w:rPr>
  </w:style>
  <w:style w:type="character" w:customStyle="1" w:styleId="citation">
    <w:name w:val="citation"/>
    <w:basedOn w:val="DefaultParagraphFont"/>
    <w:rsid w:val="009E2CFD"/>
  </w:style>
  <w:style w:type="character" w:styleId="Strong">
    <w:name w:val="Strong"/>
    <w:basedOn w:val="DefaultParagraphFont"/>
    <w:uiPriority w:val="22"/>
    <w:qFormat/>
    <w:rsid w:val="009E2CFD"/>
    <w:rPr>
      <w:b/>
      <w:bCs/>
    </w:rPr>
  </w:style>
  <w:style w:type="character" w:styleId="HTMLCode">
    <w:name w:val="HTML Code"/>
    <w:basedOn w:val="DefaultParagraphFont"/>
    <w:uiPriority w:val="99"/>
    <w:semiHidden/>
    <w:unhideWhenUsed/>
    <w:rsid w:val="009E2CF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909C6"/>
    <w:rPr>
      <w:color w:val="605E5C"/>
      <w:shd w:val="clear" w:color="auto" w:fill="E1DFDD"/>
    </w:rPr>
  </w:style>
  <w:style w:type="paragraph" w:styleId="TOCHeading">
    <w:name w:val="TOC Heading"/>
    <w:basedOn w:val="Heading1"/>
    <w:next w:val="Normal"/>
    <w:uiPriority w:val="39"/>
    <w:unhideWhenUsed/>
    <w:qFormat/>
    <w:rsid w:val="00BA3E42"/>
    <w:pPr>
      <w:spacing w:line="259" w:lineRule="auto"/>
      <w:outlineLvl w:val="9"/>
    </w:pPr>
    <w:rPr>
      <w:rFonts w:asciiTheme="majorHAnsi" w:hAnsiTheme="majorHAnsi"/>
      <w:sz w:val="32"/>
    </w:rPr>
  </w:style>
  <w:style w:type="paragraph" w:styleId="TOC1">
    <w:name w:val="toc 1"/>
    <w:basedOn w:val="Normal"/>
    <w:next w:val="Normal"/>
    <w:autoRedefine/>
    <w:uiPriority w:val="39"/>
    <w:unhideWhenUsed/>
    <w:rsid w:val="00BA3E42"/>
    <w:pPr>
      <w:spacing w:after="100"/>
    </w:pPr>
  </w:style>
  <w:style w:type="paragraph" w:styleId="TOC2">
    <w:name w:val="toc 2"/>
    <w:basedOn w:val="Normal"/>
    <w:next w:val="Normal"/>
    <w:autoRedefine/>
    <w:uiPriority w:val="39"/>
    <w:unhideWhenUsed/>
    <w:rsid w:val="00BA3E42"/>
    <w:pPr>
      <w:spacing w:after="100"/>
      <w:ind w:left="240"/>
    </w:pPr>
  </w:style>
  <w:style w:type="paragraph" w:styleId="TOC3">
    <w:name w:val="toc 3"/>
    <w:basedOn w:val="Normal"/>
    <w:next w:val="Normal"/>
    <w:autoRedefine/>
    <w:uiPriority w:val="39"/>
    <w:unhideWhenUsed/>
    <w:rsid w:val="00BA3E42"/>
    <w:pPr>
      <w:spacing w:after="100"/>
      <w:ind w:left="480"/>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textlayer--absolute">
    <w:name w:val="textlayer--absolute"/>
    <w:basedOn w:val="DefaultParagraphFont"/>
    <w:rsid w:val="009E78EF"/>
  </w:style>
  <w:style w:type="table" w:styleId="TableGrid">
    <w:name w:val="Table Grid"/>
    <w:basedOn w:val="TableNormal"/>
    <w:uiPriority w:val="39"/>
    <w:rsid w:val="00885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418">
      <w:bodyDiv w:val="1"/>
      <w:marLeft w:val="0"/>
      <w:marRight w:val="0"/>
      <w:marTop w:val="0"/>
      <w:marBottom w:val="0"/>
      <w:divBdr>
        <w:top w:val="none" w:sz="0" w:space="0" w:color="auto"/>
        <w:left w:val="none" w:sz="0" w:space="0" w:color="auto"/>
        <w:bottom w:val="none" w:sz="0" w:space="0" w:color="auto"/>
        <w:right w:val="none" w:sz="0" w:space="0" w:color="auto"/>
      </w:divBdr>
    </w:div>
    <w:div w:id="91554862">
      <w:bodyDiv w:val="1"/>
      <w:marLeft w:val="0"/>
      <w:marRight w:val="0"/>
      <w:marTop w:val="0"/>
      <w:marBottom w:val="0"/>
      <w:divBdr>
        <w:top w:val="none" w:sz="0" w:space="0" w:color="auto"/>
        <w:left w:val="none" w:sz="0" w:space="0" w:color="auto"/>
        <w:bottom w:val="none" w:sz="0" w:space="0" w:color="auto"/>
        <w:right w:val="none" w:sz="0" w:space="0" w:color="auto"/>
      </w:divBdr>
    </w:div>
    <w:div w:id="114181202">
      <w:bodyDiv w:val="1"/>
      <w:marLeft w:val="0"/>
      <w:marRight w:val="0"/>
      <w:marTop w:val="0"/>
      <w:marBottom w:val="0"/>
      <w:divBdr>
        <w:top w:val="none" w:sz="0" w:space="0" w:color="auto"/>
        <w:left w:val="none" w:sz="0" w:space="0" w:color="auto"/>
        <w:bottom w:val="none" w:sz="0" w:space="0" w:color="auto"/>
        <w:right w:val="none" w:sz="0" w:space="0" w:color="auto"/>
      </w:divBdr>
    </w:div>
    <w:div w:id="273557104">
      <w:bodyDiv w:val="1"/>
      <w:marLeft w:val="0"/>
      <w:marRight w:val="0"/>
      <w:marTop w:val="0"/>
      <w:marBottom w:val="0"/>
      <w:divBdr>
        <w:top w:val="none" w:sz="0" w:space="0" w:color="auto"/>
        <w:left w:val="none" w:sz="0" w:space="0" w:color="auto"/>
        <w:bottom w:val="none" w:sz="0" w:space="0" w:color="auto"/>
        <w:right w:val="none" w:sz="0" w:space="0" w:color="auto"/>
      </w:divBdr>
    </w:div>
    <w:div w:id="305672384">
      <w:bodyDiv w:val="1"/>
      <w:marLeft w:val="0"/>
      <w:marRight w:val="0"/>
      <w:marTop w:val="0"/>
      <w:marBottom w:val="0"/>
      <w:divBdr>
        <w:top w:val="none" w:sz="0" w:space="0" w:color="auto"/>
        <w:left w:val="none" w:sz="0" w:space="0" w:color="auto"/>
        <w:bottom w:val="none" w:sz="0" w:space="0" w:color="auto"/>
        <w:right w:val="none" w:sz="0" w:space="0" w:color="auto"/>
      </w:divBdr>
    </w:div>
    <w:div w:id="377315056">
      <w:bodyDiv w:val="1"/>
      <w:marLeft w:val="0"/>
      <w:marRight w:val="0"/>
      <w:marTop w:val="0"/>
      <w:marBottom w:val="0"/>
      <w:divBdr>
        <w:top w:val="none" w:sz="0" w:space="0" w:color="auto"/>
        <w:left w:val="none" w:sz="0" w:space="0" w:color="auto"/>
        <w:bottom w:val="none" w:sz="0" w:space="0" w:color="auto"/>
        <w:right w:val="none" w:sz="0" w:space="0" w:color="auto"/>
      </w:divBdr>
    </w:div>
    <w:div w:id="416875330">
      <w:bodyDiv w:val="1"/>
      <w:marLeft w:val="0"/>
      <w:marRight w:val="0"/>
      <w:marTop w:val="0"/>
      <w:marBottom w:val="0"/>
      <w:divBdr>
        <w:top w:val="none" w:sz="0" w:space="0" w:color="auto"/>
        <w:left w:val="none" w:sz="0" w:space="0" w:color="auto"/>
        <w:bottom w:val="none" w:sz="0" w:space="0" w:color="auto"/>
        <w:right w:val="none" w:sz="0" w:space="0" w:color="auto"/>
      </w:divBdr>
    </w:div>
    <w:div w:id="443812977">
      <w:bodyDiv w:val="1"/>
      <w:marLeft w:val="0"/>
      <w:marRight w:val="0"/>
      <w:marTop w:val="0"/>
      <w:marBottom w:val="0"/>
      <w:divBdr>
        <w:top w:val="none" w:sz="0" w:space="0" w:color="auto"/>
        <w:left w:val="none" w:sz="0" w:space="0" w:color="auto"/>
        <w:bottom w:val="none" w:sz="0" w:space="0" w:color="auto"/>
        <w:right w:val="none" w:sz="0" w:space="0" w:color="auto"/>
      </w:divBdr>
    </w:div>
    <w:div w:id="719551027">
      <w:bodyDiv w:val="1"/>
      <w:marLeft w:val="0"/>
      <w:marRight w:val="0"/>
      <w:marTop w:val="0"/>
      <w:marBottom w:val="0"/>
      <w:divBdr>
        <w:top w:val="none" w:sz="0" w:space="0" w:color="auto"/>
        <w:left w:val="none" w:sz="0" w:space="0" w:color="auto"/>
        <w:bottom w:val="none" w:sz="0" w:space="0" w:color="auto"/>
        <w:right w:val="none" w:sz="0" w:space="0" w:color="auto"/>
      </w:divBdr>
    </w:div>
    <w:div w:id="832183067">
      <w:bodyDiv w:val="1"/>
      <w:marLeft w:val="0"/>
      <w:marRight w:val="0"/>
      <w:marTop w:val="0"/>
      <w:marBottom w:val="0"/>
      <w:divBdr>
        <w:top w:val="none" w:sz="0" w:space="0" w:color="auto"/>
        <w:left w:val="none" w:sz="0" w:space="0" w:color="auto"/>
        <w:bottom w:val="none" w:sz="0" w:space="0" w:color="auto"/>
        <w:right w:val="none" w:sz="0" w:space="0" w:color="auto"/>
      </w:divBdr>
    </w:div>
    <w:div w:id="835388082">
      <w:bodyDiv w:val="1"/>
      <w:marLeft w:val="0"/>
      <w:marRight w:val="0"/>
      <w:marTop w:val="0"/>
      <w:marBottom w:val="0"/>
      <w:divBdr>
        <w:top w:val="none" w:sz="0" w:space="0" w:color="auto"/>
        <w:left w:val="none" w:sz="0" w:space="0" w:color="auto"/>
        <w:bottom w:val="none" w:sz="0" w:space="0" w:color="auto"/>
        <w:right w:val="none" w:sz="0" w:space="0" w:color="auto"/>
      </w:divBdr>
    </w:div>
    <w:div w:id="905262130">
      <w:bodyDiv w:val="1"/>
      <w:marLeft w:val="0"/>
      <w:marRight w:val="0"/>
      <w:marTop w:val="0"/>
      <w:marBottom w:val="0"/>
      <w:divBdr>
        <w:top w:val="none" w:sz="0" w:space="0" w:color="auto"/>
        <w:left w:val="none" w:sz="0" w:space="0" w:color="auto"/>
        <w:bottom w:val="none" w:sz="0" w:space="0" w:color="auto"/>
        <w:right w:val="none" w:sz="0" w:space="0" w:color="auto"/>
      </w:divBdr>
    </w:div>
    <w:div w:id="905989342">
      <w:bodyDiv w:val="1"/>
      <w:marLeft w:val="0"/>
      <w:marRight w:val="0"/>
      <w:marTop w:val="0"/>
      <w:marBottom w:val="0"/>
      <w:divBdr>
        <w:top w:val="none" w:sz="0" w:space="0" w:color="auto"/>
        <w:left w:val="none" w:sz="0" w:space="0" w:color="auto"/>
        <w:bottom w:val="none" w:sz="0" w:space="0" w:color="auto"/>
        <w:right w:val="none" w:sz="0" w:space="0" w:color="auto"/>
      </w:divBdr>
    </w:div>
    <w:div w:id="973943302">
      <w:bodyDiv w:val="1"/>
      <w:marLeft w:val="0"/>
      <w:marRight w:val="0"/>
      <w:marTop w:val="0"/>
      <w:marBottom w:val="0"/>
      <w:divBdr>
        <w:top w:val="none" w:sz="0" w:space="0" w:color="auto"/>
        <w:left w:val="none" w:sz="0" w:space="0" w:color="auto"/>
        <w:bottom w:val="none" w:sz="0" w:space="0" w:color="auto"/>
        <w:right w:val="none" w:sz="0" w:space="0" w:color="auto"/>
      </w:divBdr>
    </w:div>
    <w:div w:id="1062218078">
      <w:bodyDiv w:val="1"/>
      <w:marLeft w:val="0"/>
      <w:marRight w:val="0"/>
      <w:marTop w:val="0"/>
      <w:marBottom w:val="0"/>
      <w:divBdr>
        <w:top w:val="none" w:sz="0" w:space="0" w:color="auto"/>
        <w:left w:val="none" w:sz="0" w:space="0" w:color="auto"/>
        <w:bottom w:val="none" w:sz="0" w:space="0" w:color="auto"/>
        <w:right w:val="none" w:sz="0" w:space="0" w:color="auto"/>
      </w:divBdr>
    </w:div>
    <w:div w:id="1069614708">
      <w:bodyDiv w:val="1"/>
      <w:marLeft w:val="0"/>
      <w:marRight w:val="0"/>
      <w:marTop w:val="0"/>
      <w:marBottom w:val="0"/>
      <w:divBdr>
        <w:top w:val="none" w:sz="0" w:space="0" w:color="auto"/>
        <w:left w:val="none" w:sz="0" w:space="0" w:color="auto"/>
        <w:bottom w:val="none" w:sz="0" w:space="0" w:color="auto"/>
        <w:right w:val="none" w:sz="0" w:space="0" w:color="auto"/>
      </w:divBdr>
    </w:div>
    <w:div w:id="1220943081">
      <w:bodyDiv w:val="1"/>
      <w:marLeft w:val="0"/>
      <w:marRight w:val="0"/>
      <w:marTop w:val="0"/>
      <w:marBottom w:val="0"/>
      <w:divBdr>
        <w:top w:val="none" w:sz="0" w:space="0" w:color="auto"/>
        <w:left w:val="none" w:sz="0" w:space="0" w:color="auto"/>
        <w:bottom w:val="none" w:sz="0" w:space="0" w:color="auto"/>
        <w:right w:val="none" w:sz="0" w:space="0" w:color="auto"/>
      </w:divBdr>
    </w:div>
    <w:div w:id="1391346669">
      <w:bodyDiv w:val="1"/>
      <w:marLeft w:val="0"/>
      <w:marRight w:val="0"/>
      <w:marTop w:val="0"/>
      <w:marBottom w:val="0"/>
      <w:divBdr>
        <w:top w:val="none" w:sz="0" w:space="0" w:color="auto"/>
        <w:left w:val="none" w:sz="0" w:space="0" w:color="auto"/>
        <w:bottom w:val="none" w:sz="0" w:space="0" w:color="auto"/>
        <w:right w:val="none" w:sz="0" w:space="0" w:color="auto"/>
      </w:divBdr>
    </w:div>
    <w:div w:id="1454441358">
      <w:bodyDiv w:val="1"/>
      <w:marLeft w:val="0"/>
      <w:marRight w:val="0"/>
      <w:marTop w:val="0"/>
      <w:marBottom w:val="0"/>
      <w:divBdr>
        <w:top w:val="none" w:sz="0" w:space="0" w:color="auto"/>
        <w:left w:val="none" w:sz="0" w:space="0" w:color="auto"/>
        <w:bottom w:val="none" w:sz="0" w:space="0" w:color="auto"/>
        <w:right w:val="none" w:sz="0" w:space="0" w:color="auto"/>
      </w:divBdr>
    </w:div>
    <w:div w:id="1531870722">
      <w:bodyDiv w:val="1"/>
      <w:marLeft w:val="0"/>
      <w:marRight w:val="0"/>
      <w:marTop w:val="0"/>
      <w:marBottom w:val="0"/>
      <w:divBdr>
        <w:top w:val="none" w:sz="0" w:space="0" w:color="auto"/>
        <w:left w:val="none" w:sz="0" w:space="0" w:color="auto"/>
        <w:bottom w:val="none" w:sz="0" w:space="0" w:color="auto"/>
        <w:right w:val="none" w:sz="0" w:space="0" w:color="auto"/>
      </w:divBdr>
    </w:div>
    <w:div w:id="1829974089">
      <w:bodyDiv w:val="1"/>
      <w:marLeft w:val="0"/>
      <w:marRight w:val="0"/>
      <w:marTop w:val="0"/>
      <w:marBottom w:val="0"/>
      <w:divBdr>
        <w:top w:val="none" w:sz="0" w:space="0" w:color="auto"/>
        <w:left w:val="none" w:sz="0" w:space="0" w:color="auto"/>
        <w:bottom w:val="none" w:sz="0" w:space="0" w:color="auto"/>
        <w:right w:val="none" w:sz="0" w:space="0" w:color="auto"/>
      </w:divBdr>
    </w:div>
    <w:div w:id="1984037266">
      <w:bodyDiv w:val="1"/>
      <w:marLeft w:val="0"/>
      <w:marRight w:val="0"/>
      <w:marTop w:val="0"/>
      <w:marBottom w:val="0"/>
      <w:divBdr>
        <w:top w:val="none" w:sz="0" w:space="0" w:color="auto"/>
        <w:left w:val="none" w:sz="0" w:space="0" w:color="auto"/>
        <w:bottom w:val="none" w:sz="0" w:space="0" w:color="auto"/>
        <w:right w:val="none" w:sz="0" w:space="0" w:color="auto"/>
      </w:divBdr>
      <w:divsChild>
        <w:div w:id="1596983417">
          <w:marLeft w:val="0"/>
          <w:marRight w:val="0"/>
          <w:marTop w:val="100"/>
          <w:marBottom w:val="100"/>
          <w:divBdr>
            <w:top w:val="dashed" w:sz="6" w:space="0" w:color="A8A8A8"/>
            <w:left w:val="none" w:sz="0" w:space="0" w:color="auto"/>
            <w:bottom w:val="none" w:sz="0" w:space="0" w:color="auto"/>
            <w:right w:val="none" w:sz="0" w:space="0" w:color="auto"/>
          </w:divBdr>
          <w:divsChild>
            <w:div w:id="1140997544">
              <w:marLeft w:val="0"/>
              <w:marRight w:val="0"/>
              <w:marTop w:val="750"/>
              <w:marBottom w:val="750"/>
              <w:divBdr>
                <w:top w:val="none" w:sz="0" w:space="0" w:color="auto"/>
                <w:left w:val="none" w:sz="0" w:space="0" w:color="auto"/>
                <w:bottom w:val="none" w:sz="0" w:space="0" w:color="auto"/>
                <w:right w:val="none" w:sz="0" w:space="0" w:color="auto"/>
              </w:divBdr>
              <w:divsChild>
                <w:div w:id="33897201">
                  <w:marLeft w:val="0"/>
                  <w:marRight w:val="0"/>
                  <w:marTop w:val="0"/>
                  <w:marBottom w:val="0"/>
                  <w:divBdr>
                    <w:top w:val="none" w:sz="0" w:space="0" w:color="auto"/>
                    <w:left w:val="none" w:sz="0" w:space="0" w:color="auto"/>
                    <w:bottom w:val="none" w:sz="0" w:space="0" w:color="auto"/>
                    <w:right w:val="none" w:sz="0" w:space="0" w:color="auto"/>
                  </w:divBdr>
                  <w:divsChild>
                    <w:div w:id="832641032">
                      <w:marLeft w:val="0"/>
                      <w:marRight w:val="0"/>
                      <w:marTop w:val="0"/>
                      <w:marBottom w:val="0"/>
                      <w:divBdr>
                        <w:top w:val="none" w:sz="0" w:space="0" w:color="auto"/>
                        <w:left w:val="none" w:sz="0" w:space="0" w:color="auto"/>
                        <w:bottom w:val="none" w:sz="0" w:space="0" w:color="auto"/>
                        <w:right w:val="none" w:sz="0" w:space="0" w:color="auto"/>
                      </w:divBdr>
                      <w:divsChild>
                        <w:div w:id="3442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61571">
          <w:marLeft w:val="0"/>
          <w:marRight w:val="0"/>
          <w:marTop w:val="100"/>
          <w:marBottom w:val="100"/>
          <w:divBdr>
            <w:top w:val="dashed" w:sz="6" w:space="0" w:color="A8A8A8"/>
            <w:left w:val="none" w:sz="0" w:space="0" w:color="auto"/>
            <w:bottom w:val="none" w:sz="0" w:space="0" w:color="auto"/>
            <w:right w:val="none" w:sz="0" w:space="0" w:color="auto"/>
          </w:divBdr>
          <w:divsChild>
            <w:div w:id="1105003867">
              <w:marLeft w:val="0"/>
              <w:marRight w:val="0"/>
              <w:marTop w:val="750"/>
              <w:marBottom w:val="750"/>
              <w:divBdr>
                <w:top w:val="none" w:sz="0" w:space="0" w:color="auto"/>
                <w:left w:val="none" w:sz="0" w:space="0" w:color="auto"/>
                <w:bottom w:val="none" w:sz="0" w:space="0" w:color="auto"/>
                <w:right w:val="none" w:sz="0" w:space="0" w:color="auto"/>
              </w:divBdr>
              <w:divsChild>
                <w:div w:id="2000189317">
                  <w:marLeft w:val="0"/>
                  <w:marRight w:val="0"/>
                  <w:marTop w:val="0"/>
                  <w:marBottom w:val="0"/>
                  <w:divBdr>
                    <w:top w:val="none" w:sz="0" w:space="0" w:color="auto"/>
                    <w:left w:val="none" w:sz="0" w:space="0" w:color="auto"/>
                    <w:bottom w:val="none" w:sz="0" w:space="0" w:color="auto"/>
                    <w:right w:val="none" w:sz="0" w:space="0" w:color="auto"/>
                  </w:divBdr>
                  <w:divsChild>
                    <w:div w:id="1590680">
                      <w:marLeft w:val="0"/>
                      <w:marRight w:val="0"/>
                      <w:marTop w:val="0"/>
                      <w:marBottom w:val="0"/>
                      <w:divBdr>
                        <w:top w:val="none" w:sz="0" w:space="0" w:color="auto"/>
                        <w:left w:val="none" w:sz="0" w:space="0" w:color="auto"/>
                        <w:bottom w:val="none" w:sz="0" w:space="0" w:color="auto"/>
                        <w:right w:val="none" w:sz="0" w:space="0" w:color="auto"/>
                      </w:divBdr>
                      <w:divsChild>
                        <w:div w:id="3529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705809">
          <w:marLeft w:val="0"/>
          <w:marRight w:val="0"/>
          <w:marTop w:val="100"/>
          <w:marBottom w:val="100"/>
          <w:divBdr>
            <w:top w:val="dashed" w:sz="6" w:space="0" w:color="A8A8A8"/>
            <w:left w:val="none" w:sz="0" w:space="0" w:color="auto"/>
            <w:bottom w:val="none" w:sz="0" w:space="0" w:color="auto"/>
            <w:right w:val="none" w:sz="0" w:space="0" w:color="auto"/>
          </w:divBdr>
          <w:divsChild>
            <w:div w:id="1580823137">
              <w:marLeft w:val="0"/>
              <w:marRight w:val="0"/>
              <w:marTop w:val="750"/>
              <w:marBottom w:val="750"/>
              <w:divBdr>
                <w:top w:val="none" w:sz="0" w:space="0" w:color="auto"/>
                <w:left w:val="none" w:sz="0" w:space="0" w:color="auto"/>
                <w:bottom w:val="none" w:sz="0" w:space="0" w:color="auto"/>
                <w:right w:val="none" w:sz="0" w:space="0" w:color="auto"/>
              </w:divBdr>
              <w:divsChild>
                <w:div w:id="1877354054">
                  <w:marLeft w:val="0"/>
                  <w:marRight w:val="0"/>
                  <w:marTop w:val="0"/>
                  <w:marBottom w:val="0"/>
                  <w:divBdr>
                    <w:top w:val="none" w:sz="0" w:space="0" w:color="auto"/>
                    <w:left w:val="none" w:sz="0" w:space="0" w:color="auto"/>
                    <w:bottom w:val="none" w:sz="0" w:space="0" w:color="auto"/>
                    <w:right w:val="none" w:sz="0" w:space="0" w:color="auto"/>
                  </w:divBdr>
                  <w:divsChild>
                    <w:div w:id="1905068979">
                      <w:marLeft w:val="0"/>
                      <w:marRight w:val="0"/>
                      <w:marTop w:val="0"/>
                      <w:marBottom w:val="0"/>
                      <w:divBdr>
                        <w:top w:val="none" w:sz="0" w:space="0" w:color="auto"/>
                        <w:left w:val="none" w:sz="0" w:space="0" w:color="auto"/>
                        <w:bottom w:val="none" w:sz="0" w:space="0" w:color="auto"/>
                        <w:right w:val="none" w:sz="0" w:space="0" w:color="auto"/>
                      </w:divBdr>
                      <w:divsChild>
                        <w:div w:id="6650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396118">
          <w:marLeft w:val="0"/>
          <w:marRight w:val="0"/>
          <w:marTop w:val="100"/>
          <w:marBottom w:val="100"/>
          <w:divBdr>
            <w:top w:val="dashed" w:sz="6" w:space="0" w:color="A8A8A8"/>
            <w:left w:val="none" w:sz="0" w:space="0" w:color="auto"/>
            <w:bottom w:val="none" w:sz="0" w:space="0" w:color="auto"/>
            <w:right w:val="none" w:sz="0" w:space="0" w:color="auto"/>
          </w:divBdr>
          <w:divsChild>
            <w:div w:id="1387218503">
              <w:marLeft w:val="0"/>
              <w:marRight w:val="0"/>
              <w:marTop w:val="750"/>
              <w:marBottom w:val="750"/>
              <w:divBdr>
                <w:top w:val="none" w:sz="0" w:space="0" w:color="auto"/>
                <w:left w:val="none" w:sz="0" w:space="0" w:color="auto"/>
                <w:bottom w:val="none" w:sz="0" w:space="0" w:color="auto"/>
                <w:right w:val="none" w:sz="0" w:space="0" w:color="auto"/>
              </w:divBdr>
              <w:divsChild>
                <w:div w:id="974023756">
                  <w:marLeft w:val="0"/>
                  <w:marRight w:val="0"/>
                  <w:marTop w:val="0"/>
                  <w:marBottom w:val="0"/>
                  <w:divBdr>
                    <w:top w:val="none" w:sz="0" w:space="0" w:color="auto"/>
                    <w:left w:val="none" w:sz="0" w:space="0" w:color="auto"/>
                    <w:bottom w:val="none" w:sz="0" w:space="0" w:color="auto"/>
                    <w:right w:val="none" w:sz="0" w:space="0" w:color="auto"/>
                  </w:divBdr>
                  <w:divsChild>
                    <w:div w:id="1891794874">
                      <w:marLeft w:val="0"/>
                      <w:marRight w:val="0"/>
                      <w:marTop w:val="0"/>
                      <w:marBottom w:val="0"/>
                      <w:divBdr>
                        <w:top w:val="none" w:sz="0" w:space="0" w:color="auto"/>
                        <w:left w:val="none" w:sz="0" w:space="0" w:color="auto"/>
                        <w:bottom w:val="none" w:sz="0" w:space="0" w:color="auto"/>
                        <w:right w:val="none" w:sz="0" w:space="0" w:color="auto"/>
                      </w:divBdr>
                      <w:divsChild>
                        <w:div w:id="6864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03092">
          <w:marLeft w:val="0"/>
          <w:marRight w:val="0"/>
          <w:marTop w:val="100"/>
          <w:marBottom w:val="100"/>
          <w:divBdr>
            <w:top w:val="dashed" w:sz="6" w:space="0" w:color="A8A8A8"/>
            <w:left w:val="none" w:sz="0" w:space="0" w:color="auto"/>
            <w:bottom w:val="none" w:sz="0" w:space="0" w:color="auto"/>
            <w:right w:val="none" w:sz="0" w:space="0" w:color="auto"/>
          </w:divBdr>
          <w:divsChild>
            <w:div w:id="2067294515">
              <w:marLeft w:val="0"/>
              <w:marRight w:val="0"/>
              <w:marTop w:val="750"/>
              <w:marBottom w:val="750"/>
              <w:divBdr>
                <w:top w:val="none" w:sz="0" w:space="0" w:color="auto"/>
                <w:left w:val="none" w:sz="0" w:space="0" w:color="auto"/>
                <w:bottom w:val="none" w:sz="0" w:space="0" w:color="auto"/>
                <w:right w:val="none" w:sz="0" w:space="0" w:color="auto"/>
              </w:divBdr>
              <w:divsChild>
                <w:div w:id="55981133">
                  <w:marLeft w:val="0"/>
                  <w:marRight w:val="0"/>
                  <w:marTop w:val="0"/>
                  <w:marBottom w:val="0"/>
                  <w:divBdr>
                    <w:top w:val="none" w:sz="0" w:space="0" w:color="auto"/>
                    <w:left w:val="none" w:sz="0" w:space="0" w:color="auto"/>
                    <w:bottom w:val="none" w:sz="0" w:space="0" w:color="auto"/>
                    <w:right w:val="none" w:sz="0" w:space="0" w:color="auto"/>
                  </w:divBdr>
                  <w:divsChild>
                    <w:div w:id="278997418">
                      <w:marLeft w:val="0"/>
                      <w:marRight w:val="0"/>
                      <w:marTop w:val="0"/>
                      <w:marBottom w:val="0"/>
                      <w:divBdr>
                        <w:top w:val="none" w:sz="0" w:space="0" w:color="auto"/>
                        <w:left w:val="none" w:sz="0" w:space="0" w:color="auto"/>
                        <w:bottom w:val="none" w:sz="0" w:space="0" w:color="auto"/>
                        <w:right w:val="none" w:sz="0" w:space="0" w:color="auto"/>
                      </w:divBdr>
                      <w:divsChild>
                        <w:div w:id="33577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295091">
          <w:marLeft w:val="0"/>
          <w:marRight w:val="0"/>
          <w:marTop w:val="100"/>
          <w:marBottom w:val="100"/>
          <w:divBdr>
            <w:top w:val="dashed" w:sz="6" w:space="0" w:color="A8A8A8"/>
            <w:left w:val="none" w:sz="0" w:space="0" w:color="auto"/>
            <w:bottom w:val="none" w:sz="0" w:space="0" w:color="auto"/>
            <w:right w:val="none" w:sz="0" w:space="0" w:color="auto"/>
          </w:divBdr>
          <w:divsChild>
            <w:div w:id="170606119">
              <w:marLeft w:val="0"/>
              <w:marRight w:val="0"/>
              <w:marTop w:val="750"/>
              <w:marBottom w:val="750"/>
              <w:divBdr>
                <w:top w:val="none" w:sz="0" w:space="0" w:color="auto"/>
                <w:left w:val="none" w:sz="0" w:space="0" w:color="auto"/>
                <w:bottom w:val="none" w:sz="0" w:space="0" w:color="auto"/>
                <w:right w:val="none" w:sz="0" w:space="0" w:color="auto"/>
              </w:divBdr>
              <w:divsChild>
                <w:div w:id="2115439477">
                  <w:marLeft w:val="0"/>
                  <w:marRight w:val="0"/>
                  <w:marTop w:val="0"/>
                  <w:marBottom w:val="0"/>
                  <w:divBdr>
                    <w:top w:val="none" w:sz="0" w:space="0" w:color="auto"/>
                    <w:left w:val="none" w:sz="0" w:space="0" w:color="auto"/>
                    <w:bottom w:val="none" w:sz="0" w:space="0" w:color="auto"/>
                    <w:right w:val="none" w:sz="0" w:space="0" w:color="auto"/>
                  </w:divBdr>
                  <w:divsChild>
                    <w:div w:id="919173732">
                      <w:marLeft w:val="0"/>
                      <w:marRight w:val="0"/>
                      <w:marTop w:val="0"/>
                      <w:marBottom w:val="0"/>
                      <w:divBdr>
                        <w:top w:val="none" w:sz="0" w:space="0" w:color="auto"/>
                        <w:left w:val="none" w:sz="0" w:space="0" w:color="auto"/>
                        <w:bottom w:val="none" w:sz="0" w:space="0" w:color="auto"/>
                        <w:right w:val="none" w:sz="0" w:space="0" w:color="auto"/>
                      </w:divBdr>
                      <w:divsChild>
                        <w:div w:id="3793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491425">
      <w:bodyDiv w:val="1"/>
      <w:marLeft w:val="0"/>
      <w:marRight w:val="0"/>
      <w:marTop w:val="0"/>
      <w:marBottom w:val="0"/>
      <w:divBdr>
        <w:top w:val="none" w:sz="0" w:space="0" w:color="auto"/>
        <w:left w:val="none" w:sz="0" w:space="0" w:color="auto"/>
        <w:bottom w:val="none" w:sz="0" w:space="0" w:color="auto"/>
        <w:right w:val="none" w:sz="0" w:space="0" w:color="auto"/>
      </w:divBdr>
    </w:div>
    <w:div w:id="209913742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customXml" Target="ink/ink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1T06:34:11.529"/>
    </inkml:context>
    <inkml:brush xml:id="br0">
      <inkml:brushProperty name="width" value="0.025" units="cm"/>
      <inkml:brushProperty name="height" value="0.02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A5C970-673B-D346-8D54-4D7B43454547}">
  <we:reference id="8c1c3d44-57e9-40d7-86e4-4adf61fea1dd" version="2.1.0.1" store="WA104380122" storeType="EXCatalog"/>
  <we:alternateReferences/>
  <we:properties>
    <we:property name="currentStyle" value="{&quot;id&quot;:&quot;1669&quot;,&quot;styleType&quot;:&quot;refworks&quot;,&quot;name&quot;:&quot;APA 6th - American Psychological Association, 6th Edition&quot;,&quot;isInstitutional&quot;:false,&quot;citeStyle&quot;:&quot;INTEXT_ONLY&quot;,&quot;isSorted&quot;:true,&quot;usesNumbers&quot;:false,&quot;authorDisambiguation&quot;:&quot;surname_firstname&quot;}"/>
    <we:property name="rcm.version" value="2"/>
    <we:property name="citations" value="null"/>
    <we:property name="rw.control.unlocked"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AF864-FB98-CD47-A92C-20018C73C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36</Pages>
  <Words>26394</Words>
  <Characters>150446</Characters>
  <Application>Microsoft Office Word</Application>
  <DocSecurity>0</DocSecurity>
  <Lines>1253</Lines>
  <Paragraphs>352</Paragraphs>
  <ScaleCrop>false</ScaleCrop>
  <Company/>
  <LinksUpToDate>false</LinksUpToDate>
  <CharactersWithSpaces>176488</CharactersWithSpaces>
  <SharedDoc>false</SharedDoc>
  <HLinks>
    <vt:vector size="192" baseType="variant">
      <vt:variant>
        <vt:i4>1245244</vt:i4>
      </vt:variant>
      <vt:variant>
        <vt:i4>170</vt:i4>
      </vt:variant>
      <vt:variant>
        <vt:i4>0</vt:i4>
      </vt:variant>
      <vt:variant>
        <vt:i4>5</vt:i4>
      </vt:variant>
      <vt:variant>
        <vt:lpwstr/>
      </vt:variant>
      <vt:variant>
        <vt:lpwstr>_Toc101387408</vt:lpwstr>
      </vt:variant>
      <vt:variant>
        <vt:i4>1245244</vt:i4>
      </vt:variant>
      <vt:variant>
        <vt:i4>164</vt:i4>
      </vt:variant>
      <vt:variant>
        <vt:i4>0</vt:i4>
      </vt:variant>
      <vt:variant>
        <vt:i4>5</vt:i4>
      </vt:variant>
      <vt:variant>
        <vt:lpwstr/>
      </vt:variant>
      <vt:variant>
        <vt:lpwstr>_Toc101387407</vt:lpwstr>
      </vt:variant>
      <vt:variant>
        <vt:i4>1245244</vt:i4>
      </vt:variant>
      <vt:variant>
        <vt:i4>158</vt:i4>
      </vt:variant>
      <vt:variant>
        <vt:i4>0</vt:i4>
      </vt:variant>
      <vt:variant>
        <vt:i4>5</vt:i4>
      </vt:variant>
      <vt:variant>
        <vt:lpwstr/>
      </vt:variant>
      <vt:variant>
        <vt:lpwstr>_Toc101387406</vt:lpwstr>
      </vt:variant>
      <vt:variant>
        <vt:i4>1245244</vt:i4>
      </vt:variant>
      <vt:variant>
        <vt:i4>152</vt:i4>
      </vt:variant>
      <vt:variant>
        <vt:i4>0</vt:i4>
      </vt:variant>
      <vt:variant>
        <vt:i4>5</vt:i4>
      </vt:variant>
      <vt:variant>
        <vt:lpwstr/>
      </vt:variant>
      <vt:variant>
        <vt:lpwstr>_Toc101387405</vt:lpwstr>
      </vt:variant>
      <vt:variant>
        <vt:i4>1245244</vt:i4>
      </vt:variant>
      <vt:variant>
        <vt:i4>146</vt:i4>
      </vt:variant>
      <vt:variant>
        <vt:i4>0</vt:i4>
      </vt:variant>
      <vt:variant>
        <vt:i4>5</vt:i4>
      </vt:variant>
      <vt:variant>
        <vt:lpwstr/>
      </vt:variant>
      <vt:variant>
        <vt:lpwstr>_Toc101387404</vt:lpwstr>
      </vt:variant>
      <vt:variant>
        <vt:i4>1245244</vt:i4>
      </vt:variant>
      <vt:variant>
        <vt:i4>140</vt:i4>
      </vt:variant>
      <vt:variant>
        <vt:i4>0</vt:i4>
      </vt:variant>
      <vt:variant>
        <vt:i4>5</vt:i4>
      </vt:variant>
      <vt:variant>
        <vt:lpwstr/>
      </vt:variant>
      <vt:variant>
        <vt:lpwstr>_Toc101387403</vt:lpwstr>
      </vt:variant>
      <vt:variant>
        <vt:i4>1245244</vt:i4>
      </vt:variant>
      <vt:variant>
        <vt:i4>134</vt:i4>
      </vt:variant>
      <vt:variant>
        <vt:i4>0</vt:i4>
      </vt:variant>
      <vt:variant>
        <vt:i4>5</vt:i4>
      </vt:variant>
      <vt:variant>
        <vt:lpwstr/>
      </vt:variant>
      <vt:variant>
        <vt:lpwstr>_Toc101387402</vt:lpwstr>
      </vt:variant>
      <vt:variant>
        <vt:i4>1245244</vt:i4>
      </vt:variant>
      <vt:variant>
        <vt:i4>128</vt:i4>
      </vt:variant>
      <vt:variant>
        <vt:i4>0</vt:i4>
      </vt:variant>
      <vt:variant>
        <vt:i4>5</vt:i4>
      </vt:variant>
      <vt:variant>
        <vt:lpwstr/>
      </vt:variant>
      <vt:variant>
        <vt:lpwstr>_Toc101387401</vt:lpwstr>
      </vt:variant>
      <vt:variant>
        <vt:i4>1245244</vt:i4>
      </vt:variant>
      <vt:variant>
        <vt:i4>122</vt:i4>
      </vt:variant>
      <vt:variant>
        <vt:i4>0</vt:i4>
      </vt:variant>
      <vt:variant>
        <vt:i4>5</vt:i4>
      </vt:variant>
      <vt:variant>
        <vt:lpwstr/>
      </vt:variant>
      <vt:variant>
        <vt:lpwstr>_Toc101387400</vt:lpwstr>
      </vt:variant>
      <vt:variant>
        <vt:i4>1703995</vt:i4>
      </vt:variant>
      <vt:variant>
        <vt:i4>116</vt:i4>
      </vt:variant>
      <vt:variant>
        <vt:i4>0</vt:i4>
      </vt:variant>
      <vt:variant>
        <vt:i4>5</vt:i4>
      </vt:variant>
      <vt:variant>
        <vt:lpwstr/>
      </vt:variant>
      <vt:variant>
        <vt:lpwstr>_Toc101387399</vt:lpwstr>
      </vt:variant>
      <vt:variant>
        <vt:i4>1703995</vt:i4>
      </vt:variant>
      <vt:variant>
        <vt:i4>110</vt:i4>
      </vt:variant>
      <vt:variant>
        <vt:i4>0</vt:i4>
      </vt:variant>
      <vt:variant>
        <vt:i4>5</vt:i4>
      </vt:variant>
      <vt:variant>
        <vt:lpwstr/>
      </vt:variant>
      <vt:variant>
        <vt:lpwstr>_Toc101387398</vt:lpwstr>
      </vt:variant>
      <vt:variant>
        <vt:i4>1703995</vt:i4>
      </vt:variant>
      <vt:variant>
        <vt:i4>104</vt:i4>
      </vt:variant>
      <vt:variant>
        <vt:i4>0</vt:i4>
      </vt:variant>
      <vt:variant>
        <vt:i4>5</vt:i4>
      </vt:variant>
      <vt:variant>
        <vt:lpwstr/>
      </vt:variant>
      <vt:variant>
        <vt:lpwstr>_Toc101387397</vt:lpwstr>
      </vt:variant>
      <vt:variant>
        <vt:i4>1703995</vt:i4>
      </vt:variant>
      <vt:variant>
        <vt:i4>98</vt:i4>
      </vt:variant>
      <vt:variant>
        <vt:i4>0</vt:i4>
      </vt:variant>
      <vt:variant>
        <vt:i4>5</vt:i4>
      </vt:variant>
      <vt:variant>
        <vt:lpwstr/>
      </vt:variant>
      <vt:variant>
        <vt:lpwstr>_Toc101387396</vt:lpwstr>
      </vt:variant>
      <vt:variant>
        <vt:i4>1703995</vt:i4>
      </vt:variant>
      <vt:variant>
        <vt:i4>92</vt:i4>
      </vt:variant>
      <vt:variant>
        <vt:i4>0</vt:i4>
      </vt:variant>
      <vt:variant>
        <vt:i4>5</vt:i4>
      </vt:variant>
      <vt:variant>
        <vt:lpwstr/>
      </vt:variant>
      <vt:variant>
        <vt:lpwstr>_Toc101387395</vt:lpwstr>
      </vt:variant>
      <vt:variant>
        <vt:i4>1703995</vt:i4>
      </vt:variant>
      <vt:variant>
        <vt:i4>86</vt:i4>
      </vt:variant>
      <vt:variant>
        <vt:i4>0</vt:i4>
      </vt:variant>
      <vt:variant>
        <vt:i4>5</vt:i4>
      </vt:variant>
      <vt:variant>
        <vt:lpwstr/>
      </vt:variant>
      <vt:variant>
        <vt:lpwstr>_Toc101387394</vt:lpwstr>
      </vt:variant>
      <vt:variant>
        <vt:i4>1703995</vt:i4>
      </vt:variant>
      <vt:variant>
        <vt:i4>80</vt:i4>
      </vt:variant>
      <vt:variant>
        <vt:i4>0</vt:i4>
      </vt:variant>
      <vt:variant>
        <vt:i4>5</vt:i4>
      </vt:variant>
      <vt:variant>
        <vt:lpwstr/>
      </vt:variant>
      <vt:variant>
        <vt:lpwstr>_Toc101387393</vt:lpwstr>
      </vt:variant>
      <vt:variant>
        <vt:i4>1703995</vt:i4>
      </vt:variant>
      <vt:variant>
        <vt:i4>74</vt:i4>
      </vt:variant>
      <vt:variant>
        <vt:i4>0</vt:i4>
      </vt:variant>
      <vt:variant>
        <vt:i4>5</vt:i4>
      </vt:variant>
      <vt:variant>
        <vt:lpwstr/>
      </vt:variant>
      <vt:variant>
        <vt:lpwstr>_Toc101387392</vt:lpwstr>
      </vt:variant>
      <vt:variant>
        <vt:i4>1703995</vt:i4>
      </vt:variant>
      <vt:variant>
        <vt:i4>68</vt:i4>
      </vt:variant>
      <vt:variant>
        <vt:i4>0</vt:i4>
      </vt:variant>
      <vt:variant>
        <vt:i4>5</vt:i4>
      </vt:variant>
      <vt:variant>
        <vt:lpwstr/>
      </vt:variant>
      <vt:variant>
        <vt:lpwstr>_Toc101387391</vt:lpwstr>
      </vt:variant>
      <vt:variant>
        <vt:i4>1703995</vt:i4>
      </vt:variant>
      <vt:variant>
        <vt:i4>62</vt:i4>
      </vt:variant>
      <vt:variant>
        <vt:i4>0</vt:i4>
      </vt:variant>
      <vt:variant>
        <vt:i4>5</vt:i4>
      </vt:variant>
      <vt:variant>
        <vt:lpwstr/>
      </vt:variant>
      <vt:variant>
        <vt:lpwstr>_Toc101387390</vt:lpwstr>
      </vt:variant>
      <vt:variant>
        <vt:i4>1769531</vt:i4>
      </vt:variant>
      <vt:variant>
        <vt:i4>56</vt:i4>
      </vt:variant>
      <vt:variant>
        <vt:i4>0</vt:i4>
      </vt:variant>
      <vt:variant>
        <vt:i4>5</vt:i4>
      </vt:variant>
      <vt:variant>
        <vt:lpwstr/>
      </vt:variant>
      <vt:variant>
        <vt:lpwstr>_Toc101387389</vt:lpwstr>
      </vt:variant>
      <vt:variant>
        <vt:i4>1769531</vt:i4>
      </vt:variant>
      <vt:variant>
        <vt:i4>50</vt:i4>
      </vt:variant>
      <vt:variant>
        <vt:i4>0</vt:i4>
      </vt:variant>
      <vt:variant>
        <vt:i4>5</vt:i4>
      </vt:variant>
      <vt:variant>
        <vt:lpwstr/>
      </vt:variant>
      <vt:variant>
        <vt:lpwstr>_Toc101387388</vt:lpwstr>
      </vt:variant>
      <vt:variant>
        <vt:i4>1769531</vt:i4>
      </vt:variant>
      <vt:variant>
        <vt:i4>44</vt:i4>
      </vt:variant>
      <vt:variant>
        <vt:i4>0</vt:i4>
      </vt:variant>
      <vt:variant>
        <vt:i4>5</vt:i4>
      </vt:variant>
      <vt:variant>
        <vt:lpwstr/>
      </vt:variant>
      <vt:variant>
        <vt:lpwstr>_Toc101387387</vt:lpwstr>
      </vt:variant>
      <vt:variant>
        <vt:i4>1769531</vt:i4>
      </vt:variant>
      <vt:variant>
        <vt:i4>38</vt:i4>
      </vt:variant>
      <vt:variant>
        <vt:i4>0</vt:i4>
      </vt:variant>
      <vt:variant>
        <vt:i4>5</vt:i4>
      </vt:variant>
      <vt:variant>
        <vt:lpwstr/>
      </vt:variant>
      <vt:variant>
        <vt:lpwstr>_Toc101387386</vt:lpwstr>
      </vt:variant>
      <vt:variant>
        <vt:i4>1769531</vt:i4>
      </vt:variant>
      <vt:variant>
        <vt:i4>32</vt:i4>
      </vt:variant>
      <vt:variant>
        <vt:i4>0</vt:i4>
      </vt:variant>
      <vt:variant>
        <vt:i4>5</vt:i4>
      </vt:variant>
      <vt:variant>
        <vt:lpwstr/>
      </vt:variant>
      <vt:variant>
        <vt:lpwstr>_Toc101387385</vt:lpwstr>
      </vt:variant>
      <vt:variant>
        <vt:i4>1769531</vt:i4>
      </vt:variant>
      <vt:variant>
        <vt:i4>26</vt:i4>
      </vt:variant>
      <vt:variant>
        <vt:i4>0</vt:i4>
      </vt:variant>
      <vt:variant>
        <vt:i4>5</vt:i4>
      </vt:variant>
      <vt:variant>
        <vt:lpwstr/>
      </vt:variant>
      <vt:variant>
        <vt:lpwstr>_Toc101387384</vt:lpwstr>
      </vt:variant>
      <vt:variant>
        <vt:i4>1769531</vt:i4>
      </vt:variant>
      <vt:variant>
        <vt:i4>20</vt:i4>
      </vt:variant>
      <vt:variant>
        <vt:i4>0</vt:i4>
      </vt:variant>
      <vt:variant>
        <vt:i4>5</vt:i4>
      </vt:variant>
      <vt:variant>
        <vt:lpwstr/>
      </vt:variant>
      <vt:variant>
        <vt:lpwstr>_Toc101387383</vt:lpwstr>
      </vt:variant>
      <vt:variant>
        <vt:i4>1769531</vt:i4>
      </vt:variant>
      <vt:variant>
        <vt:i4>14</vt:i4>
      </vt:variant>
      <vt:variant>
        <vt:i4>0</vt:i4>
      </vt:variant>
      <vt:variant>
        <vt:i4>5</vt:i4>
      </vt:variant>
      <vt:variant>
        <vt:lpwstr/>
      </vt:variant>
      <vt:variant>
        <vt:lpwstr>_Toc101387382</vt:lpwstr>
      </vt:variant>
      <vt:variant>
        <vt:i4>1769531</vt:i4>
      </vt:variant>
      <vt:variant>
        <vt:i4>8</vt:i4>
      </vt:variant>
      <vt:variant>
        <vt:i4>0</vt:i4>
      </vt:variant>
      <vt:variant>
        <vt:i4>5</vt:i4>
      </vt:variant>
      <vt:variant>
        <vt:lpwstr/>
      </vt:variant>
      <vt:variant>
        <vt:lpwstr>_Toc101387381</vt:lpwstr>
      </vt:variant>
      <vt:variant>
        <vt:i4>1769531</vt:i4>
      </vt:variant>
      <vt:variant>
        <vt:i4>2</vt:i4>
      </vt:variant>
      <vt:variant>
        <vt:i4>0</vt:i4>
      </vt:variant>
      <vt:variant>
        <vt:i4>5</vt:i4>
      </vt:variant>
      <vt:variant>
        <vt:lpwstr/>
      </vt:variant>
      <vt:variant>
        <vt:lpwstr>_Toc101387380</vt:lpwstr>
      </vt:variant>
      <vt:variant>
        <vt:i4>3145751</vt:i4>
      </vt:variant>
      <vt:variant>
        <vt:i4>6</vt:i4>
      </vt:variant>
      <vt:variant>
        <vt:i4>0</vt:i4>
      </vt:variant>
      <vt:variant>
        <vt:i4>5</vt:i4>
      </vt:variant>
      <vt:variant>
        <vt:lpwstr>https://www.researchgate.net/publication/261773489_Understanding_Reliability_and_Validity_in_Qualitative_Research</vt:lpwstr>
      </vt:variant>
      <vt:variant>
        <vt:lpwstr/>
      </vt:variant>
      <vt:variant>
        <vt:i4>2883691</vt:i4>
      </vt:variant>
      <vt:variant>
        <vt:i4>3</vt:i4>
      </vt:variant>
      <vt:variant>
        <vt:i4>0</vt:i4>
      </vt:variant>
      <vt:variant>
        <vt:i4>5</vt:i4>
      </vt:variant>
      <vt:variant>
        <vt:lpwstr>https://asistdl.onlinelibrary.wiley.com/doi/pdf/10.1002/meet.1450390136</vt:lpwstr>
      </vt:variant>
      <vt:variant>
        <vt:lpwstr/>
      </vt:variant>
      <vt:variant>
        <vt:i4>1310794</vt:i4>
      </vt:variant>
      <vt:variant>
        <vt:i4>0</vt:i4>
      </vt:variant>
      <vt:variant>
        <vt:i4>0</vt:i4>
      </vt:variant>
      <vt:variant>
        <vt:i4>5</vt:i4>
      </vt:variant>
      <vt:variant>
        <vt:lpwstr>https://www.ncbi.nlm.nih.gov/pmc/articles/PMC4535087/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Pham</dc:creator>
  <cp:keywords/>
  <dc:description/>
  <cp:lastModifiedBy>Khoi Pham</cp:lastModifiedBy>
  <cp:revision>232</cp:revision>
  <dcterms:created xsi:type="dcterms:W3CDTF">2022-06-14T06:30:00Z</dcterms:created>
  <dcterms:modified xsi:type="dcterms:W3CDTF">2023-06-14T07:40:00Z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lAbbreviations" value="true"/&gt;&lt;/prefs&gt;&lt;/data&gt;</vt:lpwstr>
  </property>
  <property fmtid="{D5CDD505-2E9C-101B-9397-08002B2CF9AE}" pid="3" name="ZOTERO_PREF_1">
    <vt:lpwstr>&lt;data data-version="3" zotero-version="6.0.8"&gt;&lt;session id="uPmKjKdy"/&gt;&lt;style id="http://www.zotero.org/styles/apa" locale="en-US" hasBibliography="1" bibliographyStyleHasBeenSet="1"/&gt;&lt;prefs&gt;&lt;pref name="fieldType" value="Field"/&gt;&lt;pref name="automaticJourna</vt:lpwstr>
  </property>
</Properties>
</file>