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FEB8" w14:textId="589A8AD5" w:rsidR="00FA7178" w:rsidRDefault="00C13F75">
      <w:pPr>
        <w:rPr>
          <w:lang w:val="en-US"/>
        </w:rPr>
      </w:pPr>
      <w:r>
        <w:rPr>
          <w:lang w:val="en-US"/>
        </w:rPr>
        <w:t>Tên: Nguyễn Anh Khôi</w:t>
      </w:r>
    </w:p>
    <w:p w14:paraId="4105678A" w14:textId="0E73B4DD" w:rsidR="00C13F75" w:rsidRDefault="00C13F75">
      <w:pPr>
        <w:rPr>
          <w:lang w:val="en-US"/>
        </w:rPr>
      </w:pPr>
      <w:r>
        <w:rPr>
          <w:lang w:val="en-US"/>
        </w:rPr>
        <w:t>Lớp: 11_CNPM2</w:t>
      </w:r>
    </w:p>
    <w:p w14:paraId="0B9818DC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5.1. Chọn một nhiệm vụ đã được cập nhật tiến độ,</w:t>
      </w:r>
    </w:p>
    <w:p w14:paraId="64FE78FA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a. Xác định số giờ làm việc dự kiến, số giờ làm việc thực tế, số giờ làm việc</w:t>
      </w:r>
    </w:p>
    <w:p w14:paraId="1173EC7C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còn lại và tỷ lệ % hoàn thành công việc của những người tham gia nhiệm vụ</w:t>
      </w:r>
    </w:p>
    <w:p w14:paraId="27440679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này?</w:t>
      </w:r>
    </w:p>
    <w:p w14:paraId="77B916FC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F792834" wp14:editId="46082E3A">
            <wp:extent cx="5731510" cy="3263900"/>
            <wp:effectExtent l="19050" t="19050" r="215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3C93F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2E25105" wp14:editId="7F4B0082">
            <wp:extent cx="5731510" cy="1574800"/>
            <wp:effectExtent l="19050" t="19050" r="21590" b="254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C2791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b. Xác định số tiền dự kiến, số tiền đã trả và số tiền còn lại sẽ trả cho những</w:t>
      </w:r>
    </w:p>
    <w:p w14:paraId="1CC6A990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người tham gia nhiệm vụ này?</w:t>
      </w:r>
    </w:p>
    <w:p w14:paraId="0C63C285" w14:textId="77777777" w:rsidR="00C13F75" w:rsidRPr="00B84717" w:rsidRDefault="00C13F75" w:rsidP="00C13F7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B5F774E" wp14:editId="1870E3C0">
            <wp:extent cx="5731510" cy="1081405"/>
            <wp:effectExtent l="19050" t="19050" r="21590" b="234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2D8C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lastRenderedPageBreak/>
        <w:t>c. Nhiệm vụ này chậm tiến độ, đúng tiến độ hay vượt tiến độ? Vì sao?</w:t>
      </w:r>
    </w:p>
    <w:p w14:paraId="6F224DC4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  <w:lang w:val="en-US"/>
        </w:rPr>
        <w:t>Các task 2, 3, 4, 5: Thanh Actual trùng với Baseline → đúng tiến độ.</w:t>
      </w:r>
    </w:p>
    <w:p w14:paraId="120E465A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  <w:lang w:val="en-US"/>
        </w:rPr>
        <w:t>Task 6 (Kiểm thử của người phát triển – gỡ lỗi chính):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84717">
        <w:rPr>
          <w:rFonts w:ascii="Times New Roman" w:hAnsi="Times New Roman" w:cs="Times New Roman"/>
          <w:sz w:val="26"/>
          <w:szCs w:val="26"/>
          <w:lang w:val="en-US"/>
        </w:rPr>
        <w:t>Dấu hiệu: đến ngày báo cáo (17/03/22) → Baseline yêu cầu phải 100%, nhưng thực tế mới đạt 75%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84717">
        <w:rPr>
          <w:rFonts w:ascii="Times New Roman" w:hAnsi="Times New Roman" w:cs="Times New Roman"/>
          <w:sz w:val="26"/>
          <w:szCs w:val="26"/>
          <w:lang w:val="en-US"/>
        </w:rPr>
        <w:t>→ Task này chậm tiến độ.</w:t>
      </w:r>
    </w:p>
    <w:p w14:paraId="48AD9EC5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Lí do chậm tiến độ</w:t>
      </w:r>
    </w:p>
    <w:p w14:paraId="47B0CE9F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Do khối lượng thực tế hoàn thành (Actual Work) nhỏ hơn khối lượng theo kế hoạch (Planned Work) tại cùng thời điểm báo cáo.</w:t>
      </w:r>
    </w:p>
    <w:p w14:paraId="64F3888B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5.2. Xác định chi phí đường cơ sở cho dự án?</w:t>
      </w:r>
    </w:p>
    <w:p w14:paraId="6DCA3414" w14:textId="77777777" w:rsidR="00C13F75" w:rsidRPr="00B84717" w:rsidRDefault="00C13F75" w:rsidP="00C13F75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DDDEC54" wp14:editId="05C03979">
            <wp:extent cx="1000265" cy="2286319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CDF93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5.3. Ta cần chi thêm (/tiết kiệm) bao nhiêu tiền để hoàn thành dự án? dự kiến sẽ vượt</w:t>
      </w:r>
    </w:p>
    <w:p w14:paraId="1759CB11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quá (/thấp hơn) ngân sách bao nhiêu đô la khi dự án hoàn thành?</w:t>
      </w:r>
    </w:p>
    <w:p w14:paraId="6AD01BA6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Chi phí đường cơ sở (BAC): 26.160,00 USD</w:t>
      </w:r>
    </w:p>
    <w:p w14:paraId="4CC197CB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Đã chi (AC): 22.320,00 USD</w:t>
      </w:r>
    </w:p>
    <w:p w14:paraId="39E918F1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Giá trị thu được (EV): 22.560,00 USD</w:t>
      </w:r>
    </w:p>
    <w:p w14:paraId="3E6EB95B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Chi thêm cần thiết (ETC): 3.561,70 USD</w:t>
      </w:r>
    </w:p>
    <w:p w14:paraId="38C9AFCD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Ước tính khi hoàn thành (EAC): 25.881,70 USD</w:t>
      </w:r>
    </w:p>
    <w:p w14:paraId="2C6A19D9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Sai lệch khi hoàn thành (VAC): +278,30 USD</w:t>
      </w:r>
    </w:p>
    <w:p w14:paraId="7D6E7385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D</w:t>
      </w:r>
      <w:r w:rsidRPr="00B84717">
        <w:rPr>
          <w:rFonts w:ascii="Times New Roman" w:hAnsi="Times New Roman" w:cs="Times New Roman"/>
          <w:sz w:val="26"/>
          <w:szCs w:val="26"/>
        </w:rPr>
        <w:t>ự án dự kiến sẽ hoàn thành tiết kiệm hơn ngân sách khoảng 278 USD nhờ CPI &gt; 1 (hiệu quả chi phí đang tốt hơn kế hoạch).</w:t>
      </w:r>
    </w:p>
    <w:p w14:paraId="11529F6B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5.4. Nếu dự án trễ (/vượt) tiến độ, hãy cho biết dự án kéo dài thêm (/rút ngắn) bao</w:t>
      </w:r>
    </w:p>
    <w:p w14:paraId="29BA8724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nhiêu ngày và tỷ lệ % trễ (/vượt) tiến độ?</w:t>
      </w:r>
    </w:p>
    <w:p w14:paraId="73DF3D8D" w14:textId="77777777" w:rsidR="00C13F75" w:rsidRPr="001E16F0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lastRenderedPageBreak/>
        <w:t>Dự án trễ 0,25 ngày (~2 giờ) so với baseline, tương đương ~1,1% của tổng thời lượng kế hoạch (22 ngày). Nguyên nhân xác định theo bảng Variance là Finish Variance dương (+0,25d) trong khi Start Variance bằng 0.</w:t>
      </w:r>
    </w:p>
    <w:p w14:paraId="56494361" w14:textId="77777777" w:rsidR="00C13F75" w:rsidRPr="001E16F0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Nếu Finish Var &lt; 0 thì là vượt/sớm tiến độ</w:t>
      </w:r>
    </w:p>
    <w:p w14:paraId="53AAD580" w14:textId="77777777" w:rsidR="00C13F75" w:rsidRPr="00B84717" w:rsidRDefault="00C13F75" w:rsidP="00C13F75">
      <w:pPr>
        <w:jc w:val="both"/>
        <w:rPr>
          <w:rFonts w:ascii="Times New Roman" w:hAnsi="Times New Roman" w:cs="Times New Roman"/>
          <w:sz w:val="26"/>
          <w:szCs w:val="26"/>
        </w:rPr>
      </w:pPr>
      <w:r w:rsidRPr="00B84717">
        <w:rPr>
          <w:rFonts w:ascii="Times New Roman" w:hAnsi="Times New Roman" w:cs="Times New Roman"/>
          <w:sz w:val="26"/>
          <w:szCs w:val="26"/>
        </w:rPr>
        <w:t>5.5. Xuất báo cáo các giá trị thu được ra tập tin định dạng Excel, sau đó sao chép đồ</w:t>
      </w:r>
    </w:p>
    <w:p w14:paraId="5BCD739A" w14:textId="77777777" w:rsidR="00C13F75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84717">
        <w:rPr>
          <w:rFonts w:ascii="Times New Roman" w:hAnsi="Times New Roman" w:cs="Times New Roman"/>
          <w:sz w:val="26"/>
          <w:szCs w:val="26"/>
        </w:rPr>
        <w:t>thị và dữ liệu vào tập tin .docx.</w:t>
      </w:r>
    </w:p>
    <w:p w14:paraId="73D8CE8F" w14:textId="77777777" w:rsidR="00C13F75" w:rsidRPr="001E16F0" w:rsidRDefault="00C13F75" w:rsidP="00C13F7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A697A19" wp14:editId="7B7DF230">
            <wp:extent cx="5731510" cy="3494405"/>
            <wp:effectExtent l="0" t="0" r="2540" b="10795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394AF83C-294D-750C-06AA-1A36B72EB2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A2E1C1" w14:textId="77777777" w:rsidR="00C13F75" w:rsidRPr="00C13F75" w:rsidRDefault="00C13F75">
      <w:pPr>
        <w:rPr>
          <w:b/>
          <w:bCs/>
          <w:lang w:val="en-US"/>
        </w:rPr>
      </w:pPr>
    </w:p>
    <w:sectPr w:rsidR="00C13F75" w:rsidRPr="00C1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5"/>
    <w:rsid w:val="00186736"/>
    <w:rsid w:val="003B30F7"/>
    <w:rsid w:val="0067438E"/>
    <w:rsid w:val="008D67DD"/>
    <w:rsid w:val="00AC7987"/>
    <w:rsid w:val="00C13F75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C197A"/>
  <w15:chartTrackingRefBased/>
  <w15:docId w15:val="{8BCF362E-EC24-42D8-8FC0-D3B6F731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F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5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pivotSource>
    <c:name>[adr51]Assignment Usage withEV!PivotTable5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Earned Value Over Time Report</a:t>
            </a:r>
          </a:p>
        </c:rich>
      </c:tx>
      <c:overlay val="0"/>
    </c:title>
    <c:autoTitleDeleted val="0"/>
    <c:pivotFmts>
      <c:pivotFmt>
        <c:idx val="0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'Assignment Usage withEV'!$C$3:$C$4</c:f>
              <c:strCache>
                <c:ptCount val="1"/>
                <c:pt idx="0">
                  <c:v>Earned Value</c:v>
                </c:pt>
              </c:strCache>
            </c:strRef>
          </c:tx>
          <c:marker>
            <c:symbol val="diamond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Q1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withEV'!$C$5:$C$7</c:f>
              <c:numCache>
                <c:formatCode>General</c:formatCode>
                <c:ptCount val="1"/>
                <c:pt idx="0">
                  <c:v>22320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8E-4775-94EA-BA1B63ED1AF5}"/>
            </c:ext>
          </c:extLst>
        </c:ser>
        <c:ser>
          <c:idx val="1"/>
          <c:order val="1"/>
          <c:tx>
            <c:strRef>
              <c:f>'Assignment Usage withEV'!$D$3:$D$4</c:f>
              <c:strCache>
                <c:ptCount val="1"/>
                <c:pt idx="0">
                  <c:v>Planned Value</c:v>
                </c:pt>
              </c:strCache>
            </c:strRef>
          </c:tx>
          <c:marker>
            <c:symbol val="square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Q1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withEV'!$D$5:$D$7</c:f>
              <c:numCache>
                <c:formatCode>General</c:formatCode>
                <c:ptCount val="1"/>
                <c:pt idx="0">
                  <c:v>25920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8E-4775-94EA-BA1B63ED1AF5}"/>
            </c:ext>
          </c:extLst>
        </c:ser>
        <c:ser>
          <c:idx val="2"/>
          <c:order val="2"/>
          <c:tx>
            <c:strRef>
              <c:f>'Assignment Usage withEV'!$E$3:$E$4</c:f>
              <c:strCache>
                <c:ptCount val="1"/>
                <c:pt idx="0">
                  <c:v>AC</c:v>
                </c:pt>
              </c:strCache>
            </c:strRef>
          </c:tx>
          <c:marker>
            <c:symbol val="triangle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Q1</c:v>
                  </c:pt>
                </c:lvl>
                <c:lvl>
                  <c:pt idx="0">
                    <c:v>2022</c:v>
                  </c:pt>
                </c:lvl>
              </c:multiLvlStrCache>
            </c:multiLvlStrRef>
          </c:cat>
          <c:val>
            <c:numRef>
              <c:f>'Assignment Usage withEV'!$E$5:$E$7</c:f>
              <c:numCache>
                <c:formatCode>General</c:formatCode>
                <c:ptCount val="1"/>
                <c:pt idx="0">
                  <c:v>22320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8E-4775-94EA-BA1B63ED1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8413407"/>
        <c:axId val="1"/>
      </c:lineChart>
      <c:catAx>
        <c:axId val="117841340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vi-VN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Cost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vi-VN"/>
          </a:p>
        </c:txPr>
        <c:crossAx val="1178413407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</cp:revision>
  <dcterms:created xsi:type="dcterms:W3CDTF">2025-10-05T17:23:00Z</dcterms:created>
  <dcterms:modified xsi:type="dcterms:W3CDTF">2025-10-05T17:24:00Z</dcterms:modified>
</cp:coreProperties>
</file>