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4A67B" w14:textId="77777777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Môn: Quản Lý Dự Án Phần Mềm</w:t>
      </w:r>
    </w:p>
    <w:p w14:paraId="5903ADAD" w14:textId="77777777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Tên: Nguyễn Anh Khôi</w:t>
      </w:r>
    </w:p>
    <w:p w14:paraId="527B831B" w14:textId="3466AB06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MSSV: 1150080141</w:t>
      </w:r>
    </w:p>
    <w:p w14:paraId="73428C77" w14:textId="14B43A3B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1. Thiết lập thông tin về nguồn nhân lực làm việc trong dự án</w:t>
      </w:r>
      <w:r w:rsidR="00A043C6"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SV tao tập tin “Simple Plan.mpp” (xem các nội dung tập tin ở các mẫu bên dưới</w:t>
      </w:r>
    </w:p>
    <w:p w14:paraId="5B13A43E" w14:textId="77777777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bảng), đặt file nằm trong thư mục QLDAPM.</w:t>
      </w:r>
    </w:p>
    <w:p w14:paraId="1B90D7D6" w14:textId="77777777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“View”, trong nhóm “Resource View”, nhấn chuột vào “Resource</w:t>
      </w:r>
    </w:p>
    <w:p w14:paraId="7D484CED" w14:textId="3ED49A26" w:rsidR="00F776CE" w:rsidRPr="00A043C6" w:rsidRDefault="00F776CE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Sheet”, khung nhìn bảng tài nguyên sẽ được hiển thị để bạn nhập danh sách các</w:t>
      </w:r>
      <w:r w:rsidR="00A043C6"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nguồn lực ban đầu cho dự án phát hành sách mới.</w:t>
      </w:r>
    </w:p>
    <w:p w14:paraId="2DA9949A" w14:textId="6E3D5705" w:rsidR="00F776CE" w:rsidRPr="00A043C6" w:rsidRDefault="00F776CE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2403FBF" wp14:editId="5F7F0CC0">
            <wp:extent cx="4458322" cy="1686160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861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6E4AC8" w14:textId="6306822E" w:rsidR="00F776CE" w:rsidRPr="00A043C6" w:rsidRDefault="00C728A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Bạn có thể có nguồn lực đại diện cho nhiều người thay vì từng người như hai</w:t>
      </w:r>
      <w:r w:rsidR="00A043C6"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bước trên. Trong trường “Resource Name”, dưới nguồn lực cuối cùng, gõ vào</w:t>
      </w:r>
      <w:r w:rsidR="00A043C6"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Các biên tập viên sau đó nhấn phím Enter.</w:t>
      </w:r>
    </w:p>
    <w:p w14:paraId="7C490867" w14:textId="77777777" w:rsidR="00C728AB" w:rsidRPr="00A043C6" w:rsidRDefault="00C728AB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12FF5DC" wp14:editId="3454D515">
            <wp:extent cx="5731510" cy="927735"/>
            <wp:effectExtent l="19050" t="19050" r="2159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5429B4" w14:textId="38ED6388" w:rsidR="00C728AB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 xml:space="preserve">2. </w:t>
      </w:r>
      <w:r w:rsidR="00C728AB" w:rsidRPr="00A043C6">
        <w:rPr>
          <w:rFonts w:asciiTheme="majorHAnsi" w:hAnsiTheme="majorHAnsi" w:cstheme="majorHAnsi"/>
          <w:sz w:val="28"/>
          <w:szCs w:val="28"/>
        </w:rPr>
        <w:t>Điều chỉnh khả năng tối đa của một nguồn nhân lực</w:t>
      </w:r>
    </w:p>
    <w:p w14:paraId="66386A4A" w14:textId="6F6E2308" w:rsidR="00C728AB" w:rsidRPr="00A043C6" w:rsidRDefault="00C728A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Trường “Max.Units” biểu diễn cho khả năng tối đa của một nguồn lực để thực hiện</w:t>
      </w:r>
      <w:r w:rsidR="0030445E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các công việc sử dụng nguồn lực đó. Việc xác định 100% maximum units</w:t>
      </w:r>
      <w:r w:rsidR="0030445E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có nghĩa là</w:t>
      </w:r>
      <w:r w:rsidR="0030445E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100% thời gian làm việc của nguồn lực đó là sẵn có để thực hiện các công việc được</w:t>
      </w:r>
      <w:r w:rsidR="0030445E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phân trong dự án. Dự án sẽ cảnh báo bạn bằng một chỉ dẫn và định dạng màu đỏ nếu</w:t>
      </w:r>
      <w:r w:rsidR="0030445E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nguồn lực bị phân công quá tải. Với một nguồn lực mới, giá trị Max.Units mặc nhiên là</w:t>
      </w:r>
      <w:r w:rsidR="0030445E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100%.</w:t>
      </w:r>
    </w:p>
    <w:p w14:paraId="020A5239" w14:textId="6F188543" w:rsidR="00C728AB" w:rsidRPr="00A043C6" w:rsidRDefault="00C728A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t>- Chọn trường “Max.Units” của nguồn lực Dương Văn Lăng, nhập vào 50% và</w:t>
      </w:r>
      <w:r w:rsidR="00120FC4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nhấn phím Enter.</w:t>
      </w:r>
    </w:p>
    <w:p w14:paraId="61010FD3" w14:textId="77777777" w:rsidR="00C728AB" w:rsidRPr="00A043C6" w:rsidRDefault="00C728A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Chọn trường “Max.Units” của nguồn lực Các biên tập viên, nhập vào 400% và</w:t>
      </w:r>
    </w:p>
    <w:p w14:paraId="153A2425" w14:textId="77777777" w:rsidR="00C728AB" w:rsidRPr="00A043C6" w:rsidRDefault="00C728A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nhấn phím Enter.</w:t>
      </w:r>
    </w:p>
    <w:p w14:paraId="00A03C38" w14:textId="77777777" w:rsidR="00C728AB" w:rsidRPr="00A043C6" w:rsidRDefault="00C728AB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6A51F05" wp14:editId="3B9CC4E6">
            <wp:extent cx="5731510" cy="954405"/>
            <wp:effectExtent l="19050" t="19050" r="2159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7FA303" w14:textId="77777777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3. Nhập mức lương chuẩn và vượt giờ cho nguồn nhân lực</w:t>
      </w:r>
    </w:p>
    <w:p w14:paraId="2C71AA58" w14:textId="38A59BEA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Khi một nhân lực có Mức lương chuẩn (Std.Rate), Mức lương làm vượt giờ</w:t>
      </w:r>
      <w:r w:rsidR="003E41F5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(Ovt.Rate) và được phân giao vào một công việc, dự án sẽ tính chi phí của sự phân</w:t>
      </w:r>
      <w:r w:rsidR="003E41F5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công.</w:t>
      </w:r>
    </w:p>
    <w:p w14:paraId="3B29107A" w14:textId="0F040949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trường “Std.Rate” của nguồn lực Nguyễn Văn Hiếu, nhập vào Mức lương</w:t>
      </w:r>
      <w:r w:rsidR="003E41F5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chuẩn là 42$ và nhấn phím Enter. Chú ý rằng Mức lương có thể theo giờ (h),</w:t>
      </w:r>
      <w:r w:rsidR="003E41F5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ngày (d), tuần (w), v.v; mặc định là theo giờ.</w:t>
      </w:r>
    </w:p>
    <w:p w14:paraId="47DAE7CF" w14:textId="7004F93B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trường “Std.Rate” của nguồn lực Dương Văn Lăng, nhập vào 1100/w và</w:t>
      </w:r>
      <w:r w:rsidR="003E41F5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nhấn phím Enter</w:t>
      </w:r>
    </w:p>
    <w:p w14:paraId="33FBCA30" w14:textId="77777777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trường “Std.Rate” của những nguồn lực còn lại, lần lượt nhập vào:</w:t>
      </w:r>
    </w:p>
    <w:p w14:paraId="5D88730B" w14:textId="77777777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2700/w, 0 (vì Hồ Lê Anh Thư là tác giả cuốn sách nên ta không cần theo dõi chi</w:t>
      </w:r>
    </w:p>
    <w:p w14:paraId="56B26481" w14:textId="77777777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phí dựa trên Mức lương của cô trong kế hoạch này), 55, 45.</w:t>
      </w:r>
    </w:p>
    <w:p w14:paraId="3611104F" w14:textId="77777777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trường “Ovt.Rate” của nguồn lực Nguyễn</w:t>
      </w:r>
    </w:p>
    <w:p w14:paraId="1A0758F4" w14:textId="77777777" w:rsidR="00C60EC0" w:rsidRPr="00A043C6" w:rsidRDefault="00C60EC0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br w:type="page"/>
      </w:r>
    </w:p>
    <w:p w14:paraId="3658F3C3" w14:textId="77777777" w:rsidR="00A21142" w:rsidRPr="00A043C6" w:rsidRDefault="00C60EC0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3991B1C" wp14:editId="282D2869">
            <wp:extent cx="5731510" cy="1071880"/>
            <wp:effectExtent l="19050" t="19050" r="215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A2ACA5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4. Thay đổi thời gian làm việc và không làm việc trong lịch tài nguyên</w:t>
      </w:r>
    </w:p>
    <w:p w14:paraId="04C5EE84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“Project”, trong nhóm “Properties”, chọn “Change Working Time”,</w:t>
      </w:r>
    </w:p>
    <w:p w14:paraId="53DCB07A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hộp thoại Change Working Time xuất hiện.</w:t>
      </w:r>
    </w:p>
    <w:p w14:paraId="0F33D2EA" w14:textId="77777777" w:rsidR="00A21142" w:rsidRPr="00A043C6" w:rsidRDefault="00A21142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918036E" wp14:editId="0C2F110C">
            <wp:extent cx="5315692" cy="1267002"/>
            <wp:effectExtent l="19050" t="19050" r="1841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6700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8B6507" w14:textId="6F341661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Trong hộp “For calendar”, chọn Phan Thanh Liêm. Vì ngày 20/1/2016, Liêm sẽ</w:t>
      </w:r>
      <w:r w:rsidR="00315EF4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phải tham dự một hội thảo nên anh ấy không thể làm việc vào ngày này. Trên tab</w:t>
      </w:r>
    </w:p>
    <w:p w14:paraId="02AFA878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“Exceptions” trong hộp thoại Change Working Time, chọn ô đầu tiên ngay dưới</w:t>
      </w:r>
    </w:p>
    <w:p w14:paraId="6AE1C247" w14:textId="753664D9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tên cột Name và gõ vào Liêm đi dự hội thảo, trong trường “Start” chọn ngày</w:t>
      </w:r>
      <w:r w:rsidR="00243B5F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20/1/2016, trong trường “Finish” chọn ngày 20/1/2016, nhấn “OK” để đóng hộp</w:t>
      </w:r>
      <w:r w:rsidR="00243B5F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thoại. Lưu ý: sự mô tả cho ngoại lệ lịch sẽ nhắc bạn và những người xem kế</w:t>
      </w:r>
      <w:r w:rsidR="00243B5F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hoạch</w:t>
      </w:r>
      <w:r w:rsidR="00243B5F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sau này.</w:t>
      </w:r>
    </w:p>
    <w:p w14:paraId="1335B9EC" w14:textId="77777777" w:rsidR="00A21142" w:rsidRPr="00A043C6" w:rsidRDefault="00A21142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DC693E2" wp14:editId="051FD9E6">
            <wp:extent cx="5731510" cy="5760085"/>
            <wp:effectExtent l="19050" t="19050" r="215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00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C728AB" w:rsidRPr="00A043C6">
        <w:rPr>
          <w:rFonts w:asciiTheme="majorHAnsi" w:hAnsiTheme="majorHAnsi" w:cstheme="majorHAnsi"/>
          <w:sz w:val="28"/>
          <w:szCs w:val="28"/>
        </w:rPr>
        <w:br/>
      </w:r>
      <w:r w:rsidRPr="00A043C6">
        <w:rPr>
          <w:rFonts w:asciiTheme="majorHAnsi" w:hAnsiTheme="majorHAnsi" w:cstheme="majorHAnsi"/>
          <w:sz w:val="28"/>
          <w:szCs w:val="28"/>
        </w:rPr>
        <w:t>Thiết lập lịch làm việc cho một nguồn nhân lực, ví dụ: 4 ngày làm việc trong 1</w:t>
      </w:r>
    </w:p>
    <w:p w14:paraId="0F2A3F2C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tuần, 10 giờ làm việc trong 1 ngày.</w:t>
      </w:r>
    </w:p>
    <w:p w14:paraId="62C62372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hộp “For calendar”, chọn Nguyễn Văn Hiếu. Chọn tab “Work Weeks”</w:t>
      </w:r>
    </w:p>
    <w:p w14:paraId="664AA98C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trong hộp thoại Change Working Time, chọn [Default] ngay dưới cột có tên</w:t>
      </w:r>
    </w:p>
    <w:p w14:paraId="59575798" w14:textId="77777777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“Name”, chọn nút “Details”, sau đó ta có thể chỉnh sửa ngày và tuần làm việc</w:t>
      </w:r>
    </w:p>
    <w:p w14:paraId="330A9E6E" w14:textId="06C8461A" w:rsidR="00A21142" w:rsidRPr="00A043C6" w:rsidRDefault="00A21142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của Nguyễn Văn Hiếu.</w:t>
      </w:r>
    </w:p>
    <w:p w14:paraId="506F3500" w14:textId="7322CF4F" w:rsidR="00A21142" w:rsidRPr="00A043C6" w:rsidRDefault="00001AA5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977F7D9" wp14:editId="6DCD3443">
            <wp:extent cx="5731510" cy="5768975"/>
            <wp:effectExtent l="19050" t="19050" r="2159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9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C05337" w14:textId="4D8B7E59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Dưới Select day(s), chọn từ thứ Hai Monday đến thứ Năm Thursday (những</w:t>
      </w:r>
      <w:r w:rsidR="00356ABC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ngày trong tuần mà Nguyễn Văn Hiếu có thể làm việc), chọn Set day(s) to these</w:t>
      </w:r>
      <w:r w:rsidR="00356ABC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specific working times. Để sửa lịch làm việc hàng ngày cho những ngày mà</w:t>
      </w:r>
      <w:r w:rsidR="00356ABC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Hiếu làm việc, trong cột To chọn 5:00PM và thay nó bằng 7:00PM, nhất Enter.</w:t>
      </w:r>
    </w:p>
    <w:p w14:paraId="1BDE5065" w14:textId="67B94D46" w:rsidR="00001AA5" w:rsidRPr="00A043C6" w:rsidRDefault="00001AA5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AD65776" wp14:editId="6CC2C17C">
            <wp:extent cx="3905795" cy="2934109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341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F7F699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Để đánh dấu thứ Sáu là ngày nghỉ của Hiếu, chọn Friday trong Select day(s),</w:t>
      </w:r>
    </w:p>
    <w:p w14:paraId="5C8FC869" w14:textId="62BC24D2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chọn Set days to nonworking time. Chọn “OK” để đóng hộp thoại Details.</w:t>
      </w:r>
    </w:p>
    <w:p w14:paraId="5783D9A7" w14:textId="52846DC0" w:rsidR="00001AA5" w:rsidRPr="00A043C6" w:rsidRDefault="00001AA5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D7333B8" wp14:editId="588C5486">
            <wp:extent cx="3877216" cy="286742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67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B7F15E" w14:textId="04513C8F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Như vậy, dự án lập lịch của Hiếu như sau: (1) - Làm việc từ 8 giờ sáng đến 7 giờ tối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(có 1 giờ nghỉ giải lao) các ngày từ thứ Hai đến thứ Năm; (2) - Không làm việc vào thứ</w:t>
      </w:r>
      <w:r w:rsidR="009025D5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Sáu, thứ Bảy và Chủ Nhật.</w:t>
      </w:r>
    </w:p>
    <w:p w14:paraId="41B05D35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5. Thiết lập nguồn chi phí</w:t>
      </w:r>
    </w:p>
    <w:p w14:paraId="25F48DBA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khung nhìn Resource Sheet, chọn ô trống trong cột có tên “Resource</w:t>
      </w:r>
    </w:p>
    <w:p w14:paraId="31EDD962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Name”.</w:t>
      </w:r>
    </w:p>
    <w:p w14:paraId="0CB96304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Gõ vào Đi lại và nhấn phím Tab.</w:t>
      </w:r>
    </w:p>
    <w:p w14:paraId="6DF28578" w14:textId="3F183ED6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t>- Trong trường “Type”, gõ hoặc chọn chi phí Cost.</w:t>
      </w:r>
    </w:p>
    <w:p w14:paraId="687F50E9" w14:textId="16D747C9" w:rsidR="00001AA5" w:rsidRPr="00A043C6" w:rsidRDefault="00001AA5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BE9ADAE" wp14:editId="44EECB68">
            <wp:extent cx="5731510" cy="1202055"/>
            <wp:effectExtent l="19050" t="19050" r="2159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0AE78B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6. Ghi thông tin bổ sung cho một tài nguyên trong một ghi chú</w:t>
      </w:r>
    </w:p>
    <w:p w14:paraId="0C61778C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cột có tên “Resource Name”, chọn Phan Thanh Liêm.</w:t>
      </w:r>
    </w:p>
    <w:p w14:paraId="1233E43E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“Resource”, trong nhóm “Properties”, chọn nút “Details”, khung nhìn</w:t>
      </w:r>
    </w:p>
    <w:p w14:paraId="6BC7E2B5" w14:textId="77777777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Resource Form xuất hiện dưới khung nhìn Resource Sheet. Resource Form hiển</w:t>
      </w:r>
    </w:p>
    <w:p w14:paraId="598A334E" w14:textId="6E511ED4" w:rsidR="00001AA5" w:rsidRPr="00A043C6" w:rsidRDefault="00001AA5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thị một số thông tin chi tiết mà ban đầu nó hiển thị các chi tiết lịch.</w:t>
      </w:r>
    </w:p>
    <w:p w14:paraId="02A112C4" w14:textId="62E50AAE" w:rsidR="00001AA5" w:rsidRPr="00A043C6" w:rsidRDefault="00001AA5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7D79473" wp14:editId="54746BF2">
            <wp:extent cx="5731510" cy="5891530"/>
            <wp:effectExtent l="19050" t="19050" r="2159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D0F538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“Resource”, trong nhóm “Properties”, chọn “Notes”, khung nhìn</w:t>
      </w:r>
    </w:p>
    <w:p w14:paraId="6E5C6146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Resource Information sẽ xuất hiện.</w:t>
      </w:r>
    </w:p>
    <w:p w14:paraId="690CA4E7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hộp Notes, gõ Phan Thanh Liêm đã tham gia các chiến dịch phát hành hai</w:t>
      </w:r>
    </w:p>
    <w:p w14:paraId="04076BE0" w14:textId="251F101B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cuốn sách trước đây của Hồ Lê Anh Thư,</w:t>
      </w:r>
    </w:p>
    <w:p w14:paraId="7294FFDA" w14:textId="794F7C02" w:rsidR="005A6483" w:rsidRPr="00A043C6" w:rsidRDefault="005A6483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9555089" wp14:editId="079C430E">
            <wp:extent cx="5658640" cy="4229690"/>
            <wp:effectExtent l="19050" t="19050" r="1841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2296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FE65D4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Chọn “OK”, trên khung nhìn Resource Sheet, một biểu tượng ghi chú xuất hiện</w:t>
      </w:r>
    </w:p>
    <w:p w14:paraId="4F952E5C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tại cột Indicators. Trỏ chuột vào biểu tượng ghi chú xuất hiện kế bên tên của Phan</w:t>
      </w:r>
    </w:p>
    <w:p w14:paraId="53621B4D" w14:textId="2920700A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Thanh Liêm trong khung nhìn Resource Sheet để xem thông tin.</w:t>
      </w:r>
    </w:p>
    <w:p w14:paraId="5DBBD83D" w14:textId="5BE6137C" w:rsidR="005A6483" w:rsidRPr="00A043C6" w:rsidRDefault="005A6483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48650CB" wp14:editId="05FF4BCF">
            <wp:extent cx="5731510" cy="1148715"/>
            <wp:effectExtent l="19050" t="19050" r="2159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E24C95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khung nhìn Resource Form, chọn “Previous” để chuyển đến người trước</w:t>
      </w:r>
    </w:p>
    <w:p w14:paraId="7CA0E756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đó Dương Văn Lăng và hiển thị các thông tin chi tiết của Lăng.</w:t>
      </w:r>
    </w:p>
    <w:p w14:paraId="3425D0E9" w14:textId="43D7CE12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Trỏ chuột vào khung nhìn Resource Form, nhấn chuột phải và chọn “Notes”.</w:t>
      </w:r>
    </w:p>
    <w:p w14:paraId="07637CAC" w14:textId="011A880E" w:rsidR="005A6483" w:rsidRPr="00A043C6" w:rsidRDefault="005A6483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1E22FB0" wp14:editId="32E1FC8B">
            <wp:extent cx="5731510" cy="3465195"/>
            <wp:effectExtent l="19050" t="19050" r="2159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B6B96C" w14:textId="77777777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Trong hộp “Notes”, gõ Mức lương chuẩn của Lăng được điều chỉnh cho lịch làm</w:t>
      </w:r>
    </w:p>
    <w:p w14:paraId="4B64BFA8" w14:textId="7CF40679" w:rsidR="005A6483" w:rsidRPr="00A043C6" w:rsidRDefault="005A6483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việc bán thời gian của Lăng, sau đó nhất nút “OK”.</w:t>
      </w:r>
    </w:p>
    <w:p w14:paraId="500F4D96" w14:textId="79C8E89C" w:rsidR="00710D47" w:rsidRPr="00A043C6" w:rsidRDefault="005A6483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651F2D8" wp14:editId="0ECA5014">
            <wp:extent cx="4764894" cy="4212704"/>
            <wp:effectExtent l="19050" t="19050" r="17145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345" cy="42166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A07A3B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t>II. Phân tài nguyên cho công việc</w:t>
      </w:r>
    </w:p>
    <w:p w14:paraId="307DF2F1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1. Phân nguồn nhân lực cho công việc</w:t>
      </w:r>
    </w:p>
    <w:p w14:paraId="6ADDC24B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“Task”, chọn “Gantt Chart View”.</w:t>
      </w:r>
    </w:p>
    <w:p w14:paraId="5873A0AB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“Resource”, trong nhóm “Assigment”, chọn “Assigment Resources”,</w:t>
      </w:r>
    </w:p>
    <w:p w14:paraId="66E7AFD6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hộp thoại phân tài nguyên Assign Resources xuất hiện và bạn sẽ nhìn thấy tên</w:t>
      </w:r>
    </w:p>
    <w:p w14:paraId="4DA0D396" w14:textId="61519E46" w:rsidR="005A6483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các tài nguyên mà bạn đã nhập ở Mục I.</w:t>
      </w:r>
    </w:p>
    <w:p w14:paraId="66AE7680" w14:textId="1A7A62A6" w:rsidR="00710D47" w:rsidRPr="00A043C6" w:rsidRDefault="00710D47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42740CF" wp14:editId="4BA4677E">
            <wp:extent cx="5731510" cy="2840990"/>
            <wp:effectExtent l="19050" t="19050" r="2159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97ECDE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cột “Task Name” của khung nhìn Gantt Chart, chọn tên công việc số 2</w:t>
      </w:r>
    </w:p>
    <w:p w14:paraId="3966BA7E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Phân công công việc cho các thành viên trong nhóm.</w:t>
      </w:r>
    </w:p>
    <w:p w14:paraId="350D564E" w14:textId="77777777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cột “Resource Name” của hộp thoại “Assign Resources”, chọn Nguyễn</w:t>
      </w:r>
    </w:p>
    <w:p w14:paraId="170DBF31" w14:textId="556C0DB8" w:rsidR="00710D47" w:rsidRPr="00A043C6" w:rsidRDefault="00710D47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Tấn Phát, và sau đó chọn nút “Assign”. Quan sát hộp thoại và biểu đồ Gantt.</w:t>
      </w:r>
    </w:p>
    <w:p w14:paraId="03FFB43B" w14:textId="730161BA" w:rsidR="00F406A4" w:rsidRPr="00A043C6" w:rsidRDefault="00F406A4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70F24DE" wp14:editId="5961F7CD">
            <wp:extent cx="5731510" cy="2990215"/>
            <wp:effectExtent l="19050" t="19050" r="2159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18687F" w14:textId="78345944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“View”, trong nhóm “Split View”, đánh dấu hộp “Details”, dự án chia</w:t>
      </w:r>
      <w:r w:rsidR="0062044F"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cửa sổ thành 2 khung nhìn: khung phía trên là biểu đồ Gantt, khung phía dưới là</w:t>
      </w:r>
    </w:p>
    <w:p w14:paraId="2B6D8B2F" w14:textId="77777777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Task Form.</w:t>
      </w:r>
    </w:p>
    <w:p w14:paraId="11F97510" w14:textId="77F74E49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Nhấn chuột vào bất cứ chỗ nào trong khung nhìn Task Form, trên tab “Format”,</w:t>
      </w:r>
      <w:r w:rsidR="0062044F"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trong nhóm “Details”, chọn “Work”, các thông tin chi tiết làm việc xuất hiện.</w:t>
      </w:r>
    </w:p>
    <w:p w14:paraId="3C45E525" w14:textId="046039B2" w:rsidR="00F406A4" w:rsidRPr="00A043C6" w:rsidRDefault="00F406A4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A9201A8" wp14:editId="329B214E">
            <wp:extent cx="5731510" cy="5232400"/>
            <wp:effectExtent l="19050" t="19050" r="2159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48057F" w14:textId="77777777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Sử dụng hộp thoại “Assign Resources”, phân Dương Văn Lăng làm công việc</w:t>
      </w:r>
    </w:p>
    <w:p w14:paraId="4907AF4E" w14:textId="77777777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Phân phối các bản sao; Phan Thanh Liêm thực hiện công việc Thông báo trên</w:t>
      </w:r>
    </w:p>
    <w:p w14:paraId="65457008" w14:textId="68134D43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cổng thông tin; Nguyễn Tấn Phát thực hiện công việc Giới thiệu các chương trình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9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truyền thông xã hội về cuốn sách. Chú ý đến các giá trị Duration, Units, và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Work trong khung nhìn Task Form.</w:t>
      </w:r>
    </w:p>
    <w:p w14:paraId="0D26DF58" w14:textId="43F7AAC6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Để phân nhiều người làm cùng một công việc, trong cột “Resource Name”, chọn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công việc Kết hợp các bài báo điểm tin nổi bật, trong hộp thoại “Assign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Resources”, chọn các tên Phan Thanh Liêm, Nguyễn Tấn Phát, sau đó chọn nút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“Assign”. Quan sát sự thay đổi.</w:t>
      </w:r>
    </w:p>
    <w:p w14:paraId="0F5F37D0" w14:textId="77777777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br w:type="page"/>
      </w:r>
    </w:p>
    <w:p w14:paraId="351D66A5" w14:textId="329A168D" w:rsidR="00F406A4" w:rsidRPr="00A043C6" w:rsidRDefault="00F406A4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C5FF517" wp14:editId="391EFE51">
            <wp:extent cx="5731510" cy="2320925"/>
            <wp:effectExtent l="19050" t="19050" r="2159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B1BD92" w14:textId="77777777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2. Kiểm soát công việc khi thêm hoặc loại bỏ những phân giao nguồn lực</w:t>
      </w:r>
    </w:p>
    <w:p w14:paraId="486D6CB2" w14:textId="6E407D4C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khung nhìn Gantt Chart, chọn tên công việc số 3 Thiết kế và đặt hàng tài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liệu tiếp thị. Hiện tại, công việc này do một mình Nguyễn Văn Hiếu thực hiện.</w:t>
      </w:r>
    </w:p>
    <w:p w14:paraId="55995270" w14:textId="6FEFAAB4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Nếu Hiếu cần thêm sự hỗ trợ, ta sẽ bổ sung người cùng thực hiện bằng cách làm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như sau: trên tab “Resource”, trong nhóm “Assigment”, chọn “Assigment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Resources”, hộp thoại phân tài nguyên Assign Resources xuất hiện. Trong cột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“Resource Name” của hộp thoại “Assign Resources”, chọn Dương Văn Lăng,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và sau đó chọn nút “Assign”. Quan sát hộp thoại, biểu đồ Gantt, thời gian thực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hiện dự án.</w:t>
      </w:r>
    </w:p>
    <w:p w14:paraId="0F060226" w14:textId="7902FD4D" w:rsidR="00F406A4" w:rsidRPr="00A043C6" w:rsidRDefault="00F406A4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D9A29D6" wp14:editId="1DC8FFF3">
            <wp:extent cx="5731510" cy="2474595"/>
            <wp:effectExtent l="19050" t="19050" r="2159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1E1471" w14:textId="12A3F6C9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br w:type="page"/>
      </w:r>
    </w:p>
    <w:p w14:paraId="030EBE0F" w14:textId="77777777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t>3. Phân nguồn chi phí cho công việc</w:t>
      </w:r>
    </w:p>
    <w:p w14:paraId="307AC3C2" w14:textId="0E5F7EE0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Tại ô trống dưới cột có tiêu đề “Task Name”, gõ vào Tác giả ký tên tại hội chợ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sách. Tiếp tục nhập vào ô kế tiếp (cột có tiêu đề “Duration”) 1d.</w:t>
      </w:r>
    </w:p>
    <w:p w14:paraId="52300D2D" w14:textId="24E3158F" w:rsidR="00F406A4" w:rsidRPr="00A043C6" w:rsidRDefault="00F406A4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Chọn tên công việc vừa nhập, trong cột “Resource Name” của hộp thoại “Assign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Resources”, chọn tên Hồ Lê Anh Thư, sau đó chọn nút “Assign”.</w:t>
      </w:r>
    </w:p>
    <w:p w14:paraId="50AB5BF5" w14:textId="75C88BA4" w:rsidR="00F406A4" w:rsidRPr="00A043C6" w:rsidRDefault="005D20FB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9A1FE2D" wp14:editId="47F313AF">
            <wp:extent cx="5731510" cy="2379345"/>
            <wp:effectExtent l="19050" t="19050" r="2159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86F34D" w14:textId="4F7F2019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Trong hộp thoại Assign Resources, chọn trường Cost của nguồn chi phí Đi lại,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gõ vào 800, sau đó chọn nút Assign, dự án phân nguồn chi phí 800$ cho công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việc này. Quan sát những cập nhật. Lưu ý: công việc này có 2 nguồn tài nguyên: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nhân lực thực hiện và chi phí thực hiện.</w:t>
      </w:r>
    </w:p>
    <w:p w14:paraId="0D8AB826" w14:textId="7A4B258E" w:rsidR="005D20FB" w:rsidRPr="00A043C6" w:rsidRDefault="005D20FB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FECA8D4" wp14:editId="01672D65">
            <wp:extent cx="5731510" cy="2406650"/>
            <wp:effectExtent l="19050" t="19050" r="215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C2F2E3" w14:textId="77777777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4. Kiểm tra khoảng thời gian, chi phí và nhân lực của dự án</w:t>
      </w:r>
    </w:p>
    <w:p w14:paraId="518FD8F6" w14:textId="63BC54BA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“View”, trong nhóm “Split View”, đánh dấu hộp “Timeline”, khung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nhìn Timeline xuất hiện.</w:t>
      </w:r>
    </w:p>
    <w:p w14:paraId="09F1EECD" w14:textId="1BB7F731" w:rsidR="005D20FB" w:rsidRPr="00A043C6" w:rsidRDefault="005D20FB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B92E059" wp14:editId="2F8AFDD1">
            <wp:extent cx="5731510" cy="2317115"/>
            <wp:effectExtent l="19050" t="19050" r="21590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28CD73" w14:textId="38F8F361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“View”, trong nhóm “Data”, chọn “Tables”, sau đó chọn “Cost”, bảng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chi phí xuất hiện. Bảng này gồm các chi phí cụ thể cho từng công việc.</w:t>
      </w:r>
    </w:p>
    <w:p w14:paraId="55BB53A8" w14:textId="78E5D239" w:rsidR="005D20FB" w:rsidRPr="00A043C6" w:rsidRDefault="005D20FB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3BEDAC1" wp14:editId="59D9C3A1">
            <wp:extent cx="5731510" cy="2341880"/>
            <wp:effectExtent l="19050" t="19050" r="2159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58279E" w14:textId="77777777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“Report”, trong nhóm “View Reports”, nhấn chuột vào lệnh</w:t>
      </w:r>
    </w:p>
    <w:p w14:paraId="6EF88B58" w14:textId="73A025B2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“Resources” sau đó chọn “Resource Overview”, một báo cáo tổng quan về tài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nguyên sẽ xuất hiện.</w:t>
      </w:r>
    </w:p>
    <w:p w14:paraId="295E950C" w14:textId="781CE2C6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Trên tab “Project”, trong nhóm “Properties”, chọn “Project Information”, hộp</w:t>
      </w:r>
      <w:r w:rsidRPr="00A043C6">
        <w:rPr>
          <w:rFonts w:asciiTheme="majorHAnsi" w:hAnsiTheme="majorHAnsi" w:cstheme="majorHAnsi"/>
          <w:sz w:val="28"/>
          <w:szCs w:val="28"/>
        </w:rPr>
        <w:t xml:space="preserve"> </w:t>
      </w:r>
      <w:r w:rsidRPr="00A043C6">
        <w:rPr>
          <w:rFonts w:asciiTheme="majorHAnsi" w:hAnsiTheme="majorHAnsi" w:cstheme="majorHAnsi"/>
          <w:sz w:val="28"/>
          <w:szCs w:val="28"/>
        </w:rPr>
        <w:t>thoại Project Information xuất hiện, sau đó chọn “Statistics” để xem thống kê.</w:t>
      </w:r>
    </w:p>
    <w:p w14:paraId="7E92A040" w14:textId="64CDA288" w:rsidR="0062044F" w:rsidRPr="00A043C6" w:rsidRDefault="0062044F" w:rsidP="00A043C6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FE12CC6" wp14:editId="43503B79">
            <wp:extent cx="5731510" cy="2493645"/>
            <wp:effectExtent l="19050" t="19050" r="2159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8AED9" w14:textId="77777777" w:rsidR="005D20FB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Nhấn nút “Close” để đóng cửa sổ thống kê.</w:t>
      </w:r>
    </w:p>
    <w:p w14:paraId="4D9434C1" w14:textId="49B8B45E" w:rsidR="0062044F" w:rsidRPr="00A043C6" w:rsidRDefault="005D20FB" w:rsidP="00A043C6">
      <w:pPr>
        <w:spacing w:line="276" w:lineRule="auto"/>
        <w:rPr>
          <w:rFonts w:asciiTheme="majorHAnsi" w:hAnsiTheme="majorHAnsi" w:cstheme="majorHAnsi"/>
          <w:sz w:val="28"/>
          <w:szCs w:val="28"/>
        </w:rPr>
      </w:pPr>
      <w:r w:rsidRPr="00A043C6">
        <w:rPr>
          <w:rFonts w:asciiTheme="majorHAnsi" w:hAnsiTheme="majorHAnsi" w:cstheme="majorHAnsi"/>
          <w:sz w:val="28"/>
          <w:szCs w:val="28"/>
        </w:rPr>
        <w:t>- Đóng dự án.</w:t>
      </w:r>
    </w:p>
    <w:sectPr w:rsidR="0062044F" w:rsidRPr="00A043C6" w:rsidSect="00C23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6CE"/>
    <w:rsid w:val="00001AA5"/>
    <w:rsid w:val="00120FC4"/>
    <w:rsid w:val="00243B5F"/>
    <w:rsid w:val="00271466"/>
    <w:rsid w:val="0030237E"/>
    <w:rsid w:val="0030445E"/>
    <w:rsid w:val="00315EF4"/>
    <w:rsid w:val="00356ABC"/>
    <w:rsid w:val="003E41F5"/>
    <w:rsid w:val="00416E53"/>
    <w:rsid w:val="00443F56"/>
    <w:rsid w:val="005A6483"/>
    <w:rsid w:val="005D20FB"/>
    <w:rsid w:val="0062044F"/>
    <w:rsid w:val="00710D47"/>
    <w:rsid w:val="007B7EE1"/>
    <w:rsid w:val="007F1148"/>
    <w:rsid w:val="008E3A15"/>
    <w:rsid w:val="009025D5"/>
    <w:rsid w:val="00926292"/>
    <w:rsid w:val="00A043C6"/>
    <w:rsid w:val="00A21142"/>
    <w:rsid w:val="00B45646"/>
    <w:rsid w:val="00B72979"/>
    <w:rsid w:val="00C23613"/>
    <w:rsid w:val="00C60EC0"/>
    <w:rsid w:val="00C728AB"/>
    <w:rsid w:val="00D56338"/>
    <w:rsid w:val="00F406A4"/>
    <w:rsid w:val="00F7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6FCAC"/>
  <w15:chartTrackingRefBased/>
  <w15:docId w15:val="{17A82206-CC19-4B21-B61C-FDA16EBEC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6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6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6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6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6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6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6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6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6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6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6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6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6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6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6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6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6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6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6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6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6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6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6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6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6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6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6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17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Khôi Nguyễn</dc:creator>
  <cp:keywords/>
  <dc:description/>
  <cp:lastModifiedBy>Khôi Nguyễn</cp:lastModifiedBy>
  <cp:revision>13</cp:revision>
  <dcterms:created xsi:type="dcterms:W3CDTF">2025-09-08T08:35:00Z</dcterms:created>
  <dcterms:modified xsi:type="dcterms:W3CDTF">2025-09-08T10:18:00Z</dcterms:modified>
</cp:coreProperties>
</file>