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qy1bkk044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Data sources description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Source Overview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The casual rider’s historical trips were supported by </w:t>
      </w:r>
      <w:r w:rsidDel="00000000" w:rsidR="00000000" w:rsidRPr="00000000">
        <w:rPr>
          <w:b w:val="1"/>
          <w:bCs w:val="1"/>
          <w:rtl w:val="0"/>
        </w:rPr>
        <w:t xml:space="preserve">Motivate International Inc.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This is</w:t>
      </w:r>
      <w:r w:rsidDel="00000000" w:rsidR="00000000" w:rsidRPr="00000000">
        <w:rPr>
          <w:b w:val="1"/>
          <w:bCs w:val="1"/>
          <w:rtl w:val="0"/>
        </w:rPr>
        <w:t xml:space="preserve"> public data</w:t>
      </w:r>
      <w:r w:rsidDel="00000000" w:rsidR="00000000" w:rsidRPr="00000000">
        <w:rPr>
          <w:rtl w:val="0"/>
        </w:rPr>
        <w:t xml:space="preserve"> that is used to analyze different types of customers’ behaviors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Consists of a 12-month dataset, from </w:t>
      </w:r>
      <w:r w:rsidDel="00000000" w:rsidR="00000000" w:rsidRPr="00000000">
        <w:rPr>
          <w:b w:val="1"/>
          <w:bCs w:val="1"/>
          <w:rtl w:val="0"/>
        </w:rPr>
        <w:t xml:space="preserve">January 2025 to December 2025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Organization and Storage: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First_case_study:</w:t>
      </w:r>
      <w:r w:rsidDel="00000000" w:rsidR="00000000" w:rsidRPr="00000000">
        <w:rPr>
          <w:rtl w:val="0"/>
        </w:rPr>
        <w:t xml:space="preserve"> All the data are accessible through this </w:t>
      </w:r>
      <w:r w:rsidDel="00000000" w:rsidR="00000000" w:rsidRPr="00000000">
        <w:rPr>
          <w:b w:val="1"/>
          <w:bCs w:val="1"/>
          <w:rtl w:val="0"/>
        </w:rPr>
        <w:t xml:space="preserve">root folder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01_Raw_Data folder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raw data</w:t>
      </w:r>
      <w:r w:rsidDel="00000000" w:rsidR="00000000" w:rsidRPr="00000000">
        <w:rPr>
          <w:rtl w:val="0"/>
        </w:rPr>
        <w:t xml:space="preserve"> is stored under CSV files, zipped and unzipped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Zipped_Archives</w:t>
      </w:r>
      <w:r w:rsidDel="00000000" w:rsidR="00000000" w:rsidRPr="00000000">
        <w:rPr>
          <w:rtl w:val="0"/>
        </w:rPr>
        <w:t xml:space="preserve">: maintaining the data originality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Unzipped_Archives: </w:t>
      </w:r>
      <w:r w:rsidDel="00000000" w:rsidR="00000000" w:rsidRPr="00000000">
        <w:rPr>
          <w:rtl w:val="0"/>
        </w:rPr>
        <w:t xml:space="preserve">direct accessibility during analysis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02_Processed_Data: </w:t>
      </w:r>
      <w:r w:rsidDel="00000000" w:rsidR="00000000" w:rsidRPr="00000000">
        <w:rPr>
          <w:rtl w:val="0"/>
        </w:rPr>
        <w:t xml:space="preserve">The place for storing all cleaned and categorized data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files</w:t>
      </w:r>
      <w:r w:rsidDel="00000000" w:rsidR="00000000" w:rsidRPr="00000000">
        <w:rPr>
          <w:rtl w:val="0"/>
        </w:rPr>
        <w:t xml:space="preserve">: displayed in separate and distinguished folders for easier control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Contexts</w:t>
      </w:r>
      <w:r w:rsidDel="00000000" w:rsidR="00000000" w:rsidRPr="00000000">
        <w:rPr>
          <w:rtl w:val="0"/>
        </w:rPr>
        <w:t xml:space="preserve">: There are 12 CSV files corresponding to 12 months in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ROCCC Analysis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Reliable:</w:t>
      </w:r>
      <w:r w:rsidDel="00000000" w:rsidR="00000000" w:rsidRPr="00000000">
        <w:rPr>
          <w:rtl w:val="0"/>
        </w:rPr>
        <w:t xml:space="preserve"> The sources are extracted directly from the suppliers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: A primary source collected from Motivate International Inc.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Comprehensive:</w:t>
      </w:r>
      <w:r w:rsidDel="00000000" w:rsidR="00000000" w:rsidRPr="00000000">
        <w:rPr>
          <w:rtl w:val="0"/>
        </w:rPr>
        <w:t xml:space="preserve"> Related and suitable timetamps, locations, types of customers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Up-to-date data in 2025, which reflects the bike trends recently and correctly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Cited:</w:t>
      </w:r>
      <w:r w:rsidDel="00000000" w:rsidR="00000000" w:rsidRPr="00000000">
        <w:rPr>
          <w:rtl w:val="0"/>
        </w:rPr>
        <w:t xml:space="preserve"> Data sources are recognized and qualified by Motivate International Inc.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Privacy and Security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regulations:</w:t>
      </w:r>
      <w:r w:rsidDel="00000000" w:rsidR="00000000" w:rsidRPr="00000000">
        <w:rPr>
          <w:rtl w:val="0"/>
        </w:rPr>
        <w:t xml:space="preserve"> Doesn’t have any </w:t>
      </w:r>
      <w:r w:rsidDel="00000000" w:rsidR="00000000" w:rsidRPr="00000000">
        <w:rPr>
          <w:b w:val="1"/>
          <w:bCs w:val="1"/>
          <w:rtl w:val="0"/>
        </w:rPr>
        <w:t xml:space="preserve">Personal Identifiable Information </w:t>
      </w:r>
      <w:r w:rsidDel="00000000" w:rsidR="00000000" w:rsidRPr="00000000">
        <w:rPr>
          <w:rtl w:val="0"/>
        </w:rPr>
        <w:t xml:space="preserve">from the customers to secure their privacy and benefits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limitations: </w:t>
      </w:r>
      <w:r w:rsidDel="00000000" w:rsidR="00000000" w:rsidRPr="00000000">
        <w:rPr>
          <w:rtl w:val="0"/>
        </w:rPr>
        <w:t xml:space="preserve">Reports and statistics can’t connect with residential and credential information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Integrity: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structures and data types are consistent and accurate.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Confirmation: All the data is ready to be processed and cleaned without significant discrepancies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