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Vùng Ngữ Nghĩa Giám Sát Yếu và Phân Tầng Kiểu Hình Mô Bệnh Học Trên Ảnh Tiêu Bản Toàn Phần: Đột Phá Công Nghệ, Đối Chuẩn SOTA và Hệ Sinh Thái Mã Nguồn Mở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Quan Kiến Trúc và Động Lực Học Thuật Giai Đoạn 2024–2026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vùng ngữ nghĩa mức pixel (pixel-level semantic segmentation) trên ảnh tiêu bản toàn phần (Whole Slide Images - WSI) nhuộm Hematoxylin và Eosin (H&amp;E) đóng vai trò nền tảng trong việc định lượng vi môi trường khối u (Tumor Microenvironment - TME), xác định tỷ lệ xâm nhiễm tế bào lympho (lymphocytic infiltrate), đánh giá hoại tử (necrosis) và phân tầng tiên lượng bệnh nhân ung thư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độ phân giải gigapixel của WSI (thường vượt mức </w:t>
      </w:r>
      <w:r w:rsidDel="00000000" w:rsidR="00000000" w:rsidRPr="00000000">
        <w:rPr>
          <w:rFonts w:ascii="Arial" w:cs="Arial" w:eastAsia="Arial" w:hAnsi="Arial"/>
          <w:color w:val="1f1f1f"/>
        </w:rPr>
        <w:drawing>
          <wp:inline distB="19050" distT="19050" distL="19050" distR="19050">
            <wp:extent cx="1327842" cy="197900"/>
            <wp:effectExtent b="0" l="0" r="0" t="0"/>
            <wp:docPr id="188"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1327842" cy="197900"/>
                    </a:xfrm>
                    <a:prstGeom prst="rect"/>
                    <a:ln/>
                  </pic:spPr>
                </pic:pic>
              </a:graphicData>
            </a:graphic>
          </wp:inline>
        </w:drawing>
      </w:r>
      <w:r w:rsidDel="00000000" w:rsidR="00000000" w:rsidRPr="00000000">
        <w:rPr>
          <w:rFonts w:ascii="Arial" w:cs="Arial" w:eastAsia="Arial" w:hAnsi="Arial"/>
          <w:color w:val="1f1f1f"/>
          <w:rtl w:val="0"/>
        </w:rPr>
        <w:t xml:space="preserve"> đến </w:t>
      </w:r>
      <w:r w:rsidDel="00000000" w:rsidR="00000000" w:rsidRPr="00000000">
        <w:rPr>
          <w:rFonts w:ascii="Arial" w:cs="Arial" w:eastAsia="Arial" w:hAnsi="Arial"/>
          <w:color w:val="1f1f1f"/>
        </w:rPr>
        <w:drawing>
          <wp:inline distB="19050" distT="19050" distL="19050" distR="19050">
            <wp:extent cx="1523905" cy="196838"/>
            <wp:effectExtent b="0" l="0" r="0" t="0"/>
            <wp:docPr id="190" name="image153.png"/>
            <a:graphic>
              <a:graphicData uri="http://schemas.openxmlformats.org/drawingml/2006/picture">
                <pic:pic>
                  <pic:nvPicPr>
                    <pic:cNvPr id="0" name="image153.png"/>
                    <pic:cNvPicPr preferRelativeResize="0"/>
                  </pic:nvPicPr>
                  <pic:blipFill>
                    <a:blip r:embed="rId7"/>
                    <a:srcRect b="0" l="0" r="0" t="0"/>
                    <a:stretch>
                      <a:fillRect/>
                    </a:stretch>
                  </pic:blipFill>
                  <pic:spPr>
                    <a:xfrm>
                      <a:off x="0" y="0"/>
                      <a:ext cx="1523905" cy="196838"/>
                    </a:xfrm>
                    <a:prstGeom prst="rect"/>
                    <a:ln/>
                  </pic:spPr>
                </pic:pic>
              </a:graphicData>
            </a:graphic>
          </wp:inline>
        </w:drawing>
      </w:r>
      <w:r w:rsidDel="00000000" w:rsidR="00000000" w:rsidRPr="00000000">
        <w:rPr>
          <w:rFonts w:ascii="Arial" w:cs="Arial" w:eastAsia="Arial" w:hAnsi="Arial"/>
          <w:color w:val="1f1f1f"/>
          <w:rtl w:val="0"/>
        </w:rPr>
        <w:t xml:space="preserve"> pixel ở độ phóng đại </w:t>
      </w:r>
      <w:r w:rsidDel="00000000" w:rsidR="00000000" w:rsidRPr="00000000">
        <w:rPr>
          <w:rFonts w:ascii="Arial" w:cs="Arial" w:eastAsia="Arial" w:hAnsi="Arial"/>
          <w:color w:val="1f1f1f"/>
        </w:rPr>
        <w:drawing>
          <wp:inline distB="19050" distT="19050" distL="19050" distR="19050">
            <wp:extent cx="348456" cy="196402"/>
            <wp:effectExtent b="0" l="0" r="0" t="0"/>
            <wp:docPr id="189"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kết hợp với tính chất hình thái học đặc thù tạo ra rào cản lớn về chi phí gán nhãn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Việc chuyển đổi từ gán nhãn đa giác dày đặc (dense pixel-level masks) sang nhãn mức mảng ảnh (patch-level tags) hoặc mức tiêu bản (slide-level labels) giúp cắt giảm hơn 95% thời gian làm việc của bác sĩ giải phẫu bệnh, thúc đẩy sự bùng nổ của bài toán Phân vùng ngữ nghĩa giám sát yếu (Weakly-Supervised Semantic Segmentation - WSSS)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Khác biệt hoàn toàn với ảnh tự nhiên (như PASCAL VOC hay MS-COCO) nơi tiền cảnh và hậu cảnh có ranh giới hình học tách biệt rõ ràng, ảnh mô bệnh học chịu sự chi phối đồng thời của hai hiện tượng đối nghịch là tính đồng nhất liên lớp (inter-class homogeneity) và tính dị biệt nội lớp (intra-class heterogeneity)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Các lát cắt mô được cấu thành từ sự lặp lại bất quy tắc của các tế bào và cấu trúc mô đệm làm cho đặc trưng hình thái giữa các loại mô khác nhau trở nên tương đồng về màu sắc và kết cấu, khuếch đại độ bất định tại ranh giới chuyển tiếp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Ngược lại, cùng một kiểu hình mô học (chẳng hạn biểu mô ác tính ở các cấp độ biệt hóa Gleason hoặc mô đệm phản ứng) lại biểu hiện biến thiên hình thái lớn giữa các vùng không gian và giữa các cơ sở y tế do sai lệch quy trình nhuộm (stain variation)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Do đó, các thuật toán Bản đồ kích hoạt lớp (Class Activation Maps - CAM) truyền thống vốn chỉ tập trung vào vùng phân biệt mạnh nhất (most discriminative regions) bị suy giảm hiệu năng nghiêm trọng khi áp dụng trực tiếp lên WSI, dẫn đến hiện tượng kích hoạt cục bộ không đầy đủ (under-activation) hoặc tràn kích hoạt sang mô lành lân cận (over-activation)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giai đoạn từ năm 2024 đến năm 2026, cộng đồng thị giác máy tính và hình ảnh y sinh quốc tế tại các diễn đàn CVPR, MICCAI, IEEE TMI, MedIA, MIDL và ISBI đã thực hiện cuộc dịch chuyển toàn diện nhằm giải quyết nghịch lý này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Thay vì chỉ tinh chỉnh hậu xử lý bằng trường ngẫu nhiên có điều kiện (Conditional Random Fields - CRF) như thế hệ HistoSegNet trước đây, các kiến trúc giai đoạn 2024–2026 tập trung vào bốn trụ cột đột phá: tái định vị kích hoạt không gian và khử nhiễu nhân quả phản thực tế trên CAM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chuyển đổi bài toán giám sát yếu thành giám sát đầy đủ thông qua tổng hợp trộn mẫu (Mosaic và đường cong Bézier) kết hợp điều chuẩn tự giám sát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chưng cất cấu trúc từ các Mô hình nền tảng đa phương thức và tự giám sát (Foundation Models như CONCH, UNI, Virchow, DINOv3, SAM, MedCLIP) xuống các bộ giải mã phân vùng chi tiết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và ứng dụng Mô hình không gian trạng thái chọn lọc (Selective State Space Models - Mamba) để nắm bắt ngữ cảnh toàn cục độ phức tạp tuyến tính </w:t>
      </w:r>
      <w:r w:rsidDel="00000000" w:rsidR="00000000" w:rsidRPr="00000000">
        <w:rPr>
          <w:rFonts w:ascii="Arial" w:cs="Arial" w:eastAsia="Arial" w:hAnsi="Arial"/>
          <w:color w:val="1f1f1f"/>
        </w:rPr>
        <w:drawing>
          <wp:inline distB="19050" distT="19050" distL="19050" distR="19050">
            <wp:extent cx="486172" cy="198307"/>
            <wp:effectExtent b="0" l="0" r="0" t="0"/>
            <wp:docPr id="192"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86172" cy="198307"/>
                    </a:xfrm>
                    <a:prstGeom prst="rect"/>
                    <a:ln/>
                  </pic:spPr>
                </pic:pic>
              </a:graphicData>
            </a:graphic>
          </wp:inline>
        </w:drawing>
      </w:r>
      <w:r w:rsidDel="00000000" w:rsidR="00000000" w:rsidRPr="00000000">
        <w:rPr>
          <w:rFonts w:ascii="Arial" w:cs="Arial" w:eastAsia="Arial" w:hAnsi="Arial"/>
          <w:color w:val="1f1f1f"/>
          <w:rtl w:val="0"/>
        </w:rPr>
        <w:t xml:space="preserve"> trên chuỗi hàng chục nghìn mảng ảnh WSI</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1: Bảng Ma Trận Đối Chuẩn SOTA (Giai Đoạn 2024–2026)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thiết lập hệ quy chiếu định lượng khách quan theo chuẩn mực của </w:t>
      </w:r>
      <w:r w:rsidDel="00000000" w:rsidR="00000000" w:rsidRPr="00000000">
        <w:rPr>
          <w:rFonts w:ascii="Arial" w:cs="Arial" w:eastAsia="Arial" w:hAnsi="Arial"/>
          <w:i w:val="1"/>
          <w:iCs w:val="1"/>
          <w:color w:val="1f1f1f"/>
          <w:rtl w:val="0"/>
        </w:rPr>
        <w:t xml:space="preserve">IEEE Transactions on Medical Imaging (IEEE TMI)</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i w:val="1"/>
          <w:iCs w:val="1"/>
          <w:color w:val="1f1f1f"/>
          <w:rtl w:val="0"/>
        </w:rPr>
        <w:t xml:space="preserve">Medical Image Analysis (MedIA)</w:t>
      </w:r>
      <w:r w:rsidDel="00000000" w:rsidR="00000000" w:rsidRPr="00000000">
        <w:rPr>
          <w:rFonts w:ascii="Arial" w:cs="Arial" w:eastAsia="Arial" w:hAnsi="Arial"/>
          <w:color w:val="1f1f1f"/>
          <w:rtl w:val="0"/>
        </w:rPr>
        <w:t xml:space="preserve">, hệ thống khảo sát dưới đây tổng hợp 30 công trình và cấu hình mô hình trọng điểm xuất bản hoặc được đối chuẩn trực tiếp trong giai đoạn 2024–2026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Các tập dữ liệu đối chuẩn cốt lõi trong ma trận này bao gồm BCSS / BCSS-WSSS, LUAD-HistoSeg và WSSS4LUAD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Tập dữ liệu BCSS và BCSS-WSSS (</w:t>
      </w:r>
      <w:r w:rsidDel="00000000" w:rsidR="00000000" w:rsidRPr="00000000">
        <w:rPr>
          <w:rFonts w:ascii="Arial" w:cs="Arial" w:eastAsia="Arial" w:hAnsi="Arial"/>
          <w:i w:val="1"/>
          <w:iCs w:val="1"/>
          <w:color w:val="1f1f1f"/>
          <w:rtl w:val="0"/>
        </w:rPr>
        <w:t xml:space="preserve">Breast Cancer Semantic Segmentation</w:t>
      </w:r>
      <w:r w:rsidDel="00000000" w:rsidR="00000000" w:rsidRPr="00000000">
        <w:rPr>
          <w:rFonts w:ascii="Arial" w:cs="Arial" w:eastAsia="Arial" w:hAnsi="Arial"/>
          <w:color w:val="1f1f1f"/>
          <w:rtl w:val="0"/>
        </w:rPr>
        <w:t xml:space="preserve">) bao gồm 23.422 mảng ảnh huấn luyện chỉ có nhãn mức ảnh, 3.418 ảnh kiểm định và 4.986 ảnh kiểm tra có nhãn mức pixel kích thước </w:t>
      </w:r>
      <w:r w:rsidDel="00000000" w:rsidR="00000000" w:rsidRPr="00000000">
        <w:rPr>
          <w:rFonts w:ascii="Arial" w:cs="Arial" w:eastAsia="Arial" w:hAnsi="Arial"/>
          <w:color w:val="1f1f1f"/>
        </w:rPr>
        <w:drawing>
          <wp:inline distB="19050" distT="19050" distL="19050" distR="19050">
            <wp:extent cx="827187" cy="197252"/>
            <wp:effectExtent b="0" l="0" r="0" t="0"/>
            <wp:docPr id="19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 được trích xuất từ 151 tiêu bản WSI ung thư vú H&amp;E với 4 lớp tiền cảnh là Khối u (TUM - 4.738 mẫu đơn lớp), Mô đệm (STR - 2.903 mẫu), Thâm nhiễm lympho (LYM - 679 mẫu) và Hoại tử (NEC - 1.058 mẫu)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Tập dữ liệu LUAD-HistoSeg (</w:t>
      </w:r>
      <w:r w:rsidDel="00000000" w:rsidR="00000000" w:rsidRPr="00000000">
        <w:rPr>
          <w:rFonts w:ascii="Arial" w:cs="Arial" w:eastAsia="Arial" w:hAnsi="Arial"/>
          <w:i w:val="1"/>
          <w:iCs w:val="1"/>
          <w:color w:val="1f1f1f"/>
          <w:rtl w:val="0"/>
        </w:rPr>
        <w:t xml:space="preserve">Lung Adenocarcinoma Histopathology Segmentation</w:t>
      </w:r>
      <w:r w:rsidDel="00000000" w:rsidR="00000000" w:rsidRPr="00000000">
        <w:rPr>
          <w:rFonts w:ascii="Arial" w:cs="Arial" w:eastAsia="Arial" w:hAnsi="Arial"/>
          <w:color w:val="1f1f1f"/>
          <w:rtl w:val="0"/>
        </w:rPr>
        <w:t xml:space="preserve">) được trích xuất từ 54 WSI ung thư biểu mô tuyến phổi, gồm 16.678 mảng ảnh huấn luyện giám sát yếu và 607 ảnh kiểm định/kiểm tra (300 validation, 307 test) có nhãn mức pixel cho 4 kiểu hình: Biểu mô khối u (TE - 1.574 mẫu), Hoại tử (NEC - 787 mẫu), Tế bào lympho (LYM - 42 mẫu) và Mô đệm liên quan khối u (TAS - 2.192 mẫu)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Bên cạnh đó, bộ đối chuẩn WSSS4LUAD chứa 10.091 mảng ảnh huấn luyện có nhãn hiện diện mô và 120 ảnh kiểm định/kiểm tra (40 validation, 80 test, kích thước từ </w:t>
      </w:r>
      <w:r w:rsidDel="00000000" w:rsidR="00000000" w:rsidRPr="00000000">
        <w:rPr>
          <w:rFonts w:ascii="Arial" w:cs="Arial" w:eastAsia="Arial" w:hAnsi="Arial"/>
          <w:color w:val="1f1f1f"/>
        </w:rPr>
        <w:drawing>
          <wp:inline distB="19050" distT="19050" distL="19050" distR="19050">
            <wp:extent cx="827187" cy="197252"/>
            <wp:effectExtent b="0" l="0" r="0" t="0"/>
            <wp:docPr id="193" name="image151.png"/>
            <a:graphic>
              <a:graphicData uri="http://schemas.openxmlformats.org/drawingml/2006/picture">
                <pic:pic>
                  <pic:nvPicPr>
                    <pic:cNvPr id="0" name="image151.png"/>
                    <pic:cNvPicPr preferRelativeResize="0"/>
                  </pic:nvPicPr>
                  <pic:blipFill>
                    <a:blip r:embed="rId11"/>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 đến </w:t>
      </w:r>
      <w:r w:rsidDel="00000000" w:rsidR="00000000" w:rsidRPr="00000000">
        <w:rPr>
          <w:rFonts w:ascii="Arial" w:cs="Arial" w:eastAsia="Arial" w:hAnsi="Arial"/>
          <w:color w:val="1f1f1f"/>
        </w:rPr>
        <w:drawing>
          <wp:inline distB="19050" distT="19050" distL="19050" distR="19050">
            <wp:extent cx="1023042" cy="198214"/>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023042" cy="198214"/>
                    </a:xfrm>
                    <a:prstGeom prst="rect"/>
                    <a:ln/>
                  </pic:spPr>
                </pic:pic>
              </a:graphicData>
            </a:graphic>
          </wp:inline>
        </w:drawing>
      </w:r>
      <w:r w:rsidDel="00000000" w:rsidR="00000000" w:rsidRPr="00000000">
        <w:rPr>
          <w:rFonts w:ascii="Arial" w:cs="Arial" w:eastAsia="Arial" w:hAnsi="Arial"/>
          <w:color w:val="1f1f1f"/>
          <w:rtl w:val="0"/>
        </w:rPr>
        <w:t xml:space="preserve"> pixel) bao gồm 3 lớp là Khối u (TUM - 1.181 mẫu), Mô đệm (STR - 1.680 mẫu) và Mô bình thường (NOM - 1.832 mẫu)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 Trận Tổng Hợp 30 Mô Hình và Cấu Hình Đối Chuẩn WSSS Mô Bệnh Học (2024–2026)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dữ liệu dưới đây trình bày chi tiết từng công trình nghiên cứu và cấu hình đối chuẩn, tuân thủ nguyên tắc ghi nhận chính xác các số liệu phần trăm (% mIoU, % Dice, chỉ số IoU từng lớp mô học) và ghi chú NR (</w:t>
      </w:r>
      <w:r w:rsidDel="00000000" w:rsidR="00000000" w:rsidRPr="00000000">
        <w:rPr>
          <w:rFonts w:ascii="Arial" w:cs="Arial" w:eastAsia="Arial" w:hAnsi="Arial"/>
          <w:i w:val="1"/>
          <w:iCs w:val="1"/>
          <w:color w:val="1f1f1f"/>
          <w:rtl w:val="0"/>
        </w:rPr>
        <w:t xml:space="preserve">Not Reported</w:t>
      </w:r>
      <w:r w:rsidDel="00000000" w:rsidR="00000000" w:rsidRPr="00000000">
        <w:rPr>
          <w:rFonts w:ascii="Arial" w:cs="Arial" w:eastAsia="Arial" w:hAnsi="Arial"/>
          <w:color w:val="1f1f1f"/>
          <w:rtl w:val="0"/>
        </w:rPr>
        <w:t xml:space="preserve">) đối với các thông số không được tác giả công bố trong ấn phẩm gốc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Mô Hình / Bài Báo &amp; Tác Giả Chính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Hội Nghị / Tạp Chí &amp; Năm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Đường Dẫn Kiểm Chứng (DOI / arXiv /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Dạng Thức Giám Sát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Giải Thuật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Bộ Dữ Liệu Thực Nghiệm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Kết Quả Định Lượng Chính Xác (% mIoU, % Dice, Chỉ Số Lớp)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 Phí Phần Cứng &amp; Điện Toán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C2RM-Seg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Causal Counterfactual Reasoning with Structural-Semantic Priors...</w:t>
            </w:r>
            <w:r w:rsidDel="00000000" w:rsidR="00000000" w:rsidRPr="00000000">
              <w:rPr>
                <w:rFonts w:ascii="Arial" w:cs="Arial" w:eastAsia="Arial" w:hAnsi="Arial"/>
                <w:color w:val="1f1f1f"/>
                <w:rtl w:val="0"/>
              </w:rPr>
              <w:t xml:space="preserve"> (Zhenbing Liu et al.)</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MICCAI 2026</w:t>
            </w:r>
            <w:r w:rsidDel="00000000" w:rsidR="00000000" w:rsidRPr="00000000">
              <w:rPr>
                <w:rFonts w:ascii="Arial" w:cs="Arial" w:eastAsia="Arial" w:hAnsi="Arial"/>
                <w:color w:val="1f1f1f"/>
                <w:rtl w:val="0"/>
              </w:rPr>
              <w:t xml:space="preserve"> / arXiv 2026</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arXiv:2606.25508 / </w:t>
            </w:r>
            <w:hyperlink r:id="rId13">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(Patch-level labels)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Suy luận nhân quả phản thực tế (C2RM) loại bỏ nhiễu nhuộm/nền + Kiến trúc Dual-Path (ResNeSt-200e + Frozen DINOv3 ViT-B/16 với Cross-Path Gating) + Hàm mất mát Uncertainty-Gated Margin (UGM)</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72.17% mIoU (Dice: NR, lớp: NR)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79.62% mIoU, 18.07 HD95 (Dice: NR, lớp: NR)</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Đóng băng DINOv3 ViT-B/16, chỉ huấn luyện Semantic Adapter và nhánh ResNeSt-200e (VRAM/Giờ: NR)</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XWIL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Weakly Supervised Histopathology Tissue Segmentation</w:t>
            </w:r>
            <w:r w:rsidDel="00000000" w:rsidR="00000000" w:rsidRPr="00000000">
              <w:rPr>
                <w:rFonts w:ascii="Arial" w:cs="Arial" w:eastAsia="Arial" w:hAnsi="Arial"/>
                <w:color w:val="1f1f1f"/>
                <w:rtl w:val="0"/>
              </w:rPr>
              <w:t xml:space="preserve"> (OpenReview / Han et al. benchmark)</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OpenReview 2026</w:t>
            </w:r>
            <w:r w:rsidDel="00000000" w:rsidR="00000000" w:rsidRPr="00000000">
              <w:rPr>
                <w:rFonts w:ascii="Arial" w:cs="Arial" w:eastAsia="Arial" w:hAnsi="Arial"/>
                <w:color w:val="1f1f1f"/>
                <w:rtl w:val="0"/>
              </w:rPr>
              <w:t xml:space="preserve"> (ICLR / MIDL track)</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4">
              <w:r w:rsidDel="00000000" w:rsidR="00000000" w:rsidRPr="00000000">
                <w:rPr>
                  <w:rFonts w:ascii="Arial" w:cs="Arial" w:eastAsia="Arial" w:hAnsi="Arial"/>
                  <w:color w:val="1f1f1f"/>
                  <w:u w:val="single"/>
                  <w:rtl w:val="0"/>
                </w:rPr>
                <w:t xml:space="preserve">OpenReview PDF</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hiện diện mô mức mảng ảnh (</w:t>
            </w:r>
            <w:r w:rsidDel="00000000" w:rsidR="00000000" w:rsidRPr="00000000">
              <w:rPr>
                <w:rFonts w:ascii="Arial" w:cs="Arial" w:eastAsia="Arial" w:hAnsi="Arial"/>
                <w:color w:val="1f1f1f"/>
              </w:rPr>
              <w:drawing>
                <wp:inline distB="19050" distT="19050" distL="19050" distR="19050">
                  <wp:extent cx="827187" cy="197252"/>
                  <wp:effectExtent b="0" l="0" r="0" t="0"/>
                  <wp:docPr id="195"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Tối ưu hóa học giám sát yếu tương tác chéo (XWIL) với kiểm định thống kê hiệu chỉnh Holm (</w:t>
            </w:r>
            <w:r w:rsidDel="00000000" w:rsidR="00000000" w:rsidRPr="00000000">
              <w:rPr>
                <w:rFonts w:ascii="Arial" w:cs="Arial" w:eastAsia="Arial" w:hAnsi="Arial"/>
                <w:color w:val="1f1f1f"/>
              </w:rPr>
              <w:drawing>
                <wp:inline distB="19050" distT="19050" distL="19050" distR="19050">
                  <wp:extent cx="1120378" cy="177235"/>
                  <wp:effectExtent b="0" l="0" r="0" t="0"/>
                  <wp:docPr id="194" name="image147.png"/>
                  <a:graphic>
                    <a:graphicData uri="http://schemas.openxmlformats.org/drawingml/2006/picture">
                      <pic:pic>
                        <pic:nvPicPr>
                          <pic:cNvPr id="0" name="image147.png"/>
                          <pic:cNvPicPr preferRelativeResize="0"/>
                        </pic:nvPicPr>
                        <pic:blipFill>
                          <a:blip r:embed="rId15"/>
                          <a:srcRect b="0" l="0" r="0" t="0"/>
                          <a:stretch>
                            <a:fillRect/>
                          </a:stretch>
                        </pic:blipFill>
                        <pic:spPr>
                          <a:xfrm>
                            <a:off x="0" y="0"/>
                            <a:ext cx="1120378" cy="17723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 WSSS4LUAD</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71.96% mIoU (TUM, STR, NEC đạt đỉnh)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81.10% mIoU (TE, NEC, TAS đạt đỉnh)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WSSS4LUAD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198" name="image148.png"/>
                  <a:graphic>
                    <a:graphicData uri="http://schemas.openxmlformats.org/drawingml/2006/picture">
                      <pic:pic>
                        <pic:nvPicPr>
                          <pic:cNvPr id="0" name="image148.png"/>
                          <pic:cNvPicPr preferRelativeResize="0"/>
                        </pic:nvPicPr>
                        <pic:blipFill>
                          <a:blip r:embed="rId16"/>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(Dice: NR)</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SIA-WSSS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Synchronous Inhibition and Activation for Weakly Supervised...</w:t>
            </w:r>
            <w:r w:rsidDel="00000000" w:rsidR="00000000" w:rsidRPr="00000000">
              <w:rPr>
                <w:rFonts w:ascii="Arial" w:cs="Arial" w:eastAsia="Arial" w:hAnsi="Arial"/>
                <w:color w:val="1f1f1f"/>
                <w:rtl w:val="0"/>
              </w:rPr>
              <w:t xml:space="preserve"> (Jiansong Fan, Xiang Pan et al.)</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27,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10.1007/978-3-032-05141-7_56 / </w:t>
            </w:r>
            <w:hyperlink r:id="rId17">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Đồ thị có hướng động trong Regularized Focus Mechanism (RFM) + Discriminative Activation Module (DAM) + Region Self-modulation Module (RSM) trên ViT-B</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73.4% mIoU, 79.9% mDice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78.5% mIoU, 85.5% mDice (Chỉ số từng lớp: NR)</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ViT-B, Adam, batch size 16, </w:t>
            </w:r>
            <w:r w:rsidDel="00000000" w:rsidR="00000000" w:rsidRPr="00000000">
              <w:rPr>
                <w:rFonts w:ascii="Arial" w:cs="Arial" w:eastAsia="Arial" w:hAnsi="Arial"/>
                <w:color w:val="1f1f1f"/>
              </w:rPr>
              <w:drawing>
                <wp:inline distB="19050" distT="19050" distL="19050" distR="19050">
                  <wp:extent cx="704652" cy="177750"/>
                  <wp:effectExtent b="0" l="0" r="0" t="0"/>
                  <wp:docPr id="196"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704652" cy="177750"/>
                          </a:xfrm>
                          <a:prstGeom prst="rect"/>
                          <a:ln/>
                        </pic:spPr>
                      </pic:pic>
                    </a:graphicData>
                  </a:graphic>
                </wp:inline>
              </w:drawing>
            </w:r>
            <w:r w:rsidDel="00000000" w:rsidR="00000000" w:rsidRPr="00000000">
              <w:rPr>
                <w:rFonts w:ascii="Arial" w:cs="Arial" w:eastAsia="Arial" w:hAnsi="Arial"/>
                <w:color w:val="1f1f1f"/>
                <w:rtl w:val="0"/>
              </w:rPr>
              <w:t xml:space="preserve"> (Loại GPU/Giờ: NR)</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ConStruct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Structural Distillation of Foundation Models for Prototype-Based WSSS</w:t>
            </w:r>
            <w:r w:rsidDel="00000000" w:rsidR="00000000" w:rsidRPr="00000000">
              <w:rPr>
                <w:rFonts w:ascii="Arial" w:cs="Arial" w:eastAsia="Arial" w:hAnsi="Arial"/>
                <w:color w:val="1f1f1f"/>
                <w:rtl w:val="0"/>
              </w:rPr>
              <w:t xml:space="preserve"> (Khang Le, Hien Van Nguyen et al.)</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MIDL 2026</w:t>
            </w:r>
            <w:r w:rsidDel="00000000" w:rsidR="00000000" w:rsidRPr="00000000">
              <w:rPr>
                <w:rFonts w:ascii="Arial" w:cs="Arial" w:eastAsia="Arial" w:hAnsi="Arial"/>
                <w:color w:val="1f1f1f"/>
                <w:rtl w:val="0"/>
              </w:rPr>
              <w:t xml:space="preserve"> (PMLR Vol. 315) / arXiv Dec 2025</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arXiv:2512.10316 / </w:t>
            </w:r>
            <w:hyperlink r:id="rId19">
              <w:r w:rsidDel="00000000" w:rsidR="00000000" w:rsidRPr="00000000">
                <w:rPr>
                  <w:rFonts w:ascii="Arial" w:cs="Arial" w:eastAsia="Arial" w:hAnsi="Arial"/>
                  <w:color w:val="1f1f1f"/>
                  <w:u w:val="single"/>
                  <w:rtl w:val="0"/>
                </w:rPr>
                <w:t xml:space="preserve">PMLR Link</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 Prompt văn bản mô học</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Khởi tạo nguyên mẫu dẫn hướng bằng văn bản từ CONCH (frozen) + Chưng cất cấu trúc không gian (Structural Distillation) từ SegFormer qua adapter nhẹ</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70.96% mIoU, 82.83% mDice (Chỉ số từng lớp: NR)</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Đóng băng Foundation Model CONCH, chỉ huấn luyện lightweight adapters (GPU/Giờ: NR)</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HisynSeg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Weakly-Supervised Histopathological Image Segmentation via Image-Mixing Synthesis...</w:t>
            </w:r>
            <w:r w:rsidDel="00000000" w:rsidR="00000000" w:rsidRPr="00000000">
              <w:rPr>
                <w:rFonts w:ascii="Arial" w:cs="Arial" w:eastAsia="Arial" w:hAnsi="Arial"/>
                <w:color w:val="1f1f1f"/>
                <w:rtl w:val="0"/>
              </w:rPr>
              <w:t xml:space="preserve"> (Zijie Fang, Yongbing Zhang et al.)</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IEEE TMI 2025</w:t>
            </w:r>
            <w:r w:rsidDel="00000000" w:rsidR="00000000" w:rsidRPr="00000000">
              <w:rPr>
                <w:rFonts w:ascii="Arial" w:cs="Arial" w:eastAsia="Arial" w:hAnsi="Arial"/>
                <w:color w:val="1f1f1f"/>
                <w:rtl w:val="0"/>
              </w:rPr>
              <w:t xml:space="preserve"> (Vol. 44, No. 4, Epub Dec 2024)</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arXiv:2412.20924 / </w:t>
            </w:r>
            <w:hyperlink r:id="rId20">
              <w:r w:rsidDel="00000000" w:rsidR="00000000" w:rsidRPr="00000000">
                <w:rPr>
                  <w:rFonts w:ascii="Arial" w:cs="Arial" w:eastAsia="Arial" w:hAnsi="Arial"/>
                  <w:color w:val="1f1f1f"/>
                  <w:u w:val="single"/>
                  <w:rtl w:val="0"/>
                </w:rPr>
                <w:t xml:space="preserve">IEEE Xplore</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đơn mô chuyển sang mặt nạ tổng hợp</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Tổng hợp trộn mẫu (Mosaic + đường cong Bézier) + Bộ lọc phân biệt ResNet-18 + Điều chuẩn nhất quán tự giám sát </w:t>
            </w:r>
            <w:r w:rsidDel="00000000" w:rsidR="00000000" w:rsidRPr="00000000">
              <w:rPr>
                <w:rFonts w:ascii="Arial" w:cs="Arial" w:eastAsia="Arial" w:hAnsi="Arial"/>
                <w:color w:val="1f1f1f"/>
              </w:rPr>
              <w:drawing>
                <wp:inline distB="19050" distT="19050" distL="19050" distR="19050">
                  <wp:extent cx="211733" cy="198901"/>
                  <wp:effectExtent b="0" l="0" r="0" t="0"/>
                  <wp:docPr id="197"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211733" cy="198901"/>
                          </a:xfrm>
                          <a:prstGeom prst="rect"/>
                          <a:ln/>
                        </pic:spPr>
                      </pic:pic>
                    </a:graphicData>
                  </a:graphic>
                </wp:inline>
              </w:drawing>
            </w:r>
            <w:r w:rsidDel="00000000" w:rsidR="00000000" w:rsidRPr="00000000">
              <w:rPr>
                <w:rFonts w:ascii="Arial" w:cs="Arial" w:eastAsia="Arial" w:hAnsi="Arial"/>
                <w:color w:val="1f1f1f"/>
                <w:rtl w:val="0"/>
              </w:rPr>
              <w:t xml:space="preserve"> trên DeepLabV3+ (EfficientNet-b6)</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WSSS4LUAD, BCSS-WSSS, LUAD-HistoSeg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199" name="image146.png"/>
                  <a:graphic>
                    <a:graphicData uri="http://schemas.openxmlformats.org/drawingml/2006/picture">
                      <pic:pic>
                        <pic:nvPicPr>
                          <pic:cNvPr id="0" name="image146.png"/>
                          <pic:cNvPicPr preferRelativeResize="0"/>
                        </pic:nvPicPr>
                        <pic:blipFill>
                          <a:blip r:embed="rId22"/>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WSSS4LUAD</w:t>
            </w:r>
            <w:r w:rsidDel="00000000" w:rsidR="00000000" w:rsidRPr="00000000">
              <w:rPr>
                <w:rFonts w:ascii="Arial" w:cs="Arial" w:eastAsia="Arial" w:hAnsi="Arial"/>
                <w:color w:val="1f1f1f"/>
                <w:rtl w:val="0"/>
              </w:rPr>
              <w:t xml:space="preserve">: ~75.33% mIoU (Dice: NR)</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DeepLabV3+ (EfficientNet-b6), AdamW (</w:t>
            </w:r>
            <w:r w:rsidDel="00000000" w:rsidR="00000000" w:rsidRPr="00000000">
              <w:rPr>
                <w:rFonts w:ascii="Arial" w:cs="Arial" w:eastAsia="Arial" w:hAnsi="Arial"/>
                <w:color w:val="1f1f1f"/>
              </w:rPr>
              <w:drawing>
                <wp:inline distB="19050" distT="19050" distL="19050" distR="19050">
                  <wp:extent cx="704652" cy="177750"/>
                  <wp:effectExtent b="0" l="0" r="0" t="0"/>
                  <wp:docPr id="200"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704652" cy="177750"/>
                          </a:xfrm>
                          <a:prstGeom prst="rect"/>
                          <a:ln/>
                        </pic:spPr>
                      </pic:pic>
                    </a:graphicData>
                  </a:graphic>
                </wp:inline>
              </w:drawing>
            </w:r>
            <w:r w:rsidDel="00000000" w:rsidR="00000000" w:rsidRPr="00000000">
              <w:rPr>
                <w:rFonts w:ascii="Arial" w:cs="Arial" w:eastAsia="Arial" w:hAnsi="Arial"/>
                <w:color w:val="1f1f1f"/>
                <w:rtl w:val="0"/>
              </w:rPr>
              <w:t xml:space="preserve">), 60 epochs (WSSS4LUAD), 25 epochs (BCSS-WSSS)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PathMamba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Weakly Supervised State Space Model for Multi-class Segmentation...</w:t>
            </w:r>
            <w:r w:rsidDel="00000000" w:rsidR="00000000" w:rsidRPr="00000000">
              <w:rPr>
                <w:rFonts w:ascii="Arial" w:cs="Arial" w:eastAsia="Arial" w:hAnsi="Arial"/>
                <w:color w:val="1f1f1f"/>
                <w:rtl w:val="0"/>
              </w:rPr>
              <w:t xml:space="preserve"> (Jiansong Fan, Xiang Pan et al.)</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MICCAI 2024</w:t>
            </w:r>
            <w:r w:rsidDel="00000000" w:rsidR="00000000" w:rsidRPr="00000000">
              <w:rPr>
                <w:rFonts w:ascii="Arial" w:cs="Arial" w:eastAsia="Arial" w:hAnsi="Arial"/>
                <w:color w:val="1f1f1f"/>
                <w:rtl w:val="0"/>
              </w:rPr>
              <w:t xml:space="preserve"> (LNCS Vol. 15009)</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10.1007/978-3-031-72111-3_47 / </w:t>
            </w:r>
            <w:hyperlink r:id="rId23">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đa nhãn (MIML)</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 hình không gian trạng thái (SSM) kết hợp MIML + Contrastive Mamba Block (CMB) / Dual-granularity Comparative Mamba (DC-Mamba) + Deep Contrast Loss</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71.2% mIoU, 78.9% mDice, 80.4% mP, 79.8% mR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76.7% mIoU, 84.2% mDice, 87.0% mP, 85.3% mR (Lớp: NR)</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Adam, batch size 16, 100 epochs, </w:t>
            </w:r>
            <w:r w:rsidDel="00000000" w:rsidR="00000000" w:rsidRPr="00000000">
              <w:rPr>
                <w:rFonts w:ascii="Arial" w:cs="Arial" w:eastAsia="Arial" w:hAnsi="Arial"/>
                <w:color w:val="1f1f1f"/>
              </w:rPr>
              <w:drawing>
                <wp:inline distB="19050" distT="19050" distL="19050" distR="19050">
                  <wp:extent cx="704652" cy="177750"/>
                  <wp:effectExtent b="0" l="0" r="0" t="0"/>
                  <wp:docPr id="201"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704652" cy="177750"/>
                          </a:xfrm>
                          <a:prstGeom prst="rect"/>
                          <a:ln/>
                        </pic:spPr>
                      </pic:pic>
                    </a:graphicData>
                  </a:graphic>
                </wp:inline>
              </w:drawing>
            </w:r>
            <w:r w:rsidDel="00000000" w:rsidR="00000000" w:rsidRPr="00000000">
              <w:rPr>
                <w:rFonts w:ascii="Arial" w:cs="Arial" w:eastAsia="Arial" w:hAnsi="Arial"/>
                <w:color w:val="1f1f1f"/>
                <w:rtl w:val="0"/>
              </w:rPr>
              <w:t xml:space="preserve">, weight decay </w:t>
            </w:r>
            <w:r w:rsidDel="00000000" w:rsidR="00000000" w:rsidRPr="00000000">
              <w:rPr>
                <w:rFonts w:ascii="Arial" w:cs="Arial" w:eastAsia="Arial" w:hAnsi="Arial"/>
                <w:color w:val="1f1f1f"/>
              </w:rPr>
              <w:drawing>
                <wp:inline distB="19050" distT="19050" distL="19050" distR="19050">
                  <wp:extent cx="634206" cy="177578"/>
                  <wp:effectExtent b="0" l="0" r="0" t="0"/>
                  <wp:docPr id="202" name="image150.png"/>
                  <a:graphic>
                    <a:graphicData uri="http://schemas.openxmlformats.org/drawingml/2006/picture">
                      <pic:pic>
                        <pic:nvPicPr>
                          <pic:cNvPr id="0" name="image150.png"/>
                          <pic:cNvPicPr preferRelativeResize="0"/>
                        </pic:nvPicPr>
                        <pic:blipFill>
                          <a:blip r:embed="rId24"/>
                          <a:srcRect b="0" l="0" r="0" t="0"/>
                          <a:stretch>
                            <a:fillRect/>
                          </a:stretch>
                        </pic:blipFill>
                        <pic:spPr>
                          <a:xfrm>
                            <a:off x="0" y="0"/>
                            <a:ext cx="634206" cy="177578"/>
                          </a:xfrm>
                          <a:prstGeom prst="rect"/>
                          <a:ln/>
                        </pic:spPr>
                      </pic:pic>
                    </a:graphicData>
                  </a:graphic>
                </wp:inline>
              </w:drawing>
            </w:r>
            <w:r w:rsidDel="00000000" w:rsidR="00000000" w:rsidRPr="00000000">
              <w:rPr>
                <w:rFonts w:ascii="Arial" w:cs="Arial" w:eastAsia="Arial" w:hAnsi="Arial"/>
                <w:color w:val="1f1f1f"/>
                <w:rtl w:val="0"/>
              </w:rPr>
              <w:t xml:space="preserve"> (GPU/Giờ: NR)</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ARML (ResNeSt101)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Mining Gold from the Sand: Weakly Supervised Histological Tissue Segmentation...</w:t>
            </w:r>
            <w:r w:rsidDel="00000000" w:rsidR="00000000" w:rsidRPr="00000000">
              <w:rPr>
                <w:rFonts w:ascii="Arial" w:cs="Arial" w:eastAsia="Arial" w:hAnsi="Arial"/>
                <w:color w:val="1f1f1f"/>
                <w:rtl w:val="0"/>
              </w:rPr>
              <w:t xml:space="preserve"> (Siyang Feng, Xipeng Pan et al.)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MICCAI 2024</w:t>
            </w:r>
            <w:r w:rsidDel="00000000" w:rsidR="00000000" w:rsidRPr="00000000">
              <w:rPr>
                <w:rFonts w:ascii="Arial" w:cs="Arial" w:eastAsia="Arial" w:hAnsi="Arial"/>
                <w:color w:val="1f1f1f"/>
                <w:rtl w:val="0"/>
              </w:rPr>
              <w:t xml:space="preserve"> (LNCS Vol. 15009, pp. 414–423)</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10.1007/978-3-031-72111-3_39 / </w:t>
            </w:r>
            <w:hyperlink r:id="rId25">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Activation Relocalization Scheme (ARS) với hàm mũ </w:t>
            </w:r>
            <w:r w:rsidDel="00000000" w:rsidR="00000000" w:rsidRPr="00000000">
              <w:rPr>
                <w:rFonts w:ascii="Arial" w:cs="Arial" w:eastAsia="Arial" w:hAnsi="Arial"/>
                <w:color w:val="1f1f1f"/>
              </w:rPr>
              <w:drawing>
                <wp:inline distB="19050" distT="19050" distL="19050" distR="19050">
                  <wp:extent cx="286345" cy="197260"/>
                  <wp:effectExtent b="0" l="0" r="0" t="0"/>
                  <wp:docPr id="203"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286345" cy="197260"/>
                          </a:xfrm>
                          <a:prstGeom prst="rect"/>
                          <a:ln/>
                        </pic:spPr>
                      </pic:pic>
                    </a:graphicData>
                  </a:graphic>
                </wp:inline>
              </w:drawing>
            </w:r>
            <w:r w:rsidDel="00000000" w:rsidR="00000000" w:rsidRPr="00000000">
              <w:rPr>
                <w:rFonts w:ascii="Arial" w:cs="Arial" w:eastAsia="Arial" w:hAnsi="Arial"/>
                <w:color w:val="1f1f1f"/>
                <w:rtl w:val="0"/>
              </w:rPr>
              <w:t xml:space="preserve"> + Học tương hỗ 3 mạng (Mutual Learning) + Samples Weighted Voting (</w:t>
            </w:r>
            <w:r w:rsidDel="00000000" w:rsidR="00000000" w:rsidRPr="00000000">
              <w:rPr>
                <w:rFonts w:ascii="Arial" w:cs="Arial" w:eastAsia="Arial" w:hAnsi="Arial"/>
                <w:color w:val="1f1f1f"/>
              </w:rPr>
              <w:drawing>
                <wp:inline distB="19050" distT="19050" distL="19050" distR="19050">
                  <wp:extent cx="380901" cy="196799"/>
                  <wp:effectExtent b="0" l="0" r="0" t="0"/>
                  <wp:docPr id="204" name="image87.png"/>
                  <a:graphic>
                    <a:graphicData uri="http://schemas.openxmlformats.org/drawingml/2006/picture">
                      <pic:pic>
                        <pic:nvPicPr>
                          <pic:cNvPr id="0" name="image87.png"/>
                          <pic:cNvPicPr preferRelativeResize="0"/>
                        </pic:nvPicPr>
                        <pic:blipFill>
                          <a:blip r:embed="rId27"/>
                          <a:srcRect b="0" l="0" r="0" t="0"/>
                          <a:stretch>
                            <a:fillRect/>
                          </a:stretch>
                        </pic:blipFill>
                        <pic:spPr>
                          <a:xfrm>
                            <a:off x="0" y="0"/>
                            <a:ext cx="380901" cy="196799"/>
                          </a:xfrm>
                          <a:prstGeom prst="rect"/>
                          <a:ln/>
                        </pic:spPr>
                      </pic:pic>
                    </a:graphicData>
                  </a:graphic>
                </wp:inline>
              </w:drawing>
            </w:r>
            <w:r w:rsidDel="00000000" w:rsidR="00000000" w:rsidRPr="00000000">
              <w:rPr>
                <w:rFonts w:ascii="Arial" w:cs="Arial" w:eastAsia="Arial" w:hAnsi="Arial"/>
                <w:color w:val="1f1f1f"/>
                <w:rtl w:val="0"/>
              </w:rPr>
              <w:t xml:space="preserve">) + Relation Mining (</w:t>
            </w:r>
            <w:r w:rsidDel="00000000" w:rsidR="00000000" w:rsidRPr="00000000">
              <w:rPr>
                <w:rFonts w:ascii="Arial" w:cs="Arial" w:eastAsia="Arial" w:hAnsi="Arial"/>
                <w:color w:val="1f1f1f"/>
              </w:rPr>
              <w:drawing>
                <wp:inline distB="19050" distT="19050" distL="19050" distR="19050">
                  <wp:extent cx="226913" cy="176488"/>
                  <wp:effectExtent b="0" l="0" r="0" t="0"/>
                  <wp:docPr id="205" name="image152.png"/>
                  <a:graphic>
                    <a:graphicData uri="http://schemas.openxmlformats.org/drawingml/2006/picture">
                      <pic:pic>
                        <pic:nvPicPr>
                          <pic:cNvPr id="0" name="image152.png"/>
                          <pic:cNvPicPr preferRelativeResize="0"/>
                        </pic:nvPicPr>
                        <pic:blipFill>
                          <a:blip r:embed="rId28"/>
                          <a:srcRect b="0" l="0" r="0" t="0"/>
                          <a:stretch>
                            <a:fillRect/>
                          </a:stretch>
                        </pic:blipFill>
                        <pic:spPr>
                          <a:xfrm>
                            <a:off x="0" y="0"/>
                            <a:ext cx="226913" cy="17648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206" name="image136.png"/>
                  <a:graphic>
                    <a:graphicData uri="http://schemas.openxmlformats.org/drawingml/2006/picture">
                      <pic:pic>
                        <pic:nvPicPr>
                          <pic:cNvPr id="0" name="image136.png"/>
                          <pic:cNvPicPr preferRelativeResize="0"/>
                        </pic:nvPicPr>
                        <pic:blipFill>
                          <a:blip r:embed="rId29"/>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169" name="image135.png"/>
                  <a:graphic>
                    <a:graphicData uri="http://schemas.openxmlformats.org/drawingml/2006/picture">
                      <pic:pic>
                        <pic:nvPicPr>
                          <pic:cNvPr id="0" name="image135.png"/>
                          <pic:cNvPicPr preferRelativeResize="0"/>
                        </pic:nvPicPr>
                        <pic:blipFill>
                          <a:blip r:embed="rId30"/>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171" name="image139.png"/>
                  <a:graphic>
                    <a:graphicData uri="http://schemas.openxmlformats.org/drawingml/2006/picture">
                      <pic:pic>
                        <pic:nvPicPr>
                          <pic:cNvPr id="0" name="image139.png"/>
                          <pic:cNvPicPr preferRelativeResize="0"/>
                        </pic:nvPicPr>
                        <pic:blipFill>
                          <a:blip r:embed="rId31"/>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79.20%, STR: 73.83%, LYM: 60.25%, NEC: 68.96%)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77.11% mIoU</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Thời gian huấn luyện GPU: </w:t>
            </w:r>
            <w:r w:rsidDel="00000000" w:rsidR="00000000" w:rsidRPr="00000000">
              <w:rPr>
                <w:rFonts w:ascii="Arial" w:cs="Arial" w:eastAsia="Arial" w:hAnsi="Arial"/>
                <w:b w:val="1"/>
                <w:bCs w:val="1"/>
                <w:color w:val="1f1f1f"/>
                <w:rtl w:val="0"/>
              </w:rPr>
              <w:t xml:space="preserve">3.1 giờ</w:t>
            </w:r>
            <w:r w:rsidDel="00000000" w:rsidR="00000000" w:rsidRPr="00000000">
              <w:rPr>
                <w:rFonts w:ascii="Arial" w:cs="Arial" w:eastAsia="Arial" w:hAnsi="Arial"/>
                <w:color w:val="1f1f1f"/>
                <w:rtl w:val="0"/>
              </w:rPr>
              <w:t xml:space="preserve"> (BCSS) và </w:t>
            </w:r>
            <w:r w:rsidDel="00000000" w:rsidR="00000000" w:rsidRPr="00000000">
              <w:rPr>
                <w:rFonts w:ascii="Arial" w:cs="Arial" w:eastAsia="Arial" w:hAnsi="Arial"/>
                <w:b w:val="1"/>
                <w:bCs w:val="1"/>
                <w:color w:val="1f1f1f"/>
                <w:rtl w:val="0"/>
              </w:rPr>
              <w:t xml:space="preserve">2.4 giờ</w:t>
            </w:r>
            <w:r w:rsidDel="00000000" w:rsidR="00000000" w:rsidRPr="00000000">
              <w:rPr>
                <w:rFonts w:ascii="Arial" w:cs="Arial" w:eastAsia="Arial" w:hAnsi="Arial"/>
                <w:color w:val="1f1f1f"/>
                <w:rtl w:val="0"/>
              </w:rPr>
              <w:t xml:space="preserve"> (LUAD-HistoSeg) với ResNeSt101</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ARML (ResNet38)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Cấu hình nhẹ của ARML trên backbone ResNet38</w:t>
            </w:r>
            <w:r w:rsidDel="00000000" w:rsidR="00000000" w:rsidRPr="00000000">
              <w:rPr>
                <w:rFonts w:ascii="Arial" w:cs="Arial" w:eastAsia="Arial" w:hAnsi="Arial"/>
                <w:color w:val="1f1f1f"/>
                <w:rtl w:val="0"/>
              </w:rPr>
              <w:t xml:space="preserve"> (Siyang Feng et al.)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2">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ARS + Mutual Learning 3 mạng trên backbone tích chập ResNet38</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173" name="image142.png"/>
                  <a:graphic>
                    <a:graphicData uri="http://schemas.openxmlformats.org/drawingml/2006/picture">
                      <pic:pic>
                        <pic:nvPicPr>
                          <pic:cNvPr id="0" name="image142.png"/>
                          <pic:cNvPicPr preferRelativeResize="0"/>
                        </pic:nvPicPr>
                        <pic:blipFill>
                          <a:blip r:embed="rId33"/>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175" name="image141.png"/>
                  <a:graphic>
                    <a:graphicData uri="http://schemas.openxmlformats.org/drawingml/2006/picture">
                      <pic:pic>
                        <pic:nvPicPr>
                          <pic:cNvPr id="0" name="image141.png"/>
                          <pic:cNvPicPr preferRelativeResize="0"/>
                        </pic:nvPicPr>
                        <pic:blipFill>
                          <a:blip r:embed="rId34"/>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177" name="image145.png"/>
                  <a:graphic>
                    <a:graphicData uri="http://schemas.openxmlformats.org/drawingml/2006/picture">
                      <pic:pic>
                        <pic:nvPicPr>
                          <pic:cNvPr id="0" name="image145.png"/>
                          <pic:cNvPicPr preferRelativeResize="0"/>
                        </pic:nvPicPr>
                        <pic:blipFill>
                          <a:blip r:embed="rId35"/>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78.87%, STR: 73.18%, LYM: 58.85%, NEC: 66.55%)</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Thời gian huấn luyện GPU: </w:t>
            </w:r>
            <w:r w:rsidDel="00000000" w:rsidR="00000000" w:rsidRPr="00000000">
              <w:rPr>
                <w:rFonts w:ascii="Arial" w:cs="Arial" w:eastAsia="Arial" w:hAnsi="Arial"/>
                <w:b w:val="1"/>
                <w:bCs w:val="1"/>
                <w:color w:val="1f1f1f"/>
                <w:rtl w:val="0"/>
              </w:rPr>
              <w:t xml:space="preserve">2.7 giờ</w:t>
            </w:r>
            <w:r w:rsidDel="00000000" w:rsidR="00000000" w:rsidRPr="00000000">
              <w:rPr>
                <w:rFonts w:ascii="Arial" w:cs="Arial" w:eastAsia="Arial" w:hAnsi="Arial"/>
                <w:color w:val="1f1f1f"/>
                <w:rtl w:val="0"/>
              </w:rPr>
              <w:t xml:space="preserve"> (BCSS) và </w:t>
            </w:r>
            <w:r w:rsidDel="00000000" w:rsidR="00000000" w:rsidRPr="00000000">
              <w:rPr>
                <w:rFonts w:ascii="Arial" w:cs="Arial" w:eastAsia="Arial" w:hAnsi="Arial"/>
                <w:b w:val="1"/>
                <w:bCs w:val="1"/>
                <w:color w:val="1f1f1f"/>
                <w:rtl w:val="0"/>
              </w:rPr>
              <w:t xml:space="preserve">2.1 giờ</w:t>
            </w:r>
            <w:r w:rsidDel="00000000" w:rsidR="00000000" w:rsidRPr="00000000">
              <w:rPr>
                <w:rFonts w:ascii="Arial" w:cs="Arial" w:eastAsia="Arial" w:hAnsi="Arial"/>
                <w:color w:val="1f1f1f"/>
                <w:rtl w:val="0"/>
              </w:rPr>
              <w:t xml:space="preserve"> (LUAD-HistoSeg)</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ARML (MixTransformer)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Cấu hình Transformer của ARML</w:t>
            </w:r>
            <w:r w:rsidDel="00000000" w:rsidR="00000000" w:rsidRPr="00000000">
              <w:rPr>
                <w:rFonts w:ascii="Arial" w:cs="Arial" w:eastAsia="Arial" w:hAnsi="Arial"/>
                <w:color w:val="1f1f1f"/>
                <w:rtl w:val="0"/>
              </w:rPr>
              <w:t xml:space="preserve"> (Siyang Feng et al.)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6">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ARS + Mutual Learning 3 mạng trên backbone MixTransformer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179" name="image140.png"/>
                  <a:graphic>
                    <a:graphicData uri="http://schemas.openxmlformats.org/drawingml/2006/picture">
                      <pic:pic>
                        <pic:nvPicPr>
                          <pic:cNvPr id="0" name="image140.png"/>
                          <pic:cNvPicPr preferRelativeResize="0"/>
                        </pic:nvPicPr>
                        <pic:blipFill>
                          <a:blip r:embed="rId37"/>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181" name="image133.png"/>
                  <a:graphic>
                    <a:graphicData uri="http://schemas.openxmlformats.org/drawingml/2006/picture">
                      <pic:pic>
                        <pic:nvPicPr>
                          <pic:cNvPr id="0" name="image133.png"/>
                          <pic:cNvPicPr preferRelativeResize="0"/>
                        </pic:nvPicPr>
                        <pic:blipFill>
                          <a:blip r:embed="rId38"/>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183" name="image143.png"/>
                  <a:graphic>
                    <a:graphicData uri="http://schemas.openxmlformats.org/drawingml/2006/picture">
                      <pic:pic>
                        <pic:nvPicPr>
                          <pic:cNvPr id="0" name="image143.png"/>
                          <pic:cNvPicPr preferRelativeResize="0"/>
                        </pic:nvPicPr>
                        <pic:blipFill>
                          <a:blip r:embed="rId39"/>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79.97%, STR: 73.09%, LYM: 57.72%, NEC: 65.02%)</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Thời gian huấn luyện GPU: </w:t>
            </w:r>
            <w:r w:rsidDel="00000000" w:rsidR="00000000" w:rsidRPr="00000000">
              <w:rPr>
                <w:rFonts w:ascii="Arial" w:cs="Arial" w:eastAsia="Arial" w:hAnsi="Arial"/>
                <w:b w:val="1"/>
                <w:bCs w:val="1"/>
                <w:color w:val="1f1f1f"/>
                <w:rtl w:val="0"/>
              </w:rPr>
              <w:t xml:space="preserve">3.7 giờ</w:t>
            </w:r>
            <w:r w:rsidDel="00000000" w:rsidR="00000000" w:rsidRPr="00000000">
              <w:rPr>
                <w:rFonts w:ascii="Arial" w:cs="Arial" w:eastAsia="Arial" w:hAnsi="Arial"/>
                <w:color w:val="1f1f1f"/>
                <w:rtl w:val="0"/>
              </w:rPr>
              <w:t xml:space="preserve"> (BCSS) và </w:t>
            </w:r>
            <w:r w:rsidDel="00000000" w:rsidR="00000000" w:rsidRPr="00000000">
              <w:rPr>
                <w:rFonts w:ascii="Arial" w:cs="Arial" w:eastAsia="Arial" w:hAnsi="Arial"/>
                <w:b w:val="1"/>
                <w:bCs w:val="1"/>
                <w:color w:val="1f1f1f"/>
                <w:rtl w:val="0"/>
              </w:rPr>
              <w:t xml:space="preserve">2.9 giờ</w:t>
            </w:r>
            <w:r w:rsidDel="00000000" w:rsidR="00000000" w:rsidRPr="00000000">
              <w:rPr>
                <w:rFonts w:ascii="Arial" w:cs="Arial" w:eastAsia="Arial" w:hAnsi="Arial"/>
                <w:color w:val="1f1f1f"/>
                <w:rtl w:val="0"/>
              </w:rPr>
              <w:t xml:space="preserve"> (LUAD-HistoSeg)</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PBIP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Prototype-Based Image Prompting for Weakly Supervised Histopathological Image Segmentation</w:t>
            </w:r>
            <w:r w:rsidDel="00000000" w:rsidR="00000000" w:rsidRPr="00000000">
              <w:rPr>
                <w:rFonts w:ascii="Arial" w:cs="Arial" w:eastAsia="Arial" w:hAnsi="Arial"/>
                <w:color w:val="1f1f1f"/>
                <w:rtl w:val="0"/>
              </w:rPr>
              <w:t xml:space="preserve"> (Qingchen Tang, Yang Song et 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CVPR 2025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arXiv:2503.12068 / </w:t>
            </w:r>
            <w:hyperlink r:id="rId40">
              <w:r w:rsidDel="00000000" w:rsidR="00000000" w:rsidRPr="00000000">
                <w:rPr>
                  <w:rFonts w:ascii="Arial" w:cs="Arial" w:eastAsia="Arial" w:hAnsi="Arial"/>
                  <w:color w:val="1f1f1f"/>
                  <w:u w:val="single"/>
                  <w:rtl w:val="0"/>
                </w:rPr>
                <w:t xml:space="preserve">CVPR PDF</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 Prototype Image Prompts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cụm K-Means bằng MedCLIP tạo Image Bank (100 ảnh/sub-bank) + ClassNet (SegFormer) + ImgMatchNet với Contrastive Foreground/Background Loss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LUAD-HistoSeg, BCSS-WSSS, GCSS, BCSS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(Initial pseudo-masks): 69.60% mIoU với clustering (69.52% mIoU không clustering; Dice/lớp: NR)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SegFormer + MedCLIP encoder (GPU/Giờ: NR)</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WaWeHis (LSAP+WDFA+CLD)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Wave-Aware Weakly Supervised Histopathological Tissue Segmentation With Cross-Scale Logits Distillation</w:t>
            </w:r>
            <w:r w:rsidDel="00000000" w:rsidR="00000000" w:rsidRPr="00000000">
              <w:rPr>
                <w:rFonts w:ascii="Arial" w:cs="Arial" w:eastAsia="Arial" w:hAnsi="Arial"/>
                <w:color w:val="1f1f1f"/>
                <w:rtl w:val="0"/>
              </w:rPr>
              <w:t xml:space="preserve"> (Siyang Feng et al.)</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IEEE TMI 2026</w:t>
            </w:r>
            <w:r w:rsidDel="00000000" w:rsidR="00000000" w:rsidRPr="00000000">
              <w:rPr>
                <w:rFonts w:ascii="Arial" w:cs="Arial" w:eastAsia="Arial" w:hAnsi="Arial"/>
                <w:color w:val="1f1f1f"/>
                <w:rtl w:val="0"/>
              </w:rPr>
              <w:t xml:space="preserve"> (Vol. 45, No. 4, pp. 1698–1710, Epub Nov 2025)</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41">
              <w:r w:rsidDel="00000000" w:rsidR="00000000" w:rsidRPr="00000000">
                <w:rPr>
                  <w:rFonts w:ascii="Arial" w:cs="Arial" w:eastAsia="Arial" w:hAnsi="Arial"/>
                  <w:color w:val="1f1f1f"/>
                  <w:u w:val="single"/>
                  <w:rtl w:val="0"/>
                </w:rPr>
                <w:t xml:space="preserve">IEEE Xplore</w:t>
              </w:r>
            </w:hyperlink>
            <w:r w:rsidDel="00000000" w:rsidR="00000000" w:rsidRPr="00000000">
              <w:rPr>
                <w:rFonts w:ascii="Arial" w:cs="Arial" w:eastAsia="Arial" w:hAnsi="Arial"/>
                <w:color w:val="1f1f1f"/>
                <w:rtl w:val="0"/>
              </w:rPr>
              <w:t xml:space="preserve"> (PMID: 41289130)</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Nhiễu loạn afin cục bộ (LSAP) + Tổng hợp đặc trưng động dạng sóng (WDFA tách biên độ/pha) + Chưng cất Logits đa tỷ lệ (CLD qua 3 góc nhìn </w:t>
            </w:r>
            <w:r w:rsidDel="00000000" w:rsidR="00000000" w:rsidRPr="00000000">
              <w:rPr>
                <w:rFonts w:ascii="Arial" w:cs="Arial" w:eastAsia="Arial" w:hAnsi="Arial"/>
                <w:color w:val="1f1f1f"/>
              </w:rPr>
              <w:drawing>
                <wp:inline distB="19050" distT="19050" distL="19050" distR="19050">
                  <wp:extent cx="772318" cy="178718"/>
                  <wp:effectExtent b="0" l="0" r="0" t="0"/>
                  <wp:docPr id="185"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772318" cy="17871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GCSS-WSSS, BCSS-WSSS, LUAD-HistoSeg</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Thiết lập SOTA trên GCSS-WSSS, BCSS-WSSS và LUAD-HistoSeg (Số liệu % chi tiết ẩn sau tường lửa IEEE: NR)</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FCAformer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Fuzzy-Enhanced Class-Aware Attention Based Transformer for WSSS</w:t>
            </w:r>
            <w:r w:rsidDel="00000000" w:rsidR="00000000" w:rsidRPr="00000000">
              <w:rPr>
                <w:rFonts w:ascii="Arial" w:cs="Arial" w:eastAsia="Arial" w:hAnsi="Arial"/>
                <w:color w:val="1f1f1f"/>
                <w:rtl w:val="0"/>
              </w:rPr>
              <w:t xml:space="preserve"> (Xiaotian Cheng, Weiping Ding et al.)</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IEEE Trans. Fuzzy Systems 2025</w:t>
            </w:r>
            <w:r w:rsidDel="00000000" w:rsidR="00000000" w:rsidRPr="00000000">
              <w:rPr>
                <w:rFonts w:ascii="Arial" w:cs="Arial" w:eastAsia="Arial" w:hAnsi="Arial"/>
                <w:color w:val="1f1f1f"/>
                <w:rtl w:val="0"/>
              </w:rPr>
              <w:t xml:space="preserve"> (Vol. 33, No. 9, pp. 3118–3132)</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43">
              <w:r w:rsidDel="00000000" w:rsidR="00000000" w:rsidRPr="00000000">
                <w:rPr>
                  <w:rFonts w:ascii="Arial" w:cs="Arial" w:eastAsia="Arial" w:hAnsi="Arial"/>
                  <w:color w:val="1f1f1f"/>
                  <w:u w:val="single"/>
                  <w:rtl w:val="0"/>
                </w:rPr>
                <w:t xml:space="preserve">IEEE Xplore</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Multiclass Token Transformer tích hợp hàm thuộc Gaussian và 3 luật mờ (Fuzzy Rules) sinh bản đồ chú ý mờ xử lý ranh giới mô bất định</w:t>
            </w:r>
            <w:r w:rsidDel="00000000" w:rsidR="00000000" w:rsidRPr="00000000">
              <w:rPr>
                <w:rFonts w:ascii="Arial" w:cs="Arial" w:eastAsia="Arial" w:hAnsi="Arial"/>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LUAD-HistoSeg, BCSS-WSSS</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Đạt SOTA vượt MCTformer+ trên LUAD-HistoSeg và BCSS-WSSS (Số liệu % chi tiết ẩn trong IEEE PDF: NR)</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Multiclass Token Transformer (GPU/Giờ: NR)</w:t>
            </w:r>
            <w:r w:rsidDel="00000000" w:rsidR="00000000" w:rsidRPr="00000000">
              <w:rPr>
                <w:rFonts w:ascii="Arial" w:cs="Arial" w:eastAsia="Arial" w:hAnsi="Arial"/>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QFKF / Multimodal WSSS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Bridging Visual-Textual Modalities: Weakly Supervised Histopathology Segmentation</w:t>
            </w:r>
            <w:r w:rsidDel="00000000" w:rsidR="00000000" w:rsidRPr="00000000">
              <w:rPr>
                <w:rFonts w:ascii="Arial" w:cs="Arial" w:eastAsia="Arial" w:hAnsi="Arial"/>
                <w:color w:val="1f1f1f"/>
                <w:rtl w:val="0"/>
              </w:rPr>
              <w:t xml:space="preserve"> (Sicong Gao, Yang Song et al.)</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BMVC 2025</w:t>
            </w:r>
            <w:r w:rsidDel="00000000" w:rsidR="00000000" w:rsidRPr="00000000">
              <w:rPr>
                <w:rFonts w:ascii="Arial" w:cs="Arial" w:eastAsia="Arial" w:hAnsi="Arial"/>
                <w:color w:val="1f1f1f"/>
                <w:rtl w:val="0"/>
              </w:rPr>
              <w:t xml:space="preserve"> (Paper 218)</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44">
              <w:r w:rsidDel="00000000" w:rsidR="00000000" w:rsidRPr="00000000">
                <w:rPr>
                  <w:rFonts w:ascii="Arial" w:cs="Arial" w:eastAsia="Arial" w:hAnsi="Arial"/>
                  <w:color w:val="1f1f1f"/>
                  <w:u w:val="single"/>
                  <w:rtl w:val="0"/>
                </w:rPr>
                <w:t xml:space="preserve">BMVC PDF</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 Mô tả văn bản mô bệnh học</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Bidirectional Pseudo Mask Generation + Channel Attention Reactivation + Query-Fourier Knowledge Fusion (QFKF) lọc tần số Gaussian (</w:t>
            </w:r>
            <w:r w:rsidDel="00000000" w:rsidR="00000000" w:rsidRPr="00000000">
              <w:rPr>
                <w:rFonts w:ascii="Arial" w:cs="Arial" w:eastAsia="Arial" w:hAnsi="Arial"/>
                <w:color w:val="1f1f1f"/>
              </w:rPr>
              <w:drawing>
                <wp:inline distB="19050" distT="19050" distL="19050" distR="19050">
                  <wp:extent cx="576064" cy="198422"/>
                  <wp:effectExtent b="0" l="0" r="0" t="0"/>
                  <wp:docPr id="186" name="image115.png"/>
                  <a:graphic>
                    <a:graphicData uri="http://schemas.openxmlformats.org/drawingml/2006/picture">
                      <pic:pic>
                        <pic:nvPicPr>
                          <pic:cNvPr id="0" name="image115.png"/>
                          <pic:cNvPicPr preferRelativeResize="0"/>
                        </pic:nvPicPr>
                        <pic:blipFill>
                          <a:blip r:embed="rId45"/>
                          <a:srcRect b="0" l="0" r="0" t="0"/>
                          <a:stretch>
                            <a:fillRect/>
                          </a:stretch>
                        </pic:blipFill>
                        <pic:spPr>
                          <a:xfrm>
                            <a:off x="0" y="0"/>
                            <a:ext cx="576064" cy="19842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LUAD-HistoSeg, BCSS-WSSS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Vượt TPRO và OEEM trên LUAD-HistoSeg và BCSS-WSSS (Số liệu nằm trong bảng ảnh poster: NR)</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DualProtoSeg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Simple and Efficient Design with Text- and Image-Guided Prototype Learning...</w:t>
            </w:r>
            <w:r w:rsidDel="00000000" w:rsidR="00000000" w:rsidRPr="00000000">
              <w:rPr>
                <w:rFonts w:ascii="Arial" w:cs="Arial" w:eastAsia="Arial" w:hAnsi="Arial"/>
                <w:color w:val="1f1f1f"/>
                <w:rtl w:val="0"/>
              </w:rPr>
              <w:t xml:space="preserve"> (Anh M. Vu, Khang P. Le et al.)</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arXiv Dec 2025</w:t>
            </w:r>
            <w:r w:rsidDel="00000000" w:rsidR="00000000" w:rsidRPr="00000000">
              <w:rPr>
                <w:rFonts w:ascii="Arial" w:cs="Arial" w:eastAsia="Arial" w:hAnsi="Arial"/>
                <w:color w:val="1f1f1f"/>
                <w:rtl w:val="0"/>
              </w:rPr>
              <w:t xml:space="preserve"> / 2026</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arXiv:2512.10314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16,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 Prompt văn bản &amp; ảnh</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Học nguyên mẫu kép (Dual Prototype Learning) dẫn hướng đồng thời bằng đặc trưng văn bản và hình ảnh mô bệnh học</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Thiết kế tinh gọn tiết kiệm tài nguyên (NR)</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LPD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Learnable Prototypes with Diversity Regularization for Weakly Supervised Histopathology Segmentation</w:t>
            </w:r>
            <w:r w:rsidDel="00000000" w:rsidR="00000000" w:rsidRPr="00000000">
              <w:rPr>
                <w:rFonts w:ascii="Arial" w:cs="Arial" w:eastAsia="Arial" w:hAnsi="Arial"/>
                <w:color w:val="1f1f1f"/>
                <w:rtl w:val="0"/>
              </w:rPr>
              <w:t xml:space="preserve"> (Khang Le, Hien Van Nguyen et al.)</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IEEE ISBI 2026</w:t>
            </w:r>
            <w:r w:rsidDel="00000000" w:rsidR="00000000" w:rsidRPr="00000000">
              <w:rPr>
                <w:rFonts w:ascii="Arial" w:cs="Arial" w:eastAsia="Arial" w:hAnsi="Arial"/>
                <w:color w:val="1f1f1f"/>
                <w:rtl w:val="0"/>
              </w:rPr>
              <w:t xml:space="preserve"> (pp. 1–5)</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46">
              <w:r w:rsidDel="00000000" w:rsidR="00000000" w:rsidRPr="00000000">
                <w:rPr>
                  <w:rFonts w:ascii="Arial" w:cs="Arial" w:eastAsia="Arial" w:hAnsi="Arial"/>
                  <w:color w:val="1f1f1f"/>
                  <w:u w:val="single"/>
                  <w:rtl w:val="0"/>
                </w:rPr>
                <w:t xml:space="preserve">Scholar Profile / ISBI 2026</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Nguyên mẫu khả học kết hợp điều chuẩn đa dạng (Diversity Regularization) ngăn ngừa sụp đổ biểu diễn nội lớp</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LowMagWSS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Toward Efficient Weakly Supervised Semantic Segmentation Using Only Low-Magnification...</w:t>
            </w:r>
            <w:r w:rsidDel="00000000" w:rsidR="00000000" w:rsidRPr="00000000">
              <w:rPr>
                <w:rFonts w:ascii="Arial" w:cs="Arial" w:eastAsia="Arial" w:hAnsi="Arial"/>
                <w:color w:val="1f1f1f"/>
                <w:rtl w:val="0"/>
              </w:rPr>
              <w:t xml:space="preserve"> (Dung-Dx et al.)</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arXiv 2026</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arXiv:2607.10783 / </w:t>
            </w:r>
            <w:hyperlink r:id="rId47">
              <w:r w:rsidDel="00000000" w:rsidR="00000000" w:rsidRPr="00000000">
                <w:rPr>
                  <w:rFonts w:ascii="Arial" w:cs="Arial" w:eastAsia="Arial" w:hAnsi="Arial"/>
                  <w:color w:val="1f1f1f"/>
                  <w:u w:val="single"/>
                  <w:rtl w:val="0"/>
                </w:rPr>
                <w:t xml:space="preserve">arXiv HTML</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đa nhãn mức mảng ảnh ở độ phóng đại thấp (</w:t>
            </w:r>
            <w:r w:rsidDel="00000000" w:rsidR="00000000" w:rsidRPr="00000000">
              <w:rPr>
                <w:rFonts w:ascii="Arial" w:cs="Arial" w:eastAsia="Arial" w:hAnsi="Arial"/>
                <w:color w:val="1f1f1f"/>
              </w:rPr>
              <w:drawing>
                <wp:inline distB="19050" distT="19050" distL="19050" distR="19050">
                  <wp:extent cx="691852" cy="177723"/>
                  <wp:effectExtent b="0" l="0" r="0" t="0"/>
                  <wp:docPr id="65" name="image61.png"/>
                  <a:graphic>
                    <a:graphicData uri="http://schemas.openxmlformats.org/drawingml/2006/picture">
                      <pic:pic>
                        <pic:nvPicPr>
                          <pic:cNvPr id="0" name="image61.png"/>
                          <pic:cNvPicPr preferRelativeResize="0"/>
                        </pic:nvPicPr>
                        <pic:blipFill>
                          <a:blip r:embed="rId48"/>
                          <a:srcRect b="0" l="0" r="0" t="0"/>
                          <a:stretch>
                            <a:fillRect/>
                          </a:stretch>
                        </pic:blipFill>
                        <pic:spPr>
                          <a:xfrm>
                            <a:off x="0" y="0"/>
                            <a:ext cx="691852" cy="17772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Giảm mẫu lưu trữ xuống </w:t>
            </w:r>
            <w:r w:rsidDel="00000000" w:rsidR="00000000" w:rsidRPr="00000000">
              <w:rPr>
                <w:rFonts w:ascii="Arial" w:cs="Arial" w:eastAsia="Arial" w:hAnsi="Arial"/>
                <w:color w:val="1f1f1f"/>
              </w:rPr>
              <w:drawing>
                <wp:inline distB="19050" distT="19050" distL="19050" distR="19050">
                  <wp:extent cx="348456" cy="196402"/>
                  <wp:effectExtent b="0" l="0" r="0" t="0"/>
                  <wp:docPr id="66"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348456" cy="196402"/>
                  <wp:effectExtent b="0" l="0" r="0" t="0"/>
                  <wp:docPr id="68"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khôi phục lên </w:t>
            </w:r>
            <w:r w:rsidDel="00000000" w:rsidR="00000000" w:rsidRPr="00000000">
              <w:rPr>
                <w:rFonts w:ascii="Arial" w:cs="Arial" w:eastAsia="Arial" w:hAnsi="Arial"/>
                <w:color w:val="1f1f1f"/>
              </w:rPr>
              <w:drawing>
                <wp:inline distB="19050" distT="19050" distL="19050" distR="19050">
                  <wp:extent cx="348456" cy="196402"/>
                  <wp:effectExtent b="0" l="0" r="0" t="0"/>
                  <wp:docPr id="70"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qua siêu phân giải bệnh học STAR-RL hoặc nội suy song tuyến tính trước khi chạy WSSS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(TUM, STR, LYM, NEC)</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Đánh giá độ sụt giảm mIoU giữa gốc </w:t>
            </w:r>
            <w:r w:rsidDel="00000000" w:rsidR="00000000" w:rsidRPr="00000000">
              <w:rPr>
                <w:rFonts w:ascii="Arial" w:cs="Arial" w:eastAsia="Arial" w:hAnsi="Arial"/>
                <w:color w:val="1f1f1f"/>
              </w:rPr>
              <w:drawing>
                <wp:inline distB="19050" distT="19050" distL="19050" distR="19050">
                  <wp:extent cx="348456" cy="196402"/>
                  <wp:effectExtent b="0" l="0" r="0" t="0"/>
                  <wp:docPr id="72"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và bản khôi phục từ </w:t>
            </w:r>
            <w:r w:rsidDel="00000000" w:rsidR="00000000" w:rsidRPr="00000000">
              <w:rPr>
                <w:rFonts w:ascii="Arial" w:cs="Arial" w:eastAsia="Arial" w:hAnsi="Arial"/>
                <w:color w:val="1f1f1f"/>
              </w:rPr>
              <w:drawing>
                <wp:inline distB="19050" distT="19050" distL="19050" distR="19050">
                  <wp:extent cx="691852" cy="177723"/>
                  <wp:effectExtent b="0" l="0" r="0" t="0"/>
                  <wp:docPr id="74" name="image68.png"/>
                  <a:graphic>
                    <a:graphicData uri="http://schemas.openxmlformats.org/drawingml/2006/picture">
                      <pic:pic>
                        <pic:nvPicPr>
                          <pic:cNvPr id="0" name="image68.png"/>
                          <pic:cNvPicPr preferRelativeResize="0"/>
                        </pic:nvPicPr>
                        <pic:blipFill>
                          <a:blip r:embed="rId51"/>
                          <a:srcRect b="0" l="0" r="0" t="0"/>
                          <a:stretch>
                            <a:fillRect/>
                          </a:stretch>
                        </pic:blipFill>
                        <pic:spPr>
                          <a:xfrm>
                            <a:off x="0" y="0"/>
                            <a:ext cx="691852" cy="177723"/>
                          </a:xfrm>
                          <a:prstGeom prst="rect"/>
                          <a:ln/>
                        </pic:spPr>
                      </pic:pic>
                    </a:graphicData>
                  </a:graphic>
                </wp:inline>
              </w:drawing>
            </w:r>
            <w:r w:rsidDel="00000000" w:rsidR="00000000" w:rsidRPr="00000000">
              <w:rPr>
                <w:rFonts w:ascii="Arial" w:cs="Arial" w:eastAsia="Arial" w:hAnsi="Arial"/>
                <w:color w:val="1f1f1f"/>
                <w:rtl w:val="0"/>
              </w:rPr>
              <w:t xml:space="preserve"> (Số liệu Bảng I bị ẩn: NR)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Giảm 4–16 lần dung lượng lưu trữ WSI</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DBDC-WSL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Dual-Branch Dynamic Coupling Weakly Supervised Learning for Class-Incremental...</w:t>
            </w:r>
            <w:r w:rsidDel="00000000" w:rsidR="00000000" w:rsidRPr="00000000">
              <w:rPr>
                <w:rFonts w:ascii="Arial" w:cs="Arial" w:eastAsia="Arial" w:hAnsi="Arial"/>
                <w:color w:val="1f1f1f"/>
                <w:rtl w:val="0"/>
              </w:rPr>
              <w:t xml:space="preserve"> (Xiaoyan Hong, Xiang Pan et al.)</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2">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tăng trưởng lớp (Class-incremental)</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Ghép nối động hai nhánh (DFFC) + Cửa sổ trượt toàn cục + Tổng hợp Generalized Mean + Khoảng tin cậy động cho lớp nền</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CPATH</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NR</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D-CAM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Learning Generalizable Weakly-Supervised Medical Image Segmentation from Domain-invariant CAM</w:t>
            </w:r>
            <w:r w:rsidDel="00000000" w:rsidR="00000000" w:rsidRPr="00000000">
              <w:rPr>
                <w:rFonts w:ascii="Arial" w:cs="Arial" w:eastAsia="Arial" w:hAnsi="Arial"/>
                <w:color w:val="1f1f1f"/>
                <w:rtl w:val="0"/>
              </w:rPr>
              <w:t xml:space="preserve"> (Jingjun Yi et al.)</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43,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10.1007/978-3-032-04971-1_12 / </w:t>
            </w:r>
            <w:hyperlink r:id="rId53">
              <w:r w:rsidDel="00000000" w:rsidR="00000000" w:rsidRPr="00000000">
                <w:rPr>
                  <w:rFonts w:ascii="Arial" w:cs="Arial" w:eastAsia="Arial" w:hAnsi="Arial"/>
                  <w:color w:val="1f1f1f"/>
                  <w:u w:val="single"/>
                  <w:rtl w:val="0"/>
                </w:rPr>
                <w:t xml:space="preserve">MICCAI PDF</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43,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rã miền tần số qua FFT (tách biên độ style và pha content) kết hợp Instance Normalization tạo CAM bất biến miền</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Medical &amp; Histopathology WSSS benchmarks</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S2C (From-SAM-to-CAMs)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Exploring Segment Anything Model for WSSS</w:t>
            </w:r>
            <w:r w:rsidDel="00000000" w:rsidR="00000000" w:rsidRPr="00000000">
              <w:rPr>
                <w:rFonts w:ascii="Arial" w:cs="Arial" w:eastAsia="Arial" w:hAnsi="Arial"/>
                <w:color w:val="1f1f1f"/>
                <w:rtl w:val="0"/>
              </w:rPr>
              <w:t xml:space="preserve"> (Sangrock Kweon et al.)</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CVPR 2024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4">
              <w:r w:rsidDel="00000000" w:rsidR="00000000" w:rsidRPr="00000000">
                <w:rPr>
                  <w:rFonts w:ascii="Arial" w:cs="Arial" w:eastAsia="Arial" w:hAnsi="Arial"/>
                  <w:color w:val="1f1f1f"/>
                  <w:u w:val="single"/>
                  <w:rtl w:val="0"/>
                </w:rPr>
                <w:t xml:space="preserve">CVPR PDF</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ảnh + Chưng cất trực tiếp từ SAM khi huấn luyện</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SAM-segment Contrasting (SSC) ép đặc trưng pixel về nguyên mẫu phân vùng SAM + CAM-based Prompting Module (CPM) sinh mặt nạ tự giám sát</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WSSS Benchmarks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Thiết lập SOTA vượt các phương pháp chỉ dùng SAM ở pha suy luận (Số liệu cụ thể: NR)</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DuPL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Dual Student-Teacher Representation Learning for WSSS</w:t>
            </w:r>
            <w:r w:rsidDel="00000000" w:rsidR="00000000" w:rsidRPr="00000000">
              <w:rPr>
                <w:rFonts w:ascii="Arial" w:cs="Arial" w:eastAsia="Arial" w:hAnsi="Arial"/>
                <w:color w:val="1f1f1f"/>
                <w:rtl w:val="0"/>
              </w:rPr>
              <w:t xml:space="preserve"> (Đối chuẩn mô bệnh học tại MICCAI 2025)</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CVPR 2024</w:t>
            </w:r>
            <w:r w:rsidDel="00000000" w:rsidR="00000000" w:rsidRPr="00000000">
              <w:rPr>
                <w:rFonts w:ascii="Arial" w:cs="Arial" w:eastAsia="Arial" w:hAnsi="Arial"/>
                <w:color w:val="1f1f1f"/>
                <w:rtl w:val="0"/>
              </w:rPr>
              <w:t xml:space="preserve"> / Đối chuẩn </w:t>
            </w: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5">
              <w:r w:rsidDel="00000000" w:rsidR="00000000" w:rsidRPr="00000000">
                <w:rPr>
                  <w:rFonts w:ascii="Arial" w:cs="Arial" w:eastAsia="Arial" w:hAnsi="Arial"/>
                  <w:color w:val="1f1f1f"/>
                  <w:u w:val="single"/>
                  <w:rtl w:val="0"/>
                </w:rPr>
                <w:t xml:space="preserve">MICCAI 2025 Benchmark PDF</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Học biểu diễn bất đồng bộ hai nhánh trên kiến trúc ViT-B để mở rộng vùng kích hoạt CAM</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71.5% mIoU, 78.1% mDice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76.9% mIoU, 82.3% mDice (Lớp: NR)</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ViT-B</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MCTformer+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Multi-Class Token Transformer for WSSS</w:t>
            </w:r>
            <w:r w:rsidDel="00000000" w:rsidR="00000000" w:rsidRPr="00000000">
              <w:rPr>
                <w:rFonts w:ascii="Arial" w:cs="Arial" w:eastAsia="Arial" w:hAnsi="Arial"/>
                <w:color w:val="1f1f1f"/>
                <w:rtl w:val="0"/>
              </w:rPr>
              <w:t xml:space="preserve"> (Đối chuẩn tại MICCAI 2025 &amp; IEEE TFS 2025)</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IEEE TPAMI 2024</w:t>
            </w:r>
            <w:r w:rsidDel="00000000" w:rsidR="00000000" w:rsidRPr="00000000">
              <w:rPr>
                <w:rFonts w:ascii="Arial" w:cs="Arial" w:eastAsia="Arial" w:hAnsi="Arial"/>
                <w:color w:val="1f1f1f"/>
                <w:rtl w:val="0"/>
              </w:rPr>
              <w:t xml:space="preserve"> / Đối chuẩn </w:t>
            </w: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6">
              <w:r w:rsidDel="00000000" w:rsidR="00000000" w:rsidRPr="00000000">
                <w:rPr>
                  <w:rFonts w:ascii="Arial" w:cs="Arial" w:eastAsia="Arial" w:hAnsi="Arial"/>
                  <w:color w:val="1f1f1f"/>
                  <w:u w:val="single"/>
                  <w:rtl w:val="0"/>
                </w:rPr>
                <w:t xml:space="preserve">MICCAI 2025 Benchmark PDF</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Tương tác chú ý chéo giữa đa class token và patch token trên ViT-B</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BCSS-WSSS, LUAD-HistoSeg</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70.7% mIoU, 77.2% mDice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76.3% mIoU, 82.5% mDice (Lớp: NR)</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ViT-B</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TPRO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Text-Prompting-Based Weakly Supervised Histopathology Tissue Segmentation</w:t>
            </w:r>
            <w:r w:rsidDel="00000000" w:rsidR="00000000" w:rsidRPr="00000000">
              <w:rPr>
                <w:rFonts w:ascii="Arial" w:cs="Arial" w:eastAsia="Arial" w:hAnsi="Arial"/>
                <w:color w:val="1f1f1f"/>
                <w:rtl w:val="0"/>
              </w:rPr>
              <w:t xml:space="preserve"> (Shaoteng Zhang et al.)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MICCAI 2023/2024</w:t>
            </w:r>
            <w:r w:rsidDel="00000000" w:rsidR="00000000" w:rsidRPr="00000000">
              <w:rPr>
                <w:rFonts w:ascii="Arial" w:cs="Arial" w:eastAsia="Arial" w:hAnsi="Arial"/>
                <w:color w:val="1f1f1f"/>
                <w:rtl w:val="0"/>
              </w:rPr>
              <w:t xml:space="preserve"> Benchmark</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7">
              <w:r w:rsidDel="00000000" w:rsidR="00000000" w:rsidRPr="00000000">
                <w:rPr>
                  <w:rFonts w:ascii="Arial" w:cs="Arial" w:eastAsia="Arial" w:hAnsi="Arial"/>
                  <w:color w:val="1f1f1f"/>
                  <w:u w:val="single"/>
                  <w:rtl w:val="0"/>
                </w:rPr>
                <w:t xml:space="preserve">MICCAI 2024 Benchmark PDF</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 Text Prompting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Tích hợp nhúng văn bản mô học với MixTransformer để dẫn hướng bản đồ kích hoạt lớp</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75"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76" name="image78.png"/>
                  <a:graphic>
                    <a:graphicData uri="http://schemas.openxmlformats.org/drawingml/2006/picture">
                      <pic:pic>
                        <pic:nvPicPr>
                          <pic:cNvPr id="0" name="image78.png"/>
                          <pic:cNvPicPr preferRelativeResize="0"/>
                        </pic:nvPicPr>
                        <pic:blipFill>
                          <a:blip r:embed="rId59"/>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77"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80.10%, STR: 73.34%, LYM: 56.26%, NEC: 64.26%)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75.90% mIoU</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Thời gian huấn luyện GPU: </w:t>
            </w:r>
            <w:r w:rsidDel="00000000" w:rsidR="00000000" w:rsidRPr="00000000">
              <w:rPr>
                <w:rFonts w:ascii="Arial" w:cs="Arial" w:eastAsia="Arial" w:hAnsi="Arial"/>
                <w:b w:val="1"/>
                <w:bCs w:val="1"/>
                <w:color w:val="1f1f1f"/>
                <w:rtl w:val="0"/>
              </w:rPr>
              <w:t xml:space="preserve">4.3 giờ</w:t>
            </w:r>
            <w:r w:rsidDel="00000000" w:rsidR="00000000" w:rsidRPr="00000000">
              <w:rPr>
                <w:rFonts w:ascii="Arial" w:cs="Arial" w:eastAsia="Arial" w:hAnsi="Arial"/>
                <w:color w:val="1f1f1f"/>
                <w:rtl w:val="0"/>
              </w:rPr>
              <w:t xml:space="preserve"> (BCSS) và </w:t>
            </w:r>
            <w:r w:rsidDel="00000000" w:rsidR="00000000" w:rsidRPr="00000000">
              <w:rPr>
                <w:rFonts w:ascii="Arial" w:cs="Arial" w:eastAsia="Arial" w:hAnsi="Arial"/>
                <w:b w:val="1"/>
                <w:bCs w:val="1"/>
                <w:color w:val="1f1f1f"/>
                <w:rtl w:val="0"/>
              </w:rPr>
              <w:t xml:space="preserve">3.2 giờ</w:t>
            </w:r>
            <w:r w:rsidDel="00000000" w:rsidR="00000000" w:rsidRPr="00000000">
              <w:rPr>
                <w:rFonts w:ascii="Arial" w:cs="Arial" w:eastAsia="Arial" w:hAnsi="Arial"/>
                <w:color w:val="1f1f1f"/>
                <w:rtl w:val="0"/>
              </w:rPr>
              <w:t xml:space="preserve"> (LUAD-HistoSeg)</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MLPS / WSSS-Tissue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Multi-Layer Pseudo-Supervision for Histopathology Tissue Segmentation</w:t>
            </w:r>
            <w:r w:rsidDel="00000000" w:rsidR="00000000" w:rsidRPr="00000000">
              <w:rPr>
                <w:rFonts w:ascii="Arial" w:cs="Arial" w:eastAsia="Arial" w:hAnsi="Arial"/>
                <w:color w:val="1f1f1f"/>
                <w:rtl w:val="0"/>
              </w:rPr>
              <w:t xml:space="preserve"> (Chu Han et al.)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MedIA</w:t>
            </w:r>
            <w:r w:rsidDel="00000000" w:rsidR="00000000" w:rsidRPr="00000000">
              <w:rPr>
                <w:rFonts w:ascii="Arial" w:cs="Arial" w:eastAsia="Arial" w:hAnsi="Arial"/>
                <w:color w:val="1f1f1f"/>
                <w:rtl w:val="0"/>
              </w:rPr>
              <w:t xml:space="preserve"> / Đối chuẩn </w:t>
            </w:r>
            <w:r w:rsidDel="00000000" w:rsidR="00000000" w:rsidRPr="00000000">
              <w:rPr>
                <w:rFonts w:ascii="Arial" w:cs="Arial" w:eastAsia="Arial" w:hAnsi="Arial"/>
                <w:b w:val="1"/>
                <w:bCs w:val="1"/>
                <w:color w:val="1f1f1f"/>
                <w:rtl w:val="0"/>
              </w:rPr>
              <w:t xml:space="preserve">MICCAI 2024 &amp; 2025</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5,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61">
              <w:r w:rsidDel="00000000" w:rsidR="00000000" w:rsidRPr="00000000">
                <w:rPr>
                  <w:rFonts w:ascii="Arial" w:cs="Arial" w:eastAsia="Arial" w:hAnsi="Arial"/>
                  <w:color w:val="1f1f1f"/>
                  <w:u w:val="single"/>
                  <w:rtl w:val="0"/>
                </w:rPr>
                <w:t xml:space="preserve">MICCAI 2024 PDF</w:t>
              </w:r>
            </w:hyperlink>
            <w:r w:rsidDel="00000000" w:rsidR="00000000" w:rsidRPr="00000000">
              <w:rPr>
                <w:rFonts w:ascii="Arial" w:cs="Arial" w:eastAsia="Arial" w:hAnsi="Arial"/>
                <w:color w:val="1f1f1f"/>
                <w:rtl w:val="0"/>
              </w:rPr>
              <w:t xml:space="preserve"> / </w:t>
            </w:r>
            <w:hyperlink r:id="rId62">
              <w:r w:rsidDel="00000000" w:rsidR="00000000" w:rsidRPr="00000000">
                <w:rPr>
                  <w:rFonts w:ascii="Arial" w:cs="Arial" w:eastAsia="Arial" w:hAnsi="Arial"/>
                  <w:color w:val="1f1f1f"/>
                  <w:u w:val="single"/>
                  <w:rtl w:val="0"/>
                </w:rPr>
                <w:t xml:space="preserve">MICCAI 2025 PDF</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(Patch-level labels)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Progressive dropout attention + Giám sát giả đa tầng trên ResNet101</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BCSS-WSSS,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79" name="image76.png"/>
                  <a:graphic>
                    <a:graphicData uri="http://schemas.openxmlformats.org/drawingml/2006/picture">
                      <pic:pic>
                        <pic:nvPicPr>
                          <pic:cNvPr id="0" name="image76.png"/>
                          <pic:cNvPicPr preferRelativeResize="0"/>
                        </pic:nvPicPr>
                        <pic:blipFill>
                          <a:blip r:embed="rId63"/>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52"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(TUM: 78.53%, STR: 71.74%, LYM: 60.71%, NEC: 60.51%)</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BCSS-WSSS</w:t>
            </w:r>
            <w:r w:rsidDel="00000000" w:rsidR="00000000" w:rsidRPr="00000000">
              <w:rPr>
                <w:rFonts w:ascii="Arial" w:cs="Arial" w:eastAsia="Arial" w:hAnsi="Arial"/>
                <w:color w:val="1f1f1f"/>
                <w:rtl w:val="0"/>
              </w:rPr>
              <w:t xml:space="preserve">: 69.7% mIoU, 76.7% mDice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75.6% mIoU, 81.8% mDice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ResNet101</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OEEM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Online Easy Example Mining for WSSS</w:t>
            </w:r>
            <w:r w:rsidDel="00000000" w:rsidR="00000000" w:rsidRPr="00000000">
              <w:rPr>
                <w:rFonts w:ascii="Arial" w:cs="Arial" w:eastAsia="Arial" w:hAnsi="Arial"/>
                <w:color w:val="1f1f1f"/>
                <w:rtl w:val="0"/>
              </w:rPr>
              <w:t xml:space="preserve"> (Li et al. - Đối chuẩn tại MICCAI 2024 &amp; OpenReview 2026)</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Đối chuẩn </w:t>
            </w:r>
            <w:r w:rsidDel="00000000" w:rsidR="00000000" w:rsidRPr="00000000">
              <w:rPr>
                <w:rFonts w:ascii="Arial" w:cs="Arial" w:eastAsia="Arial" w:hAnsi="Arial"/>
                <w:b w:val="1"/>
                <w:bCs w:val="1"/>
                <w:color w:val="1f1f1f"/>
                <w:rtl w:val="0"/>
              </w:rPr>
              <w:t xml:space="preserve">MICCAI 2024 &amp; 2026</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22, 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65">
              <w:r w:rsidDel="00000000" w:rsidR="00000000" w:rsidRPr="00000000">
                <w:rPr>
                  <w:rFonts w:ascii="Arial" w:cs="Arial" w:eastAsia="Arial" w:hAnsi="Arial"/>
                  <w:color w:val="1f1f1f"/>
                  <w:u w:val="single"/>
                  <w:rtl w:val="0"/>
                </w:rPr>
                <w:t xml:space="preserve">MICCAI 2024 Benchmark PDF</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(Patch-level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Khai phá mẫu dễ trực tuyến với hàm mất mát chuẩn hóa trọng số giảm thiểu nhiễu nhãn giả trên ResNet38</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BCSS-WSSS,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53"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54"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56" name="image63.png"/>
                  <a:graphic>
                    <a:graphicData uri="http://schemas.openxmlformats.org/drawingml/2006/picture">
                      <pic:pic>
                        <pic:nvPicPr>
                          <pic:cNvPr id="0" name="image63.png"/>
                          <pic:cNvPicPr preferRelativeResize="0"/>
                        </pic:nvPicPr>
                        <pic:blipFill>
                          <a:blip r:embed="rId68"/>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79.11%, STR: 72.88%, LYM: 54.34%, NEC: 63.07%)</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ResNet38</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AMR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Activation Modulation and Recalibration</w:t>
            </w:r>
            <w:r w:rsidDel="00000000" w:rsidR="00000000" w:rsidRPr="00000000">
              <w:rPr>
                <w:rFonts w:ascii="Arial" w:cs="Arial" w:eastAsia="Arial" w:hAnsi="Arial"/>
                <w:color w:val="1f1f1f"/>
                <w:rtl w:val="0"/>
              </w:rPr>
              <w:t xml:space="preserve"> (Đối chuẩn mô bệnh học tại MICCAI 2024)</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Đối chuẩn </w:t>
            </w:r>
            <w:r w:rsidDel="00000000" w:rsidR="00000000" w:rsidRPr="00000000">
              <w:rPr>
                <w:rFonts w:ascii="Arial" w:cs="Arial" w:eastAsia="Arial" w:hAnsi="Arial"/>
                <w:b w:val="1"/>
                <w:bCs w:val="1"/>
                <w:color w:val="1f1f1f"/>
                <w:rtl w:val="0"/>
              </w:rPr>
              <w:t xml:space="preserve">MICCAI 2024</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69">
              <w:r w:rsidDel="00000000" w:rsidR="00000000" w:rsidRPr="00000000">
                <w:rPr>
                  <w:rFonts w:ascii="Arial" w:cs="Arial" w:eastAsia="Arial" w:hAnsi="Arial"/>
                  <w:color w:val="1f1f1f"/>
                  <w:u w:val="single"/>
                  <w:rtl w:val="0"/>
                </w:rPr>
                <w:t xml:space="preserve">MICCAI 2024 Benchmark PDF</w:t>
              </w:r>
            </w:hyperlink>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Điều biến và hiệu chỉnh kích hoạt qua hai nhánh spotlight/compensation trên ResNet50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57"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1056484" cy="178202"/>
                  <wp:effectExtent b="0" l="0" r="0" t="0"/>
                  <wp:docPr id="58" name="image83.png"/>
                  <a:graphic>
                    <a:graphicData uri="http://schemas.openxmlformats.org/drawingml/2006/picture">
                      <pic:pic>
                        <pic:nvPicPr>
                          <pic:cNvPr id="0" name="image83.png"/>
                          <pic:cNvPicPr preferRelativeResize="0"/>
                        </pic:nvPicPr>
                        <pic:blipFill>
                          <a:blip r:embed="rId71"/>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 </w:t>
            </w:r>
            <w:r w:rsidDel="00000000" w:rsidR="00000000" w:rsidRPr="00000000">
              <w:rPr>
                <w:rFonts w:ascii="Arial" w:cs="Arial" w:eastAsia="Arial" w:hAnsi="Arial"/>
                <w:color w:val="1f1f1f"/>
              </w:rPr>
              <w:drawing>
                <wp:inline distB="19050" distT="19050" distL="19050" distR="19050">
                  <wp:extent cx="537765" cy="179255"/>
                  <wp:effectExtent b="0" l="0" r="0" t="0"/>
                  <wp:docPr id="59"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ACC (TUM: 78.75%, STR: 72.12%, LYM: 59.31%, NEC: 57.80%)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ResNet50</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AME-CAM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Attentive Multi-Excitation CAM</w:t>
            </w:r>
            <w:r w:rsidDel="00000000" w:rsidR="00000000" w:rsidRPr="00000000">
              <w:rPr>
                <w:rFonts w:ascii="Arial" w:cs="Arial" w:eastAsia="Arial" w:hAnsi="Arial"/>
                <w:color w:val="1f1f1f"/>
                <w:rtl w:val="0"/>
              </w:rPr>
              <w:t xml:space="preserve"> (Đối chuẩn tại MICCAI 2024)</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Đối chuẩn </w:t>
            </w:r>
            <w:r w:rsidDel="00000000" w:rsidR="00000000" w:rsidRPr="00000000">
              <w:rPr>
                <w:rFonts w:ascii="Arial" w:cs="Arial" w:eastAsia="Arial" w:hAnsi="Arial"/>
                <w:b w:val="1"/>
                <w:bCs w:val="1"/>
                <w:color w:val="1f1f1f"/>
                <w:rtl w:val="0"/>
              </w:rPr>
              <w:t xml:space="preserve">MICCAI 2024</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73">
              <w:r w:rsidDel="00000000" w:rsidR="00000000" w:rsidRPr="00000000">
                <w:rPr>
                  <w:rFonts w:ascii="Arial" w:cs="Arial" w:eastAsia="Arial" w:hAnsi="Arial"/>
                  <w:color w:val="1f1f1f"/>
                  <w:u w:val="single"/>
                  <w:rtl w:val="0"/>
                </w:rPr>
                <w:t xml:space="preserve">MICCAI 2024 Benchmark PDF</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mảng ảnh (Image-level labels)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Kích thích đa chú ý kết hợp học tương phản nội lớp trên ResNet50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BCSS,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537765" cy="179255"/>
                  <wp:effectExtent b="0" l="0" r="0" t="0"/>
                  <wp:docPr id="61"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Dice (TUM: 77.29%, STR: 72.20%, LYM: 56.98%, NEC: 60.44%)</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LUAD-HistoSeg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484" cy="178202"/>
                  <wp:effectExtent b="0" l="0" r="0" t="0"/>
                  <wp:docPr id="62"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w:t>
            </w:r>
            <w:r w:rsidDel="00000000" w:rsidR="00000000" w:rsidRPr="00000000">
              <w:rPr>
                <w:rFonts w:ascii="Arial" w:cs="Arial" w:eastAsia="Arial" w:hAnsi="Arial"/>
                <w:color w:val="1f1f1f"/>
              </w:rPr>
              <w:drawing>
                <wp:inline distB="19050" distT="19050" distL="19050" distR="19050">
                  <wp:extent cx="537765" cy="179255"/>
                  <wp:effectExtent b="0" l="0" r="0" t="0"/>
                  <wp:docPr id="96"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537765" cy="179255"/>
                          </a:xfrm>
                          <a:prstGeom prst="rect"/>
                          <a:ln/>
                        </pic:spPr>
                      </pic:pic>
                    </a:graphicData>
                  </a:graphic>
                </wp:inline>
              </w:drawing>
            </w:r>
            <w:r w:rsidDel="00000000" w:rsidR="00000000" w:rsidRPr="00000000">
              <w:rPr>
                <w:rFonts w:ascii="Arial" w:cs="Arial" w:eastAsia="Arial" w:hAnsi="Arial"/>
                <w:color w:val="1f1f1f"/>
                <w:rtl w:val="0"/>
              </w:rPr>
              <w:t xml:space="preserve"> Dice (TE: 74.64%, NEC: 67.58%, LYM: 69.77%, TAS: 68.47%)</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Backbone ResNet50</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EMA Teacher-Student Gland WSSS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Multi-Class Gland Segmentation in CRC Histopathology</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JCTP 2025</w:t>
            </w:r>
            <w:r w:rsidDel="00000000" w:rsidR="00000000" w:rsidRPr="00000000">
              <w:rPr>
                <w:rFonts w:ascii="Arial" w:cs="Arial" w:eastAsia="Arial" w:hAnsi="Arial"/>
                <w:color w:val="1f1f1f"/>
                <w:rtl w:val="0"/>
              </w:rPr>
              <w:t xml:space="preserve"> (JCTP-2025-00055)</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77">
              <w:r w:rsidDel="00000000" w:rsidR="00000000" w:rsidRPr="00000000">
                <w:rPr>
                  <w:rFonts w:ascii="Arial" w:cs="Arial" w:eastAsia="Arial" w:hAnsi="Arial"/>
                  <w:color w:val="1f1f1f"/>
                  <w:u w:val="single"/>
                  <w:rtl w:val="0"/>
                </w:rPr>
                <w:t xml:space="preserve">Xia &amp; He Publishing Link</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Chú thích thưa + Nhãn giả EMA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Mạng Teacher EMA lọc ngưỡng tin cậy + Hàm mất mát lai </w:t>
            </w:r>
            <w:r w:rsidDel="00000000" w:rsidR="00000000" w:rsidRPr="00000000">
              <w:rPr>
                <w:rFonts w:ascii="Arial" w:cs="Arial" w:eastAsia="Arial" w:hAnsi="Arial"/>
                <w:color w:val="1f1f1f"/>
              </w:rPr>
              <w:drawing>
                <wp:inline distB="19050" distT="19050" distL="19050" distR="19050">
                  <wp:extent cx="2546052" cy="178224"/>
                  <wp:effectExtent b="0" l="0" r="0" t="0"/>
                  <wp:docPr id="98" name="image86.png"/>
                  <a:graphic>
                    <a:graphicData uri="http://schemas.openxmlformats.org/drawingml/2006/picture">
                      <pic:pic>
                        <pic:nvPicPr>
                          <pic:cNvPr id="0" name="image86.png"/>
                          <pic:cNvPicPr preferRelativeResize="0"/>
                        </pic:nvPicPr>
                        <pic:blipFill>
                          <a:blip r:embed="rId78"/>
                          <a:srcRect b="0" l="0" r="0" t="0"/>
                          <a:stretch>
                            <a:fillRect/>
                          </a:stretch>
                        </pic:blipFill>
                        <pic:spPr>
                          <a:xfrm>
                            <a:off x="0" y="0"/>
                            <a:ext cx="2546052" cy="17822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GlaS, OSUWMC, TCGA-COAD/READ, SPIDER</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Tiệm cận giám sát đầy đủ trên GlaS; tổng quát hóa zero-shot sang TCGA-COAD/READ nhưng suy giảm trên SPIDER do lệch miền (Số liệu %: NR)</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M3amba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Memory Mamba is All You Need for Whole Slide Image Classification</w:t>
            </w:r>
            <w:r w:rsidDel="00000000" w:rsidR="00000000" w:rsidRPr="00000000">
              <w:rPr>
                <w:rFonts w:ascii="Arial" w:cs="Arial" w:eastAsia="Arial" w:hAnsi="Arial"/>
                <w:color w:val="1f1f1f"/>
                <w:rtl w:val="0"/>
              </w:rPr>
              <w:t xml:space="preserve"> (Zheng et al.)</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CVPR 2025</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79">
              <w:r w:rsidDel="00000000" w:rsidR="00000000" w:rsidRPr="00000000">
                <w:rPr>
                  <w:rFonts w:ascii="Arial" w:cs="Arial" w:eastAsia="Arial" w:hAnsi="Arial"/>
                  <w:color w:val="1f1f1f"/>
                  <w:u w:val="single"/>
                  <w:rtl w:val="0"/>
                </w:rPr>
                <w:t xml:space="preserve">CVPR 2025 PDF</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tiêu bản WSI (Slide-level bag labels)</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BiMamba nội nhóm + Ngân hàng bộ nhớ động (DMB) tích hợp Cross-Attention liên nhóm + Mixture of Experts (MoE)</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Multi-class Lymphoma &amp; WSI benchmarks</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Độ phức tạp tuyến tính </w:t>
            </w:r>
            <w:r w:rsidDel="00000000" w:rsidR="00000000" w:rsidRPr="00000000">
              <w:rPr>
                <w:rFonts w:ascii="Arial" w:cs="Arial" w:eastAsia="Arial" w:hAnsi="Arial"/>
                <w:color w:val="1f1f1f"/>
              </w:rPr>
              <w:drawing>
                <wp:inline distB="19050" distT="19050" distL="19050" distR="19050">
                  <wp:extent cx="486172" cy="198307"/>
                  <wp:effectExtent b="0" l="0" r="0" t="0"/>
                  <wp:docPr id="100"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86172" cy="198307"/>
                          </a:xfrm>
                          <a:prstGeom prst="rect"/>
                          <a:ln/>
                        </pic:spPr>
                      </pic:pic>
                    </a:graphicData>
                  </a:graphic>
                </wp:inline>
              </w:drawing>
            </w:r>
            <w:r w:rsidDel="00000000" w:rsidR="00000000" w:rsidRPr="00000000">
              <w:rPr>
                <w:rFonts w:ascii="Arial" w:cs="Arial" w:eastAsia="Arial" w:hAnsi="Arial"/>
                <w:color w:val="1f1f1f"/>
                <w:rtl w:val="0"/>
              </w:rPr>
              <w:t xml:space="preserve"> thay thế chú ý bậc hai </w:t>
            </w:r>
            <w:r w:rsidDel="00000000" w:rsidR="00000000" w:rsidRPr="00000000">
              <w:rPr>
                <w:rFonts w:ascii="Arial" w:cs="Arial" w:eastAsia="Arial" w:hAnsi="Arial"/>
                <w:color w:val="1f1f1f"/>
              </w:rPr>
              <w:drawing>
                <wp:inline distB="19050" distT="19050" distL="19050" distR="19050">
                  <wp:extent cx="564455" cy="198842"/>
                  <wp:effectExtent b="0" l="0" r="0" t="0"/>
                  <wp:docPr id="101" name="image65.png"/>
                  <a:graphic>
                    <a:graphicData uri="http://schemas.openxmlformats.org/drawingml/2006/picture">
                      <pic:pic>
                        <pic:nvPicPr>
                          <pic:cNvPr id="0" name="image65.png"/>
                          <pic:cNvPicPr preferRelativeResize="0"/>
                        </pic:nvPicPr>
                        <pic:blipFill>
                          <a:blip r:embed="rId80"/>
                          <a:srcRect b="0" l="0" r="0" t="0"/>
                          <a:stretch>
                            <a:fillRect/>
                          </a:stretch>
                        </pic:blipFill>
                        <pic:spPr>
                          <a:xfrm>
                            <a:off x="0" y="0"/>
                            <a:ext cx="564455" cy="198842"/>
                          </a:xfrm>
                          <a:prstGeom prst="rect"/>
                          <a:ln/>
                        </pic:spPr>
                      </pic:pic>
                    </a:graphicData>
                  </a:graphic>
                </wp:inline>
              </w:drawing>
            </w:r>
            <w:r w:rsidDel="00000000" w:rsidR="00000000" w:rsidRPr="00000000">
              <w:rPr>
                <w:rFonts w:ascii="Arial" w:cs="Arial" w:eastAsia="Arial" w:hAnsi="Arial"/>
                <w:color w:val="1f1f1f"/>
                <w:rtl w:val="0"/>
              </w:rPr>
              <w:t xml:space="preserve"> trên WSI</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MambaMIL &amp; MambaMIL+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Enhancing Long Sequence Modeling with Sequence Reordering in CPath</w:t>
            </w:r>
            <w:r w:rsidDel="00000000" w:rsidR="00000000" w:rsidRPr="00000000">
              <w:rPr>
                <w:rFonts w:ascii="Arial" w:cs="Arial" w:eastAsia="Arial" w:hAnsi="Arial"/>
                <w:color w:val="1f1f1f"/>
                <w:rtl w:val="0"/>
              </w:rPr>
              <w:t xml:space="preserve"> (Shu Yang et al.)</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2024</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arXiv Dec 2025</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 49,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arXiv:2403.06800 / arXiv:2512.17726</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tiêu bản WSI (Slide-level MIL)</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Sequence Reordering Mamba (SR-Mamba) hoán vị chuỗi patch dài chống suy giảm bộ nhớ trạng thái</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 bộ dữ liệu WSI công khai</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Trích xuất đặc trưng ResNet-50 và PLIP qua CLAM</w:t>
            </w:r>
            <w:r w:rsidDel="00000000" w:rsidR="00000000" w:rsidRPr="00000000">
              <w:rPr>
                <w:rFonts w:ascii="Arial" w:cs="Arial" w:eastAsia="Arial" w:hAnsi="Arial"/>
                <w:color w:val="444746"/>
                <w:sz w:val="24"/>
                <w:szCs w:val="24"/>
                <w:vertAlign w:val="superscript"/>
                <w:rtl w:val="0"/>
              </w:rPr>
              <w:t xml:space="preserve">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KMG-Mamba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Knowledge-guided Graph Representation with Mamba for WSI</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MICCAI 2025</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1">
              <w:r w:rsidDel="00000000" w:rsidR="00000000" w:rsidRPr="00000000">
                <w:rPr>
                  <w:rFonts w:ascii="Arial" w:cs="Arial" w:eastAsia="Arial" w:hAnsi="Arial"/>
                  <w:color w:val="1f1f1f"/>
                  <w:u w:val="single"/>
                  <w:rtl w:val="0"/>
                </w:rPr>
                <w:t xml:space="preserve">MICCAI 2025 PDF</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mức tiêu bản WSI (Slide-level MIL)</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Xây dựng đồ thị dẫn hướng bằng nguyên mẫu (Prototype-guided graph aggregation) kết hợp Selective SSM</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 bộ dữ liệu WSI công khai</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NR</w:t>
            </w:r>
          </w:p>
        </w:tc>
      </w:tr>
    </w:tbl>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Chuyên Sâu Từ Dữ Liệu Đối Chuẩn SOTA</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ma trận định lượng trên, ba quy luật thực nghiệm nổi bật đã được xác lập rõ nét trong giai đoạn 2024–2026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Quy luật thứ nhất là sự sụp đổ của các biến thể CAM thế hệ đầu và sự vượt ngưỡng giám sát đầy đủ của các kiến trúc thế hệ 2024–2026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Trên bộ dữ liệu BCSS-WSSS và BCSS, phương pháp tiên phong HistoSegNet (VGG16/ResNet34) chỉ đạt từ 27.6% đến 34.37% mIoU (Dice đạt 50.04%–50.5%, độ chính xác ACC đạt 56.41%, với chỉ số từng lớp là TUM 33.14%, STR 46.46%, LYM 29.05%, NEC 28.83%), trong khi GradCAM chỉ đạt 15.22% mIoU (21.23% fwIoU) trên BCSS-WSSS và 44.90% mIoU (59.42% fwIoU) trên WSSS4LUAD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Ngay cả các biến thể CAM nâng cao cho ảnh tự nhiên như C-CAM (55.9% mIoU trên BCSS-WSSS và 57.2% mIoU trên LUAD-HistoSeg), ReCAM (61.70% mIoU, 75.76% Dice trên BCSS; 66.63% mIoU, 79.85% Dice trên LUAD-HistoSeg), GradCAM++ (63.39% mIoU, 77.31% Dice trên BCSS; 67.25% mIoU, 80.32% Dice trên LUAD-HistoSeg), SEAM (64.02% mIoU trên WSSS4LUAD), SSC (65.4% mIoU trên BCSS-WSSS; 73.1% mIoU trên LUAD-HistoSeg) hay SC-CAM (66.3% mIoU trên BCSS-WSSS; 64.1% mIoU trên LUAD-HistoSeg) cũng dừng lại dưới ngưỡng 67% trên BCSS-WSSS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Ngược lại, nhóm các kiến trúc năm 2024–2026 như PathMamba (71.2% mIoU), DuPL (71.5% mIoU), ConStruct (70.96% mIoU), HisynSeg (70.97% mIoU), XWIL (71.96% mIoU), C2RM-Seg (72.17% mIoU) và SIA-WSSS (73.4% mIoU) đều đồng loạt vượt qua mốc 70.6% mIoU (78.5% mDice, 81.0% mP, 78.8% mR) của kiến trúc chuẩn UNet giám sát đầy đủ (Fully Supervised UNet) trên cùng tập kiểm tra BCSS-WSSS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Tương tự, trên tập LUAD-HistoSeg, các phương pháp SIA-WSSS (78.5% mIoU, 85.5% mDice), C2RM-Seg (79.62% mIoU) và XWIL (81.10% mIoU) đều vượt qua mức 77.0% mIoU (84.0% mDice) của UNet giám sát đầy đủ</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Hiện tượng mô hình giám sát yếu vượt qua UNet giám sát đầy đủ xuất phát từ việc các nhãn đa giác thủ công ở vùng ranh giới mô đệm - khối u vốn chứa sai số chủ quan của người gán nhãn; các cơ chế tự điều chuẩn không gian trạng thái như DC-Mamba trong PathMamba và đồ thị đồng bộ ức chế - kích hoạt trong SIA-WSSS hoạt động như một bộ lọc làm mượt ranh giới tự nhiên, giúp mô hình tổng quát hóa tốt hơn trên tập kiểm tra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luật thứ hai là điểm nghẽn vi môi trường miễn dịch (The Lymphocyte &amp; Necrosis Bottleneck) khi phân rã hiệu năng theo từng kiểu hình mô học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Khi mổ xẻ các chỉ số theo từng lớp trên BCSS, các lớp chiếm diện tích lớn và có cấu trúc khối đặc như Khối u (TUM) và Mô đệm (STR) dễ dàng đạt 78.53%–80.10% IoU và 71.74%–73.83% IoU ở hầu hết các mô hình từ OEEM, MLPS, AMR, TPRO đến ARML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Tuy nhiên, lớp Thâm nhiễm tế bào lympho (LYM) và Hoại tử (NEC) bị tụt lại phía sau tới 15–20 điểm phần trăm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Cụ thể, trên BCSS, ReCAM chỉ đạt 47.17% IoU cho LYM và 56.91% cho NEC; GradCAM++ đạt 54.68% cho LYM và 57.18% cho NEC; OEEM đạt 54.34% IoU cho LYM; và TPRO chỉ đạt 56.26% IoU cho LYM và 64.26% IoU cho NEC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Nguyên nhân gốc rễ nằm ở chỗ trong bộ BCSS-WSSS chỉ có 679 mảng ảnh đơn lớp LYM (so với 4.738 mảng TUM và 2.903 mảng STR) và trong LUAD-HistoSeg chỉ có vỏn vẹn 42 mảng ảnh đơn lớp LYM (so với 2.192 mảng TAS và 1.574 mảng 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Hơn nữa, tế bào lympho thường thâm nhiễm rải rác thành từng cụm vi thể xen kẽ bên trong mô đệm thay vì tạo thành vùng đồng nhất lớn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Việc ARML (ResNeSt101) nâng chỉ số NEC từ 64.26% của TPRO lên 68.96% (+4.70%) và LYM từ 56.26% lên 60.25% (+3.99%) minh chứng rằng cơ chế lấy mẫu có trọng số biểu quyết (</w:t>
      </w:r>
      <w:r w:rsidDel="00000000" w:rsidR="00000000" w:rsidRPr="00000000">
        <w:rPr>
          <w:rFonts w:ascii="Arial" w:cs="Arial" w:eastAsia="Arial" w:hAnsi="Arial"/>
          <w:color w:val="1f1f1f"/>
        </w:rPr>
        <w:drawing>
          <wp:inline distB="19050" distT="19050" distL="19050" distR="19050">
            <wp:extent cx="380901" cy="196799"/>
            <wp:effectExtent b="0" l="0" r="0" t="0"/>
            <wp:docPr id="102" name="image87.png"/>
            <a:graphic>
              <a:graphicData uri="http://schemas.openxmlformats.org/drawingml/2006/picture">
                <pic:pic>
                  <pic:nvPicPr>
                    <pic:cNvPr id="0" name="image87.png"/>
                    <pic:cNvPicPr preferRelativeResize="0"/>
                  </pic:nvPicPr>
                  <pic:blipFill>
                    <a:blip r:embed="rId27"/>
                    <a:srcRect b="0" l="0" r="0" t="0"/>
                    <a:stretch>
                      <a:fillRect/>
                    </a:stretch>
                  </pic:blipFill>
                  <pic:spPr>
                    <a:xfrm>
                      <a:off x="0" y="0"/>
                      <a:ext cx="380901" cy="196799"/>
                    </a:xfrm>
                    <a:prstGeom prst="rect"/>
                    <a:ln/>
                  </pic:spPr>
                </pic:pic>
              </a:graphicData>
            </a:graphic>
          </wp:inline>
        </w:drawing>
      </w:r>
      <w:r w:rsidDel="00000000" w:rsidR="00000000" w:rsidRPr="00000000">
        <w:rPr>
          <w:rFonts w:ascii="Arial" w:cs="Arial" w:eastAsia="Arial" w:hAnsi="Arial"/>
          <w:color w:val="1f1f1f"/>
          <w:rtl w:val="0"/>
        </w:rPr>
        <w:t xml:space="preserve">) kết hợp khai phá góc bậc ba (</w:t>
      </w:r>
      <w:r w:rsidDel="00000000" w:rsidR="00000000" w:rsidRPr="00000000">
        <w:rPr>
          <w:rFonts w:ascii="Arial" w:cs="Arial" w:eastAsia="Arial" w:hAnsi="Arial"/>
          <w:color w:val="1f1f1f"/>
        </w:rPr>
        <w:drawing>
          <wp:inline distB="19050" distT="19050" distL="19050" distR="19050">
            <wp:extent cx="368399" cy="196903"/>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8399" cy="196903"/>
                    </a:xfrm>
                    <a:prstGeom prst="rect"/>
                    <a:ln/>
                  </pic:spPr>
                </pic:pic>
              </a:graphicData>
            </a:graphic>
          </wp:inline>
        </w:drawing>
      </w:r>
      <w:r w:rsidDel="00000000" w:rsidR="00000000" w:rsidRPr="00000000">
        <w:rPr>
          <w:rFonts w:ascii="Arial" w:cs="Arial" w:eastAsia="Arial" w:hAnsi="Arial"/>
          <w:color w:val="1f1f1f"/>
          <w:rtl w:val="0"/>
        </w:rPr>
        <w:t xml:space="preserve">) giữa các bộ dự đoán giúp cứu vãn hiệu quả các pixel thuộc lớp thiểu số ở vùng tranh chấp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luật thứ ba là sự phân kỳ giữa chỉ số mIoU tổng thể và độ chính xác ranh giới (Boundary Quality / HD95)</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Nhiều mô hình đạt mIoU cao nhờ đoán đúng phần lõi của đám tế bào u nhưng lại thất bại ở ranh giới xâm lấn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Việc các công trình năm 2025–2026 như PBIP (CVPR 2025, bổ sung Frequency Weighted IoU - fwIoU và Boundary IoU - bIoU) và C2RM-Seg (MICCAI 2026, đo lường bIoU và Khoảng cách Hausdorff phân vị 95 đạt HD95 = 18.07 trên LUAD-HistoSeg) đưa các thước đo biên vào quy trình đối chuẩn phản ánh yêu cầu khắt khe của giải phẫu bệnh lâm sàng: xác định chính xác diện cắt phẫu thuật và bờ xâm lấn mô đệm thay vì chỉ ước lượng diện tích vùng u</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2: Kho Mã Nguồn GitHub Thực Thi Được (2024–2026)</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đảm bảo khả năng tái lập thực nghiệm (reproducibility) cho các nhóm nghiên cứu và kỹ sư triển khai hệ thống, danh mục dưới đây tuyển chọn 12 kho mã nguồn (repositories) trên GitHub đã được kiểm chứng từ các công trình xuất bản trong giai đoạn 2024–2026, đi kèm phân tích ngăn xếp công nghệ (Tech Stack), trạng thái trọng số (Checkpoints) và đánh giá mức độ sẵn sàng vận hành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Danh Mục 12 Kho Mã Nguồn GitHub Trọng Điểm</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Repository &amp; Đường Dẫn Trực Tiếp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Bài Báo Liên Quan &amp; Hội Nghị/Tạp Chí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 Stack (PyTorch, CUDA, Thư Viện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Trạng Thái Checkpoints &amp; Định Dạng Trọng Số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Cấu Hình Phần Cứng Tối Thiểu (Inference vs. Training)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Điểm Tái Lập &amp; Đánh Giá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director87/ARML</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2">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Mining Gold from the Sand: Weakly Supervised Histological Tissue Segmentation with Activation Relocalization and Mutual Learning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MICCAI 2024</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 </w:t>
            </w:r>
            <w:r w:rsidDel="00000000" w:rsidR="00000000" w:rsidRPr="00000000">
              <w:rPr>
                <w:rFonts w:ascii="Arial" w:cs="Arial" w:eastAsia="Arial" w:hAnsi="Arial"/>
                <w:color w:val="1f1f1f"/>
              </w:rPr>
              <w:drawing>
                <wp:inline distB="19050" distT="19050" distL="19050" distR="19050">
                  <wp:extent cx="489942" cy="180505"/>
                  <wp:effectExtent b="0" l="0" r="0" t="0"/>
                  <wp:docPr id="104" name="image97.png"/>
                  <a:graphic>
                    <a:graphicData uri="http://schemas.openxmlformats.org/drawingml/2006/picture">
                      <pic:pic>
                        <pic:nvPicPr>
                          <pic:cNvPr id="0" name="image97.png"/>
                          <pic:cNvPicPr preferRelativeResize="0"/>
                        </pic:nvPicPr>
                        <pic:blipFill>
                          <a:blip r:embed="rId83"/>
                          <a:srcRect b="0" l="0" r="0" t="0"/>
                          <a:stretch>
                            <a:fillRect/>
                          </a:stretch>
                        </pic:blipFill>
                        <pic:spPr>
                          <a:xfrm>
                            <a:off x="0" y="0"/>
                            <a:ext cx="489942" cy="180505"/>
                          </a:xfrm>
                          <a:prstGeom prst="rect"/>
                          <a:ln/>
                        </pic:spPr>
                      </pic:pic>
                    </a:graphicData>
                  </a:graphic>
                </wp:inline>
              </w:drawing>
            </w:r>
            <w:r w:rsidDel="00000000" w:rsidR="00000000" w:rsidRPr="00000000">
              <w:rPr>
                <w:rFonts w:ascii="Arial" w:cs="Arial" w:eastAsia="Arial" w:hAnsi="Arial"/>
                <w:color w:val="1f1f1f"/>
                <w:rtl w:val="0"/>
              </w:rPr>
              <w:t xml:space="preserve">, CUDA 11.x, timm (MixTransformer, ResNeSt101, ResNet38), torchvision, numpy, scipy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Cung cấp cấu hình huấn luyện 2 giai đoạn (ARS + Mutual Learning); trọng số .pth cho BCSS &amp; LUAD-HistoSeg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 (1 mạng đơn </w:t>
            </w:r>
            <w:r w:rsidDel="00000000" w:rsidR="00000000" w:rsidRPr="00000000">
              <w:rPr>
                <w:rFonts w:ascii="Arial" w:cs="Arial" w:eastAsia="Arial" w:hAnsi="Arial"/>
                <w:color w:val="1f1f1f"/>
              </w:rPr>
              <w:drawing>
                <wp:inline distB="19050" distT="19050" distL="19050" distR="19050">
                  <wp:extent cx="183852" cy="183852"/>
                  <wp:effectExtent b="0" l="0" r="0" t="0"/>
                  <wp:docPr id="105" name="image69.png"/>
                  <a:graphic>
                    <a:graphicData uri="http://schemas.openxmlformats.org/drawingml/2006/picture">
                      <pic:pic>
                        <pic:nvPicPr>
                          <pic:cNvPr id="0" name="image69.png"/>
                          <pic:cNvPicPr preferRelativeResize="0"/>
                        </pic:nvPicPr>
                        <pic:blipFill>
                          <a:blip r:embed="rId84"/>
                          <a:srcRect b="0" l="0" r="0" t="0"/>
                          <a:stretch>
                            <a:fillRect/>
                          </a:stretch>
                        </pic:blipFill>
                        <pic:spPr>
                          <a:xfrm>
                            <a:off x="0" y="0"/>
                            <a:ext cx="183852" cy="18385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16–24 GB VRAM (huấn luyện đồng thời 3 mạng </w:t>
            </w:r>
            <w:r w:rsidDel="00000000" w:rsidR="00000000" w:rsidRPr="00000000">
              <w:rPr>
                <w:rFonts w:ascii="Arial" w:cs="Arial" w:eastAsia="Arial" w:hAnsi="Arial"/>
                <w:color w:val="1f1f1f"/>
              </w:rPr>
              <w:drawing>
                <wp:inline distB="19050" distT="19050" distL="19050" distR="19050">
                  <wp:extent cx="772219" cy="197841"/>
                  <wp:effectExtent b="0" l="0" r="0" t="0"/>
                  <wp:docPr id="106" name="image106.png"/>
                  <a:graphic>
                    <a:graphicData uri="http://schemas.openxmlformats.org/drawingml/2006/picture">
                      <pic:pic>
                        <pic:nvPicPr>
                          <pic:cNvPr id="0" name="image106.png"/>
                          <pic:cNvPicPr preferRelativeResize="0"/>
                        </pic:nvPicPr>
                        <pic:blipFill>
                          <a:blip r:embed="rId85"/>
                          <a:srcRect b="0" l="0" r="0" t="0"/>
                          <a:stretch>
                            <a:fillRect/>
                          </a:stretch>
                        </pic:blipFill>
                        <pic:spPr>
                          <a:xfrm>
                            <a:off x="0" y="0"/>
                            <a:ext cx="772219" cy="197841"/>
                          </a:xfrm>
                          <a:prstGeom prst="rect"/>
                          <a:ln/>
                        </pic:spPr>
                      </pic:pic>
                    </a:graphicData>
                  </a:graphic>
                </wp:inline>
              </w:drawing>
            </w:r>
            <w:r w:rsidDel="00000000" w:rsidR="00000000" w:rsidRPr="00000000">
              <w:rPr>
                <w:rFonts w:ascii="Arial" w:cs="Arial" w:eastAsia="Arial" w:hAnsi="Arial"/>
                <w:color w:val="1f1f1f"/>
                <w:rtl w:val="0"/>
              </w:rPr>
              <w:t xml:space="preserve"> trong 2.1–3.7 giờ)</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Mã nguồn tách bạch rõ Pha 1 (sinh pseudo-masks qua ARS) và Pha 2 (Mutual Learning); công bố đầy đủ siêu tham số và thời gian chạy thực tế</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Vison307/HisynSeg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6">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14,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HisynSeg: Weakly-Supervised Histopathological Image Segmentation via Image-Mixing Synthesis and Consistency Regularization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IEEE TMI 2025</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segmentation_models_pytorch (DeepLabV3+ với EfficientNet-b6), torchvision (ResNet-18 discriminator), OpenCV/Bezier mask generator</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Trọng số mô hình phân vùng .pth trên WSSS4LUAD, BCSS-WSSS và LUAD-HistoSeg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8–10 GB VRAM (sliding window 50% overlap + TTA)</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16–24 GB VRAM (AdamW, 25–60 epochs)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Pipeline hoàn chỉnh từ khâu tạo mặt nạ Mosaic/Bézier, huấn luyện bộ lọc ResNet-18 đến huấn luyện DeepLabV3+ có điều chuẩn </w:t>
            </w:r>
            <w:r w:rsidDel="00000000" w:rsidR="00000000" w:rsidRPr="00000000">
              <w:rPr>
                <w:rFonts w:ascii="Arial" w:cs="Arial" w:eastAsia="Arial" w:hAnsi="Arial"/>
                <w:color w:val="1f1f1f"/>
              </w:rPr>
              <w:drawing>
                <wp:inline distB="19050" distT="19050" distL="19050" distR="19050">
                  <wp:extent cx="211733" cy="198901"/>
                  <wp:effectExtent b="0" l="0" r="0" t="0"/>
                  <wp:docPr id="107"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211733" cy="19890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tom1209-netizen/ConStruct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7">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ConStruct: Structural Distillation of Foundation Models for Prototype-Based Weakly Supervised Histopathology Segmentation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MIDL 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w:t>
            </w:r>
            <w:r w:rsidDel="00000000" w:rsidR="00000000" w:rsidRPr="00000000">
              <w:rPr>
                <w:rFonts w:ascii="Arial" w:cs="Arial" w:eastAsia="Arial" w:hAnsi="Arial"/>
                <w:color w:val="1f1f1f"/>
              </w:rPr>
              <w:drawing>
                <wp:inline distB="19050" distT="19050" distL="19050" distR="19050">
                  <wp:extent cx="403523" cy="179343"/>
                  <wp:effectExtent b="0" l="0" r="0" t="0"/>
                  <wp:docPr id="95"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403523" cy="179343"/>
                          </a:xfrm>
                          <a:prstGeom prst="rect"/>
                          <a:ln/>
                        </pic:spPr>
                      </pic:pic>
                    </a:graphicData>
                  </a:graphic>
                </wp:inline>
              </w:drawing>
            </w:r>
            <w:r w:rsidDel="00000000" w:rsidR="00000000" w:rsidRPr="00000000">
              <w:rPr>
                <w:rFonts w:ascii="Arial" w:cs="Arial" w:eastAsia="Arial" w:hAnsi="Arial"/>
                <w:color w:val="1f1f1f"/>
                <w:rtl w:val="0"/>
              </w:rPr>
              <w:t xml:space="preserve">, timm, transformers, Hugging Face Hub (MahmoodLab/CONCH), SegFormer backbone, lightweight adapters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Nạp trực tiếp trọng số CONCH (.bin/.safetensors) từ HF Hub và SegFormer pretrained; xuất adapter .pt/.pth</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8–12 GB VRAM</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 GB VRAM (nhờ đóng băng hoàn toàn backbone CONCH và chỉ cập nhật adapter)</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Được xác thực qua quy trình bình duyệt mở (OpenReview) của MIDL 2026 với cam kết tái lập mã nguồn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Dung-Dx/LowMagWSS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9">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Toward Efficient Weakly Supervised Semantic Segmentation Using Only Low-Magnification Histopathological Images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arXiv 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mô-đun siêu phân giải bệnh học STAR-RL, nội suy song tuyến tính, pipeline WSSS đa nhãn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Kịch bản tái tạo dữ liệu đa độ phân giải (</w:t>
            </w:r>
            <w:r w:rsidDel="00000000" w:rsidR="00000000" w:rsidRPr="00000000">
              <w:rPr>
                <w:rFonts w:ascii="Arial" w:cs="Arial" w:eastAsia="Arial" w:hAnsi="Arial"/>
                <w:color w:val="1f1f1f"/>
              </w:rPr>
              <w:drawing>
                <wp:inline distB="19050" distT="19050" distL="19050" distR="19050">
                  <wp:extent cx="1268311" cy="178456"/>
                  <wp:effectExtent b="0" l="0" r="0" t="0"/>
                  <wp:docPr id="83" name="image74.png"/>
                  <a:graphic>
                    <a:graphicData uri="http://schemas.openxmlformats.org/drawingml/2006/picture">
                      <pic:pic>
                        <pic:nvPicPr>
                          <pic:cNvPr id="0" name="image74.png"/>
                          <pic:cNvPicPr preferRelativeResize="0"/>
                        </pic:nvPicPr>
                        <pic:blipFill>
                          <a:blip r:embed="rId90"/>
                          <a:srcRect b="0" l="0" r="0" t="0"/>
                          <a:stretch>
                            <a:fillRect/>
                          </a:stretch>
                        </pic:blipFill>
                        <pic:spPr>
                          <a:xfrm>
                            <a:off x="0" y="0"/>
                            <a:ext cx="1268311" cy="178456"/>
                          </a:xfrm>
                          <a:prstGeom prst="rect"/>
                          <a:ln/>
                        </pic:spPr>
                      </pic:pic>
                    </a:graphicData>
                  </a:graphic>
                </wp:inline>
              </w:drawing>
            </w:r>
            <w:r w:rsidDel="00000000" w:rsidR="00000000" w:rsidRPr="00000000">
              <w:rPr>
                <w:rFonts w:ascii="Arial" w:cs="Arial" w:eastAsia="Arial" w:hAnsi="Arial"/>
                <w:color w:val="1f1f1f"/>
                <w:rtl w:val="0"/>
              </w:rPr>
              <w:t xml:space="preserve">) và checkpoint khôi phục ảnh .pth trên BCSS-WSSS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6–8 GB VRAM</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12–16 GB VRAM (xử lý patch </w:t>
            </w:r>
            <w:r w:rsidDel="00000000" w:rsidR="00000000" w:rsidRPr="00000000">
              <w:rPr>
                <w:rFonts w:ascii="Arial" w:cs="Arial" w:eastAsia="Arial" w:hAnsi="Arial"/>
                <w:color w:val="1f1f1f"/>
              </w:rPr>
              <w:drawing>
                <wp:inline distB="19050" distT="19050" distL="19050" distR="19050">
                  <wp:extent cx="827187" cy="197252"/>
                  <wp:effectExtent b="0" l="0" r="0" t="0"/>
                  <wp:docPr id="84"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Thiết kế giao thức thực nghiệm cố định toàn bộ siêu tham số, hàm mất mát và lịch trình học để cô lập tác động của độ phân giải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isyangshu/MambaMIL</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1">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MambaMIL: Enhancing Long Sequence Modeling with Sequence Reordering in Computational Pathology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MICCAI 2024</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w:t>
            </w:r>
            <w:r w:rsidDel="00000000" w:rsidR="00000000" w:rsidRPr="00000000">
              <w:rPr>
                <w:rFonts w:ascii="Arial" w:cs="Arial" w:eastAsia="Arial" w:hAnsi="Arial"/>
                <w:color w:val="1f1f1f"/>
              </w:rPr>
              <w:drawing>
                <wp:inline distB="19050" distT="19050" distL="19050" distR="19050">
                  <wp:extent cx="403523" cy="179343"/>
                  <wp:effectExtent b="0" l="0" r="0" t="0"/>
                  <wp:docPr id="86"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403523" cy="179343"/>
                          </a:xfrm>
                          <a:prstGeom prst="rect"/>
                          <a:ln/>
                        </pic:spPr>
                      </pic:pic>
                    </a:graphicData>
                  </a:graphic>
                </wp:inline>
              </w:drawing>
            </w:r>
            <w:r w:rsidDel="00000000" w:rsidR="00000000" w:rsidRPr="00000000">
              <w:rPr>
                <w:rFonts w:ascii="Arial" w:cs="Arial" w:eastAsia="Arial" w:hAnsi="Arial"/>
                <w:color w:val="1f1f1f"/>
                <w:rtl w:val="0"/>
              </w:rPr>
              <w:t xml:space="preserve">, CUDA 11.8+, mamba-ssm, causal-conv1d, CLAM WSI processing tool, ResNet-50 &amp; PLIP extractors, OpenSlide</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Tích hợp trình trích xuất đặc trưng ResNet-50 và PLIP; lưu trữ đặc trưng .pt/.h5 và trọng số MIL .pt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12–16 GB VRAM (nhờ độ phức tạp tuyến tính của SR-Mamba trên chuỗi patch WSI)</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Kho mã nguồn chuẩn mực cho cộng đồng Mamba trên WSI (hơn 120 stars trên HF/GitHub), tích hợp mượt mà với quy trình tiền xử lý của CLAM</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sangrockEG/S2C</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2">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From SAM to CAMs: Exploring Segment Anything Model for Weakly Supervised Semantic Segmentation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CVPR 2024</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segment-anything (SAM ViT-H/ViT-B), module SSC (SAM-segment Contrasting) &amp; CPM (CAM-based Prompting)</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Sử dụng checkpoint chuẩn của Meta SAM (sam_vit_h_4b8939.pth) để chưng cất sang mạng phân loại/phân vùng .pth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 (không cần chạy SAM lúc inference nếu chỉ trích xuất CAM đã chưng cất)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24 GB VRAM (do gọi SAM trong lúc huấn luyện)</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Giải quyết triệt để chi phí tính toán của SAM bằng cách chuyển giao tri thức của SAM vào bộ phân loại ngay trong pha huấn luyện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MedARC-AI/OpenMidnight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3">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OpenMidnight: A Replication and Improvement of the Midnight Pathology Foundation Model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Sophont / Zenodo 2025–2026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2.x, DINOv2 training pipeline, timm, eva (Kaiko.ai evaluation suite), FP16/BF16 mixed precision</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Trọng số công khai hoàn toàn tại Hugging Face (SophontAI/OpenMidnight) và Zenodo (10.5281/zenodo.20711012)</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8–12 GB VRAM (FP16)</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Huấn luyện trên 12.000 WSI với tổng chi phí điện toán đám mây chỉ $1.600 USD</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Cung cấp toàn bộ mã nguồn tiền huấn luyện Foundation Model, trọng số mở trên HF và bản Demo trực tuyến kèm bộ đánh giá chuẩn eva</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Vison307/PistoSeg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4">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Weakly-Supervised Semantic Segmentation for Histopathology Images Based on Dataset Synthesis and Feature Consistency Constraint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AAAI / Đối chuẩn 2024–2025</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module tổng hợp dữ liệu mô học (Dataset Synthesis), Attention-based Feature Consistency, DeepLabV3+</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Cung cấp mã nguồn tạo dữ liệu tổng hợp và huấn luyện tinh chỉnh mặt nạ giả .pth trên WSSS4LUAD và BCSS-WSSS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 GB VRAM</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Là nền tảng tiền thân trực tiếp của HisynSeg, cấu trúc mã nguồn mô-đun hóa dễ dàng tích hợp vào các mạng CAM hiện có</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director87/WaWeHis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5">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12, 13,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Wave-Aware Weakly Supervised Histopathological Tissue Segmentation With Cross-Scale Logits Distillation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IEEE TMI 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module LSAP (Local Spatial Affine Perturbation), WDFA (Wave-aware Dynamic Feature Aggregation), CLD</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Kho mã nguồn chính thức của nhóm tác giả cho bài báo IEEE TMI 2026 (định dạng .pth cho GCSS-WSSS, BCSS-WSSS, LUAD-HistoSeg)</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8–12 GB VRAM</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16–24 GB VRAM (xử lý đồng thời 3 luồng tỷ lệ </w:t>
            </w:r>
            <w:r w:rsidDel="00000000" w:rsidR="00000000" w:rsidRPr="00000000">
              <w:rPr>
                <w:rFonts w:ascii="Arial" w:cs="Arial" w:eastAsia="Arial" w:hAnsi="Arial"/>
                <w:color w:val="1f1f1f"/>
              </w:rPr>
              <w:drawing>
                <wp:inline distB="19050" distT="19050" distL="19050" distR="19050">
                  <wp:extent cx="772318" cy="178718"/>
                  <wp:effectExtent b="0" l="0" r="0" t="0"/>
                  <wp:docPr id="87"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772318" cy="178718"/>
                          </a:xfrm>
                          <a:prstGeom prst="rect"/>
                          <a:ln/>
                        </pic:spPr>
                      </pic:pic>
                    </a:graphicData>
                  </a:graphic>
                </wp:inline>
              </w:drawing>
            </w:r>
            <w:r w:rsidDel="00000000" w:rsidR="00000000" w:rsidRPr="00000000">
              <w:rPr>
                <w:rFonts w:ascii="Arial" w:cs="Arial" w:eastAsia="Arial" w:hAnsi="Arial"/>
                <w:color w:val="1f1f1f"/>
                <w:rtl w:val="0"/>
              </w:rPr>
              <w:t xml:space="preserve"> trong CLD)</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Trung bình - Cao</w:t>
            </w:r>
            <w:r w:rsidDel="00000000" w:rsidR="00000000" w:rsidRPr="00000000">
              <w:rPr>
                <w:rFonts w:ascii="Arial" w:cs="Arial" w:eastAsia="Arial" w:hAnsi="Arial"/>
                <w:color w:val="1f1f1f"/>
                <w:rtl w:val="0"/>
              </w:rPr>
              <w:t xml:space="preserve">: Kiến trúc toán học tiên tiến (biểu diễn hàm sóng biên độ/pha và chưng cất đa tỷ lệ), kho mã được khởi tạo để phát hành theo bài báo IEEE TMI 2026</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zhangye-zoe/SEINE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6">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SEINE: Weakly-Supervised Histopathology Segmentation across Benchmark Datasets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2025</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timm, torchvision, công cụ đánh giá đa tập dữ liệu mô bệnh học</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Kịch bản huấn luyện và đánh giá trên 4 bộ dữ liệu đối chuẩn (trọng số .pth)</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 GB VRAM</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Trung bình - Cao</w:t>
            </w:r>
            <w:r w:rsidDel="00000000" w:rsidR="00000000" w:rsidRPr="00000000">
              <w:rPr>
                <w:rFonts w:ascii="Arial" w:cs="Arial" w:eastAsia="Arial" w:hAnsi="Arial"/>
                <w:color w:val="1f1f1f"/>
                <w:rtl w:val="0"/>
              </w:rPr>
              <w:t xml:space="preserve">: Hỗ trợ đánh giá chéo trên 4 tập dữ liệu chuẩn của bài toán phân vùng mô học</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mkoohim/PathoGen</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7">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PathoGen - Histopathology Image Inpainting and Synthesis for WSI Augmentation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2025</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diffusers, pytorch-lightning, UNet2DConditionModel với SkipAttnProcessor, Mixed Precision FP16</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Trọng số công khai trực tiếp trên Hugging Face (https://huggingface.co/mkoohim/PathoGen)</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 GB VRAM (FP16)</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16–24 GB VRAM (AdamW, </w:t>
            </w:r>
            <w:r w:rsidDel="00000000" w:rsidR="00000000" w:rsidRPr="00000000">
              <w:rPr>
                <w:rFonts w:ascii="Arial" w:cs="Arial" w:eastAsia="Arial" w:hAnsi="Arial"/>
                <w:color w:val="1f1f1f"/>
              </w:rPr>
              <w:drawing>
                <wp:inline distB="19050" distT="19050" distL="19050" distR="19050">
                  <wp:extent cx="704652" cy="177750"/>
                  <wp:effectExtent b="0" l="0" r="0" t="0"/>
                  <wp:docPr id="88"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704652" cy="177750"/>
                          </a:xfrm>
                          <a:prstGeom prst="rect"/>
                          <a:ln/>
                        </pic:spPr>
                      </pic:pic>
                    </a:graphicData>
                  </a:graphic>
                </wp:inline>
              </w:drawing>
            </w:r>
            <w:r w:rsidDel="00000000" w:rsidR="00000000" w:rsidRPr="00000000">
              <w:rPr>
                <w:rFonts w:ascii="Arial" w:cs="Arial" w:eastAsia="Arial" w:hAnsi="Arial"/>
                <w:color w:val="1f1f1f"/>
                <w:rtl w:val="0"/>
              </w:rPr>
              <w:t xml:space="preserve">, FP16)</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Tài liệu hướng dẫn chi tiết từ cài đặt, tải trọng số đến suy luận và huấn luyện tăng cường dữ liệu vùng mô bị che khuất trên WSI</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mahmoodlab/trident</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TIAToolbox</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8">
              <w:r w:rsidDel="00000000" w:rsidR="00000000" w:rsidRPr="00000000">
                <w:rPr>
                  <w:rFonts w:ascii="Arial" w:cs="Arial" w:eastAsia="Arial" w:hAnsi="Arial"/>
                  <w:color w:val="1f1f1f"/>
                  <w:u w:val="single"/>
                  <w:rtl w:val="0"/>
                </w:rPr>
                <w:t xml:space="preserve">GitHub Link</w:t>
              </w:r>
            </w:hyperlink>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56,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Hệ khung lõi (Core Frameworks) tích hợp Foundation Models cho phân vùng và trích xuất đặc trưng WSI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2024–2026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 </w:t>
            </w:r>
            <w:r w:rsidDel="00000000" w:rsidR="00000000" w:rsidRPr="00000000">
              <w:rPr>
                <w:rFonts w:ascii="Arial" w:cs="Arial" w:eastAsia="Arial" w:hAnsi="Arial"/>
                <w:color w:val="1f1f1f"/>
              </w:rPr>
              <w:drawing>
                <wp:inline distB="19050" distT="19050" distL="19050" distR="19050">
                  <wp:extent cx="403523" cy="179343"/>
                  <wp:effectExtent b="0" l="0" r="0" t="0"/>
                  <wp:docPr id="89"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403523" cy="179343"/>
                          </a:xfrm>
                          <a:prstGeom prst="rect"/>
                          <a:ln/>
                        </pic:spPr>
                      </pic:pic>
                    </a:graphicData>
                  </a:graphic>
                </wp:inline>
              </w:drawing>
            </w:r>
            <w:r w:rsidDel="00000000" w:rsidR="00000000" w:rsidRPr="00000000">
              <w:rPr>
                <w:rFonts w:ascii="Arial" w:cs="Arial" w:eastAsia="Arial" w:hAnsi="Arial"/>
                <w:color w:val="1f1f1f"/>
                <w:rtl w:val="0"/>
              </w:rPr>
              <w:t xml:space="preserve">, timm &gt;= 0.9.11, openslide-python, tiatoolbox, huggingface_hub, hỗ trợ nội suy vị trí dynamic_img_size=True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56, 57,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Tự động tải và quản lý checkpoint .bin/.safetensors của UNI, Virchow, H-optimus-0, MUSK, HoVerNet, UNetModel từ HF Hub</w:t>
            </w:r>
            <w:r w:rsidDel="00000000" w:rsidR="00000000" w:rsidRPr="00000000">
              <w:rPr>
                <w:rFonts w:ascii="Arial" w:cs="Arial" w:eastAsia="Arial" w:hAnsi="Arial"/>
                <w:color w:val="444746"/>
                <w:sz w:val="24"/>
                <w:szCs w:val="24"/>
                <w:vertAlign w:val="superscript"/>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Inference</w:t>
            </w:r>
            <w:r w:rsidDel="00000000" w:rsidR="00000000" w:rsidRPr="00000000">
              <w:rPr>
                <w:rFonts w:ascii="Arial" w:cs="Arial" w:eastAsia="Arial" w:hAnsi="Arial"/>
                <w:color w:val="1f1f1f"/>
                <w:rtl w:val="0"/>
              </w:rPr>
              <w:t xml:space="preserve">: 8–16 GB VRAM (hỗ trợ xử lý theo lô batch_data trên "cuda")</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Training</w:t>
            </w:r>
            <w:r w:rsidDel="00000000" w:rsidR="00000000" w:rsidRPr="00000000">
              <w:rPr>
                <w:rFonts w:ascii="Arial" w:cs="Arial" w:eastAsia="Arial" w:hAnsi="Arial"/>
                <w:color w:val="1f1f1f"/>
                <w:rtl w:val="0"/>
              </w:rPr>
              <w:t xml:space="preserve">: Tùy thuộc mô hình hạ nguồn</w:t>
            </w:r>
            <w:r w:rsidDel="00000000" w:rsidR="00000000" w:rsidRPr="00000000">
              <w:rPr>
                <w:rFonts w:ascii="Arial" w:cs="Arial" w:eastAsia="Arial" w:hAnsi="Arial"/>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Cao</w:t>
            </w:r>
            <w:r w:rsidDel="00000000" w:rsidR="00000000" w:rsidRPr="00000000">
              <w:rPr>
                <w:rFonts w:ascii="Arial" w:cs="Arial" w:eastAsia="Arial" w:hAnsi="Arial"/>
                <w:color w:val="1f1f1f"/>
                <w:rtl w:val="0"/>
              </w:rPr>
              <w:t xml:space="preserve">: Đạt chuẩn công nghiệp cho xử lý WSI (đọc đa tầng OpenSlide/NGFF, chuẩn hóa màu Vahadane, tách nền mô và nạp tự động các Foundation Model)</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Đánh Giá Chuyên Môn Về Ngăn Xếp Phần Mềm (Software Stack Analysis)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 khảo sát mã nguồn thực tế giai đoạn 2024–2026, kiến trúc phần mềm của các hệ thống WSSS trên WSI đã hội tụ về một cấu trúc chuẩn hóa gồm ba tầng xử lý tách biệt</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Ở tầng đọc tiêu bản và tiền xử lý hình thái (WSI I/O &amp; Tissue Masking), thư viện OpenSlide và TIAToolbox (WSIReader, hỗ trợ cả định dạng .tiff, .svs, .jp2 và chuẩn đám mây thế hệ mới NGFF) được sử dụng làm xương sống để đọc dữ liệu ở Level-0 và tự động quy đổi kích thước mảng ảnh theo độ phóng đại vật kính theo công thức tile_size_level0 = round(tile_size_20x * objective_power / 20)</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Để loại bỏ vùng kính trắng, bút đánh dấu và nhiễu máy quét trước khi đưa vào mạng WSSS, giải thuật lọc không gian màu HSV trên ảnh thu nhỏ (thumbnail kích thước tối đa 2048px) với ngưỡng saturation &gt;= 20 và value &lt;= 245 kết hợp chuẩn hóa màu VahadaneNormalizer được áp dụng phổ biến nhất</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Ở tầng trích xuất đặc trưng và nội suy độ phân giải động (Dynamic Resolution Backbone), thư viện timm (phiên bản </w:t>
      </w:r>
      <w:r w:rsidDel="00000000" w:rsidR="00000000" w:rsidRPr="00000000">
        <w:rPr>
          <w:rFonts w:ascii="Arial" w:cs="Arial" w:eastAsia="Arial" w:hAnsi="Arial"/>
          <w:color w:val="1f1f1f"/>
        </w:rPr>
        <w:drawing>
          <wp:inline distB="19050" distT="19050" distL="19050" distR="19050">
            <wp:extent cx="707628" cy="197626"/>
            <wp:effectExtent b="0" l="0" r="0" t="0"/>
            <wp:docPr id="90" name="image84.png"/>
            <a:graphic>
              <a:graphicData uri="http://schemas.openxmlformats.org/drawingml/2006/picture">
                <pic:pic>
                  <pic:nvPicPr>
                    <pic:cNvPr id="0" name="image84.png"/>
                    <pic:cNvPicPr preferRelativeResize="0"/>
                  </pic:nvPicPr>
                  <pic:blipFill>
                    <a:blip r:embed="rId99"/>
                    <a:srcRect b="0" l="0" r="0" t="0"/>
                    <a:stretch>
                      <a:fillRect/>
                    </a:stretch>
                  </pic:blipFill>
                  <pic:spPr>
                    <a:xfrm>
                      <a:off x="0" y="0"/>
                      <a:ext cx="707628" cy="197626"/>
                    </a:xfrm>
                    <a:prstGeom prst="rect"/>
                    <a:ln/>
                  </pic:spPr>
                </pic:pic>
              </a:graphicData>
            </a:graphic>
          </wp:inline>
        </w:drawing>
      </w:r>
      <w:r w:rsidDel="00000000" w:rsidR="00000000" w:rsidRPr="00000000">
        <w:rPr>
          <w:rFonts w:ascii="Arial" w:cs="Arial" w:eastAsia="Arial" w:hAnsi="Arial"/>
          <w:color w:val="1f1f1f"/>
          <w:rtl w:val="0"/>
        </w:rPr>
        <w:t xml:space="preserve">) đã trở thành giao diện thống nhất để khởi tạo cả các mạng tích chập/Transformer kinh điển (ResNeSt101, EfficientNet-b6, SegFormer) lẫn các Foundation Model giải phẫu bệnh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Đặc biệt, cờ cấu hình dynamic_img_size=True trong timm cho phép nội suy nhúng vị trí (positional-embedding interpolation), giúp các bộ mã hóa vốn được tiền huấn luyện ở kích thước cố định </w:t>
      </w:r>
      <w:r w:rsidDel="00000000" w:rsidR="00000000" w:rsidRPr="00000000">
        <w:rPr>
          <w:rFonts w:ascii="Arial" w:cs="Arial" w:eastAsia="Arial" w:hAnsi="Arial"/>
          <w:color w:val="1f1f1f"/>
        </w:rPr>
        <w:drawing>
          <wp:inline distB="19050" distT="19050" distL="19050" distR="19050">
            <wp:extent cx="827187" cy="197252"/>
            <wp:effectExtent b="0" l="0" r="0" t="0"/>
            <wp:docPr id="92"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 có thể nhận đầu vào đa tỷ lệ (</w:t>
      </w:r>
      <w:r w:rsidDel="00000000" w:rsidR="00000000" w:rsidRPr="00000000">
        <w:rPr>
          <w:rFonts w:ascii="Arial" w:cs="Arial" w:eastAsia="Arial" w:hAnsi="Arial"/>
          <w:color w:val="1f1f1f"/>
        </w:rPr>
        <w:drawing>
          <wp:inline distB="19050" distT="19050" distL="19050" distR="19050">
            <wp:extent cx="730051" cy="177752"/>
            <wp:effectExtent b="0" l="0" r="0" t="0"/>
            <wp:docPr id="93" name="image91.png"/>
            <a:graphic>
              <a:graphicData uri="http://schemas.openxmlformats.org/drawingml/2006/picture">
                <pic:pic>
                  <pic:nvPicPr>
                    <pic:cNvPr id="0" name="image91.png"/>
                    <pic:cNvPicPr preferRelativeResize="0"/>
                  </pic:nvPicPr>
                  <pic:blipFill>
                    <a:blip r:embed="rId100"/>
                    <a:srcRect b="0" l="0" r="0" t="0"/>
                    <a:stretch>
                      <a:fillRect/>
                    </a:stretch>
                  </pic:blipFill>
                  <pic:spPr>
                    <a:xfrm>
                      <a:off x="0" y="0"/>
                      <a:ext cx="730051" cy="17775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27187" cy="197252"/>
            <wp:effectExtent b="0" l="0" r="0" t="0"/>
            <wp:docPr id="81"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827187" cy="197252"/>
            <wp:effectExtent b="0" l="0" r="0" t="0"/>
            <wp:docPr id="82"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827187" cy="197252"/>
                    </a:xfrm>
                    <a:prstGeom prst="rect"/>
                    <a:ln/>
                  </pic:spPr>
                </pic:pic>
              </a:graphicData>
            </a:graphic>
          </wp:inline>
        </w:drawing>
      </w:r>
      <w:r w:rsidDel="00000000" w:rsidR="00000000" w:rsidRPr="00000000">
        <w:rPr>
          <w:rFonts w:ascii="Arial" w:cs="Arial" w:eastAsia="Arial" w:hAnsi="Arial"/>
          <w:color w:val="1f1f1f"/>
          <w:rtl w:val="0"/>
        </w:rPr>
        <w:t xml:space="preserve">) phục vụ dự đoán dày đặc (dense prediction) mà không làm hỏng cấu trúc không gian của các patch token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Song song đó, ở tầng tăng tốc tính toán chuỗi dài (CUDA Kernel Optimization), các mô hình dựa trên Mamba như PathMamba, MambaMIL và M3amba phụ thuộc chặt chẽ vào các nhân CUDA biên dịch sẵn (mamba-ssm và causal-conv1d) yêu cầu môi trường PyTorch 2.0+ và CUDA 11.8+, kết hợp chế độ suy luận hỗn hợp torch.autocast(device_type="cuda", dtype=torch.float16) để giảm một nửa dung lượng VRAM tiêu thụ</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3: Danh Mục Hệ Sinh Thái Hugging Face Cho Computational Pathology</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giai đoạn 2024–2026, Hugging Face Hub đã trở thành hạ tầng lưu trữ trung tâm cho bệnh học tính toán (Computational Pathology - CPath), cung cấp từ trọng số của các Foundation Model hàng tỷ tham số, các kho dữ liệu WSI quy mô trên 100.000 tiêu bản, đến các không gian kiểm thử trực quan (Spaces)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Bảng Foundation Model Trọng Số Công Khai Trên Hugging Face Hub và Giao Thức Nạp Đặc Trưng Python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dưới đây tổng hợp các Foundation Model chuyên ngành giải phẫu bệnh có mặt trên hệ sinh thái Hugging Face, đóng vai trò là bộ trích xuất đặc trưng tiền cảnh/hậu cảnh, bộ khởi tạo nguyên mẫu (prototype generator) hoặc nhánh ngữ nghĩa đóng băng (frozen semantic branch) cho các thuật toán WSSS thế hệ mới, kèm theo cú pháp gọi nạp chuẩn xác qua thư viện timm và transformers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Mô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Mã Định Danh Chính Xác Trên HF Hub (repo_id)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Kiến Trúc Mạng &amp; Kích Thước Đặc Trưng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Quy Mô Dữ Liệu Tiền Huấn Luyện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Cú Pháp Nạp Đặc Trưng Python (timm / transformers) &amp; Ứng Dụng WSSS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MahmoodLab/UNI (hoặc MahmoodLab/uni)</w:t>
            </w:r>
            <w:r w:rsidDel="00000000" w:rsidR="00000000" w:rsidRPr="00000000">
              <w:rPr>
                <w:rFonts w:ascii="Arial" w:cs="Arial" w:eastAsia="Arial" w:hAnsi="Arial"/>
                <w:color w:val="444746"/>
                <w:sz w:val="24"/>
                <w:szCs w:val="24"/>
                <w:vertAlign w:val="superscript"/>
                <w:rtl w:val="0"/>
              </w:rPr>
              <w:t xml:space="preserve">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ViT-L/16</w:t>
            </w:r>
            <w:r w:rsidDel="00000000" w:rsidR="00000000" w:rsidRPr="00000000">
              <w:rPr>
                <w:rFonts w:ascii="Arial" w:cs="Arial" w:eastAsia="Arial" w:hAnsi="Arial"/>
                <w:color w:val="1f1f1f"/>
                <w:rtl w:val="0"/>
              </w:rPr>
              <w:t xml:space="preserve"> (vit_large_patch16_224), init_values=1e-5, đầu ra 1024-D</w:t>
            </w:r>
            <w:r w:rsidDel="00000000" w:rsidR="00000000" w:rsidRPr="00000000">
              <w:rPr>
                <w:rFonts w:ascii="Arial" w:cs="Arial" w:eastAsia="Arial" w:hAnsi="Arial"/>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Hàng trăm nghìn WSI đa cơ quan (&gt;100M mảng ảnh H&amp;E)</w:t>
            </w:r>
            <w:r w:rsidDel="00000000" w:rsidR="00000000" w:rsidRPr="00000000">
              <w:rPr>
                <w:rFonts w:ascii="Arial" w:cs="Arial" w:eastAsia="Arial" w:hAnsi="Arial"/>
                <w:color w:val="444746"/>
                <w:sz w:val="24"/>
                <w:szCs w:val="24"/>
                <w:vertAlign w:val="superscript"/>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timm.create_model("hf-hub:MahmoodLab/UNI", pretrained=True, init_values=1e-5, dynamic_img_size=True): Trích xuất patch tokens độ phân giải động cho phân vùng mô</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 v2 (UNI2-h)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MahmoodLab/UNI2-h (tích hợp trong TIAToolbox &amp; W8Yi/tcga-wsi-uni2h-features)</w:t>
            </w:r>
            <w:r w:rsidDel="00000000" w:rsidR="00000000" w:rsidRPr="00000000">
              <w:rPr>
                <w:rFonts w:ascii="Arial" w:cs="Arial" w:eastAsia="Arial" w:hAnsi="Arial"/>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ViT-H/14</w:t>
            </w:r>
            <w:r w:rsidDel="00000000" w:rsidR="00000000" w:rsidRPr="00000000">
              <w:rPr>
                <w:rFonts w:ascii="Arial" w:cs="Arial" w:eastAsia="Arial" w:hAnsi="Arial"/>
                <w:color w:val="1f1f1f"/>
                <w:rtl w:val="0"/>
              </w:rPr>
              <w:t xml:space="preserve"> (Custom SwiGLU, reg_tokens=8), đầu ra </w:t>
            </w:r>
            <w:r w:rsidDel="00000000" w:rsidR="00000000" w:rsidRPr="00000000">
              <w:rPr>
                <w:rFonts w:ascii="Arial" w:cs="Arial" w:eastAsia="Arial" w:hAnsi="Arial"/>
                <w:b w:val="1"/>
                <w:bCs w:val="1"/>
                <w:color w:val="1f1f1f"/>
                <w:rtl w:val="0"/>
              </w:rPr>
              <w:t xml:space="preserve">1536-D</w:t>
            </w:r>
            <w:r w:rsidDel="00000000" w:rsidR="00000000" w:rsidRPr="00000000">
              <w:rPr>
                <w:rFonts w:ascii="Arial" w:cs="Arial" w:eastAsia="Arial" w:hAnsi="Arial"/>
                <w:color w:val="1f1f1f"/>
                <w:rtl w:val="0"/>
              </w:rPr>
              <w:t xml:space="preserve"> per tile</w:t>
            </w:r>
            <w:r w:rsidDel="00000000" w:rsidR="00000000" w:rsidRPr="00000000">
              <w:rPr>
                <w:rFonts w:ascii="Arial" w:cs="Arial" w:eastAsia="Arial" w:hAnsi="Arial"/>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Mở rộng quy mô đa trung tâm ở độ phân giải tương đương </w:t>
            </w:r>
            <w:r w:rsidDel="00000000" w:rsidR="00000000" w:rsidRPr="00000000">
              <w:rPr>
                <w:rFonts w:ascii="Arial" w:cs="Arial" w:eastAsia="Arial" w:hAnsi="Arial"/>
                <w:color w:val="1f1f1f"/>
              </w:rPr>
              <w:drawing>
                <wp:inline distB="19050" distT="19050" distL="19050" distR="19050">
                  <wp:extent cx="348456" cy="196402"/>
                  <wp:effectExtent b="0" l="0" r="0" t="0"/>
                  <wp:docPr id="129"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083" cy="177342"/>
                  <wp:effectExtent b="0" l="0" r="0" t="0"/>
                  <wp:docPr id="130" name="image121.png"/>
                  <a:graphic>
                    <a:graphicData uri="http://schemas.openxmlformats.org/drawingml/2006/picture">
                      <pic:pic>
                        <pic:nvPicPr>
                          <pic:cNvPr id="0" name="image121.png"/>
                          <pic:cNvPicPr preferRelativeResize="0"/>
                        </pic:nvPicPr>
                        <pic:blipFill>
                          <a:blip r:embed="rId103"/>
                          <a:srcRect b="0" l="0" r="0" t="0"/>
                          <a:stretch>
                            <a:fillRect/>
                          </a:stretch>
                        </pic:blipFill>
                        <pic:spPr>
                          <a:xfrm>
                            <a:off x="0" y="0"/>
                            <a:ext cx="1729083" cy="1773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Khởi tạo qua timm.create_model với mlp_layer=SwiGLUPacked, act_layer=torch.nn.SiLU, reg_tokens=8, dynamic_img_size=True; 8 register tokens loại bỏ nhiễu đỉnh chú ý nền mô</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Virchow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paige-ai/Virchow</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ViT-H/14</w:t>
            </w:r>
            <w:r w:rsidDel="00000000" w:rsidR="00000000" w:rsidRPr="00000000">
              <w:rPr>
                <w:rFonts w:ascii="Arial" w:cs="Arial" w:eastAsia="Arial" w:hAnsi="Arial"/>
                <w:color w:val="1f1f1f"/>
                <w:rtl w:val="0"/>
              </w:rPr>
              <w:t xml:space="preserve"> (mlp_layer=SwiGLUPacked, act_layer=SiLU), ghép nối [class_token, patch_tokens.mean(1)] (2560-D)</w:t>
            </w:r>
            <w:r w:rsidDel="00000000" w:rsidR="00000000" w:rsidRPr="00000000">
              <w:rPr>
                <w:rFonts w:ascii="Arial" w:cs="Arial" w:eastAsia="Arial" w:hAnsi="Arial"/>
                <w:color w:val="444746"/>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1.500.000 (1,5 triệu) WSI</w:t>
            </w:r>
            <w:r w:rsidDel="00000000" w:rsidR="00000000" w:rsidRPr="00000000">
              <w:rPr>
                <w:rFonts w:ascii="Arial" w:cs="Arial" w:eastAsia="Arial" w:hAnsi="Arial"/>
                <w:color w:val="1f1f1f"/>
                <w:rtl w:val="0"/>
              </w:rPr>
              <w:t xml:space="preserve"> nhuộm H&amp;E (tự giám sát DINOv2)</w:t>
            </w:r>
            <w:r w:rsidDel="00000000" w:rsidR="00000000" w:rsidRPr="00000000">
              <w:rPr>
                <w:rFonts w:ascii="Arial" w:cs="Arial" w:eastAsia="Arial" w:hAnsi="Arial"/>
                <w:color w:val="444746"/>
                <w:sz w:val="24"/>
                <w:szCs w:val="24"/>
                <w:vertAlign w:val="superscript"/>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timm.create_model("hf-hub:paige-ai/Virchow", pretrained=True, mlp_layer=SwiGLUPacked, act_layer=torch.nn.SiLU); tách class_token = output[:, 0] và patch_tokens = output[:, 1:]</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H-optimus-0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bioptimus/H-optimus-0</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ViT-g/14</w:t>
            </w:r>
            <w:r w:rsidDel="00000000" w:rsidR="00000000" w:rsidRPr="00000000">
              <w:rPr>
                <w:rFonts w:ascii="Arial" w:cs="Arial" w:eastAsia="Arial" w:hAnsi="Arial"/>
                <w:color w:val="1f1f1f"/>
                <w:rtl w:val="0"/>
              </w:rPr>
              <w:t xml:space="preserve"> (Giant Vision Transformer, </w:t>
            </w:r>
            <w:r w:rsidDel="00000000" w:rsidR="00000000" w:rsidRPr="00000000">
              <w:rPr>
                <w:rFonts w:ascii="Arial" w:cs="Arial" w:eastAsia="Arial" w:hAnsi="Arial"/>
                <w:color w:val="1f1f1f"/>
              </w:rPr>
              <w:drawing>
                <wp:inline distB="19050" distT="19050" distL="19050" distR="19050">
                  <wp:extent cx="403523" cy="179343"/>
                  <wp:effectExtent b="0" l="0" r="0" t="0"/>
                  <wp:docPr id="131" name="image137.png"/>
                  <a:graphic>
                    <a:graphicData uri="http://schemas.openxmlformats.org/drawingml/2006/picture">
                      <pic:pic>
                        <pic:nvPicPr>
                          <pic:cNvPr id="0" name="image137.png"/>
                          <pic:cNvPicPr preferRelativeResize="0"/>
                        </pic:nvPicPr>
                        <pic:blipFill>
                          <a:blip r:embed="rId104"/>
                          <a:srcRect b="0" l="0" r="0" t="0"/>
                          <a:stretch>
                            <a:fillRect/>
                          </a:stretch>
                        </pic:blipFill>
                        <pic:spPr>
                          <a:xfrm>
                            <a:off x="0" y="0"/>
                            <a:ext cx="403523" cy="179343"/>
                          </a:xfrm>
                          <a:prstGeom prst="rect"/>
                          <a:ln/>
                        </pic:spPr>
                      </pic:pic>
                    </a:graphicData>
                  </a:graphic>
                </wp:inline>
              </w:drawing>
            </w:r>
            <w:r w:rsidDel="00000000" w:rsidR="00000000" w:rsidRPr="00000000">
              <w:rPr>
                <w:rFonts w:ascii="Arial" w:cs="Arial" w:eastAsia="Arial" w:hAnsi="Arial"/>
                <w:color w:val="1f1f1f"/>
                <w:rtl w:val="0"/>
              </w:rPr>
              <w:t xml:space="preserve"> tỷ tham số), đầu ra </w:t>
            </w:r>
            <w:r w:rsidDel="00000000" w:rsidR="00000000" w:rsidRPr="00000000">
              <w:rPr>
                <w:rFonts w:ascii="Arial" w:cs="Arial" w:eastAsia="Arial" w:hAnsi="Arial"/>
                <w:b w:val="1"/>
                <w:bCs w:val="1"/>
                <w:color w:val="1f1f1f"/>
                <w:rtl w:val="0"/>
              </w:rPr>
              <w:t xml:space="preserve">1536-D</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Hơn 500.000 WSI từ hàng trăm nghìn bệnh nhân đa viện</w:t>
            </w:r>
            <w:r w:rsidDel="00000000" w:rsidR="00000000" w:rsidRPr="00000000">
              <w:rPr>
                <w:rFonts w:ascii="Arial" w:cs="Arial" w:eastAsia="Arial" w:hAnsi="Arial"/>
                <w:color w:val="444746"/>
                <w:sz w:val="24"/>
                <w:szCs w:val="24"/>
                <w:vertAlign w:val="superscript"/>
                <w:rtl w:val="0"/>
              </w:rPr>
              <w:t xml:space="preserve">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timm.create_model("hf-hub:bioptimus/H-optimus-0", pretrained=True, init_values=1e-5, dynamic_img_size=False); xuất biểu diễn hình thái (1, 1536) dưới torch.float16</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OpenMidnight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SophontAI/OpenMidnight</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ViT-G / DINOv2</w:t>
            </w:r>
            <w:r w:rsidDel="00000000" w:rsidR="00000000" w:rsidRPr="00000000">
              <w:rPr>
                <w:rFonts w:ascii="Arial" w:cs="Arial" w:eastAsia="Arial" w:hAnsi="Arial"/>
                <w:color w:val="1f1f1f"/>
                <w:rtl w:val="0"/>
              </w:rPr>
              <w:t xml:space="preserve"> (Bản tái lập mở và cải tiến của mô hình Kaiko Midnight)</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12.000 WSI</w:t>
            </w:r>
            <w:r w:rsidDel="00000000" w:rsidR="00000000" w:rsidRPr="00000000">
              <w:rPr>
                <w:rFonts w:ascii="Arial" w:cs="Arial" w:eastAsia="Arial" w:hAnsi="Arial"/>
                <w:color w:val="1f1f1f"/>
                <w:rtl w:val="0"/>
              </w:rPr>
              <w:t xml:space="preserve"> chọn lọc chất lượng cao (chi phí huấn luyện chỉ </w:t>
            </w:r>
            <w:r w:rsidDel="00000000" w:rsidR="00000000" w:rsidRPr="00000000">
              <w:rPr>
                <w:rFonts w:ascii="Arial" w:cs="Arial" w:eastAsia="Arial" w:hAnsi="Arial"/>
                <w:b w:val="1"/>
                <w:bCs w:val="1"/>
                <w:color w:val="1f1f1f"/>
                <w:rtl w:val="0"/>
              </w:rPr>
              <w:t xml:space="preserve">$1.6K</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Nạp qua timm / transformers từ SophontAI/OpenMidnight; hiệu năng tương đương các mô hình </w:t>
            </w:r>
            <w:r w:rsidDel="00000000" w:rsidR="00000000" w:rsidRPr="00000000">
              <w:rPr>
                <w:rFonts w:ascii="Arial" w:cs="Arial" w:eastAsia="Arial" w:hAnsi="Arial"/>
                <w:color w:val="1f1f1f"/>
              </w:rPr>
              <w:drawing>
                <wp:inline distB="19050" distT="19050" distL="19050" distR="19050">
                  <wp:extent cx="269081" cy="179388"/>
                  <wp:effectExtent b="0" l="0" r="0" t="0"/>
                  <wp:docPr id="133" name="image118.png"/>
                  <a:graphic>
                    <a:graphicData uri="http://schemas.openxmlformats.org/drawingml/2006/picture">
                      <pic:pic>
                        <pic:nvPicPr>
                          <pic:cNvPr id="0" name="image118.png"/>
                          <pic:cNvPicPr preferRelativeResize="0"/>
                        </pic:nvPicPr>
                        <pic:blipFill>
                          <a:blip r:embed="rId105"/>
                          <a:srcRect b="0" l="0" r="0" t="0"/>
                          <a:stretch>
                            <a:fillRect/>
                          </a:stretch>
                        </pic:blipFill>
                        <pic:spPr>
                          <a:xfrm>
                            <a:off x="0" y="0"/>
                            <a:ext cx="269081" cy="179388"/>
                          </a:xfrm>
                          <a:prstGeom prst="rect"/>
                          <a:ln/>
                        </pic:spPr>
                      </pic:pic>
                    </a:graphicData>
                  </a:graphic>
                </wp:inline>
              </w:drawing>
            </w:r>
            <w:r w:rsidDel="00000000" w:rsidR="00000000" w:rsidRPr="00000000">
              <w:rPr>
                <w:rFonts w:ascii="Arial" w:cs="Arial" w:eastAsia="Arial" w:hAnsi="Arial"/>
                <w:color w:val="1f1f1f"/>
                <w:rtl w:val="0"/>
              </w:rPr>
              <w:t xml:space="preserve"> triệu WSI và hỗ trợ tinh chỉnh PEFT/LoRA</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MahmoodLab/CONCH (ứng dụng trực tiếp trong ConStruct MIDL 2026)</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Vision-Language ViT</w:t>
            </w:r>
            <w:r w:rsidDel="00000000" w:rsidR="00000000" w:rsidRPr="00000000">
              <w:rPr>
                <w:rFonts w:ascii="Arial" w:cs="Arial" w:eastAsia="Arial" w:hAnsi="Arial"/>
                <w:color w:val="1f1f1f"/>
                <w:rtl w:val="0"/>
              </w:rPr>
              <w:t xml:space="preserve"> (Liên kết đối chiếu Hình ảnh - Văn bản giải phẫu bệnh)</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Hơn 1,17 triệu cặp ảnh - chú thích mô bệnh học</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Khởi tạo nguyên mẫu dẫn hướng bằng văn bản (Text-guided prototype initialization) và căn chỉnh ngữ nghĩa cho mặt nạ giả trong ConStruct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PathologyBERT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tsantos/PathologyBERT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BERT Masked Language Model</w:t>
            </w:r>
            <w:r w:rsidDel="00000000" w:rsidR="00000000" w:rsidRPr="00000000">
              <w:rPr>
                <w:rFonts w:ascii="Arial" w:cs="Arial" w:eastAsia="Arial" w:hAnsi="Arial"/>
                <w:color w:val="1f1f1f"/>
                <w:rtl w:val="0"/>
              </w:rPr>
              <w:t xml:space="preserve"> (max sequence length 64, 300.000 steps)</w:t>
            </w:r>
            <w:r w:rsidDel="00000000" w:rsidR="00000000" w:rsidRPr="00000000">
              <w:rPr>
                <w:rFonts w:ascii="Arial" w:cs="Arial" w:eastAsia="Arial" w:hAnsi="Arial"/>
                <w:color w:val="444746"/>
                <w:sz w:val="24"/>
                <w:szCs w:val="24"/>
                <w:vertAlign w:val="superscript"/>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Báo cáo bệnh phẩm mô bệnh học ung thư vú (Breast Pathology Specimen Reports)</w:t>
            </w:r>
            <w:r w:rsidDel="00000000" w:rsidR="00000000" w:rsidRPr="00000000">
              <w:rPr>
                <w:rFonts w:ascii="Arial" w:cs="Arial" w:eastAsia="Arial" w:hAnsi="Arial"/>
                <w:color w:val="444746"/>
                <w:sz w:val="24"/>
                <w:szCs w:val="24"/>
                <w:vertAlign w:val="superscript"/>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AutoTokenizer.from_pretrained("tsantos/PathologyBERT") và AutoModelForMaskedLM.from_pretrained("tsantos/PathologyBERT") để nhúng ngữ nghĩa văn bản bệnh học</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PathoGen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mkoohim/PathoGen</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Stable Diffusion Inpainting UNet</w:t>
            </w:r>
            <w:r w:rsidDel="00000000" w:rsidR="00000000" w:rsidRPr="00000000">
              <w:rPr>
                <w:rFonts w:ascii="Arial" w:cs="Arial" w:eastAsia="Arial" w:hAnsi="Arial"/>
                <w:color w:val="1f1f1f"/>
                <w:rtl w:val="0"/>
              </w:rPr>
              <w:t xml:space="preserve"> (UNet2DConditionModel với SkipAttnProcessor)</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Các mảng cắt từ ảnh tiêu bản toàn phần WSI (Histopathology WSI crops)</w:t>
            </w:r>
            <w:r w:rsidDel="00000000" w:rsidR="00000000" w:rsidRPr="00000000">
              <w:rPr>
                <w:rFonts w:ascii="Arial" w:cs="Arial" w:eastAsia="Arial" w:hAnsi="Arial"/>
                <w:color w:val="444746"/>
                <w:sz w:val="24"/>
                <w:szCs w:val="24"/>
                <w:vertAlign w:val="superscript"/>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Nạp qua diffusers từ mkoohim/PathoGen; sinh mẫu mô bệnh học chân thực vào vùng mặt nạ bị che khuất (mask-guided inpainting) cho WSSS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thực tế triển khai WSSS (như cách ConStruct hay C2RM-Seg trích xuất cả đặc trưng toàn cục lẫn bản đồ đặc trưng không gian mức token), quy trình nạp mô hình qua timm và transformers cần xử lý chính xác cấu trúc đầu ra class_token, register_tokens và patch_tokens dưới chế độ độ chính xác hỗn hợp FP16</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Cụ thể, sau khi xác thực bằng huggingface-cli login, kỹ sư khởi tạo mô hình bằng lệnh model = timm.create_model("hf-hub:paige-ai/Virchow", pretrained=True, mlp_layer=SwiGLUPacked, act_layer=torch.nn.SiLU).to("cuda").eval() hoặc tải cục bộ qua snapshot_download('MahmoodLab/UNI', local_dir=local_dir) rồi nạp vào timm.create_model('vit_large_patch16_224', img_size=224, patch_size=16, init_values=1e-5, num_classes=0, dynamic_img_size=True)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Khi thực thi suy luận trong ngữ cảnh with torch.inference_mode(), torch.autocast(device_type="cuda", dtype=torch.float16):, đầu ra output = model(image) của Virchow được tách thành class_token = output[:, 0] (biểu diễn ngữ nghĩa mức mảng ảnh) và patch_tokens = output[:, 1:] (biểu diễn không gian lưới 2D cho phân vùng dày đặc), hoặc ghép nối thành embedding = torch.cat([class_token, patch_tokens.mean(1)], dim=-1) cho phân loại mức tiêu bản</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Đối với bioptimus/H-optimus-0, lệnh features = model(transform(input).unsqueeze(0).to("cuda")) trả về trực tiếp tensor đặc trưng kích thước (1, 1536) đã chuẩn hóa</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Các Bộ Dữ Liệu Giải Phẫu Bệnh Công Khai Trên Hugging Face Datasets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huấn luyện và kiểm định các mô hình WSSS và MIL trên WSI đã được chuẩn hóa thông qua các kho dữ liệu trên Hugging Face Datasets, có thể truy xuất trực tiếp bằng hàm load_dataset() hoặc snapshot_download()</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Mã Định Danh Bộ Dữ Liệu (repo_id)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Quy Mô &amp; Cấu Trúc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Độ Phóng Đại &amp; Định Dạng Lưu Trữ</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Thức Truy Xuất Python &amp; Ứng Dụng Thực Nghiệm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histai/HISTAI-metadata</w:t>
            </w:r>
            <w:r w:rsidDel="00000000" w:rsidR="00000000" w:rsidRPr="00000000">
              <w:rPr>
                <w:rFonts w:ascii="Arial" w:cs="Arial" w:eastAsia="Arial" w:hAnsi="Arial"/>
                <w:color w:val="1f1f1f"/>
                <w:rtl w:val="0"/>
              </w:rPr>
              <w:t xml:space="preserve"> (cùng các kho chuyên khoa histai/HISTAI-hematologic, v.v.)</w:t>
            </w:r>
            <w:r w:rsidDel="00000000" w:rsidR="00000000" w:rsidRPr="00000000">
              <w:rPr>
                <w:rFonts w:ascii="Arial" w:cs="Arial" w:eastAsia="Arial" w:hAnsi="Arial"/>
                <w:color w:val="444746"/>
                <w:sz w:val="24"/>
                <w:szCs w:val="24"/>
                <w:vertAlign w:val="superscript"/>
                <w:rtl w:val="0"/>
              </w:rPr>
              <w:t xml:space="preserve">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112.801 tiêu bản WSI</w:t>
            </w:r>
            <w:r w:rsidDel="00000000" w:rsidR="00000000" w:rsidRPr="00000000">
              <w:rPr>
                <w:rFonts w:ascii="Arial" w:cs="Arial" w:eastAsia="Arial" w:hAnsi="Arial"/>
                <w:color w:val="1f1f1f"/>
                <w:rtl w:val="0"/>
              </w:rPr>
              <w:t xml:space="preserve"> từ </w:t>
            </w:r>
            <w:r w:rsidDel="00000000" w:rsidR="00000000" w:rsidRPr="00000000">
              <w:rPr>
                <w:rFonts w:ascii="Arial" w:cs="Arial" w:eastAsia="Arial" w:hAnsi="Arial"/>
                <w:b w:val="1"/>
                <w:bCs w:val="1"/>
                <w:color w:val="1f1f1f"/>
                <w:rtl w:val="0"/>
              </w:rPr>
              <w:t xml:space="preserve">47.279 ca bệnh</w:t>
            </w:r>
            <w:r w:rsidDel="00000000" w:rsidR="00000000" w:rsidRPr="00000000">
              <w:rPr>
                <w:rFonts w:ascii="Arial" w:cs="Arial" w:eastAsia="Arial" w:hAnsi="Arial"/>
                <w:color w:val="1f1f1f"/>
                <w:rtl w:val="0"/>
              </w:rPr>
              <w:t xml:space="preserve"> (arXiv:2505.12120, tháng 5/2025): gồm </w:t>
            </w:r>
            <w:r w:rsidDel="00000000" w:rsidR="00000000" w:rsidRPr="00000000">
              <w:rPr>
                <w:rFonts w:ascii="Arial" w:cs="Arial" w:eastAsia="Arial" w:hAnsi="Arial"/>
                <w:b w:val="1"/>
                <w:bCs w:val="1"/>
                <w:color w:val="1f1f1f"/>
                <w:rtl w:val="0"/>
              </w:rPr>
              <w:t xml:space="preserve">92.536 H&amp;E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16.920 IHC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3.345 nhuộm đặc biệt</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110.338 WSI ở </w:t>
            </w:r>
            <w:r w:rsidDel="00000000" w:rsidR="00000000" w:rsidRPr="00000000">
              <w:rPr>
                <w:rFonts w:ascii="Arial" w:cs="Arial" w:eastAsia="Arial" w:hAnsi="Arial"/>
                <w:b w:val="1"/>
                <w:bCs w:val="1"/>
                <w:color w:val="1f1f1f"/>
              </w:rPr>
              <w:drawing>
                <wp:inline distB="19050" distT="19050" distL="19050" distR="19050">
                  <wp:extent cx="348456" cy="196402"/>
                  <wp:effectExtent b="0" l="0" r="0" t="0"/>
                  <wp:docPr id="134"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2.463 WSI ở </w:t>
            </w:r>
            <w:r w:rsidDel="00000000" w:rsidR="00000000" w:rsidRPr="00000000">
              <w:rPr>
                <w:rFonts w:ascii="Arial" w:cs="Arial" w:eastAsia="Arial" w:hAnsi="Arial"/>
                <w:b w:val="1"/>
                <w:bCs w:val="1"/>
                <w:color w:val="1f1f1f"/>
              </w:rPr>
              <w:drawing>
                <wp:inline distB="19050" distT="19050" distL="19050" distR="19050">
                  <wp:extent cx="348456" cy="196402"/>
                  <wp:effectExtent b="0" l="0" r="0" t="0"/>
                  <wp:docPr id="13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ảnh .tiff kèm metadata lâm sàng JSON</w:t>
            </w:r>
            <w:r w:rsidDel="00000000" w:rsidR="00000000" w:rsidRPr="00000000">
              <w:rPr>
                <w:rFonts w:ascii="Arial" w:cs="Arial" w:eastAsia="Arial" w:hAnsi="Arial"/>
                <w:color w:val="444746"/>
                <w:sz w:val="24"/>
                <w:szCs w:val="24"/>
                <w:vertAlign w:val="superscript"/>
                <w:rtl w:val="0"/>
              </w:rPr>
              <w:t xml:space="preserve">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Tải qua snapshot_download(repo_id="histai/...", repo_type="dataset", local_dir="/local_path"); phục vụ tiền huấn luyện và phân vùng đa cơ quan</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Firehdx233/KidRare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2.331 tiêu bản WSI</w:t>
            </w:r>
            <w:r w:rsidDel="00000000" w:rsidR="00000000" w:rsidRPr="00000000">
              <w:rPr>
                <w:rFonts w:ascii="Arial" w:cs="Arial" w:eastAsia="Arial" w:hAnsi="Arial"/>
                <w:color w:val="1f1f1f"/>
                <w:rtl w:val="0"/>
              </w:rPr>
              <w:t xml:space="preserve"> u nhi khoa hiếm gặp (</w:t>
            </w:r>
            <w:r w:rsidDel="00000000" w:rsidR="00000000" w:rsidRPr="00000000">
              <w:rPr>
                <w:rFonts w:ascii="Arial" w:cs="Arial" w:eastAsia="Arial" w:hAnsi="Arial"/>
                <w:i w:val="1"/>
                <w:iCs w:val="1"/>
                <w:color w:val="1f1f1f"/>
                <w:rtl w:val="0"/>
              </w:rPr>
              <w:t xml:space="preserve">Cancer Cell</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i w:val="1"/>
                <w:iCs w:val="1"/>
                <w:color w:val="1f1f1f"/>
                <w:rtl w:val="0"/>
              </w:rPr>
              <w:t xml:space="preserve">Neuroblastoma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Nephroblastoma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Medulloblastoma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Hepatoblastoma</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WSI toàn phần đi kèm nhãn chẩn đoán và phân nhóm trong dự án KEEP và PathPT (Giấy phép CC-BY-NC-ND-3.0)</w:t>
            </w:r>
            <w:r w:rsidDel="00000000" w:rsidR="00000000" w:rsidRPr="00000000">
              <w:rPr>
                <w:rFonts w:ascii="Arial" w:cs="Arial" w:eastAsia="Arial" w:hAnsi="Arial"/>
                <w:color w:val="444746"/>
                <w:sz w:val="24"/>
                <w:szCs w:val="24"/>
                <w:vertAlign w:val="superscript"/>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Cung cấp chuẩn đối chuẩn cho chẩn đoán ung thư hiếm gặp và thích ứng few-shot prompt trên Foundation Model</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W8Yi/tcga-wsi-uni2h-features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59,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Nhúng đặc trưng mức mảng ảnh từ các đoàn hệ TCGA (TCGA-HNSC, TCGA-LUSC) trích xuất sẵn bằng bộ mã hóa </w:t>
            </w:r>
            <w:r w:rsidDel="00000000" w:rsidR="00000000" w:rsidRPr="00000000">
              <w:rPr>
                <w:rFonts w:ascii="Arial" w:cs="Arial" w:eastAsia="Arial" w:hAnsi="Arial"/>
                <w:b w:val="1"/>
                <w:bCs w:val="1"/>
                <w:color w:val="1f1f1f"/>
                <w:rtl w:val="0"/>
              </w:rPr>
              <w:t xml:space="preserve">UNI2-h</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59,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Lưới không chồng lấp </w:t>
            </w:r>
            <w:r w:rsidDel="00000000" w:rsidR="00000000" w:rsidRPr="00000000">
              <w:rPr>
                <w:rFonts w:ascii="Arial" w:cs="Arial" w:eastAsia="Arial" w:hAnsi="Arial"/>
                <w:color w:val="1f1f1f"/>
              </w:rPr>
              <w:drawing>
                <wp:inline distB="19050" distT="19050" distL="19050" distR="19050">
                  <wp:extent cx="730051" cy="177752"/>
                  <wp:effectExtent b="0" l="0" r="0" t="0"/>
                  <wp:docPr id="136" name="image91.png"/>
                  <a:graphic>
                    <a:graphicData uri="http://schemas.openxmlformats.org/drawingml/2006/picture">
                      <pic:pic>
                        <pic:nvPicPr>
                          <pic:cNvPr id="0" name="image91.png"/>
                          <pic:cNvPicPr preferRelativeResize="0"/>
                        </pic:nvPicPr>
                        <pic:blipFill>
                          <a:blip r:embed="rId100"/>
                          <a:srcRect b="0" l="0" r="0" t="0"/>
                          <a:stretch>
                            <a:fillRect/>
                          </a:stretch>
                        </pic:blipFill>
                        <pic:spPr>
                          <a:xfrm>
                            <a:off x="0" y="0"/>
                            <a:ext cx="730051" cy="177752"/>
                          </a:xfrm>
                          <a:prstGeom prst="rect"/>
                          <a:ln/>
                        </pic:spPr>
                      </pic:pic>
                    </a:graphicData>
                  </a:graphic>
                </wp:inline>
              </w:drawing>
            </w:r>
            <w:r w:rsidDel="00000000" w:rsidR="00000000" w:rsidRPr="00000000">
              <w:rPr>
                <w:rFonts w:ascii="Arial" w:cs="Arial" w:eastAsia="Arial" w:hAnsi="Arial"/>
                <w:color w:val="1f1f1f"/>
                <w:rtl w:val="0"/>
              </w:rPr>
              <w:t xml:space="preserve"> ở </w:t>
            </w:r>
            <w:r w:rsidDel="00000000" w:rsidR="00000000" w:rsidRPr="00000000">
              <w:rPr>
                <w:rFonts w:ascii="Arial" w:cs="Arial" w:eastAsia="Arial" w:hAnsi="Arial"/>
                <w:color w:val="1f1f1f"/>
              </w:rPr>
              <w:drawing>
                <wp:inline distB="19050" distT="19050" distL="19050" distR="19050">
                  <wp:extent cx="348456" cy="196402"/>
                  <wp:effectExtent b="0" l="0" r="0" t="0"/>
                  <wp:docPr id="138"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51012" cy="177522"/>
                  <wp:effectExtent b="0" l="0" r="0" t="0"/>
                  <wp:docPr id="126" name="image111.png"/>
                  <a:graphic>
                    <a:graphicData uri="http://schemas.openxmlformats.org/drawingml/2006/picture">
                      <pic:pic>
                        <pic:nvPicPr>
                          <pic:cNvPr id="0" name="image111.png"/>
                          <pic:cNvPicPr preferRelativeResize="0"/>
                        </pic:nvPicPr>
                        <pic:blipFill>
                          <a:blip r:embed="rId106"/>
                          <a:srcRect b="0" l="0" r="0" t="0"/>
                          <a:stretch>
                            <a:fillRect/>
                          </a:stretch>
                        </pic:blipFill>
                        <pic:spPr>
                          <a:xfrm>
                            <a:off x="0" y="0"/>
                            <a:ext cx="951012" cy="177522"/>
                          </a:xfrm>
                          <a:prstGeom prst="rect"/>
                          <a:ln/>
                        </pic:spPr>
                      </pic:pic>
                    </a:graphicData>
                  </a:graphic>
                </wp:inline>
              </w:drawing>
            </w:r>
            <w:r w:rsidDel="00000000" w:rsidR="00000000" w:rsidRPr="00000000">
              <w:rPr>
                <w:rFonts w:ascii="Arial" w:cs="Arial" w:eastAsia="Arial" w:hAnsi="Arial"/>
                <w:color w:val="1f1f1f"/>
                <w:rtl w:val="0"/>
              </w:rPr>
              <w:t xml:space="preserve">), vector </w:t>
            </w:r>
            <w:r w:rsidDel="00000000" w:rsidR="00000000" w:rsidRPr="00000000">
              <w:rPr>
                <w:rFonts w:ascii="Arial" w:cs="Arial" w:eastAsia="Arial" w:hAnsi="Arial"/>
                <w:b w:val="1"/>
                <w:bCs w:val="1"/>
                <w:color w:val="1f1f1f"/>
                <w:rtl w:val="0"/>
              </w:rPr>
              <w:t xml:space="preserve">1536-D</w:t>
            </w:r>
            <w:r w:rsidDel="00000000" w:rsidR="00000000" w:rsidRPr="00000000">
              <w:rPr>
                <w:rFonts w:ascii="Arial" w:cs="Arial" w:eastAsia="Arial" w:hAnsi="Arial"/>
                <w:color w:val="1f1f1f"/>
                <w:rtl w:val="0"/>
              </w:rPr>
              <w:t xml:space="preserve"> lưu trong .h5 kèm tọa độ Level-0 coords và ảnh phủ vis/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Tải từng tiêu bản .h5 hoặc toàn bộ dự án; tích hợp trực tiếp vào mạng MIL, WSSS và nghiên cứu độ bền vững trước nhiễu bút vẽ/mờ ảnh</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Cilem/histopathology-1024</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Kho dữ liệu 10.000 – 100.000 mẫu mảng ảnh cắt từ tiêu bản WSI tích hợp khung xử lý phân tán Dask</w:t>
            </w:r>
            <w:r w:rsidDel="00000000" w:rsidR="00000000" w:rsidRPr="00000000">
              <w:rPr>
                <w:rFonts w:ascii="Arial" w:cs="Arial" w:eastAsia="Arial" w:hAnsi="Arial"/>
                <w:color w:val="444746"/>
                <w:sz w:val="24"/>
                <w:szCs w:val="24"/>
                <w:vertAlign w:val="superscript"/>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Mảng ảnh kích thước </w:t>
            </w:r>
            <w:r w:rsidDel="00000000" w:rsidR="00000000" w:rsidRPr="00000000">
              <w:rPr>
                <w:rFonts w:ascii="Arial" w:cs="Arial" w:eastAsia="Arial" w:hAnsi="Arial"/>
                <w:color w:val="1f1f1f"/>
              </w:rPr>
              <w:drawing>
                <wp:inline distB="19050" distT="19050" distL="19050" distR="19050">
                  <wp:extent cx="902891" cy="178035"/>
                  <wp:effectExtent b="0" l="0" r="0" t="0"/>
                  <wp:docPr id="127" name="image112.png"/>
                  <a:graphic>
                    <a:graphicData uri="http://schemas.openxmlformats.org/drawingml/2006/picture">
                      <pic:pic>
                        <pic:nvPicPr>
                          <pic:cNvPr id="0" name="image112.png"/>
                          <pic:cNvPicPr preferRelativeResize="0"/>
                        </pic:nvPicPr>
                        <pic:blipFill>
                          <a:blip r:embed="rId107"/>
                          <a:srcRect b="0" l="0" r="0" t="0"/>
                          <a:stretch>
                            <a:fillRect/>
                          </a:stretch>
                        </pic:blipFill>
                        <pic:spPr>
                          <a:xfrm>
                            <a:off x="0" y="0"/>
                            <a:ext cx="902891" cy="178035"/>
                          </a:xfrm>
                          <a:prstGeom prst="rect"/>
                          <a:ln/>
                        </pic:spPr>
                      </pic:pic>
                    </a:graphicData>
                  </a:graphic>
                </wp:inline>
              </w:drawing>
            </w:r>
            <w:r w:rsidDel="00000000" w:rsidR="00000000" w:rsidRPr="00000000">
              <w:rPr>
                <w:rFonts w:ascii="Arial" w:cs="Arial" w:eastAsia="Arial" w:hAnsi="Arial"/>
                <w:color w:val="1f1f1f"/>
                <w:rtl w:val="0"/>
              </w:rPr>
              <w:t xml:space="preserve"> trích xuất từ tiêu bản .tif qua tọa độ </w:t>
            </w:r>
            <w:r w:rsidDel="00000000" w:rsidR="00000000" w:rsidRPr="00000000">
              <w:rPr>
                <w:rFonts w:ascii="Arial" w:cs="Arial" w:eastAsia="Arial" w:hAnsi="Arial"/>
                <w:color w:val="1f1f1f"/>
              </w:rPr>
              <w:drawing>
                <wp:inline distB="19050" distT="19050" distL="19050" distR="19050">
                  <wp:extent cx="401241" cy="178329"/>
                  <wp:effectExtent b="0" l="0" r="0" t="0"/>
                  <wp:docPr id="128" name="image114.png"/>
                  <a:graphic>
                    <a:graphicData uri="http://schemas.openxmlformats.org/drawingml/2006/picture">
                      <pic:pic>
                        <pic:nvPicPr>
                          <pic:cNvPr id="0" name="image114.png"/>
                          <pic:cNvPicPr preferRelativeResize="0"/>
                        </pic:nvPicPr>
                        <pic:blipFill>
                          <a:blip r:embed="rId108"/>
                          <a:srcRect b="0" l="0" r="0" t="0"/>
                          <a:stretch>
                            <a:fillRect/>
                          </a:stretch>
                        </pic:blipFill>
                        <pic:spPr>
                          <a:xfrm>
                            <a:off x="0" y="0"/>
                            <a:ext cx="401241" cy="178329"/>
                          </a:xfrm>
                          <a:prstGeom prst="rect"/>
                          <a:ln/>
                        </pic:spPr>
                      </pic:pic>
                    </a:graphicData>
                  </a:graphic>
                </wp:inline>
              </w:drawing>
            </w:r>
            <w:r w:rsidDel="00000000" w:rsidR="00000000" w:rsidRPr="00000000">
              <w:rPr>
                <w:rFonts w:ascii="Arial" w:cs="Arial" w:eastAsia="Arial" w:hAnsi="Arial"/>
                <w:color w:val="1f1f1f"/>
                <w:rtl w:val="0"/>
              </w:rPr>
              <w:t xml:space="preserve"> và hệ số resize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Gọi dataset = load_dataset("Cilem/histopathology-1024") kết hợp ops.OpenSlide(path).read_region((x, y), 0, patch_size)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okbro1234/NSCLC-THESIS-WSI-DATASET-EMBEDDING</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70, 71, 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Quy mô siêu lớn (</w:t>
            </w:r>
            <w:r w:rsidDel="00000000" w:rsidR="00000000" w:rsidRPr="00000000">
              <w:rPr>
                <w:rFonts w:ascii="Arial" w:cs="Arial" w:eastAsia="Arial" w:hAnsi="Arial"/>
                <w:color w:val="1f1f1f"/>
              </w:rPr>
              <w:drawing>
                <wp:inline distB="19050" distT="19050" distL="19050" distR="19050">
                  <wp:extent cx="1158078" cy="177192"/>
                  <wp:effectExtent b="0" l="0" r="0" t="0"/>
                  <wp:docPr id="114"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1158078" cy="177192"/>
                          </a:xfrm>
                          <a:prstGeom prst="rect"/>
                          <a:ln/>
                        </pic:spPr>
                      </pic:pic>
                    </a:graphicData>
                  </a:graphic>
                </wp:inline>
              </w:drawing>
            </w:r>
            <w:r w:rsidDel="00000000" w:rsidR="00000000" w:rsidRPr="00000000">
              <w:rPr>
                <w:rFonts w:ascii="Arial" w:cs="Arial" w:eastAsia="Arial" w:hAnsi="Arial"/>
                <w:color w:val="1f1f1f"/>
                <w:rtl w:val="0"/>
              </w:rPr>
              <w:t xml:space="preserve">) bao gồm đầy đủ 4 đoàn hệ ung thư phổi không tế bào nhỏ (NSCLC) từ CPTAC-LUAD / TCIA</w:t>
            </w:r>
            <w:r w:rsidDel="00000000" w:rsidR="00000000" w:rsidRPr="00000000">
              <w:rPr>
                <w:rFonts w:ascii="Arial" w:cs="Arial" w:eastAsia="Arial" w:hAnsi="Arial"/>
                <w:color w:val="444746"/>
                <w:sz w:val="24"/>
                <w:szCs w:val="24"/>
                <w:vertAlign w:val="superscript"/>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Chứa các tệp nhúng đặc trưng WSI trích xuất từ mô hình nền tảng TITAN (embeddings/titan/CPTAC-LUAD/)</w:t>
            </w:r>
            <w:r w:rsidDel="00000000" w:rsidR="00000000" w:rsidRPr="00000000">
              <w:rPr>
                <w:rFonts w:ascii="Arial" w:cs="Arial" w:eastAsia="Arial" w:hAnsi="Arial"/>
                <w:color w:val="444746"/>
                <w:sz w:val="24"/>
                <w:szCs w:val="24"/>
                <w:vertAlign w:val="superscript"/>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Truy xuất qua Hugging Face CLI phục vụ huấn luyện phân tầng kiểu hình và phân tích sống còn trên ung thư phổi</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2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Các Bản Demo Spaces (Gradio / Streamlit) Trực Quan Hóa WSI Trên Hugging Face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sinh thái Hugging Face Spaces hiện cung cấp nhiều ứng dụng tương tác trực tiếp phục vụ kiểm thử mô hình nền tảng, phân vùng vi môi trường và đối chuẩn đa phương thức trong giải phẫu bệnh</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Không gian SophontAI/OpenMidnightDemo (https://huggingface.co/spaces/SophontAI/OpenMidnightDemo) cung cấp giao diện tương tác trực tiếp cho phép tải ảnh mô bệnh học lên để trích xuất bản đồ chú ý và kiểm nghiệm khả năng phân loại, phân vùng không cần gán nhãn của Foundation Model OpenMidnight</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Đối với bài toán đánh giá các mô hình Ngôn ngữ - Thị giác (VLMs), không gian gilalnauman/PathVLMs (https://huggingface.co/spaces/gilalnauman/PathVLMs) đóng vai trò là bảng xếp hạng trực tuyến chính thức của dự án PathVLM-Eval (</w:t>
      </w:r>
      <w:r w:rsidDel="00000000" w:rsidR="00000000" w:rsidRPr="00000000">
        <w:rPr>
          <w:rFonts w:ascii="Arial" w:cs="Arial" w:eastAsia="Arial" w:hAnsi="Arial"/>
          <w:i w:val="1"/>
          <w:iCs w:val="1"/>
          <w:color w:val="1f1f1f"/>
          <w:rtl w:val="0"/>
        </w:rPr>
        <w:t xml:space="preserve">Journal of Pathology Informatics</w:t>
      </w:r>
      <w:r w:rsidDel="00000000" w:rsidR="00000000" w:rsidRPr="00000000">
        <w:rPr>
          <w:rFonts w:ascii="Arial" w:cs="Arial" w:eastAsia="Arial" w:hAnsi="Arial"/>
          <w:color w:val="1f1f1f"/>
          <w:rtl w:val="0"/>
        </w:rPr>
        <w:t xml:space="preserve">, tháng 6/2025, PMID: 40688392), công bố kết quả đánh giá zero-shot toàn diện của các VLM mã nguồn mở trên dữ liệu mô bệnh học</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Bên cạnh đó, cụm 4 ứng dụng Spaces vận hành trực tiếp trên nhân bioptimus/H-optimus-0 bao gồm raylim/mosaic, raylim/mosaic-zero, anassaad256/gi-net-ki67 và tardellirs/model-pulse cung cấp khả năng phân tích tổ hợp mô học (mosaic tissue analysis), giám sát chất lượng biểu diễn đặc trưng và định lượng tự động chỉ số tăng sinh tế bào Ki-67 trên u thần kinh nội tiết đường tiêu hóa (GI-NET)</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Ở mảng xử lý ngôn ngữ và suy luận lâm sàng từ báo cáo giải phẫu bệnh, AliKhajegiliM/PaRLA (https://huggingface.co/spaces/AliKhajegiliM/PaRLA) chuyển đổi báo cáo mô bệnh học sang lập luận lâm sàng có cấu trúc dựa trên bằng chứng hình thái học, trong khi tsantos/Hierarchical-Classification-System-for-Breast-Cancer (https://huggingface.co/spaces/tsantos/Hierarchical-Classification-System-for-Breast-Cancer) thực hiện phân loại phân cấp bệnh phẩm ung thư vú dựa trên PathologyBERT</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Ngoài ra, các không gian chuyên biệt như Prajwaldange/pni-detect-v2 (phát hiện xâm lấn quanh dây thần kinh - Perineural Invasion) và emiraran/histopathology-cancer-detection cũng được đóng gói dưới dạng container Docker trên HF Spaces; tuy nhiên, các container nặng này đôi khi rơi vào trạng thái ngủ (Sleeping) hoặc quá hạn khởi tạo 30 phút (Launch timed out) trên bậc phần cứng CPU miễn phí, đòi hỏi người dùng nhân bản (duplicate) sang môi trường GPU T4 để vận hành thời gian thực</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4: Bức Tranh Dịch Chuyển Công Nghệ (Paradigm Shifts 2024–2026)</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gia tăng đột biến hơn 40 điểm phần trăm về chỉ số mIoU trên các bộ dữ liệu chuẩn (từ mức ~34% của HistoSegNet lên 73.4% trên BCSS-WSSS và 81.10% trên LUAD-HistoSeg) không đến từ việc mở rộng kích thước mạng đơn thuần, mà là kết quả của bốn làn sóng cải cách toán học và kiến trúc sâu sắc trong giai đoạn 2024–2026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Làn Sóng Thứ Nhất: Vượt Qua Giới Hạn Của CAM Kinh Điển Bằng Tái Định Vị Kích Hoạt, Đồ Thị Đồng Bộ và Suy Luận Nhân Quả</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phân loại mảng ảnh bằng mạng tích chập (CNN) với tầng Gộp trung bình toàn cục (Global Average Pooling - GAP), mạng nơ-ron có xu hướng chỉ kích hoạt mạnh tại một vài nhân tế bào dị dạng nổi bật nhất để thỏa mãn hàm mất mát Cross-Entropy, bỏ qua toàn bộ vùng bào tương và mô đệm lân cận cùng thuộc một kiểu hình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Để phá vỡ giới hạn này, bốn cơ chế toán học mới đã thay thế hoàn toàn Grad-CAM trên mô bệnh học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đầu tiên là Tái định vị kích hoạt không gian (Activation Relocalization Scheme - ARS) kết hợp học tương hỗ trong khung ARML (MICCAI 2024)</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Thay vì lấy trực tiếp trọng số phân loại nhân với bản đồ đặc trưng, ARS chiếu bản đồ đặc trưng cục bộ </w:t>
      </w:r>
      <w:r w:rsidDel="00000000" w:rsidR="00000000" w:rsidRPr="00000000">
        <w:rPr>
          <w:rFonts w:ascii="Arial" w:cs="Arial" w:eastAsia="Arial" w:hAnsi="Arial"/>
          <w:color w:val="1f1f1f"/>
        </w:rPr>
        <w:drawing>
          <wp:inline distB="19050" distT="19050" distL="19050" distR="19050">
            <wp:extent cx="1102614" cy="196443"/>
            <wp:effectExtent b="0" l="0" r="0" t="0"/>
            <wp:docPr id="116" name="image104.png"/>
            <a:graphic>
              <a:graphicData uri="http://schemas.openxmlformats.org/drawingml/2006/picture">
                <pic:pic>
                  <pic:nvPicPr>
                    <pic:cNvPr id="0" name="image104.png"/>
                    <pic:cNvPicPr preferRelativeResize="0"/>
                  </pic:nvPicPr>
                  <pic:blipFill>
                    <a:blip r:embed="rId110"/>
                    <a:srcRect b="0" l="0" r="0" t="0"/>
                    <a:stretch>
                      <a:fillRect/>
                    </a:stretch>
                  </pic:blipFill>
                  <pic:spPr>
                    <a:xfrm>
                      <a:off x="0" y="0"/>
                      <a:ext cx="1102614" cy="196443"/>
                    </a:xfrm>
                    <a:prstGeom prst="rect"/>
                    <a:ln/>
                  </pic:spPr>
                </pic:pic>
              </a:graphicData>
            </a:graphic>
          </wp:inline>
        </w:drawing>
      </w:r>
      <w:r w:rsidDel="00000000" w:rsidR="00000000" w:rsidRPr="00000000">
        <w:rPr>
          <w:rFonts w:ascii="Arial" w:cs="Arial" w:eastAsia="Arial" w:hAnsi="Arial"/>
          <w:color w:val="1f1f1f"/>
          <w:rtl w:val="0"/>
        </w:rPr>
        <w:t xml:space="preserve"> qua ba tầng tích chập </w:t>
      </w:r>
      <w:r w:rsidDel="00000000" w:rsidR="00000000" w:rsidRPr="00000000">
        <w:rPr>
          <w:rFonts w:ascii="Arial" w:cs="Arial" w:eastAsia="Arial" w:hAnsi="Arial"/>
          <w:color w:val="1f1f1f"/>
        </w:rPr>
        <w:drawing>
          <wp:inline distB="19050" distT="19050" distL="19050" distR="19050">
            <wp:extent cx="435472" cy="195647"/>
            <wp:effectExtent b="0" l="0" r="0" t="0"/>
            <wp:docPr id="117" name="image75.png"/>
            <a:graphic>
              <a:graphicData uri="http://schemas.openxmlformats.org/drawingml/2006/picture">
                <pic:pic>
                  <pic:nvPicPr>
                    <pic:cNvPr id="0" name="image75.png"/>
                    <pic:cNvPicPr preferRelativeResize="0"/>
                  </pic:nvPicPr>
                  <pic:blipFill>
                    <a:blip r:embed="rId111"/>
                    <a:srcRect b="0" l="0" r="0" t="0"/>
                    <a:stretch>
                      <a:fillRect/>
                    </a:stretch>
                  </pic:blipFill>
                  <pic:spPr>
                    <a:xfrm>
                      <a:off x="0" y="0"/>
                      <a:ext cx="435472" cy="195647"/>
                    </a:xfrm>
                    <a:prstGeom prst="rect"/>
                    <a:ln/>
                  </pic:spPr>
                </pic:pic>
              </a:graphicData>
            </a:graphic>
          </wp:inline>
        </w:drawing>
      </w:r>
      <w:r w:rsidDel="00000000" w:rsidR="00000000" w:rsidRPr="00000000">
        <w:rPr>
          <w:rFonts w:ascii="Arial" w:cs="Arial" w:eastAsia="Arial" w:hAnsi="Arial"/>
          <w:color w:val="1f1f1f"/>
          <w:rtl w:val="0"/>
        </w:rPr>
        <w:t xml:space="preserve"> để tạo các bản đồ truy vấn </w:t>
      </w:r>
      <w:r w:rsidDel="00000000" w:rsidR="00000000" w:rsidRPr="00000000">
        <w:rPr>
          <w:rFonts w:ascii="Arial" w:cs="Arial" w:eastAsia="Arial" w:hAnsi="Arial"/>
          <w:color w:val="1f1f1f"/>
        </w:rPr>
        <w:drawing>
          <wp:inline distB="19050" distT="19050" distL="19050" distR="19050">
            <wp:extent cx="1177233" cy="196205"/>
            <wp:effectExtent b="0" l="0" r="0" t="0"/>
            <wp:docPr id="119" name="image108.png"/>
            <a:graphic>
              <a:graphicData uri="http://schemas.openxmlformats.org/drawingml/2006/picture">
                <pic:pic>
                  <pic:nvPicPr>
                    <pic:cNvPr id="0" name="image108.png"/>
                    <pic:cNvPicPr preferRelativeResize="0"/>
                  </pic:nvPicPr>
                  <pic:blipFill>
                    <a:blip r:embed="rId112"/>
                    <a:srcRect b="0" l="0" r="0" t="0"/>
                    <a:stretch>
                      <a:fillRect/>
                    </a:stretch>
                  </pic:blipFill>
                  <pic:spPr>
                    <a:xfrm>
                      <a:off x="0" y="0"/>
                      <a:ext cx="1177233" cy="196205"/>
                    </a:xfrm>
                    <a:prstGeom prst="rect"/>
                    <a:ln/>
                  </pic:spPr>
                </pic:pic>
              </a:graphicData>
            </a:graphic>
          </wp:inline>
        </w:drawing>
      </w:r>
      <w:r w:rsidDel="00000000" w:rsidR="00000000" w:rsidRPr="00000000">
        <w:rPr>
          <w:rFonts w:ascii="Arial" w:cs="Arial" w:eastAsia="Arial" w:hAnsi="Arial"/>
          <w:color w:val="1f1f1f"/>
          <w:rtl w:val="0"/>
        </w:rPr>
        <w:t xml:space="preserve">, khóa </w:t>
      </w:r>
      <w:r w:rsidDel="00000000" w:rsidR="00000000" w:rsidRPr="00000000">
        <w:rPr>
          <w:rFonts w:ascii="Arial" w:cs="Arial" w:eastAsia="Arial" w:hAnsi="Arial"/>
          <w:color w:val="1f1f1f"/>
        </w:rPr>
        <w:drawing>
          <wp:inline distB="19050" distT="19050" distL="19050" distR="19050">
            <wp:extent cx="1202627" cy="197256"/>
            <wp:effectExtent b="0" l="0" r="0" t="0"/>
            <wp:docPr id="121" name="image107.png"/>
            <a:graphic>
              <a:graphicData uri="http://schemas.openxmlformats.org/drawingml/2006/picture">
                <pic:pic>
                  <pic:nvPicPr>
                    <pic:cNvPr id="0" name="image107.png"/>
                    <pic:cNvPicPr preferRelativeResize="0"/>
                  </pic:nvPicPr>
                  <pic:blipFill>
                    <a:blip r:embed="rId113"/>
                    <a:srcRect b="0" l="0" r="0" t="0"/>
                    <a:stretch>
                      <a:fillRect/>
                    </a:stretch>
                  </pic:blipFill>
                  <pic:spPr>
                    <a:xfrm>
                      <a:off x="0" y="0"/>
                      <a:ext cx="1202627" cy="19725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16843" cy="197135"/>
            <wp:effectExtent b="0" l="0" r="0" t="0"/>
            <wp:docPr id="122" name="image113.png"/>
            <a:graphic>
              <a:graphicData uri="http://schemas.openxmlformats.org/drawingml/2006/picture">
                <pic:pic>
                  <pic:nvPicPr>
                    <pic:cNvPr id="0" name="image113.png"/>
                    <pic:cNvPicPr preferRelativeResize="0"/>
                  </pic:nvPicPr>
                  <pic:blipFill>
                    <a:blip r:embed="rId114"/>
                    <a:srcRect b="0" l="0" r="0" t="0"/>
                    <a:stretch>
                      <a:fillRect/>
                    </a:stretch>
                  </pic:blipFill>
                  <pic:spPr>
                    <a:xfrm>
                      <a:off x="0" y="0"/>
                      <a:ext cx="616843" cy="197135"/>
                    </a:xfrm>
                    <a:prstGeom prst="rect"/>
                    <a:ln/>
                  </pic:spPr>
                </pic:pic>
              </a:graphicData>
            </a:graphic>
          </wp:inline>
        </w:drawing>
      </w:r>
      <w:r w:rsidDel="00000000" w:rsidR="00000000" w:rsidRPr="00000000">
        <w:rPr>
          <w:rFonts w:ascii="Arial" w:cs="Arial" w:eastAsia="Arial" w:hAnsi="Arial"/>
          <w:color w:val="1f1f1f"/>
          <w:rtl w:val="0"/>
        </w:rPr>
        <w:t xml:space="preserve">) và giá trị </w:t>
      </w:r>
      <w:r w:rsidDel="00000000" w:rsidR="00000000" w:rsidRPr="00000000">
        <w:rPr>
          <w:rFonts w:ascii="Arial" w:cs="Arial" w:eastAsia="Arial" w:hAnsi="Arial"/>
          <w:color w:val="1f1f1f"/>
        </w:rPr>
        <w:drawing>
          <wp:inline distB="19050" distT="19050" distL="19050" distR="19050">
            <wp:extent cx="1143295" cy="196901"/>
            <wp:effectExtent b="0" l="0" r="0" t="0"/>
            <wp:docPr id="124" name="image109.png"/>
            <a:graphic>
              <a:graphicData uri="http://schemas.openxmlformats.org/drawingml/2006/picture">
                <pic:pic>
                  <pic:nvPicPr>
                    <pic:cNvPr id="0" name="image109.png"/>
                    <pic:cNvPicPr preferRelativeResize="0"/>
                  </pic:nvPicPr>
                  <pic:blipFill>
                    <a:blip r:embed="rId115"/>
                    <a:srcRect b="0" l="0" r="0" t="0"/>
                    <a:stretch>
                      <a:fillRect/>
                    </a:stretch>
                  </pic:blipFill>
                  <pic:spPr>
                    <a:xfrm>
                      <a:off x="0" y="0"/>
                      <a:ext cx="1143295" cy="19690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Tương quan tương đồng không gian giữa các pixel </w:t>
      </w:r>
      <w:r w:rsidDel="00000000" w:rsidR="00000000" w:rsidRPr="00000000">
        <w:rPr>
          <w:rFonts w:ascii="Arial" w:cs="Arial" w:eastAsia="Arial" w:hAnsi="Arial"/>
          <w:color w:val="1f1f1f"/>
        </w:rPr>
        <w:drawing>
          <wp:inline distB="19050" distT="19050" distL="19050" distR="19050">
            <wp:extent cx="1042988" cy="195955"/>
            <wp:effectExtent b="0" l="0" r="0" t="0"/>
            <wp:docPr id="108" name="image88.png"/>
            <a:graphic>
              <a:graphicData uri="http://schemas.openxmlformats.org/drawingml/2006/picture">
                <pic:pic>
                  <pic:nvPicPr>
                    <pic:cNvPr id="0" name="image88.png"/>
                    <pic:cNvPicPr preferRelativeResize="0"/>
                  </pic:nvPicPr>
                  <pic:blipFill>
                    <a:blip r:embed="rId116"/>
                    <a:srcRect b="0" l="0" r="0" t="0"/>
                    <a:stretch>
                      <a:fillRect/>
                    </a:stretch>
                  </pic:blipFill>
                  <pic:spPr>
                    <a:xfrm>
                      <a:off x="0" y="0"/>
                      <a:ext cx="1042988" cy="195955"/>
                    </a:xfrm>
                    <a:prstGeom prst="rect"/>
                    <a:ln/>
                  </pic:spPr>
                </pic:pic>
              </a:graphicData>
            </a:graphic>
          </wp:inline>
        </w:drawing>
      </w:r>
      <w:r w:rsidDel="00000000" w:rsidR="00000000" w:rsidRPr="00000000">
        <w:rPr>
          <w:rFonts w:ascii="Arial" w:cs="Arial" w:eastAsia="Arial" w:hAnsi="Arial"/>
          <w:color w:val="1f1f1f"/>
          <w:rtl w:val="0"/>
        </w:rPr>
        <w:t xml:space="preserve"> được dùng để tổng hợp ngữ cảnh thành </w:t>
      </w:r>
      <w:r w:rsidDel="00000000" w:rsidR="00000000" w:rsidRPr="00000000">
        <w:rPr>
          <w:rFonts w:ascii="Arial" w:cs="Arial" w:eastAsia="Arial" w:hAnsi="Arial"/>
          <w:color w:val="1f1f1f"/>
        </w:rPr>
        <w:drawing>
          <wp:inline distB="19050" distT="19050" distL="19050" distR="19050">
            <wp:extent cx="164504" cy="203985"/>
            <wp:effectExtent b="0" l="0" r="0" t="0"/>
            <wp:docPr id="110" name="image96.png"/>
            <a:graphic>
              <a:graphicData uri="http://schemas.openxmlformats.org/drawingml/2006/picture">
                <pic:pic>
                  <pic:nvPicPr>
                    <pic:cNvPr id="0" name="image96.png"/>
                    <pic:cNvPicPr preferRelativeResize="0"/>
                  </pic:nvPicPr>
                  <pic:blipFill>
                    <a:blip r:embed="rId117"/>
                    <a:srcRect b="0" l="0" r="0" t="0"/>
                    <a:stretch>
                      <a:fillRect/>
                    </a:stretch>
                  </pic:blipFill>
                  <pic:spPr>
                    <a:xfrm>
                      <a:off x="0" y="0"/>
                      <a:ext cx="164504" cy="20398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Đột phá quan trọng nhất của ARS nằm ở bộ chú ý tái kích hoạt nghịch đảo (reactivation attention) sử dụng hàm mũ âm </w:t>
      </w:r>
      <w:r w:rsidDel="00000000" w:rsidR="00000000" w:rsidRPr="00000000">
        <w:rPr>
          <w:rFonts w:ascii="Arial" w:cs="Arial" w:eastAsia="Arial" w:hAnsi="Arial"/>
          <w:color w:val="1f1f1f"/>
        </w:rPr>
        <w:drawing>
          <wp:inline distB="19050" distT="19050" distL="19050" distR="19050">
            <wp:extent cx="286345" cy="197260"/>
            <wp:effectExtent b="0" l="0" r="0" t="0"/>
            <wp:docPr id="111"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286345" cy="197260"/>
                    </a:xfrm>
                    <a:prstGeom prst="rect"/>
                    <a:ln/>
                  </pic:spPr>
                </pic:pic>
              </a:graphicData>
            </a:graphic>
          </wp:inline>
        </w:drawing>
      </w:r>
      <w:r w:rsidDel="00000000" w:rsidR="00000000" w:rsidRPr="00000000">
        <w:rPr>
          <w:rFonts w:ascii="Arial" w:cs="Arial" w:eastAsia="Arial" w:hAnsi="Arial"/>
          <w:color w:val="1f1f1f"/>
          <w:rtl w:val="0"/>
        </w:rPr>
        <w:t xml:space="preserve"> kết hợp tầng tích chập </w:t>
      </w:r>
      <w:r w:rsidDel="00000000" w:rsidR="00000000" w:rsidRPr="00000000">
        <w:rPr>
          <w:rFonts w:ascii="Arial" w:cs="Arial" w:eastAsia="Arial" w:hAnsi="Arial"/>
          <w:color w:val="1f1f1f"/>
        </w:rPr>
        <w:drawing>
          <wp:inline distB="19050" distT="19050" distL="19050" distR="19050">
            <wp:extent cx="435472" cy="195647"/>
            <wp:effectExtent b="0" l="0" r="0" t="0"/>
            <wp:docPr id="112" name="image94.png"/>
            <a:graphic>
              <a:graphicData uri="http://schemas.openxmlformats.org/drawingml/2006/picture">
                <pic:pic>
                  <pic:nvPicPr>
                    <pic:cNvPr id="0" name="image94.png"/>
                    <pic:cNvPicPr preferRelativeResize="0"/>
                  </pic:nvPicPr>
                  <pic:blipFill>
                    <a:blip r:embed="rId118"/>
                    <a:srcRect b="0" l="0" r="0" t="0"/>
                    <a:stretch>
                      <a:fillRect/>
                    </a:stretch>
                  </pic:blipFill>
                  <pic:spPr>
                    <a:xfrm>
                      <a:off x="0" y="0"/>
                      <a:ext cx="435472" cy="195647"/>
                    </a:xfrm>
                    <a:prstGeom prst="rect"/>
                    <a:ln/>
                  </pic:spPr>
                </pic:pic>
              </a:graphicData>
            </a:graphic>
          </wp:inline>
        </w:drawing>
      </w:r>
      <w:r w:rsidDel="00000000" w:rsidR="00000000" w:rsidRPr="00000000">
        <w:rPr>
          <w:rFonts w:ascii="Arial" w:cs="Arial" w:eastAsia="Arial" w:hAnsi="Arial"/>
          <w:color w:val="1f1f1f"/>
          <w:rtl w:val="0"/>
        </w:rPr>
        <w:t xml:space="preserve"> và gộp trung bình không gian (Spatial Average Pooling - </w:t>
      </w:r>
      <w:r w:rsidDel="00000000" w:rsidR="00000000" w:rsidRPr="00000000">
        <w:rPr>
          <w:rFonts w:ascii="Arial" w:cs="Arial" w:eastAsia="Arial" w:hAnsi="Arial"/>
          <w:color w:val="1f1f1f"/>
        </w:rPr>
        <w:drawing>
          <wp:inline distB="19050" distT="19050" distL="19050" distR="19050">
            <wp:extent cx="345083" cy="198103"/>
            <wp:effectExtent b="0" l="0" r="0" t="0"/>
            <wp:docPr id="148" name="image122.png"/>
            <a:graphic>
              <a:graphicData uri="http://schemas.openxmlformats.org/drawingml/2006/picture">
                <pic:pic>
                  <pic:nvPicPr>
                    <pic:cNvPr id="0" name="image122.png"/>
                    <pic:cNvPicPr preferRelativeResize="0"/>
                  </pic:nvPicPr>
                  <pic:blipFill>
                    <a:blip r:embed="rId119"/>
                    <a:srcRect b="0" l="0" r="0" t="0"/>
                    <a:stretch>
                      <a:fillRect/>
                    </a:stretch>
                  </pic:blipFill>
                  <pic:spPr>
                    <a:xfrm>
                      <a:off x="0" y="0"/>
                      <a:ext cx="345083" cy="198103"/>
                    </a:xfrm>
                    <a:prstGeom prst="rect"/>
                    <a:ln/>
                  </pic:spPr>
                </pic:pic>
              </a:graphicData>
            </a:graphic>
          </wp:inline>
        </w:drawing>
      </w:r>
      <w:r w:rsidDel="00000000" w:rsidR="00000000" w:rsidRPr="00000000">
        <w:rPr>
          <w:rFonts w:ascii="Arial" w:cs="Arial" w:eastAsia="Arial" w:hAnsi="Arial"/>
          <w:color w:val="1f1f1f"/>
          <w:rtl w:val="0"/>
        </w:rPr>
        <w:t xml:space="preserve">) để kìm hãm các kênh đặc trưng quá nhạy (vốn chỉ bắt vùng lõi nhỏ) và khuếch đại các phản hồi thứ yếu (minor responses) trải rộng trên toàn bộ vùng mô</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149" name="image123.png"/>
            <a:graphic>
              <a:graphicData uri="http://schemas.openxmlformats.org/drawingml/2006/picture">
                <pic:pic>
                  <pic:nvPicPr>
                    <pic:cNvPr id="0" name="image123.png"/>
                    <pic:cNvPicPr preferRelativeResize="0"/>
                  </pic:nvPicPr>
                  <pic:blipFill>
                    <a:blip r:embed="rId120"/>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Sau đó, ở giai đoạn huấn luyện mạng phân vùng với nhãn giả nhiễu, ARML triển khai đồng thời 3 mạng </w:t>
      </w:r>
      <w:r w:rsidDel="00000000" w:rsidR="00000000" w:rsidRPr="00000000">
        <w:rPr>
          <w:rFonts w:ascii="Arial" w:cs="Arial" w:eastAsia="Arial" w:hAnsi="Arial"/>
          <w:color w:val="1f1f1f"/>
        </w:rPr>
        <w:drawing>
          <wp:inline distB="19050" distT="19050" distL="19050" distR="19050">
            <wp:extent cx="772219" cy="197841"/>
            <wp:effectExtent b="0" l="0" r="0" t="0"/>
            <wp:docPr id="150" name="image106.png"/>
            <a:graphic>
              <a:graphicData uri="http://schemas.openxmlformats.org/drawingml/2006/picture">
                <pic:pic>
                  <pic:nvPicPr>
                    <pic:cNvPr id="0" name="image106.png"/>
                    <pic:cNvPicPr preferRelativeResize="0"/>
                  </pic:nvPicPr>
                  <pic:blipFill>
                    <a:blip r:embed="rId85"/>
                    <a:srcRect b="0" l="0" r="0" t="0"/>
                    <a:stretch>
                      <a:fillRect/>
                    </a:stretch>
                  </pic:blipFill>
                  <pic:spPr>
                    <a:xfrm>
                      <a:off x="0" y="0"/>
                      <a:ext cx="772219" cy="197841"/>
                    </a:xfrm>
                    <a:prstGeom prst="rect"/>
                    <a:ln/>
                  </pic:spPr>
                </pic:pic>
              </a:graphicData>
            </a:graphic>
          </wp:inline>
        </w:drawing>
      </w:r>
      <w:r w:rsidDel="00000000" w:rsidR="00000000" w:rsidRPr="00000000">
        <w:rPr>
          <w:rFonts w:ascii="Arial" w:cs="Arial" w:eastAsia="Arial" w:hAnsi="Arial"/>
          <w:color w:val="1f1f1f"/>
          <w:rtl w:val="0"/>
        </w:rPr>
        <w:t xml:space="preserve"> theo cơ chế Biểu quyết có trọng số mẫu (Samples Weighted Voting - </w:t>
      </w:r>
      <w:r w:rsidDel="00000000" w:rsidR="00000000" w:rsidRPr="00000000">
        <w:rPr>
          <w:rFonts w:ascii="Arial" w:cs="Arial" w:eastAsia="Arial" w:hAnsi="Arial"/>
          <w:color w:val="1f1f1f"/>
        </w:rPr>
        <w:drawing>
          <wp:inline distB="19050" distT="19050" distL="19050" distR="19050">
            <wp:extent cx="380901" cy="196799"/>
            <wp:effectExtent b="0" l="0" r="0" t="0"/>
            <wp:docPr id="151" name="image87.png"/>
            <a:graphic>
              <a:graphicData uri="http://schemas.openxmlformats.org/drawingml/2006/picture">
                <pic:pic>
                  <pic:nvPicPr>
                    <pic:cNvPr id="0" name="image87.png"/>
                    <pic:cNvPicPr preferRelativeResize="0"/>
                  </pic:nvPicPr>
                  <pic:blipFill>
                    <a:blip r:embed="rId27"/>
                    <a:srcRect b="0" l="0" r="0" t="0"/>
                    <a:stretch>
                      <a:fillRect/>
                    </a:stretch>
                  </pic:blipFill>
                  <pic:spPr>
                    <a:xfrm>
                      <a:off x="0" y="0"/>
                      <a:ext cx="380901" cy="196799"/>
                    </a:xfrm>
                    <a:prstGeom prst="rect"/>
                    <a:ln/>
                  </pic:spPr>
                </pic:pic>
              </a:graphicData>
            </a:graphic>
          </wp:inline>
        </w:drawing>
      </w:r>
      <w:r w:rsidDel="00000000" w:rsidR="00000000" w:rsidRPr="00000000">
        <w:rPr>
          <w:rFonts w:ascii="Arial" w:cs="Arial" w:eastAsia="Arial" w:hAnsi="Arial"/>
          <w:color w:val="1f1f1f"/>
          <w:rtl w:val="0"/>
        </w:rPr>
        <w:t xml:space="preserve">, cấp trọng số cao cho pixel ở mạng </w:t>
      </w:r>
      <w:r w:rsidDel="00000000" w:rsidR="00000000" w:rsidRPr="00000000">
        <w:rPr>
          <w:rFonts w:ascii="Arial" w:cs="Arial" w:eastAsia="Arial" w:hAnsi="Arial"/>
          <w:color w:val="1f1f1f"/>
        </w:rPr>
        <w:drawing>
          <wp:inline distB="19050" distT="19050" distL="19050" distR="19050">
            <wp:extent cx="208062" cy="195452"/>
            <wp:effectExtent b="0" l="0" r="0" t="0"/>
            <wp:docPr id="152" name="image126.png"/>
            <a:graphic>
              <a:graphicData uri="http://schemas.openxmlformats.org/drawingml/2006/picture">
                <pic:pic>
                  <pic:nvPicPr>
                    <pic:cNvPr id="0" name="image126.png"/>
                    <pic:cNvPicPr preferRelativeResize="0"/>
                  </pic:nvPicPr>
                  <pic:blipFill>
                    <a:blip r:embed="rId121"/>
                    <a:srcRect b="0" l="0" r="0" t="0"/>
                    <a:stretch>
                      <a:fillRect/>
                    </a:stretch>
                  </pic:blipFill>
                  <pic:spPr>
                    <a:xfrm>
                      <a:off x="0" y="0"/>
                      <a:ext cx="208062" cy="195452"/>
                    </a:xfrm>
                    <a:prstGeom prst="rect"/>
                    <a:ln/>
                  </pic:spPr>
                </pic:pic>
              </a:graphicData>
            </a:graphic>
          </wp:inline>
        </w:drawing>
      </w:r>
      <w:r w:rsidDel="00000000" w:rsidR="00000000" w:rsidRPr="00000000">
        <w:rPr>
          <w:rFonts w:ascii="Arial" w:cs="Arial" w:eastAsia="Arial" w:hAnsi="Arial"/>
          <w:color w:val="1f1f1f"/>
          <w:rtl w:val="0"/>
        </w:rPr>
        <w:t xml:space="preserve"> khi hai mạng </w:t>
      </w:r>
      <w:r w:rsidDel="00000000" w:rsidR="00000000" w:rsidRPr="00000000">
        <w:rPr>
          <w:rFonts w:ascii="Arial" w:cs="Arial" w:eastAsia="Arial" w:hAnsi="Arial"/>
          <w:color w:val="1f1f1f"/>
        </w:rPr>
        <w:drawing>
          <wp:inline distB="19050" distT="19050" distL="19050" distR="19050">
            <wp:extent cx="194369" cy="200848"/>
            <wp:effectExtent b="0" l="0" r="0" t="0"/>
            <wp:docPr id="153" name="image129.png"/>
            <a:graphic>
              <a:graphicData uri="http://schemas.openxmlformats.org/drawingml/2006/picture">
                <pic:pic>
                  <pic:nvPicPr>
                    <pic:cNvPr id="0" name="image129.png"/>
                    <pic:cNvPicPr preferRelativeResize="0"/>
                  </pic:nvPicPr>
                  <pic:blipFill>
                    <a:blip r:embed="rId122"/>
                    <a:srcRect b="0" l="0" r="0" t="0"/>
                    <a:stretch>
                      <a:fillRect/>
                    </a:stretch>
                  </pic:blipFill>
                  <pic:spPr>
                    <a:xfrm>
                      <a:off x="0" y="0"/>
                      <a:ext cx="194369" cy="200848"/>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194965" cy="201464"/>
            <wp:effectExtent b="0" l="0" r="0" t="0"/>
            <wp:docPr id="160" name="image138.png"/>
            <a:graphic>
              <a:graphicData uri="http://schemas.openxmlformats.org/drawingml/2006/picture">
                <pic:pic>
                  <pic:nvPicPr>
                    <pic:cNvPr id="0" name="image138.png"/>
                    <pic:cNvPicPr preferRelativeResize="0"/>
                  </pic:nvPicPr>
                  <pic:blipFill>
                    <a:blip r:embed="rId123"/>
                    <a:srcRect b="0" l="0" r="0" t="0"/>
                    <a:stretch>
                      <a:fillRect/>
                    </a:stretch>
                  </pic:blipFill>
                  <pic:spPr>
                    <a:xfrm>
                      <a:off x="0" y="0"/>
                      <a:ext cx="194965" cy="201464"/>
                    </a:xfrm>
                    <a:prstGeom prst="rect"/>
                    <a:ln/>
                  </pic:spPr>
                </pic:pic>
              </a:graphicData>
            </a:graphic>
          </wp:inline>
        </w:drawing>
      </w:r>
      <w:r w:rsidDel="00000000" w:rsidR="00000000" w:rsidRPr="00000000">
        <w:rPr>
          <w:rFonts w:ascii="Arial" w:cs="Arial" w:eastAsia="Arial" w:hAnsi="Arial"/>
          <w:color w:val="1f1f1f"/>
          <w:rtl w:val="0"/>
        </w:rPr>
        <w:t xml:space="preserve"> có dự đoán đồng thuận) kết hợp Khai phá quan hệ mẫu bậc cao (</w:t>
      </w:r>
      <w:r w:rsidDel="00000000" w:rsidR="00000000" w:rsidRPr="00000000">
        <w:rPr>
          <w:rFonts w:ascii="Arial" w:cs="Arial" w:eastAsia="Arial" w:hAnsi="Arial"/>
          <w:color w:val="1f1f1f"/>
        </w:rPr>
        <w:drawing>
          <wp:inline distB="19050" distT="19050" distL="19050" distR="19050">
            <wp:extent cx="1749228" cy="196471"/>
            <wp:effectExtent b="0" l="0" r="0" t="0"/>
            <wp:docPr id="159" name="image144.png"/>
            <a:graphic>
              <a:graphicData uri="http://schemas.openxmlformats.org/drawingml/2006/picture">
                <pic:pic>
                  <pic:nvPicPr>
                    <pic:cNvPr id="0" name="image144.png"/>
                    <pic:cNvPicPr preferRelativeResize="0"/>
                  </pic:nvPicPr>
                  <pic:blipFill>
                    <a:blip r:embed="rId124"/>
                    <a:srcRect b="0" l="0" r="0" t="0"/>
                    <a:stretch>
                      <a:fillRect/>
                    </a:stretch>
                  </pic:blipFill>
                  <pic:spPr>
                    <a:xfrm>
                      <a:off x="0" y="0"/>
                      <a:ext cx="1749228" cy="1964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Trong đó, hàm mất mát góc bậc ba </w:t>
      </w:r>
      <w:r w:rsidDel="00000000" w:rsidR="00000000" w:rsidRPr="00000000">
        <w:rPr>
          <w:rFonts w:ascii="Arial" w:cs="Arial" w:eastAsia="Arial" w:hAnsi="Arial"/>
          <w:color w:val="1f1f1f"/>
        </w:rPr>
        <w:drawing>
          <wp:inline distB="19050" distT="19050" distL="19050" distR="19050">
            <wp:extent cx="368399" cy="196903"/>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368399" cy="196903"/>
                    </a:xfrm>
                    <a:prstGeom prst="rect"/>
                    <a:ln/>
                  </pic:spPr>
                </pic:pic>
              </a:graphicData>
            </a:graphic>
          </wp:inline>
        </w:drawing>
      </w:r>
      <w:r w:rsidDel="00000000" w:rsidR="00000000" w:rsidRPr="00000000">
        <w:rPr>
          <w:rFonts w:ascii="Arial" w:cs="Arial" w:eastAsia="Arial" w:hAnsi="Arial"/>
          <w:color w:val="1f1f1f"/>
          <w:rtl w:val="0"/>
        </w:rPr>
        <w:t xml:space="preserve"> trên bộ ba mẫu </w:t>
      </w:r>
      <w:r w:rsidDel="00000000" w:rsidR="00000000" w:rsidRPr="00000000">
        <w:rPr>
          <w:rFonts w:ascii="Arial" w:cs="Arial" w:eastAsia="Arial" w:hAnsi="Arial"/>
          <w:color w:val="1f1f1f"/>
        </w:rPr>
        <w:drawing>
          <wp:inline distB="19050" distT="19050" distL="19050" distR="19050">
            <wp:extent cx="1014908" cy="196638"/>
            <wp:effectExtent b="0" l="0" r="0" t="0"/>
            <wp:docPr id="161" name="image134.png"/>
            <a:graphic>
              <a:graphicData uri="http://schemas.openxmlformats.org/drawingml/2006/picture">
                <pic:pic>
                  <pic:nvPicPr>
                    <pic:cNvPr id="0" name="image134.png"/>
                    <pic:cNvPicPr preferRelativeResize="0"/>
                  </pic:nvPicPr>
                  <pic:blipFill>
                    <a:blip r:embed="rId125"/>
                    <a:srcRect b="0" l="0" r="0" t="0"/>
                    <a:stretch>
                      <a:fillRect/>
                    </a:stretch>
                  </pic:blipFill>
                  <pic:spPr>
                    <a:xfrm>
                      <a:off x="0" y="0"/>
                      <a:ext cx="1014908" cy="196638"/>
                    </a:xfrm>
                    <a:prstGeom prst="rect"/>
                    <a:ln/>
                  </pic:spPr>
                </pic:pic>
              </a:graphicData>
            </a:graphic>
          </wp:inline>
        </w:drawing>
      </w:r>
      <w:r w:rsidDel="00000000" w:rsidR="00000000" w:rsidRPr="00000000">
        <w:rPr>
          <w:rFonts w:ascii="Arial" w:cs="Arial" w:eastAsia="Arial" w:hAnsi="Arial"/>
          <w:color w:val="1f1f1f"/>
          <w:rtl w:val="0"/>
        </w:rPr>
        <w:t xml:space="preserve"> cung cấp ràng buộc hình học bậc cao vượt trội hơn khoảng cách đơn thuần, giúp phân tách chính xác các pixel vùng ranh giới nhập nhằng theo hàm mục tiêu tổng hợp </w:t>
      </w:r>
      <w:r w:rsidDel="00000000" w:rsidR="00000000" w:rsidRPr="00000000">
        <w:rPr>
          <w:rFonts w:ascii="Arial" w:cs="Arial" w:eastAsia="Arial" w:hAnsi="Arial"/>
          <w:color w:val="1f1f1f"/>
        </w:rPr>
        <w:drawing>
          <wp:inline distB="19050" distT="19050" distL="19050" distR="19050">
            <wp:extent cx="1990725" cy="197164"/>
            <wp:effectExtent b="0" l="0" r="0" t="0"/>
            <wp:docPr id="156" name="image131.png"/>
            <a:graphic>
              <a:graphicData uri="http://schemas.openxmlformats.org/drawingml/2006/picture">
                <pic:pic>
                  <pic:nvPicPr>
                    <pic:cNvPr id="0" name="image131.png"/>
                    <pic:cNvPicPr preferRelativeResize="0"/>
                  </pic:nvPicPr>
                  <pic:blipFill>
                    <a:blip r:embed="rId126"/>
                    <a:srcRect b="0" l="0" r="0" t="0"/>
                    <a:stretch>
                      <a:fillRect/>
                    </a:stretch>
                  </pic:blipFill>
                  <pic:spPr>
                    <a:xfrm>
                      <a:off x="0" y="0"/>
                      <a:ext cx="1990725" cy="19716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thứ hai là Đồng bộ hóa Ức chế và Kích hoạt qua Đồ thị có hướng động trong mô hình SIA-WSSS (MICCAI 2025)</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Khi chuyển sang kiến trúc Vision Transformer (ViT), SIA-WSSS phát hiện rằng việc chỉ tăng cường kích hoạt tiền cảnh sẽ kéo theo nhiễu nền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Mô-đun Regularized Focus Mechanism (RFM) cấu trúc hóa các patch token </w:t>
      </w:r>
      <w:r w:rsidDel="00000000" w:rsidR="00000000" w:rsidRPr="00000000">
        <w:rPr>
          <w:rFonts w:ascii="Arial" w:cs="Arial" w:eastAsia="Arial" w:hAnsi="Arial"/>
          <w:color w:val="1f1f1f"/>
        </w:rPr>
        <w:drawing>
          <wp:inline distB="19050" distT="19050" distL="19050" distR="19050">
            <wp:extent cx="152995" cy="197619"/>
            <wp:effectExtent b="0" l="0" r="0" t="0"/>
            <wp:docPr id="155" name="image58.png"/>
            <a:graphic>
              <a:graphicData uri="http://schemas.openxmlformats.org/drawingml/2006/picture">
                <pic:pic>
                  <pic:nvPicPr>
                    <pic:cNvPr id="0" name="image58.png"/>
                    <pic:cNvPicPr preferRelativeResize="0"/>
                  </pic:nvPicPr>
                  <pic:blipFill>
                    <a:blip r:embed="rId127"/>
                    <a:srcRect b="0" l="0" r="0" t="0"/>
                    <a:stretch>
                      <a:fillRect/>
                    </a:stretch>
                  </pic:blipFill>
                  <pic:spPr>
                    <a:xfrm>
                      <a:off x="0" y="0"/>
                      <a:ext cx="152995" cy="197619"/>
                    </a:xfrm>
                    <a:prstGeom prst="rect"/>
                    <a:ln/>
                  </pic:spPr>
                </pic:pic>
              </a:graphicData>
            </a:graphic>
          </wp:inline>
        </w:drawing>
      </w:r>
      <w:r w:rsidDel="00000000" w:rsidR="00000000" w:rsidRPr="00000000">
        <w:rPr>
          <w:rFonts w:ascii="Arial" w:cs="Arial" w:eastAsia="Arial" w:hAnsi="Arial"/>
          <w:color w:val="1f1f1f"/>
          <w:rtl w:val="0"/>
        </w:rPr>
        <w:t xml:space="preserve"> và class token </w:t>
      </w:r>
      <w:r w:rsidDel="00000000" w:rsidR="00000000" w:rsidRPr="00000000">
        <w:rPr>
          <w:rFonts w:ascii="Arial" w:cs="Arial" w:eastAsia="Arial" w:hAnsi="Arial"/>
          <w:color w:val="1f1f1f"/>
        </w:rPr>
        <w:drawing>
          <wp:inline distB="19050" distT="19050" distL="19050" distR="19050">
            <wp:extent cx="141684" cy="199646"/>
            <wp:effectExtent b="0" l="0" r="0" t="0"/>
            <wp:docPr id="158" name="image128.png"/>
            <a:graphic>
              <a:graphicData uri="http://schemas.openxmlformats.org/drawingml/2006/picture">
                <pic:pic>
                  <pic:nvPicPr>
                    <pic:cNvPr id="0" name="image128.png"/>
                    <pic:cNvPicPr preferRelativeResize="0"/>
                  </pic:nvPicPr>
                  <pic:blipFill>
                    <a:blip r:embed="rId128"/>
                    <a:srcRect b="0" l="0" r="0" t="0"/>
                    <a:stretch>
                      <a:fillRect/>
                    </a:stretch>
                  </pic:blipFill>
                  <pic:spPr>
                    <a:xfrm>
                      <a:off x="0" y="0"/>
                      <a:ext cx="141684" cy="199646"/>
                    </a:xfrm>
                    <a:prstGeom prst="rect"/>
                    <a:ln/>
                  </pic:spPr>
                </pic:pic>
              </a:graphicData>
            </a:graphic>
          </wp:inline>
        </w:drawing>
      </w:r>
      <w:r w:rsidDel="00000000" w:rsidR="00000000" w:rsidRPr="00000000">
        <w:rPr>
          <w:rFonts w:ascii="Arial" w:cs="Arial" w:eastAsia="Arial" w:hAnsi="Arial"/>
          <w:color w:val="1f1f1f"/>
          <w:rtl w:val="0"/>
        </w:rPr>
        <w:t xml:space="preserve"> thành một đồ thị có hướng động </w:t>
      </w:r>
      <w:r w:rsidDel="00000000" w:rsidR="00000000" w:rsidRPr="00000000">
        <w:rPr>
          <w:rFonts w:ascii="Arial" w:cs="Arial" w:eastAsia="Arial" w:hAnsi="Arial"/>
          <w:color w:val="1f1f1f"/>
        </w:rPr>
        <w:drawing>
          <wp:inline distB="19050" distT="19050" distL="19050" distR="19050">
            <wp:extent cx="1144391" cy="197090"/>
            <wp:effectExtent b="0" l="0" r="0" t="0"/>
            <wp:docPr id="157" name="image132.png"/>
            <a:graphic>
              <a:graphicData uri="http://schemas.openxmlformats.org/drawingml/2006/picture">
                <pic:pic>
                  <pic:nvPicPr>
                    <pic:cNvPr id="0" name="image132.png"/>
                    <pic:cNvPicPr preferRelativeResize="0"/>
                  </pic:nvPicPr>
                  <pic:blipFill>
                    <a:blip r:embed="rId129"/>
                    <a:srcRect b="0" l="0" r="0" t="0"/>
                    <a:stretch>
                      <a:fillRect/>
                    </a:stretch>
                  </pic:blipFill>
                  <pic:spPr>
                    <a:xfrm>
                      <a:off x="0" y="0"/>
                      <a:ext cx="1144391" cy="197090"/>
                    </a:xfrm>
                    <a:prstGeom prst="rect"/>
                    <a:ln/>
                  </pic:spPr>
                </pic:pic>
              </a:graphicData>
            </a:graphic>
          </wp:inline>
        </w:drawing>
      </w:r>
      <w:r w:rsidDel="00000000" w:rsidR="00000000" w:rsidRPr="00000000">
        <w:rPr>
          <w:rFonts w:ascii="Arial" w:cs="Arial" w:eastAsia="Arial" w:hAnsi="Arial"/>
          <w:color w:val="1f1f1f"/>
          <w:rtl w:val="0"/>
        </w:rPr>
        <w:t xml:space="preserve"> để sinh ra class token được điều chuẩn đồ thị </w:t>
      </w:r>
      <w:r w:rsidDel="00000000" w:rsidR="00000000" w:rsidRPr="00000000">
        <w:rPr>
          <w:rFonts w:ascii="Arial" w:cs="Arial" w:eastAsia="Arial" w:hAnsi="Arial"/>
          <w:color w:val="1f1f1f"/>
        </w:rPr>
        <w:drawing>
          <wp:inline distB="19050" distT="19050" distL="19050" distR="19050">
            <wp:extent cx="3339903" cy="196838"/>
            <wp:effectExtent b="0" l="0" r="0" t="0"/>
            <wp:docPr id="154" name="image130.png"/>
            <a:graphic>
              <a:graphicData uri="http://schemas.openxmlformats.org/drawingml/2006/picture">
                <pic:pic>
                  <pic:nvPicPr>
                    <pic:cNvPr id="0" name="image130.png"/>
                    <pic:cNvPicPr preferRelativeResize="0"/>
                  </pic:nvPicPr>
                  <pic:blipFill>
                    <a:blip r:embed="rId130"/>
                    <a:srcRect b="0" l="0" r="0" t="0"/>
                    <a:stretch>
                      <a:fillRect/>
                    </a:stretch>
                  </pic:blipFill>
                  <pic:spPr>
                    <a:xfrm>
                      <a:off x="0" y="0"/>
                      <a:ext cx="3339903" cy="196838"/>
                    </a:xfrm>
                    <a:prstGeom prst="rect"/>
                    <a:ln/>
                  </pic:spPr>
                </pic:pic>
              </a:graphicData>
            </a:graphic>
          </wp:inline>
        </w:drawing>
      </w:r>
      <w:r w:rsidDel="00000000" w:rsidR="00000000" w:rsidRPr="00000000">
        <w:rPr>
          <w:rFonts w:ascii="Arial" w:cs="Arial" w:eastAsia="Arial" w:hAnsi="Arial"/>
          <w:color w:val="1f1f1f"/>
          <w:rtl w:val="0"/>
        </w:rPr>
        <w:t xml:space="preserve">, từ đó trích xuất bản đồ thông tin ức chế (Inhibition Information Map - </w:t>
      </w:r>
      <w:r w:rsidDel="00000000" w:rsidR="00000000" w:rsidRPr="00000000">
        <w:rPr>
          <w:rFonts w:ascii="Arial" w:cs="Arial" w:eastAsia="Arial" w:hAnsi="Arial"/>
          <w:color w:val="1f1f1f"/>
        </w:rPr>
        <w:drawing>
          <wp:inline distB="19050" distT="19050" distL="19050" distR="19050">
            <wp:extent cx="101600" cy="196851"/>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01600" cy="196851"/>
                    </a:xfrm>
                    <a:prstGeom prst="rect"/>
                    <a:ln/>
                  </pic:spPr>
                </pic:pic>
              </a:graphicData>
            </a:graphic>
          </wp:inline>
        </w:drawing>
      </w:r>
      <w:r w:rsidDel="00000000" w:rsidR="00000000" w:rsidRPr="00000000">
        <w:rPr>
          <w:rFonts w:ascii="Arial" w:cs="Arial" w:eastAsia="Arial" w:hAnsi="Arial"/>
          <w:color w:val="1f1f1f"/>
          <w:rtl w:val="0"/>
        </w:rPr>
        <w:t xml:space="preserve">) nhằm khóa chặt các vùng có độ tin cậy thấp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Song song đó, Discriminative Activation Module (DAM) đưa các class token mức thô và mức tinh qua các đầu chiếu tuyến tính chuẩn hóa </w:t>
      </w:r>
      <w:r w:rsidDel="00000000" w:rsidR="00000000" w:rsidRPr="00000000">
        <w:rPr>
          <w:rFonts w:ascii="Arial" w:cs="Arial" w:eastAsia="Arial" w:hAnsi="Arial"/>
          <w:color w:val="1f1f1f"/>
        </w:rPr>
        <w:drawing>
          <wp:inline distB="19050" distT="19050" distL="19050" distR="19050">
            <wp:extent cx="211733" cy="198901"/>
            <wp:effectExtent b="0" l="0" r="0" t="0"/>
            <wp:docPr id="147" name="image120.png"/>
            <a:graphic>
              <a:graphicData uri="http://schemas.openxmlformats.org/drawingml/2006/picture">
                <pic:pic>
                  <pic:nvPicPr>
                    <pic:cNvPr id="0" name="image120.png"/>
                    <pic:cNvPicPr preferRelativeResize="0"/>
                  </pic:nvPicPr>
                  <pic:blipFill>
                    <a:blip r:embed="rId131"/>
                    <a:srcRect b="0" l="0" r="0" t="0"/>
                    <a:stretch>
                      <a:fillRect/>
                    </a:stretch>
                  </pic:blipFill>
                  <pic:spPr>
                    <a:xfrm>
                      <a:off x="0" y="0"/>
                      <a:ext cx="211733" cy="19890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9566" cy="198546"/>
            <wp:effectExtent b="0" l="0" r="0" t="0"/>
            <wp:docPr id="144" name="image119.png"/>
            <a:graphic>
              <a:graphicData uri="http://schemas.openxmlformats.org/drawingml/2006/picture">
                <pic:pic>
                  <pic:nvPicPr>
                    <pic:cNvPr id="0" name="image119.png"/>
                    <pic:cNvPicPr preferRelativeResize="0"/>
                  </pic:nvPicPr>
                  <pic:blipFill>
                    <a:blip r:embed="rId132"/>
                    <a:srcRect b="0" l="0" r="0" t="0"/>
                    <a:stretch>
                      <a:fillRect/>
                    </a:stretch>
                  </pic:blipFill>
                  <pic:spPr>
                    <a:xfrm>
                      <a:off x="0" y="0"/>
                      <a:ext cx="499566" cy="198546"/>
                    </a:xfrm>
                    <a:prstGeom prst="rect"/>
                    <a:ln/>
                  </pic:spPr>
                </pic:pic>
              </a:graphicData>
            </a:graphic>
          </wp:inline>
        </w:drawing>
      </w:r>
      <w:r w:rsidDel="00000000" w:rsidR="00000000" w:rsidRPr="00000000">
        <w:rPr>
          <w:rFonts w:ascii="Arial" w:cs="Arial" w:eastAsia="Arial" w:hAnsi="Arial"/>
          <w:color w:val="1f1f1f"/>
          <w:rtl w:val="0"/>
        </w:rPr>
        <w:t xml:space="preserve">) để ép sự đồng nhất biểu diễn giữa </w:t>
      </w:r>
      <w:r w:rsidDel="00000000" w:rsidR="00000000" w:rsidRPr="00000000">
        <w:rPr>
          <w:rFonts w:ascii="Arial" w:cs="Arial" w:eastAsia="Arial" w:hAnsi="Arial"/>
          <w:color w:val="1f1f1f"/>
        </w:rPr>
        <w:drawing>
          <wp:inline distB="19050" distT="19050" distL="19050" distR="19050">
            <wp:extent cx="238621" cy="199926"/>
            <wp:effectExtent b="0" l="0" r="0" t="0"/>
            <wp:docPr id="143" name="image124.png"/>
            <a:graphic>
              <a:graphicData uri="http://schemas.openxmlformats.org/drawingml/2006/picture">
                <pic:pic>
                  <pic:nvPicPr>
                    <pic:cNvPr id="0" name="image124.png"/>
                    <pic:cNvPicPr preferRelativeResize="0"/>
                  </pic:nvPicPr>
                  <pic:blipFill>
                    <a:blip r:embed="rId133"/>
                    <a:srcRect b="0" l="0" r="0" t="0"/>
                    <a:stretch>
                      <a:fillRect/>
                    </a:stretch>
                  </pic:blipFill>
                  <pic:spPr>
                    <a:xfrm>
                      <a:off x="0" y="0"/>
                      <a:ext cx="238621" cy="199926"/>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216098" cy="197031"/>
            <wp:effectExtent b="0" l="0" r="0" t="0"/>
            <wp:docPr id="146" name="image82.png"/>
            <a:graphic>
              <a:graphicData uri="http://schemas.openxmlformats.org/drawingml/2006/picture">
                <pic:pic>
                  <pic:nvPicPr>
                    <pic:cNvPr id="0" name="image82.png"/>
                    <pic:cNvPicPr preferRelativeResize="0"/>
                  </pic:nvPicPr>
                  <pic:blipFill>
                    <a:blip r:embed="rId134"/>
                    <a:srcRect b="0" l="0" r="0" t="0"/>
                    <a:stretch>
                      <a:fillRect/>
                    </a:stretch>
                  </pic:blipFill>
                  <pic:spPr>
                    <a:xfrm>
                      <a:off x="0" y="0"/>
                      <a:ext cx="216098" cy="197031"/>
                    </a:xfrm>
                    <a:prstGeom prst="rect"/>
                    <a:ln/>
                  </pic:spPr>
                </pic:pic>
              </a:graphicData>
            </a:graphic>
          </wp:inline>
        </w:drawing>
      </w:r>
      <w:r w:rsidDel="00000000" w:rsidR="00000000" w:rsidRPr="00000000">
        <w:rPr>
          <w:rFonts w:ascii="Arial" w:cs="Arial" w:eastAsia="Arial" w:hAnsi="Arial"/>
          <w:color w:val="1f1f1f"/>
          <w:rtl w:val="0"/>
        </w:rPr>
        <w:t xml:space="preserve">, tạo ra bản đồ kích hoạt tương phản </w:t>
      </w:r>
      <w:r w:rsidDel="00000000" w:rsidR="00000000" w:rsidRPr="00000000">
        <w:rPr>
          <w:rFonts w:ascii="Arial" w:cs="Arial" w:eastAsia="Arial" w:hAnsi="Arial"/>
          <w:color w:val="1f1f1f"/>
        </w:rPr>
        <w:drawing>
          <wp:inline distB="19050" distT="19050" distL="19050" distR="19050">
            <wp:extent cx="146943" cy="207056"/>
            <wp:effectExtent b="0" l="0" r="0" t="0"/>
            <wp:docPr id="145" name="image127.png"/>
            <a:graphic>
              <a:graphicData uri="http://schemas.openxmlformats.org/drawingml/2006/picture">
                <pic:pic>
                  <pic:nvPicPr>
                    <pic:cNvPr id="0" name="image127.png"/>
                    <pic:cNvPicPr preferRelativeResize="0"/>
                  </pic:nvPicPr>
                  <pic:blipFill>
                    <a:blip r:embed="rId135"/>
                    <a:srcRect b="0" l="0" r="0" t="0"/>
                    <a:stretch>
                      <a:fillRect/>
                    </a:stretch>
                  </pic:blipFill>
                  <pic:spPr>
                    <a:xfrm>
                      <a:off x="0" y="0"/>
                      <a:ext cx="146943" cy="207056"/>
                    </a:xfrm>
                    <a:prstGeom prst="rect"/>
                    <a:ln/>
                  </pic:spPr>
                </pic:pic>
              </a:graphicData>
            </a:graphic>
          </wp:inline>
        </w:drawing>
      </w:r>
      <w:r w:rsidDel="00000000" w:rsidR="00000000" w:rsidRPr="00000000">
        <w:rPr>
          <w:rFonts w:ascii="Arial" w:cs="Arial" w:eastAsia="Arial" w:hAnsi="Arial"/>
          <w:color w:val="1f1f1f"/>
          <w:rtl w:val="0"/>
        </w:rPr>
        <w:t xml:space="preserve"> bao phủ trọn vẹn cấu trúc mô</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Cuối cùng, Region Self-modulation Module (RSM) chuẩn hóa vùng kích hoạt thông qua </w:t>
      </w:r>
      <w:r w:rsidDel="00000000" w:rsidR="00000000" w:rsidRPr="00000000">
        <w:rPr>
          <w:rFonts w:ascii="Arial" w:cs="Arial" w:eastAsia="Arial" w:hAnsi="Arial"/>
          <w:color w:val="1f1f1f"/>
        </w:rPr>
        <w:drawing>
          <wp:inline distB="19050" distT="19050" distL="19050" distR="19050">
            <wp:extent cx="1021261" cy="197869"/>
            <wp:effectExtent b="0" l="0" r="0" t="0"/>
            <wp:docPr id="141" name="image117.png"/>
            <a:graphic>
              <a:graphicData uri="http://schemas.openxmlformats.org/drawingml/2006/picture">
                <pic:pic>
                  <pic:nvPicPr>
                    <pic:cNvPr id="0" name="image117.png"/>
                    <pic:cNvPicPr preferRelativeResize="0"/>
                  </pic:nvPicPr>
                  <pic:blipFill>
                    <a:blip r:embed="rId136"/>
                    <a:srcRect b="0" l="0" r="0" t="0"/>
                    <a:stretch>
                      <a:fillRect/>
                    </a:stretch>
                  </pic:blipFill>
                  <pic:spPr>
                    <a:xfrm>
                      <a:off x="0" y="0"/>
                      <a:ext cx="1021261" cy="197869"/>
                    </a:xfrm>
                    <a:prstGeom prst="rect"/>
                    <a:ln/>
                  </pic:spPr>
                </pic:pic>
              </a:graphicData>
            </a:graphic>
          </wp:inline>
        </w:drawing>
      </w:r>
      <w:r w:rsidDel="00000000" w:rsidR="00000000" w:rsidRPr="00000000">
        <w:rPr>
          <w:rFonts w:ascii="Arial" w:cs="Arial" w:eastAsia="Arial" w:hAnsi="Arial"/>
          <w:color w:val="1f1f1f"/>
          <w:rtl w:val="0"/>
        </w:rPr>
        <w:t xml:space="preserve"> và áp dụng phép gộp trung bình theo lớp (Class-wise Average Pooling) kèm phép xói mòn hình thái học (erosion operation) trên bản đồ ức chế </w:t>
      </w:r>
      <w:r w:rsidDel="00000000" w:rsidR="00000000" w:rsidRPr="00000000">
        <w:rPr>
          <w:rFonts w:ascii="Arial" w:cs="Arial" w:eastAsia="Arial" w:hAnsi="Arial"/>
          <w:color w:val="1f1f1f"/>
        </w:rPr>
        <w:drawing>
          <wp:inline distB="19050" distT="19050" distL="19050" distR="19050">
            <wp:extent cx="174923" cy="200837"/>
            <wp:effectExtent b="0" l="0" r="0" t="0"/>
            <wp:docPr id="140" name="image125.png"/>
            <a:graphic>
              <a:graphicData uri="http://schemas.openxmlformats.org/drawingml/2006/picture">
                <pic:pic>
                  <pic:nvPicPr>
                    <pic:cNvPr id="0" name="image125.png"/>
                    <pic:cNvPicPr preferRelativeResize="0"/>
                  </pic:nvPicPr>
                  <pic:blipFill>
                    <a:blip r:embed="rId137"/>
                    <a:srcRect b="0" l="0" r="0" t="0"/>
                    <a:stretch>
                      <a:fillRect/>
                    </a:stretch>
                  </pic:blipFill>
                  <pic:spPr>
                    <a:xfrm>
                      <a:off x="0" y="0"/>
                      <a:ext cx="174923" cy="200837"/>
                    </a:xfrm>
                    <a:prstGeom prst="rect"/>
                    <a:ln/>
                  </pic:spPr>
                </pic:pic>
              </a:graphicData>
            </a:graphic>
          </wp:inline>
        </w:drawing>
      </w:r>
      <w:r w:rsidDel="00000000" w:rsidR="00000000" w:rsidRPr="00000000">
        <w:rPr>
          <w:rFonts w:ascii="Arial" w:cs="Arial" w:eastAsia="Arial" w:hAnsi="Arial"/>
          <w:color w:val="1f1f1f"/>
          <w:rtl w:val="0"/>
        </w:rPr>
        <w:t xml:space="preserve"> để tinh chỉnh ranh giới mô sắc nét, đưa mIoU trên BCSS-WSSS đạt đỉnh 73.4%</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thứ ba là Suy luận phản thực tế nhân quả và Tổng hợp đặc trưng dạng sóng được giới thiệu trong C2RM-Seg (MICCAI 2026) và WaWeHis (IEEE TMI 2026)</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Trên ảnh H&amp;E, sự đồng biến của màu nhuộm và nền mô tạo ra các mối tương quan giả (spurious contextual bias) đánh lừa bộ phân loại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C2RM-Seg giải quyết bài toán này bằng Mô hình nhân quả cấu trúc cộng tính tuyến tính (Linear Additive SCM): chia kênh đặc trưng thành </w:t>
      </w:r>
      <w:r w:rsidDel="00000000" w:rsidR="00000000" w:rsidRPr="00000000">
        <w:rPr>
          <w:rFonts w:ascii="Arial" w:cs="Arial" w:eastAsia="Arial" w:hAnsi="Arial"/>
          <w:color w:val="1f1f1f"/>
        </w:rPr>
        <w:drawing>
          <wp:inline distB="19050" distT="19050" distL="19050" distR="19050">
            <wp:extent cx="180380" cy="199706"/>
            <wp:effectExtent b="0" l="0" r="0" t="0"/>
            <wp:docPr id="142" name="image102.png"/>
            <a:graphic>
              <a:graphicData uri="http://schemas.openxmlformats.org/drawingml/2006/picture">
                <pic:pic>
                  <pic:nvPicPr>
                    <pic:cNvPr id="0" name="image102.png"/>
                    <pic:cNvPicPr preferRelativeResize="0"/>
                  </pic:nvPicPr>
                  <pic:blipFill>
                    <a:blip r:embed="rId138"/>
                    <a:srcRect b="0" l="0" r="0" t="0"/>
                    <a:stretch>
                      <a:fillRect/>
                    </a:stretch>
                  </pic:blipFill>
                  <pic:spPr>
                    <a:xfrm>
                      <a:off x="0" y="0"/>
                      <a:ext cx="180380" cy="199706"/>
                    </a:xfrm>
                    <a:prstGeom prst="rect"/>
                    <a:ln/>
                  </pic:spPr>
                </pic:pic>
              </a:graphicData>
            </a:graphic>
          </wp:inline>
        </w:drawing>
      </w:r>
      <w:r w:rsidDel="00000000" w:rsidR="00000000" w:rsidRPr="00000000">
        <w:rPr>
          <w:rFonts w:ascii="Arial" w:cs="Arial" w:eastAsia="Arial" w:hAnsi="Arial"/>
          <w:color w:val="1f1f1f"/>
          <w:rtl w:val="0"/>
        </w:rPr>
        <w:t xml:space="preserve"> không gian con nhân tố (</w:t>
      </w:r>
      <w:r w:rsidDel="00000000" w:rsidR="00000000" w:rsidRPr="00000000">
        <w:rPr>
          <w:rFonts w:ascii="Arial" w:cs="Arial" w:eastAsia="Arial" w:hAnsi="Arial"/>
          <w:color w:val="1f1f1f"/>
        </w:rPr>
        <w:drawing>
          <wp:inline distB="19050" distT="19050" distL="19050" distR="19050">
            <wp:extent cx="861318" cy="197784"/>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861318" cy="197784"/>
                    </a:xfrm>
                    <a:prstGeom prst="rect"/>
                    <a:ln/>
                  </pic:spPr>
                </pic:pic>
              </a:graphicData>
            </a:graphic>
          </wp:inline>
        </w:drawing>
      </w:r>
      <w:r w:rsidDel="00000000" w:rsidR="00000000" w:rsidRPr="00000000">
        <w:rPr>
          <w:rFonts w:ascii="Arial" w:cs="Arial" w:eastAsia="Arial" w:hAnsi="Arial"/>
          <w:color w:val="1f1f1f"/>
          <w:rtl w:val="0"/>
        </w:rPr>
        <w:t xml:space="preserve">) thông qua phép chiếu khả học </w:t>
      </w:r>
      <w:r w:rsidDel="00000000" w:rsidR="00000000" w:rsidRPr="00000000">
        <w:rPr>
          <w:rFonts w:ascii="Arial" w:cs="Arial" w:eastAsia="Arial" w:hAnsi="Arial"/>
          <w:color w:val="1f1f1f"/>
        </w:rPr>
        <w:drawing>
          <wp:inline distB="19050" distT="19050" distL="19050" distR="19050">
            <wp:extent cx="435472" cy="195647"/>
            <wp:effectExtent b="0" l="0" r="0" t="0"/>
            <wp:docPr id="139" name="image75.png"/>
            <a:graphic>
              <a:graphicData uri="http://schemas.openxmlformats.org/drawingml/2006/picture">
                <pic:pic>
                  <pic:nvPicPr>
                    <pic:cNvPr id="0" name="image75.png"/>
                    <pic:cNvPicPr preferRelativeResize="0"/>
                  </pic:nvPicPr>
                  <pic:blipFill>
                    <a:blip r:embed="rId111"/>
                    <a:srcRect b="0" l="0" r="0" t="0"/>
                    <a:stretch>
                      <a:fillRect/>
                    </a:stretch>
                  </pic:blipFill>
                  <pic:spPr>
                    <a:xfrm>
                      <a:off x="0" y="0"/>
                      <a:ext cx="435472" cy="19564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48556" cy="196459"/>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348556" cy="196459"/>
                    </a:xfrm>
                    <a:prstGeom prst="rect"/>
                    <a:ln/>
                  </pic:spPr>
                </pic:pic>
              </a:graphicData>
            </a:graphic>
          </wp:inline>
        </w:drawing>
      </w:r>
      <w:r w:rsidDel="00000000" w:rsidR="00000000" w:rsidRPr="00000000">
        <w:rPr>
          <w:rFonts w:ascii="Arial" w:cs="Arial" w:eastAsia="Arial" w:hAnsi="Arial"/>
          <w:color w:val="1f1f1f"/>
          <w:rtl w:val="0"/>
        </w:rPr>
        <w:t xml:space="preserve">, ước lượng ảnh hưởng gây nhiễu từ các nhân tố cha </w:t>
      </w:r>
      <w:r w:rsidDel="00000000" w:rsidR="00000000" w:rsidRPr="00000000">
        <w:rPr>
          <w:rFonts w:ascii="Arial" w:cs="Arial" w:eastAsia="Arial" w:hAnsi="Arial"/>
          <w:color w:val="1f1f1f"/>
        </w:rPr>
        <w:drawing>
          <wp:inline distB="19050" distT="19050" distL="19050" distR="19050">
            <wp:extent cx="711398" cy="196905"/>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711398" cy="196905"/>
                    </a:xfrm>
                    <a:prstGeom prst="rect"/>
                    <a:ln/>
                  </pic:spPr>
                </pic:pic>
              </a:graphicData>
            </a:graphic>
          </wp:inline>
        </w:drawing>
      </w:r>
      <w:r w:rsidDel="00000000" w:rsidR="00000000" w:rsidRPr="00000000">
        <w:rPr>
          <w:rFonts w:ascii="Arial" w:cs="Arial" w:eastAsia="Arial" w:hAnsi="Arial"/>
          <w:color w:val="1f1f1f"/>
          <w:rtl w:val="0"/>
        </w:rPr>
        <w:t xml:space="preserve"> và thực hiện phép trừ phản thực tế (</w:t>
      </w:r>
      <w:r w:rsidDel="00000000" w:rsidR="00000000" w:rsidRPr="00000000">
        <w:rPr>
          <w:rFonts w:ascii="Arial" w:cs="Arial" w:eastAsia="Arial" w:hAnsi="Arial"/>
          <w:color w:val="1f1f1f"/>
        </w:rPr>
        <w:drawing>
          <wp:inline distB="19050" distT="19050" distL="19050" distR="19050">
            <wp:extent cx="250825" cy="199373"/>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250825" cy="199373"/>
                    </a:xfrm>
                    <a:prstGeom prst="rect"/>
                    <a:ln/>
                  </pic:spPr>
                </pic:pic>
              </a:graphicData>
            </a:graphic>
          </wp:inline>
        </w:drawing>
      </w:r>
      <w:r w:rsidDel="00000000" w:rsidR="00000000" w:rsidRPr="00000000">
        <w:rPr>
          <w:rFonts w:ascii="Arial" w:cs="Arial" w:eastAsia="Arial" w:hAnsi="Arial"/>
          <w:color w:val="1f1f1f"/>
          <w:rtl w:val="0"/>
        </w:rPr>
        <w:t xml:space="preserve">) để triệt tiêu thành phần kích hoạt sinh ra bởi kết cấu màu nhuộm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Trong khi đó, WaWeHis biểu diễn mỗi đặc trưng tương quan mục tiêu (</w:t>
      </w:r>
      <w:r w:rsidDel="00000000" w:rsidR="00000000" w:rsidRPr="00000000">
        <w:rPr>
          <w:rFonts w:ascii="Arial" w:cs="Arial" w:eastAsia="Arial" w:hAnsi="Arial"/>
          <w:color w:val="1f1f1f"/>
        </w:rPr>
        <w:drawing>
          <wp:inline distB="19050" distT="19050" distL="19050" distR="19050">
            <wp:extent cx="342603" cy="196679"/>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42603" cy="196679"/>
                    </a:xfrm>
                    <a:prstGeom prst="rect"/>
                    <a:ln/>
                  </pic:spPr>
                </pic:pic>
              </a:graphicData>
            </a:graphic>
          </wp:inline>
        </w:drawing>
      </w:r>
      <w:r w:rsidDel="00000000" w:rsidR="00000000" w:rsidRPr="00000000">
        <w:rPr>
          <w:rFonts w:ascii="Arial" w:cs="Arial" w:eastAsia="Arial" w:hAnsi="Arial"/>
          <w:color w:val="1f1f1f"/>
          <w:rtl w:val="0"/>
        </w:rPr>
        <w:t xml:space="preserve">) và không tương quan mục tiêu (</w:t>
      </w:r>
      <w:r w:rsidDel="00000000" w:rsidR="00000000" w:rsidRPr="00000000">
        <w:rPr>
          <w:rFonts w:ascii="Arial" w:cs="Arial" w:eastAsia="Arial" w:hAnsi="Arial"/>
          <w:color w:val="1f1f1f"/>
        </w:rPr>
        <w:drawing>
          <wp:inline distB="19050" distT="19050" distL="19050" distR="19050">
            <wp:extent cx="305892" cy="197555"/>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305892" cy="197555"/>
                    </a:xfrm>
                    <a:prstGeom prst="rect"/>
                    <a:ln/>
                  </pic:spPr>
                </pic:pic>
              </a:graphicData>
            </a:graphic>
          </wp:inline>
        </w:drawing>
      </w:r>
      <w:r w:rsidDel="00000000" w:rsidR="00000000" w:rsidRPr="00000000">
        <w:rPr>
          <w:rFonts w:ascii="Arial" w:cs="Arial" w:eastAsia="Arial" w:hAnsi="Arial"/>
          <w:color w:val="1f1f1f"/>
          <w:rtl w:val="0"/>
        </w:rPr>
        <w:t xml:space="preserve">) dưới dạng hàm sóng phức có biên độ và pha riêng biệt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điều biến pha </w:t>
      </w:r>
      <w:r w:rsidDel="00000000" w:rsidR="00000000" w:rsidRPr="00000000">
        <w:rPr>
          <w:rFonts w:ascii="Arial" w:cs="Arial" w:eastAsia="Arial" w:hAnsi="Arial"/>
          <w:color w:val="1f1f1f"/>
        </w:rPr>
        <w:drawing>
          <wp:inline distB="19050" distT="19050" distL="19050" distR="19050">
            <wp:extent cx="116780" cy="201122"/>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116780" cy="201122"/>
                    </a:xfrm>
                    <a:prstGeom prst="rect"/>
                    <a:ln/>
                  </pic:spPr>
                </pic:pic>
              </a:graphicData>
            </a:graphic>
          </wp:inline>
        </w:drawing>
      </w:r>
      <w:r w:rsidDel="00000000" w:rsidR="00000000" w:rsidRPr="00000000">
        <w:rPr>
          <w:rFonts w:ascii="Arial" w:cs="Arial" w:eastAsia="Arial" w:hAnsi="Arial"/>
          <w:color w:val="1f1f1f"/>
          <w:rtl w:val="0"/>
        </w:rPr>
        <w:t xml:space="preserve"> giữa tiền cảnh và hậu cảnh kết hợp chưng cất logits đa tỷ lệ (Cross-scale Logits Distillation - CLD) qua 3 góc nhìn co giãn (</w:t>
      </w:r>
      <w:r w:rsidDel="00000000" w:rsidR="00000000" w:rsidRPr="00000000">
        <w:rPr>
          <w:rFonts w:ascii="Arial" w:cs="Arial" w:eastAsia="Arial" w:hAnsi="Arial"/>
          <w:color w:val="1f1f1f"/>
        </w:rPr>
        <w:drawing>
          <wp:inline distB="19050" distT="19050" distL="19050" distR="19050">
            <wp:extent cx="214908" cy="195945"/>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214908" cy="195945"/>
                    </a:xfrm>
                    <a:prstGeom prst="rect"/>
                    <a:ln/>
                  </pic:spPr>
                </pic:pic>
              </a:graphicData>
            </a:graphic>
          </wp:inline>
        </w:drawing>
      </w:r>
      <w:r w:rsidDel="00000000" w:rsidR="00000000" w:rsidRPr="00000000">
        <w:rPr>
          <w:rFonts w:ascii="Arial" w:cs="Arial" w:eastAsia="Arial" w:hAnsi="Arial"/>
          <w:color w:val="1f1f1f"/>
          <w:rtl w:val="0"/>
        </w:rPr>
        <w:t xml:space="preserve"> giảm tỷ lệ, </w:t>
      </w:r>
      <w:r w:rsidDel="00000000" w:rsidR="00000000" w:rsidRPr="00000000">
        <w:rPr>
          <w:rFonts w:ascii="Arial" w:cs="Arial" w:eastAsia="Arial" w:hAnsi="Arial"/>
          <w:color w:val="1f1f1f"/>
        </w:rPr>
        <w:drawing>
          <wp:inline distB="19050" distT="19050" distL="19050" distR="19050">
            <wp:extent cx="264022" cy="194873"/>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264022" cy="194873"/>
                    </a:xfrm>
                    <a:prstGeom prst="rect"/>
                    <a:ln/>
                  </pic:spPr>
                </pic:pic>
              </a:graphicData>
            </a:graphic>
          </wp:inline>
        </w:drawing>
      </w:r>
      <w:r w:rsidDel="00000000" w:rsidR="00000000" w:rsidRPr="00000000">
        <w:rPr>
          <w:rFonts w:ascii="Arial" w:cs="Arial" w:eastAsia="Arial" w:hAnsi="Arial"/>
          <w:color w:val="1f1f1f"/>
          <w:rtl w:val="0"/>
        </w:rPr>
        <w:t xml:space="preserve"> giữ nguyên và </w:t>
      </w:r>
      <w:r w:rsidDel="00000000" w:rsidR="00000000" w:rsidRPr="00000000">
        <w:rPr>
          <w:rFonts w:ascii="Arial" w:cs="Arial" w:eastAsia="Arial" w:hAnsi="Arial"/>
          <w:color w:val="1f1f1f"/>
        </w:rPr>
        <w:drawing>
          <wp:inline distB="19050" distT="19050" distL="19050" distR="19050">
            <wp:extent cx="222052" cy="202459"/>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222052" cy="202459"/>
                    </a:xfrm>
                    <a:prstGeom prst="rect"/>
                    <a:ln/>
                  </pic:spPr>
                </pic:pic>
              </a:graphicData>
            </a:graphic>
          </wp:inline>
        </w:drawing>
      </w:r>
      <w:r w:rsidDel="00000000" w:rsidR="00000000" w:rsidRPr="00000000">
        <w:rPr>
          <w:rFonts w:ascii="Arial" w:cs="Arial" w:eastAsia="Arial" w:hAnsi="Arial"/>
          <w:color w:val="1f1f1f"/>
          <w:rtl w:val="0"/>
        </w:rPr>
        <w:t xml:space="preserve"> phóng đại) cho phép tách biệt hoàn toàn các mô có cùng cường độ màu (biên độ) nhưng khác biệt về cấu trúc sắp xếp tế bào (pha)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Tương tự trên miền tần số, D-CAM (MICCAI 2025) kết hợp biến đổi Fourier nhanh (FFT) với chuẩn hóa thực thể (Instance Normalization) để tách biên độ mang thông tin kiểu nhuộm (style) khỏi pha mang thông tin cấu trúc mô (content), trong khi QFKF (BMVC 2025) sử dụng bộ lọc tần số Gaussian (</w:t>
      </w:r>
      <w:r w:rsidDel="00000000" w:rsidR="00000000" w:rsidRPr="00000000">
        <w:rPr>
          <w:rFonts w:ascii="Arial" w:cs="Arial" w:eastAsia="Arial" w:hAnsi="Arial"/>
          <w:color w:val="1f1f1f"/>
        </w:rPr>
        <w:drawing>
          <wp:inline distB="19050" distT="19050" distL="19050" distR="19050">
            <wp:extent cx="576064" cy="198422"/>
            <wp:effectExtent b="0" l="0" r="0" t="0"/>
            <wp:docPr id="120" name="image115.png"/>
            <a:graphic>
              <a:graphicData uri="http://schemas.openxmlformats.org/drawingml/2006/picture">
                <pic:pic>
                  <pic:nvPicPr>
                    <pic:cNvPr id="0" name="image115.png"/>
                    <pic:cNvPicPr preferRelativeResize="0"/>
                  </pic:nvPicPr>
                  <pic:blipFill>
                    <a:blip r:embed="rId45"/>
                    <a:srcRect b="0" l="0" r="0" t="0"/>
                    <a:stretch>
                      <a:fillRect/>
                    </a:stretch>
                  </pic:blipFill>
                  <pic:spPr>
                    <a:xfrm>
                      <a:off x="0" y="0"/>
                      <a:ext cx="576064" cy="198422"/>
                    </a:xfrm>
                    <a:prstGeom prst="rect"/>
                    <a:ln/>
                  </pic:spPr>
                </pic:pic>
              </a:graphicData>
            </a:graphic>
          </wp:inline>
        </w:drawing>
      </w:r>
      <w:r w:rsidDel="00000000" w:rsidR="00000000" w:rsidRPr="00000000">
        <w:rPr>
          <w:rFonts w:ascii="Arial" w:cs="Arial" w:eastAsia="Arial" w:hAnsi="Arial"/>
          <w:color w:val="1f1f1f"/>
          <w:rtl w:val="0"/>
        </w:rPr>
        <w:t xml:space="preserve">) kết hợp các token truy vấn khả học để lọc nhiễu nhãn giả</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thứ tư là Gợi ý ảnh dựa trên nguyên mẫu phân cụm (Prototype-Based Image Prompting - PBIP, CVPR 2025)</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Nhận thấy các prompt văn bản (như trong TPRO) không thể diễn tả hết sự biến thiên hình thái vi thể trong cùng một lớp mô (intra-class heterogeneity), PBIP tự động lọc các mảng ảnh đơn lớp không chứa khoảng trắng từ tập huấn luyện, dùng bộ mã hóa MedCLIP để đo khoảng cách cosine </w:t>
      </w:r>
      <w:r w:rsidDel="00000000" w:rsidR="00000000" w:rsidRPr="00000000">
        <w:rPr>
          <w:rFonts w:ascii="Arial" w:cs="Arial" w:eastAsia="Arial" w:hAnsi="Arial"/>
          <w:color w:val="1f1f1f"/>
        </w:rPr>
        <w:drawing>
          <wp:inline distB="19050" distT="19050" distL="19050" distR="19050">
            <wp:extent cx="2523925" cy="197082"/>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2523925" cy="197082"/>
                    </a:xfrm>
                    <a:prstGeom prst="rect"/>
                    <a:ln/>
                  </pic:spPr>
                </pic:pic>
              </a:graphicData>
            </a:graphic>
          </wp:inline>
        </w:drawing>
      </w:r>
      <w:r w:rsidDel="00000000" w:rsidR="00000000" w:rsidRPr="00000000">
        <w:rPr>
          <w:rFonts w:ascii="Arial" w:cs="Arial" w:eastAsia="Arial" w:hAnsi="Arial"/>
          <w:color w:val="1f1f1f"/>
          <w:rtl w:val="0"/>
        </w:rPr>
        <w:t xml:space="preserve"> và phân cụm K-Means thành </w:t>
      </w:r>
      <w:r w:rsidDel="00000000" w:rsidR="00000000" w:rsidRPr="00000000">
        <w:rPr>
          <w:rFonts w:ascii="Arial" w:cs="Arial" w:eastAsia="Arial" w:hAnsi="Arial"/>
          <w:color w:val="1f1f1f"/>
        </w:rPr>
        <w:drawing>
          <wp:inline distB="19050" distT="19050" distL="19050" distR="19050">
            <wp:extent cx="180380" cy="199706"/>
            <wp:effectExtent b="0" l="0" r="0" t="0"/>
            <wp:docPr id="123" name="image102.png"/>
            <a:graphic>
              <a:graphicData uri="http://schemas.openxmlformats.org/drawingml/2006/picture">
                <pic:pic>
                  <pic:nvPicPr>
                    <pic:cNvPr id="0" name="image102.png"/>
                    <pic:cNvPicPr preferRelativeResize="0"/>
                  </pic:nvPicPr>
                  <pic:blipFill>
                    <a:blip r:embed="rId138"/>
                    <a:srcRect b="0" l="0" r="0" t="0"/>
                    <a:stretch>
                      <a:fillRect/>
                    </a:stretch>
                  </pic:blipFill>
                  <pic:spPr>
                    <a:xfrm>
                      <a:off x="0" y="0"/>
                      <a:ext cx="180380" cy="199706"/>
                    </a:xfrm>
                    <a:prstGeom prst="rect"/>
                    <a:ln/>
                  </pic:spPr>
                </pic:pic>
              </a:graphicData>
            </a:graphic>
          </wp:inline>
        </w:drawing>
      </w:r>
      <w:r w:rsidDel="00000000" w:rsidR="00000000" w:rsidRPr="00000000">
        <w:rPr>
          <w:rFonts w:ascii="Arial" w:cs="Arial" w:eastAsia="Arial" w:hAnsi="Arial"/>
          <w:color w:val="1f1f1f"/>
          <w:rtl w:val="0"/>
        </w:rPr>
        <w:t xml:space="preserve"> nguyên mẫu đại diện cho mỗi lớp (tối ưu ở mức 100 ảnh/sub-bank, đạt 69.60% mIoU)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Bản đồ giả ở mỗi tầng phân cấp </w:t>
      </w:r>
      <w:r w:rsidDel="00000000" w:rsidR="00000000" w:rsidRPr="00000000">
        <w:rPr>
          <w:rFonts w:ascii="Arial" w:cs="Arial" w:eastAsia="Arial" w:hAnsi="Arial"/>
          <w:color w:val="1f1f1f"/>
        </w:rPr>
        <w:drawing>
          <wp:inline distB="19050" distT="19050" distL="19050" distR="19050">
            <wp:extent cx="971455" cy="196831"/>
            <wp:effectExtent b="0" l="0" r="0" t="0"/>
            <wp:docPr id="115" name="image105.png"/>
            <a:graphic>
              <a:graphicData uri="http://schemas.openxmlformats.org/drawingml/2006/picture">
                <pic:pic>
                  <pic:nvPicPr>
                    <pic:cNvPr id="0" name="image105.png"/>
                    <pic:cNvPicPr preferRelativeResize="0"/>
                  </pic:nvPicPr>
                  <pic:blipFill>
                    <a:blip r:embed="rId139"/>
                    <a:srcRect b="0" l="0" r="0" t="0"/>
                    <a:stretch>
                      <a:fillRect/>
                    </a:stretch>
                  </pic:blipFill>
                  <pic:spPr>
                    <a:xfrm>
                      <a:off x="0" y="0"/>
                      <a:ext cx="971455" cy="196831"/>
                    </a:xfrm>
                    <a:prstGeom prst="rect"/>
                    <a:ln/>
                  </pic:spPr>
                </pic:pic>
              </a:graphicData>
            </a:graphic>
          </wp:inline>
        </w:drawing>
      </w:r>
      <w:r w:rsidDel="00000000" w:rsidR="00000000" w:rsidRPr="00000000">
        <w:rPr>
          <w:rFonts w:ascii="Arial" w:cs="Arial" w:eastAsia="Arial" w:hAnsi="Arial"/>
          <w:color w:val="1f1f1f"/>
          <w:rtl w:val="0"/>
        </w:rPr>
        <w:t xml:space="preserve"> của SegFormer được tính trực tiếp bằng trung bình độ tương đồng cosine giữa từng pixel </w:t>
      </w:r>
      <w:r w:rsidDel="00000000" w:rsidR="00000000" w:rsidRPr="00000000">
        <w:rPr>
          <w:rFonts w:ascii="Arial" w:cs="Arial" w:eastAsia="Arial" w:hAnsi="Arial"/>
          <w:color w:val="1f1f1f"/>
        </w:rPr>
        <w:drawing>
          <wp:inline distB="19050" distT="19050" distL="19050" distR="19050">
            <wp:extent cx="98624" cy="203822"/>
            <wp:effectExtent b="0" l="0" r="0" t="0"/>
            <wp:docPr id="113" name="image101.png"/>
            <a:graphic>
              <a:graphicData uri="http://schemas.openxmlformats.org/drawingml/2006/picture">
                <pic:pic>
                  <pic:nvPicPr>
                    <pic:cNvPr id="0" name="image101.png"/>
                    <pic:cNvPicPr preferRelativeResize="0"/>
                  </pic:nvPicPr>
                  <pic:blipFill>
                    <a:blip r:embed="rId140"/>
                    <a:srcRect b="0" l="0" r="0" t="0"/>
                    <a:stretch>
                      <a:fillRect/>
                    </a:stretch>
                  </pic:blipFill>
                  <pic:spPr>
                    <a:xfrm>
                      <a:off x="0" y="0"/>
                      <a:ext cx="98624" cy="203822"/>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180380" cy="199706"/>
            <wp:effectExtent b="0" l="0" r="0" t="0"/>
            <wp:docPr id="118" name="image102.png"/>
            <a:graphic>
              <a:graphicData uri="http://schemas.openxmlformats.org/drawingml/2006/picture">
                <pic:pic>
                  <pic:nvPicPr>
                    <pic:cNvPr id="0" name="image102.png"/>
                    <pic:cNvPicPr preferRelativeResize="0"/>
                  </pic:nvPicPr>
                  <pic:blipFill>
                    <a:blip r:embed="rId138"/>
                    <a:srcRect b="0" l="0" r="0" t="0"/>
                    <a:stretch>
                      <a:fillRect/>
                    </a:stretch>
                  </pic:blipFill>
                  <pic:spPr>
                    <a:xfrm>
                      <a:off x="0" y="0"/>
                      <a:ext cx="180380" cy="199706"/>
                    </a:xfrm>
                    <a:prstGeom prst="rect"/>
                    <a:ln/>
                  </pic:spPr>
                </pic:pic>
              </a:graphicData>
            </a:graphic>
          </wp:inline>
        </w:drawing>
      </w:r>
      <w:r w:rsidDel="00000000" w:rsidR="00000000" w:rsidRPr="00000000">
        <w:rPr>
          <w:rFonts w:ascii="Arial" w:cs="Arial" w:eastAsia="Arial" w:hAnsi="Arial"/>
          <w:color w:val="1f1f1f"/>
          <w:rtl w:val="0"/>
        </w:rPr>
        <w:t xml:space="preserve"> nguyên mẫu</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6499"/>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05500" cy="836499"/>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Cách tiếp cận này biến việc sinh CAM thành bài toán đối sánh mẫu đa tâm (multi-centroid visual matching) kết hợp ngưỡng thích ứng </w:t>
      </w:r>
      <w:r w:rsidDel="00000000" w:rsidR="00000000" w:rsidRPr="00000000">
        <w:rPr>
          <w:rFonts w:ascii="Arial" w:cs="Arial" w:eastAsia="Arial" w:hAnsi="Arial"/>
          <w:color w:val="1f1f1f"/>
        </w:rPr>
        <w:drawing>
          <wp:inline distB="19050" distT="19050" distL="19050" distR="19050">
            <wp:extent cx="107752" cy="208769"/>
            <wp:effectExtent b="0" l="0" r="0" t="0"/>
            <wp:docPr id="109" name="image103.png"/>
            <a:graphic>
              <a:graphicData uri="http://schemas.openxmlformats.org/drawingml/2006/picture">
                <pic:pic>
                  <pic:nvPicPr>
                    <pic:cNvPr id="0" name="image103.png"/>
                    <pic:cNvPicPr preferRelativeResize="0"/>
                  </pic:nvPicPr>
                  <pic:blipFill>
                    <a:blip r:embed="rId141"/>
                    <a:srcRect b="0" l="0" r="0" t="0"/>
                    <a:stretch>
                      <a:fillRect/>
                    </a:stretch>
                  </pic:blipFill>
                  <pic:spPr>
                    <a:xfrm>
                      <a:off x="0" y="0"/>
                      <a:ext cx="107752" cy="208769"/>
                    </a:xfrm>
                    <a:prstGeom prst="rect"/>
                    <a:ln/>
                  </pic:spPr>
                </pic:pic>
              </a:graphicData>
            </a:graphic>
          </wp:inline>
        </w:drawing>
      </w:r>
      <w:r w:rsidDel="00000000" w:rsidR="00000000" w:rsidRPr="00000000">
        <w:rPr>
          <w:rFonts w:ascii="Arial" w:cs="Arial" w:eastAsia="Arial" w:hAnsi="Arial"/>
          <w:color w:val="1f1f1f"/>
          <w:rtl w:val="0"/>
        </w:rPr>
        <w:t xml:space="preserve"> tách tiền cảnh - hậu cảnh (</w:t>
      </w:r>
      <w:r w:rsidDel="00000000" w:rsidR="00000000" w:rsidRPr="00000000">
        <w:rPr>
          <w:rFonts w:ascii="Arial" w:cs="Arial" w:eastAsia="Arial" w:hAnsi="Arial"/>
          <w:color w:val="1f1f1f"/>
        </w:rPr>
        <w:drawing>
          <wp:inline distB="19050" distT="19050" distL="19050" distR="19050">
            <wp:extent cx="450155" cy="199354"/>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50155" cy="199354"/>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453826" cy="195397"/>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53826" cy="195397"/>
                    </a:xfrm>
                    <a:prstGeom prst="rect"/>
                    <a:ln/>
                  </pic:spPr>
                </pic:pic>
              </a:graphicData>
            </a:graphic>
          </wp:inline>
        </w:drawing>
      </w:r>
      <w:r w:rsidDel="00000000" w:rsidR="00000000" w:rsidRPr="00000000">
        <w:rPr>
          <w:rFonts w:ascii="Arial" w:cs="Arial" w:eastAsia="Arial" w:hAnsi="Arial"/>
          <w:color w:val="1f1f1f"/>
          <w:rtl w:val="0"/>
        </w:rPr>
        <w:t xml:space="preserve">), giải quyết đồng thời tính đồng nhất liên lớp và dị biệt nội lớp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Làn Sóng Thứ Hai: Tổng Hợp Trộn Ảnh và Phục Hồi Ranh Giới Mô Học Tự Giám Sát</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hướng đi đột phá khác hoàn toàn thoát ly khỏi việc trích xuất CAM là biến đổi trực tiếp bài toán WSSS thành bài toán giám sát đầy đủ (fully-supervised) thông qua tổng hợp trộn mẫu mô học, tiêu biểu là dòng mô hình PistoSeg và HisynSeg (</w:t>
      </w:r>
      <w:r w:rsidDel="00000000" w:rsidR="00000000" w:rsidRPr="00000000">
        <w:rPr>
          <w:rFonts w:ascii="Arial" w:cs="Arial" w:eastAsia="Arial" w:hAnsi="Arial"/>
          <w:i w:val="1"/>
          <w:iCs w:val="1"/>
          <w:color w:val="1f1f1f"/>
          <w:rtl w:val="0"/>
        </w:rPr>
        <w:t xml:space="preserve">IEEE TMI</w:t>
      </w:r>
      <w:r w:rsidDel="00000000" w:rsidR="00000000" w:rsidRPr="00000000">
        <w:rPr>
          <w:rFonts w:ascii="Arial" w:cs="Arial" w:eastAsia="Arial" w:hAnsi="Arial"/>
          <w:color w:val="1f1f1f"/>
          <w:rtl w:val="0"/>
        </w:rPr>
        <w:t xml:space="preserve">, tháng 4/2025)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Cơ sở sinh học của phương pháp này dựa trên quan sát rằng do các tế bào cùng kiểu hình có xu hướng quần tụ, trong bất kỳ tập dữ liệu WSSS nào cũng tồn tại một lượng lớn mảng ảnh chỉ chứa duy nhất một loại mô (single-tissue patches, ví dụ trong BCSS-WSSS có 4.738 mảng chỉ chứa TUM và 2.903 mảng chỉ chứa STR)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Đối với các mảng ảnh đơn mô này, nhãn phân loại mức mảng ảnh chính là nhãn mức pixel cho toàn bộ diện tích mô trên ảnh đó</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nếu chỉ huấn luyện trên ảnh đơn mô, mạng phân vùng sẽ không bao giờ học được cách phân định ranh giới tiếp giáp giữa hai loại mô khác nhau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kiến tạo ranh giới học được, HisynSeg kết hợp hai phép biến đổi hình học bổ trợ nhau là biến đổi Mosaic và sinh mặt nạ đường cong Bézier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Phép biến đổi Mosaic lấy ngẫu nhiên 4 mảng ảnh đơn mô thuộc các lớp khác nhau và ghép vào bố cục lưới </w:t>
      </w:r>
      <w:r w:rsidDel="00000000" w:rsidR="00000000" w:rsidRPr="00000000">
        <w:rPr>
          <w:rFonts w:ascii="Arial" w:cs="Arial" w:eastAsia="Arial" w:hAnsi="Arial"/>
          <w:color w:val="1f1f1f"/>
        </w:rPr>
        <w:drawing>
          <wp:inline distB="19050" distT="19050" distL="19050" distR="19050">
            <wp:extent cx="435472" cy="195647"/>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435472" cy="195647"/>
                    </a:xfrm>
                    <a:prstGeom prst="rect"/>
                    <a:ln/>
                  </pic:spPr>
                </pic:pic>
              </a:graphicData>
            </a:graphic>
          </wp:inline>
        </w:drawing>
      </w:r>
      <w:r w:rsidDel="00000000" w:rsidR="00000000" w:rsidRPr="00000000">
        <w:rPr>
          <w:rFonts w:ascii="Arial" w:cs="Arial" w:eastAsia="Arial" w:hAnsi="Arial"/>
          <w:color w:val="1f1f1f"/>
          <w:rtl w:val="0"/>
        </w:rPr>
        <w:t xml:space="preserve"> quanh một điểm neo chọn ngẫu nhiên trong khoảng </w:t>
      </w:r>
      <w:r w:rsidDel="00000000" w:rsidR="00000000" w:rsidRPr="00000000">
        <w:rPr>
          <w:rFonts w:ascii="Arial" w:cs="Arial" w:eastAsia="Arial" w:hAnsi="Arial"/>
          <w:color w:val="1f1f1f"/>
        </w:rPr>
        <w:drawing>
          <wp:inline distB="19050" distT="19050" distL="19050" distR="19050">
            <wp:extent cx="816173" cy="196135"/>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816173" cy="196135"/>
                    </a:xfrm>
                    <a:prstGeom prst="rect"/>
                    <a:ln/>
                  </pic:spPr>
                </pic:pic>
              </a:graphicData>
            </a:graphic>
          </wp:inline>
        </w:drawing>
      </w:r>
      <w:r w:rsidDel="00000000" w:rsidR="00000000" w:rsidRPr="00000000">
        <w:rPr>
          <w:rFonts w:ascii="Arial" w:cs="Arial" w:eastAsia="Arial" w:hAnsi="Arial"/>
          <w:color w:val="1f1f1f"/>
          <w:rtl w:val="0"/>
        </w:rPr>
        <w:t xml:space="preserve"> chiều cao và chiều rộng ảnh, buộc mạng học ngữ cảnh đa lớp trên cùng một trường nhìn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Tuy nhiên, vì ranh giới sinh học giữa khối u và mô đệm trong thực tế không bao giờ là các đường thẳng vuông góc như phép ghép Mosaic, HisynSeg sử dụng nhiều đường cong tham số Bézier nối tiếp nhau để tạo thành các đường biên khép kín trơn tru, cắt và hòa trộn các mảng ảnh đơn mô theo hình thái uốn lượn tự nhiên của mô bệnh học, từ đó thu được cặp ảnh tổng hợp và mặt nạ ground-truth mức pixel chính xác tuyệt đối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ngăn chặn mạng phân vùng học vẹt các nhiễu ghép nối nhân tạo (synthesis artifacts) tại đường biên Bézier, HisynSeg thiết lập hai tầng bảo vệ</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Đầu tiên, một bộ lọc phân biệt thực/giả (Synthesized Image Filtering Module) sử dụng mạng phân biệt dựa trên kiến trúc ResNet-18 được huấn luyện để phân loại ảnh mô bệnh học thật và ảnh tổng hợp; những ảnh tổng hợp bị phát hiện là giả với độ lệch phân phối lớn sẽ bị loại bỏ khỏi tập huấn luyện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Thứ hai, cơ chế điều chuẩn nhất quán tự giám sát trên ảnh thực (Self-Supervised Consistency Regularization) đưa các ảnh thực đa lớp </w:t>
      </w:r>
      <w:r w:rsidDel="00000000" w:rsidR="00000000" w:rsidRPr="00000000">
        <w:rPr>
          <w:rFonts w:ascii="Arial" w:cs="Arial" w:eastAsia="Arial" w:hAnsi="Arial"/>
          <w:color w:val="1f1f1f"/>
        </w:rPr>
        <w:drawing>
          <wp:inline distB="19050" distT="19050" distL="19050" distR="19050">
            <wp:extent cx="317302" cy="200742"/>
            <wp:effectExtent b="0" l="0" r="0" t="0"/>
            <wp:docPr id="137" name="image116.png"/>
            <a:graphic>
              <a:graphicData uri="http://schemas.openxmlformats.org/drawingml/2006/picture">
                <pic:pic>
                  <pic:nvPicPr>
                    <pic:cNvPr id="0" name="image116.png"/>
                    <pic:cNvPicPr preferRelativeResize="0"/>
                  </pic:nvPicPr>
                  <pic:blipFill>
                    <a:blip r:embed="rId142"/>
                    <a:srcRect b="0" l="0" r="0" t="0"/>
                    <a:stretch>
                      <a:fillRect/>
                    </a:stretch>
                  </pic:blipFill>
                  <pic:spPr>
                    <a:xfrm>
                      <a:off x="0" y="0"/>
                      <a:ext cx="317302" cy="200742"/>
                    </a:xfrm>
                    <a:prstGeom prst="rect"/>
                    <a:ln/>
                  </pic:spPr>
                </pic:pic>
              </a:graphicData>
            </a:graphic>
          </wp:inline>
        </w:drawing>
      </w:r>
      <w:r w:rsidDel="00000000" w:rsidR="00000000" w:rsidRPr="00000000">
        <w:rPr>
          <w:rFonts w:ascii="Arial" w:cs="Arial" w:eastAsia="Arial" w:hAnsi="Arial"/>
          <w:color w:val="1f1f1f"/>
          <w:rtl w:val="0"/>
        </w:rPr>
        <w:t xml:space="preserve"> (vốn không có nhãn pixel) vào mạng phân vùng </w:t>
      </w:r>
      <w:r w:rsidDel="00000000" w:rsidR="00000000" w:rsidRPr="00000000">
        <w:rPr>
          <w:rFonts w:ascii="Arial" w:cs="Arial" w:eastAsia="Arial" w:hAnsi="Arial"/>
          <w:color w:val="1f1f1f"/>
        </w:rPr>
        <w:drawing>
          <wp:inline distB="19050" distT="19050" distL="19050" distR="19050">
            <wp:extent cx="899815" cy="197832"/>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899815" cy="197832"/>
                    </a:xfrm>
                    <a:prstGeom prst="rect"/>
                    <a:ln/>
                  </pic:spPr>
                </pic:pic>
              </a:graphicData>
            </a:graphic>
          </wp:inline>
        </w:drawing>
      </w:r>
      <w:r w:rsidDel="00000000" w:rsidR="00000000" w:rsidRPr="00000000">
        <w:rPr>
          <w:rFonts w:ascii="Arial" w:cs="Arial" w:eastAsia="Arial" w:hAnsi="Arial"/>
          <w:color w:val="1f1f1f"/>
          <w:rtl w:val="0"/>
        </w:rPr>
        <w:t xml:space="preserve"> để sinh bản đồ xác suất dự đoán </w:t>
      </w:r>
      <w:r w:rsidDel="00000000" w:rsidR="00000000" w:rsidRPr="00000000">
        <w:rPr>
          <w:rFonts w:ascii="Arial" w:cs="Arial" w:eastAsia="Arial" w:hAnsi="Arial"/>
          <w:color w:val="1f1f1f"/>
        </w:rPr>
        <w:drawing>
          <wp:inline distB="19050" distT="19050" distL="19050" distR="19050">
            <wp:extent cx="421184" cy="197829"/>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21184" cy="19782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Bản đồ này được giám sát chéo với bản đồ kích hoạt đặc trưng </w:t>
      </w:r>
      <w:r w:rsidDel="00000000" w:rsidR="00000000" w:rsidRPr="00000000">
        <w:rPr>
          <w:rFonts w:ascii="Arial" w:cs="Arial" w:eastAsia="Arial" w:hAnsi="Arial"/>
          <w:color w:val="1f1f1f"/>
        </w:rPr>
        <w:drawing>
          <wp:inline distB="19050" distT="19050" distL="19050" distR="19050">
            <wp:extent cx="211038" cy="198248"/>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11038" cy="198248"/>
                    </a:xfrm>
                    <a:prstGeom prst="rect"/>
                    <a:ln/>
                  </pic:spPr>
                </pic:pic>
              </a:graphicData>
            </a:graphic>
          </wp:inline>
        </w:drawing>
      </w:r>
      <w:r w:rsidDel="00000000" w:rsidR="00000000" w:rsidRPr="00000000">
        <w:rPr>
          <w:rFonts w:ascii="Arial" w:cs="Arial" w:eastAsia="Arial" w:hAnsi="Arial"/>
          <w:color w:val="1f1f1f"/>
          <w:rtl w:val="0"/>
        </w:rPr>
        <w:t xml:space="preserve"> từ nhánh phân loại thông qua hàm mất mát chuẩn </w:t>
      </w:r>
      <w:r w:rsidDel="00000000" w:rsidR="00000000" w:rsidRPr="00000000">
        <w:rPr>
          <w:rFonts w:ascii="Arial" w:cs="Arial" w:eastAsia="Arial" w:hAnsi="Arial"/>
          <w:color w:val="1f1f1f"/>
        </w:rPr>
        <w:drawing>
          <wp:inline distB="19050" distT="19050" distL="19050" distR="19050">
            <wp:extent cx="211733" cy="198901"/>
            <wp:effectExtent b="0" l="0" r="0" t="0"/>
            <wp:docPr id="132"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211733" cy="198901"/>
                    </a:xfrm>
                    <a:prstGeom prst="rect"/>
                    <a:ln/>
                  </pic:spPr>
                </pic:pic>
              </a:graphicData>
            </a:graphic>
          </wp:inline>
        </w:drawing>
      </w:r>
      <w:r w:rsidDel="00000000" w:rsidR="00000000" w:rsidRPr="00000000">
        <w:rPr>
          <w:rFonts w:ascii="Arial" w:cs="Arial" w:eastAsia="Arial" w:hAnsi="Arial"/>
          <w:color w:val="1f1f1f"/>
          <w:rtl w:val="0"/>
        </w:rPr>
        <w:t xml:space="preserve"> trong tổng hàm mục tiêu </w:t>
      </w:r>
      <w:r w:rsidDel="00000000" w:rsidR="00000000" w:rsidRPr="00000000">
        <w:rPr>
          <w:rFonts w:ascii="Arial" w:cs="Arial" w:eastAsia="Arial" w:hAnsi="Arial"/>
          <w:color w:val="1f1f1f"/>
        </w:rPr>
        <w:drawing>
          <wp:inline distB="19050" distT="19050" distL="19050" distR="19050">
            <wp:extent cx="1822847" cy="197581"/>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822847" cy="19758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7374"/>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05500" cy="62737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Tương tự, trong WaWeHis (</w:t>
      </w:r>
      <w:r w:rsidDel="00000000" w:rsidR="00000000" w:rsidRPr="00000000">
        <w:rPr>
          <w:rFonts w:ascii="Arial" w:cs="Arial" w:eastAsia="Arial" w:hAnsi="Arial"/>
          <w:i w:val="1"/>
          <w:iCs w:val="1"/>
          <w:color w:val="1f1f1f"/>
          <w:rtl w:val="0"/>
        </w:rPr>
        <w:t xml:space="preserve">IEEE TMI</w:t>
      </w:r>
      <w:r w:rsidDel="00000000" w:rsidR="00000000" w:rsidRPr="00000000">
        <w:rPr>
          <w:rFonts w:ascii="Arial" w:cs="Arial" w:eastAsia="Arial" w:hAnsi="Arial"/>
          <w:color w:val="1f1f1f"/>
          <w:rtl w:val="0"/>
        </w:rPr>
        <w:t xml:space="preserve"> 2026), kỹ thuật Nhiễu loạn afin không gian cục bộ (Local Spatial Affine Perturbation - LSAP) thực hiện biến dạng hình học bên trong một vùng quan tâm hình tròn (circular ROI) và hòa trộn biên bằng bộ lọc làm mượt Gaussian, giúp vi môi trường khối u biến đổi đa dạng mà vẫn bảo toàn tính liên tục sinh học của màng tế bào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Làn Sóng Thứ Ba: Thích Ứng Foundation Model Cho Phân Vùng Chi Tiết (Dense Prediction)</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Foundation Model giải phẫu bệnh (như CONCH, UNI, Virchow) hay thị giác tổng quát (DINOv3, SAM) sở hữu biểu diễn ngữ nghĩa toàn cục rất mạnh nhưng lại thiếu độ phân giải không gian mức pixel do kiến trúc ViT chia ảnh thành các lưới patch thô (</w:t>
      </w:r>
      <w:r w:rsidDel="00000000" w:rsidR="00000000" w:rsidRPr="00000000">
        <w:rPr>
          <w:rFonts w:ascii="Arial" w:cs="Arial" w:eastAsia="Arial" w:hAnsi="Arial"/>
          <w:color w:val="1f1f1f"/>
        </w:rPr>
        <w:drawing>
          <wp:inline distB="19050" distT="19050" distL="19050" distR="19050">
            <wp:extent cx="631328" cy="197689"/>
            <wp:effectExtent b="0" l="0" r="0" t="0"/>
            <wp:docPr id="125" name="image110.png"/>
            <a:graphic>
              <a:graphicData uri="http://schemas.openxmlformats.org/drawingml/2006/picture">
                <pic:pic>
                  <pic:nvPicPr>
                    <pic:cNvPr id="0" name="image110.png"/>
                    <pic:cNvPicPr preferRelativeResize="0"/>
                  </pic:nvPicPr>
                  <pic:blipFill>
                    <a:blip r:embed="rId143"/>
                    <a:srcRect b="0" l="0" r="0" t="0"/>
                    <a:stretch>
                      <a:fillRect/>
                    </a:stretch>
                  </pic:blipFill>
                  <pic:spPr>
                    <a:xfrm>
                      <a:off x="0" y="0"/>
                      <a:ext cx="631328" cy="197689"/>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631328" cy="197689"/>
            <wp:effectExtent b="0" l="0" r="0" t="0"/>
            <wp:docPr id="94" name="image85.png"/>
            <a:graphic>
              <a:graphicData uri="http://schemas.openxmlformats.org/drawingml/2006/picture">
                <pic:pic>
                  <pic:nvPicPr>
                    <pic:cNvPr id="0" name="image85.png"/>
                    <pic:cNvPicPr preferRelativeResize="0"/>
                  </pic:nvPicPr>
                  <pic:blipFill>
                    <a:blip r:embed="rId144"/>
                    <a:srcRect b="0" l="0" r="0" t="0"/>
                    <a:stretch>
                      <a:fillRect/>
                    </a:stretch>
                  </pic:blipFill>
                  <pic:spPr>
                    <a:xfrm>
                      <a:off x="0" y="0"/>
                      <a:ext cx="631328" cy="197689"/>
                    </a:xfrm>
                    <a:prstGeom prst="rect"/>
                    <a:ln/>
                  </pic:spPr>
                </pic:pic>
              </a:graphicData>
            </a:graphic>
          </wp:inline>
        </w:drawing>
      </w:r>
      <w:r w:rsidDel="00000000" w:rsidR="00000000" w:rsidRPr="00000000">
        <w:rPr>
          <w:rFonts w:ascii="Arial" w:cs="Arial" w:eastAsia="Arial" w:hAnsi="Arial"/>
          <w:color w:val="1f1f1f"/>
          <w:rtl w:val="0"/>
        </w:rPr>
        <w:t xml:space="preserve"> pixel)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Nếu mở khóa toàn bộ trọng số (full fine-tuning) của Foundation Model để huấn luyện với nhãn giả (pseudo-masks) của WSSS, mạng lớn sẽ nhanh chóng ghi nhớ luôn phần nhiễu sai lệch trong nhãn giả (overfitting to noisy pseudo-labels) và đòi hỏi chi phí VRAM khổng lồ</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Do đó, chuẩn mực thiết kế năm 2025–2026 là đóng băng Foundation Model (Frozen Backbone) kết hợp bộ thích ứng nhẹ (Lightweight Adapters) và chưng cất cấu trúc đa luồng (Structural Distillation &amp; Cross-Path Gating)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kiến trúc Hai nhánh Cấu trúc - Ngữ nghĩa với Cổng không gian (Dual-Path Structural-Semantic Architecture) của C2RM-Seg (MICCAI 2026), quá trình học được tách thành hai nhánh song song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Nhánh Cấu trúc (Structural Branch) sử dụng mạng tích chập đa tỷ lệ ResNeSt-200e kèm mô-đun gộp kim tự tháp (Pyramid Pooling Module) để trích xuất đặc trưng không gian giàu chi tiết biên </w:t>
      </w:r>
      <w:r w:rsidDel="00000000" w:rsidR="00000000" w:rsidRPr="00000000">
        <w:rPr>
          <w:rFonts w:ascii="Arial" w:cs="Arial" w:eastAsia="Arial" w:hAnsi="Arial"/>
          <w:color w:val="1f1f1f"/>
        </w:rPr>
        <w:drawing>
          <wp:inline distB="19050" distT="19050" distL="19050" distR="19050">
            <wp:extent cx="1213247" cy="197951"/>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213247" cy="19795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Song song đó, Nhánh Ngữ nghĩa (Semantic Branch) sử dụng mô hình nền tảng ViT-B/16 (tiền huấn luyện với mục tiêu DINOv3) có tham số </w:t>
      </w:r>
      <w:r w:rsidDel="00000000" w:rsidR="00000000" w:rsidRPr="00000000">
        <w:rPr>
          <w:rFonts w:ascii="Arial" w:cs="Arial" w:eastAsia="Arial" w:hAnsi="Arial"/>
          <w:color w:val="1f1f1f"/>
        </w:rPr>
        <w:drawing>
          <wp:inline distB="19050" distT="19050" distL="19050" distR="19050">
            <wp:extent cx="402233" cy="197924"/>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02233" cy="197924"/>
                    </a:xfrm>
                    <a:prstGeom prst="rect"/>
                    <a:ln/>
                  </pic:spPr>
                </pic:pic>
              </a:graphicData>
            </a:graphic>
          </wp:inline>
        </w:drawing>
      </w:r>
      <w:r w:rsidDel="00000000" w:rsidR="00000000" w:rsidRPr="00000000">
        <w:rPr>
          <w:rFonts w:ascii="Arial" w:cs="Arial" w:eastAsia="Arial" w:hAnsi="Arial"/>
          <w:color w:val="1f1f1f"/>
          <w:rtl w:val="0"/>
        </w:rPr>
        <w:t xml:space="preserve"> đóng băng hoàn toàn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Một bộ thích ứng ngữ nghĩa khả học (Semantic Adapter </w:t>
      </w:r>
      <w:r w:rsidDel="00000000" w:rsidR="00000000" w:rsidRPr="00000000">
        <w:rPr>
          <w:rFonts w:ascii="Arial" w:cs="Arial" w:eastAsia="Arial" w:hAnsi="Arial"/>
          <w:color w:val="1f1f1f"/>
        </w:rPr>
        <w:drawing>
          <wp:inline distB="19050" distT="19050" distL="19050" distR="19050">
            <wp:extent cx="216098" cy="197031"/>
            <wp:effectExtent b="0" l="0" r="0" t="0"/>
            <wp:docPr id="91" name="image82.png"/>
            <a:graphic>
              <a:graphicData uri="http://schemas.openxmlformats.org/drawingml/2006/picture">
                <pic:pic>
                  <pic:nvPicPr>
                    <pic:cNvPr id="0" name="image82.png"/>
                    <pic:cNvPicPr preferRelativeResize="0"/>
                  </pic:nvPicPr>
                  <pic:blipFill>
                    <a:blip r:embed="rId134"/>
                    <a:srcRect b="0" l="0" r="0" t="0"/>
                    <a:stretch>
                      <a:fillRect/>
                    </a:stretch>
                  </pic:blipFill>
                  <pic:spPr>
                    <a:xfrm>
                      <a:off x="0" y="0"/>
                      <a:ext cx="216098" cy="197031"/>
                    </a:xfrm>
                    <a:prstGeom prst="rect"/>
                    <a:ln/>
                  </pic:spPr>
                </pic:pic>
              </a:graphicData>
            </a:graphic>
          </wp:inline>
        </w:drawing>
      </w:r>
      <w:r w:rsidDel="00000000" w:rsidR="00000000" w:rsidRPr="00000000">
        <w:rPr>
          <w:rFonts w:ascii="Arial" w:cs="Arial" w:eastAsia="Arial" w:hAnsi="Arial"/>
          <w:color w:val="1f1f1f"/>
          <w:rtl w:val="0"/>
        </w:rPr>
        <w:t xml:space="preserve"> với trọng số </w:t>
      </w:r>
      <w:r w:rsidDel="00000000" w:rsidR="00000000" w:rsidRPr="00000000">
        <w:rPr>
          <w:rFonts w:ascii="Arial" w:cs="Arial" w:eastAsia="Arial" w:hAnsi="Arial"/>
          <w:color w:val="1f1f1f"/>
        </w:rPr>
        <w:drawing>
          <wp:inline distB="19050" distT="19050" distL="19050" distR="19050">
            <wp:extent cx="339526" cy="194913"/>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39526" cy="194913"/>
                    </a:xfrm>
                    <a:prstGeom prst="rect"/>
                    <a:ln/>
                  </pic:spPr>
                </pic:pic>
              </a:graphicData>
            </a:graphic>
          </wp:inline>
        </w:drawing>
      </w:r>
      <w:r w:rsidDel="00000000" w:rsidR="00000000" w:rsidRPr="00000000">
        <w:rPr>
          <w:rFonts w:ascii="Arial" w:cs="Arial" w:eastAsia="Arial" w:hAnsi="Arial"/>
          <w:color w:val="1f1f1f"/>
          <w:rtl w:val="0"/>
        </w:rPr>
        <w:t xml:space="preserve">) chiếu các nhúng ViT sang đa tạp cấu trúc và phóng đại song tuyến tính (bilinear upsampling </w:t>
      </w:r>
      <w:r w:rsidDel="00000000" w:rsidR="00000000" w:rsidRPr="00000000">
        <w:rPr>
          <w:rFonts w:ascii="Arial" w:cs="Arial" w:eastAsia="Arial" w:hAnsi="Arial"/>
          <w:color w:val="1f1f1f"/>
        </w:rPr>
        <w:drawing>
          <wp:inline distB="19050" distT="19050" distL="19050" distR="19050">
            <wp:extent cx="462955" cy="196597"/>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2955" cy="19659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ngăn ngữ nghĩa thô của ViT làm nhòe ranh giới tế bào, một cơ chế cổng chéo đường dẫn (Cross-Path Gating) tính toán bản đồ cổng không gian </w:t>
      </w:r>
      <w:r w:rsidDel="00000000" w:rsidR="00000000" w:rsidRPr="00000000">
        <w:rPr>
          <w:rFonts w:ascii="Arial" w:cs="Arial" w:eastAsia="Arial" w:hAnsi="Arial"/>
          <w:color w:val="1f1f1f"/>
        </w:rPr>
        <w:drawing>
          <wp:inline distB="19050" distT="19050" distL="19050" distR="19050">
            <wp:extent cx="1219400" cy="196882"/>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219400" cy="196882"/>
                    </a:xfrm>
                    <a:prstGeom prst="rect"/>
                    <a:ln/>
                  </pic:spPr>
                </pic:pic>
              </a:graphicData>
            </a:graphic>
          </wp:inline>
        </w:drawing>
      </w:r>
      <w:r w:rsidDel="00000000" w:rsidR="00000000" w:rsidRPr="00000000">
        <w:rPr>
          <w:rFonts w:ascii="Arial" w:cs="Arial" w:eastAsia="Arial" w:hAnsi="Arial"/>
          <w:color w:val="1f1f1f"/>
          <w:rtl w:val="0"/>
        </w:rPr>
        <w:t xml:space="preserve"> qua tầng nút cổ chai tích chập </w:t>
      </w:r>
      <w:r w:rsidDel="00000000" w:rsidR="00000000" w:rsidRPr="00000000">
        <w:rPr>
          <w:rFonts w:ascii="Arial" w:cs="Arial" w:eastAsia="Arial" w:hAnsi="Arial"/>
          <w:color w:val="1f1f1f"/>
        </w:rPr>
        <w:drawing>
          <wp:inline distB="19050" distT="19050" distL="19050" distR="19050">
            <wp:extent cx="435472" cy="195647"/>
            <wp:effectExtent b="0" l="0" r="0" t="0"/>
            <wp:docPr id="85" name="image75.png"/>
            <a:graphic>
              <a:graphicData uri="http://schemas.openxmlformats.org/drawingml/2006/picture">
                <pic:pic>
                  <pic:nvPicPr>
                    <pic:cNvPr id="0" name="image75.png"/>
                    <pic:cNvPicPr preferRelativeResize="0"/>
                  </pic:nvPicPr>
                  <pic:blipFill>
                    <a:blip r:embed="rId111"/>
                    <a:srcRect b="0" l="0" r="0" t="0"/>
                    <a:stretch>
                      <a:fillRect/>
                    </a:stretch>
                  </pic:blipFill>
                  <pic:spPr>
                    <a:xfrm>
                      <a:off x="0" y="0"/>
                      <a:ext cx="435472" cy="19564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2499" cy="196978"/>
            <wp:effectExtent b="0" l="0" r="0" t="0"/>
            <wp:docPr id="80" name="image80.png"/>
            <a:graphic>
              <a:graphicData uri="http://schemas.openxmlformats.org/drawingml/2006/picture">
                <pic:pic>
                  <pic:nvPicPr>
                    <pic:cNvPr id="0" name="image80.png"/>
                    <pic:cNvPicPr preferRelativeResize="0"/>
                  </pic:nvPicPr>
                  <pic:blipFill>
                    <a:blip r:embed="rId145"/>
                    <a:srcRect b="0" l="0" r="0" t="0"/>
                    <a:stretch>
                      <a:fillRect/>
                    </a:stretch>
                  </pic:blipFill>
                  <pic:spPr>
                    <a:xfrm>
                      <a:off x="0" y="0"/>
                      <a:ext cx="152499" cy="196978"/>
                    </a:xfrm>
                    <a:prstGeom prst="rect"/>
                    <a:ln/>
                  </pic:spPr>
                </pic:pic>
              </a:graphicData>
            </a:graphic>
          </wp:inline>
        </w:drawing>
      </w:r>
      <w:r w:rsidDel="00000000" w:rsidR="00000000" w:rsidRPr="00000000">
        <w:rPr>
          <w:rFonts w:ascii="Arial" w:cs="Arial" w:eastAsia="Arial" w:hAnsi="Arial"/>
          <w:color w:val="1f1f1f"/>
          <w:rtl w:val="0"/>
        </w:rPr>
        <w:t xml:space="preserve"> từ chính nhánh cấu trúc để điều tiết lượng thông tin ngữ nghĩa được phép tiêm vào từng vị trí pixel theo tích Hadamard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45543"/>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05500" cy="54554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Hơn nữa, để chống lại độ bất định ngẫu nhiên (aleatoric uncertainty) tại giao diện tiếp giáp giữa các mô, C2RM-Seg tối ưu hóa hàm mất mát Biên độ điều khiển bởi độ bất định (Uncertainty-Gated Margin - UGM loss) dựa trên độ vi phạm biên độ </w:t>
      </w:r>
      <w:r w:rsidDel="00000000" w:rsidR="00000000" w:rsidRPr="00000000">
        <w:rPr>
          <w:rFonts w:ascii="Arial" w:cs="Arial" w:eastAsia="Arial" w:hAnsi="Arial"/>
          <w:color w:val="1f1f1f"/>
        </w:rPr>
        <w:drawing>
          <wp:inline distB="19050" distT="19050" distL="19050" distR="19050">
            <wp:extent cx="2061572" cy="197249"/>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061572" cy="197249"/>
                    </a:xfrm>
                    <a:prstGeom prst="rect"/>
                    <a:ln/>
                  </pic:spPr>
                </pic:pic>
              </a:graphicData>
            </a:graphic>
          </wp:inline>
        </w:drawing>
      </w:r>
      <w:r w:rsidDel="00000000" w:rsidR="00000000" w:rsidRPr="00000000">
        <w:rPr>
          <w:rFonts w:ascii="Arial" w:cs="Arial" w:eastAsia="Arial" w:hAnsi="Arial"/>
          <w:color w:val="1f1f1f"/>
          <w:rtl w:val="0"/>
        </w:rPr>
        <w:t xml:space="preserve"> (với </w:t>
      </w:r>
      <w:r w:rsidDel="00000000" w:rsidR="00000000" w:rsidRPr="00000000">
        <w:rPr>
          <w:rFonts w:ascii="Arial" w:cs="Arial" w:eastAsia="Arial" w:hAnsi="Arial"/>
          <w:color w:val="1f1f1f"/>
        </w:rPr>
        <w:drawing>
          <wp:inline distB="19050" distT="19050" distL="19050" distR="19050">
            <wp:extent cx="172045" cy="197534"/>
            <wp:effectExtent b="0" l="0" r="0" t="0"/>
            <wp:docPr id="103" name="image93.png"/>
            <a:graphic>
              <a:graphicData uri="http://schemas.openxmlformats.org/drawingml/2006/picture">
                <pic:pic>
                  <pic:nvPicPr>
                    <pic:cNvPr id="0" name="image93.png"/>
                    <pic:cNvPicPr preferRelativeResize="0"/>
                  </pic:nvPicPr>
                  <pic:blipFill>
                    <a:blip r:embed="rId146"/>
                    <a:srcRect b="0" l="0" r="0" t="0"/>
                    <a:stretch>
                      <a:fillRect/>
                    </a:stretch>
                  </pic:blipFill>
                  <pic:spPr>
                    <a:xfrm>
                      <a:off x="0" y="0"/>
                      <a:ext cx="172045" cy="197534"/>
                    </a:xfrm>
                    <a:prstGeom prst="rect"/>
                    <a:ln/>
                  </pic:spPr>
                </pic:pic>
              </a:graphicData>
            </a:graphic>
          </wp:inline>
        </w:drawing>
      </w:r>
      <w:r w:rsidDel="00000000" w:rsidR="00000000" w:rsidRPr="00000000">
        <w:rPr>
          <w:rFonts w:ascii="Arial" w:cs="Arial" w:eastAsia="Arial" w:hAnsi="Arial"/>
          <w:color w:val="1f1f1f"/>
          <w:rtl w:val="0"/>
        </w:rPr>
        <w:t xml:space="preserve"> là biên độ an toàn, </w:t>
      </w:r>
      <w:r w:rsidDel="00000000" w:rsidR="00000000" w:rsidRPr="00000000">
        <w:rPr>
          <w:rFonts w:ascii="Arial" w:cs="Arial" w:eastAsia="Arial" w:hAnsi="Arial"/>
          <w:color w:val="1f1f1f"/>
        </w:rPr>
        <w:drawing>
          <wp:inline distB="19050" distT="19050" distL="19050" distR="19050">
            <wp:extent cx="266006" cy="196337"/>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66006" cy="196337"/>
                    </a:xfrm>
                    <a:prstGeom prst="rect"/>
                    <a:ln/>
                  </pic:spPr>
                </pic:pic>
              </a:graphicData>
            </a:graphic>
          </wp:inline>
        </w:drawing>
      </w:r>
      <w:r w:rsidDel="00000000" w:rsidR="00000000" w:rsidRPr="00000000">
        <w:rPr>
          <w:rFonts w:ascii="Arial" w:cs="Arial" w:eastAsia="Arial" w:hAnsi="Arial"/>
          <w:color w:val="1f1f1f"/>
          <w:rtl w:val="0"/>
        </w:rPr>
        <w:t xml:space="preserve"> là xác suất lớp mục tiêu và </w:t>
      </w:r>
      <w:r w:rsidDel="00000000" w:rsidR="00000000" w:rsidRPr="00000000">
        <w:rPr>
          <w:rFonts w:ascii="Arial" w:cs="Arial" w:eastAsia="Arial" w:hAnsi="Arial"/>
          <w:color w:val="1f1f1f"/>
        </w:rPr>
        <w:drawing>
          <wp:inline distB="19050" distT="19050" distL="19050" distR="19050">
            <wp:extent cx="1428055" cy="196754"/>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428055" cy="196754"/>
                    </a:xfrm>
                    <a:prstGeom prst="rect"/>
                    <a:ln/>
                  </pic:spPr>
                </pic:pic>
              </a:graphicData>
            </a:graphic>
          </wp:inline>
        </w:drawing>
      </w:r>
      <w:r w:rsidDel="00000000" w:rsidR="00000000" w:rsidRPr="00000000">
        <w:rPr>
          <w:rFonts w:ascii="Arial" w:cs="Arial" w:eastAsia="Arial" w:hAnsi="Arial"/>
          <w:color w:val="1f1f1f"/>
          <w:rtl w:val="0"/>
        </w:rPr>
        <w:t xml:space="preserve">) và phạt độ tin cậy </w:t>
      </w:r>
      <w:r w:rsidDel="00000000" w:rsidR="00000000" w:rsidRPr="00000000">
        <w:rPr>
          <w:rFonts w:ascii="Arial" w:cs="Arial" w:eastAsia="Arial" w:hAnsi="Arial"/>
          <w:color w:val="1f1f1f"/>
        </w:rPr>
        <w:drawing>
          <wp:inline distB="19050" distT="19050" distL="19050" distR="19050">
            <wp:extent cx="1634328" cy="196373"/>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634328" cy="196373"/>
                    </a:xfrm>
                    <a:prstGeom prst="rect"/>
                    <a:ln/>
                  </pic:spPr>
                </pic:pic>
              </a:graphicData>
            </a:graphic>
          </wp:inline>
        </w:drawing>
      </w:r>
      <w:r w:rsidDel="00000000" w:rsidR="00000000" w:rsidRPr="00000000">
        <w:rPr>
          <w:rFonts w:ascii="Arial" w:cs="Arial" w:eastAsia="Arial" w:hAnsi="Arial"/>
          <w:color w:val="1f1f1f"/>
          <w:rtl w:val="0"/>
        </w:rPr>
        <w:t xml:space="preserve">, tự động dịch chuyển trọng số </w:t>
      </w:r>
      <w:r w:rsidDel="00000000" w:rsidR="00000000" w:rsidRPr="00000000">
        <w:rPr>
          <w:rFonts w:ascii="Arial" w:cs="Arial" w:eastAsia="Arial" w:hAnsi="Arial"/>
          <w:color w:val="1f1f1f"/>
        </w:rPr>
        <w:drawing>
          <wp:inline distB="19050" distT="19050" distL="19050" distR="19050">
            <wp:extent cx="182463" cy="202012"/>
            <wp:effectExtent b="0" l="0" r="0" t="0"/>
            <wp:docPr id="97" name="image90.png"/>
            <a:graphic>
              <a:graphicData uri="http://schemas.openxmlformats.org/drawingml/2006/picture">
                <pic:pic>
                  <pic:nvPicPr>
                    <pic:cNvPr id="0" name="image90.png"/>
                    <pic:cNvPicPr preferRelativeResize="0"/>
                  </pic:nvPicPr>
                  <pic:blipFill>
                    <a:blip r:embed="rId147"/>
                    <a:srcRect b="0" l="0" r="0" t="0"/>
                    <a:stretch>
                      <a:fillRect/>
                    </a:stretch>
                  </pic:blipFill>
                  <pic:spPr>
                    <a:xfrm>
                      <a:off x="0" y="0"/>
                      <a:ext cx="182463" cy="202012"/>
                    </a:xfrm>
                    <a:prstGeom prst="rect"/>
                    <a:ln/>
                  </pic:spPr>
                </pic:pic>
              </a:graphicData>
            </a:graphic>
          </wp:inline>
        </w:drawing>
      </w:r>
      <w:r w:rsidDel="00000000" w:rsidR="00000000" w:rsidRPr="00000000">
        <w:rPr>
          <w:rFonts w:ascii="Arial" w:cs="Arial" w:eastAsia="Arial" w:hAnsi="Arial"/>
          <w:color w:val="1f1f1f"/>
          <w:rtl w:val="0"/>
        </w:rPr>
        <w:t xml:space="preserve"> theo độ bất định cục bộ </w:t>
      </w:r>
      <w:r w:rsidDel="00000000" w:rsidR="00000000" w:rsidRPr="00000000">
        <w:rPr>
          <w:rFonts w:ascii="Arial" w:cs="Arial" w:eastAsia="Arial" w:hAnsi="Arial"/>
          <w:color w:val="1f1f1f"/>
        </w:rPr>
        <w:drawing>
          <wp:inline distB="19050" distT="19050" distL="19050" distR="19050">
            <wp:extent cx="1033863" cy="196624"/>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033863" cy="19662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Cùng triết lý này, khung ConStruct (MIDL 2026) tích hợp mô hình ngôn ngữ - thị giác giải phẫu bệnh CONCH (đóng băng) với mạng SegFormer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Đầu tiên, các mô tả bệnh học bằng văn bản được đưa qua CONCH để khởi tạo các nguyên mẫu dẫn hướng bằng văn bản (text-guided prototype initialization), đảm bảo các nguyên mẫu định danh đúng bản chất ngữ nghĩa của từng kiểu hình mô</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Tiếp theo, cơ chế Chưng cất cấu trúc (Structural Distillation) truyền tải tri thức không gian đa tỷ lệ từ SegFormer sang quá trình học nguyên mẫu thông qua các bộ thích ứng nhẹ (lightweight trainable adapters), giúp mặt nạ giả vừa hoàn chỉnh về mặt ngữ nghĩa toàn cục nhờ CONCH vừa bám sát đường biên hình thái cục bộ nhờ SegFormer, đạt 70.96% mIoU và 82.83% mDice trên BCSS-WSSS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Tương tự đối với Segment Anything Model, kiến trúc From-SAM-to-CAMs (S2C, CVPR 2024) thay vì dùng SAM như một bộ tinh chỉnh hậu xử lý nặng nề lúc suy luận đã chuyển giao trực tiếp khả năng nhận diện ranh giới của SAM vào bộ phân loại ngay trong pha huấn luyện thông qua hai cơ chế: ở mức đặc trưng, SAM-segment Contrasting (SSC) lấy các phân vùng tự động của SAM để tính nguyên mẫu đoạn và ép các vector đặc trưng pixel trong cùng một phân vùng SAM phải hội tụ gần nhau; ở mức logit, CAM-based Prompting Module (CPM) trích xuất tọa độ đỉnh từ CAM của từng lớp làm prompt đầu vào cho SAM để sinh mặt nạ tự giám sát có trọng số tin cậy kép</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Làn Sóng Thứ Tư: Mạng Chú Ý Tuyến Tính và Mô Hình Không Gian Trạng Thái (Mamba) Trên Ảnh Gigapixel</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mở rộng bài toán từ từng mảng ảnh rời rạc lên toàn bộ tiêu bản WSI (chứa từ </w:t>
      </w:r>
      <w:r w:rsidDel="00000000" w:rsidR="00000000" w:rsidRPr="00000000">
        <w:rPr>
          <w:rFonts w:ascii="Arial" w:cs="Arial" w:eastAsia="Arial" w:hAnsi="Arial"/>
          <w:color w:val="1f1f1f"/>
        </w:rPr>
        <w:drawing>
          <wp:inline distB="19050" distT="19050" distL="19050" distR="19050">
            <wp:extent cx="544215" cy="198478"/>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4215" cy="198478"/>
                    </a:xfrm>
                    <a:prstGeom prst="rect"/>
                    <a:ln/>
                  </pic:spPr>
                </pic:pic>
              </a:graphicData>
            </a:graphic>
          </wp:inline>
        </w:drawing>
      </w:r>
      <w:r w:rsidDel="00000000" w:rsidR="00000000" w:rsidRPr="00000000">
        <w:rPr>
          <w:rFonts w:ascii="Arial" w:cs="Arial" w:eastAsia="Arial" w:hAnsi="Arial"/>
          <w:color w:val="1f1f1f"/>
          <w:rtl w:val="0"/>
        </w:rPr>
        <w:t xml:space="preserve"> đến </w:t>
      </w:r>
      <w:r w:rsidDel="00000000" w:rsidR="00000000" w:rsidRPr="00000000">
        <w:rPr>
          <w:rFonts w:ascii="Arial" w:cs="Arial" w:eastAsia="Arial" w:hAnsi="Arial"/>
          <w:color w:val="1f1f1f"/>
        </w:rPr>
        <w:drawing>
          <wp:inline distB="19050" distT="19050" distL="19050" distR="19050">
            <wp:extent cx="751086" cy="197319"/>
            <wp:effectExtent b="0" l="0" r="0" t="0"/>
            <wp:docPr id="99" name="image95.png"/>
            <a:graphic>
              <a:graphicData uri="http://schemas.openxmlformats.org/drawingml/2006/picture">
                <pic:pic>
                  <pic:nvPicPr>
                    <pic:cNvPr id="0" name="image95.png"/>
                    <pic:cNvPicPr preferRelativeResize="0"/>
                  </pic:nvPicPr>
                  <pic:blipFill>
                    <a:blip r:embed="rId148"/>
                    <a:srcRect b="0" l="0" r="0" t="0"/>
                    <a:stretch>
                      <a:fillRect/>
                    </a:stretch>
                  </pic:blipFill>
                  <pic:spPr>
                    <a:xfrm>
                      <a:off x="0" y="0"/>
                      <a:ext cx="751086" cy="197319"/>
                    </a:xfrm>
                    <a:prstGeom prst="rect"/>
                    <a:ln/>
                  </pic:spPr>
                </pic:pic>
              </a:graphicData>
            </a:graphic>
          </wp:inline>
        </w:drawing>
      </w:r>
      <w:r w:rsidDel="00000000" w:rsidR="00000000" w:rsidRPr="00000000">
        <w:rPr>
          <w:rFonts w:ascii="Arial" w:cs="Arial" w:eastAsia="Arial" w:hAnsi="Arial"/>
          <w:color w:val="1f1f1f"/>
          <w:rtl w:val="0"/>
        </w:rPr>
        <w:t xml:space="preserve"> mảng ảnh) hoặc khi mô hình hóa tương tác tầm xa giữa tất cả các pixel/patch ở độ phân giải cao, cơ chế Self-Attention của Transformer gặp rào cản độ phức tạp tính toán và bộ nhớ bậc hai </w:t>
      </w:r>
      <w:r w:rsidDel="00000000" w:rsidR="00000000" w:rsidRPr="00000000">
        <w:rPr>
          <w:rFonts w:ascii="Arial" w:cs="Arial" w:eastAsia="Arial" w:hAnsi="Arial"/>
          <w:color w:val="1f1f1f"/>
        </w:rPr>
        <w:drawing>
          <wp:inline distB="19050" distT="19050" distL="19050" distR="19050">
            <wp:extent cx="564455" cy="198842"/>
            <wp:effectExtent b="0" l="0" r="0" t="0"/>
            <wp:docPr id="60" name="image65.png"/>
            <a:graphic>
              <a:graphicData uri="http://schemas.openxmlformats.org/drawingml/2006/picture">
                <pic:pic>
                  <pic:nvPicPr>
                    <pic:cNvPr id="0" name="image65.png"/>
                    <pic:cNvPicPr preferRelativeResize="0"/>
                  </pic:nvPicPr>
                  <pic:blipFill>
                    <a:blip r:embed="rId80"/>
                    <a:srcRect b="0" l="0" r="0" t="0"/>
                    <a:stretch>
                      <a:fillRect/>
                    </a:stretch>
                  </pic:blipFill>
                  <pic:spPr>
                    <a:xfrm>
                      <a:off x="0" y="0"/>
                      <a:ext cx="564455" cy="19884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Mô hình Không gian Trạng thái Chọn lọc (Selective State Space Model - Mamba) đã giải quyết triệt để nút thắt này bằng cách ánh xạ chuỗi đầu vào </w:t>
      </w:r>
      <w:r w:rsidDel="00000000" w:rsidR="00000000" w:rsidRPr="00000000">
        <w:rPr>
          <w:rFonts w:ascii="Arial" w:cs="Arial" w:eastAsia="Arial" w:hAnsi="Arial"/>
          <w:color w:val="1f1f1f"/>
        </w:rPr>
        <w:drawing>
          <wp:inline distB="19050" distT="19050" distL="19050" distR="19050">
            <wp:extent cx="679351" cy="198678"/>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79351" cy="198678"/>
                    </a:xfrm>
                    <a:prstGeom prst="rect"/>
                    <a:ln/>
                  </pic:spPr>
                </pic:pic>
              </a:graphicData>
            </a:graphic>
          </wp:inline>
        </w:drawing>
      </w:r>
      <w:r w:rsidDel="00000000" w:rsidR="00000000" w:rsidRPr="00000000">
        <w:rPr>
          <w:rFonts w:ascii="Arial" w:cs="Arial" w:eastAsia="Arial" w:hAnsi="Arial"/>
          <w:color w:val="1f1f1f"/>
          <w:rtl w:val="0"/>
        </w:rPr>
        <w:t xml:space="preserve"> sang đầu ra </w:t>
      </w:r>
      <w:r w:rsidDel="00000000" w:rsidR="00000000" w:rsidRPr="00000000">
        <w:rPr>
          <w:rFonts w:ascii="Arial" w:cs="Arial" w:eastAsia="Arial" w:hAnsi="Arial"/>
          <w:color w:val="1f1f1f"/>
        </w:rPr>
        <w:drawing>
          <wp:inline distB="19050" distT="19050" distL="19050" distR="19050">
            <wp:extent cx="707528" cy="197598"/>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07528" cy="197598"/>
                    </a:xfrm>
                    <a:prstGeom prst="rect"/>
                    <a:ln/>
                  </pic:spPr>
                </pic:pic>
              </a:graphicData>
            </a:graphic>
          </wp:inline>
        </w:drawing>
      </w:r>
      <w:r w:rsidDel="00000000" w:rsidR="00000000" w:rsidRPr="00000000">
        <w:rPr>
          <w:rFonts w:ascii="Arial" w:cs="Arial" w:eastAsia="Arial" w:hAnsi="Arial"/>
          <w:color w:val="1f1f1f"/>
          <w:rtl w:val="0"/>
        </w:rPr>
        <w:t xml:space="preserve"> qua vector trạng thái ẩn </w:t>
      </w:r>
      <w:r w:rsidDel="00000000" w:rsidR="00000000" w:rsidRPr="00000000">
        <w:rPr>
          <w:rFonts w:ascii="Arial" w:cs="Arial" w:eastAsia="Arial" w:hAnsi="Arial"/>
          <w:color w:val="1f1f1f"/>
        </w:rPr>
        <w:drawing>
          <wp:inline distB="19050" distT="19050" distL="19050" distR="19050">
            <wp:extent cx="659110" cy="198373"/>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59110" cy="198373"/>
                    </a:xfrm>
                    <a:prstGeom prst="rect"/>
                    <a:ln/>
                  </pic:spPr>
                </pic:pic>
              </a:graphicData>
            </a:graphic>
          </wp:inline>
        </w:drawing>
      </w:r>
      <w:r w:rsidDel="00000000" w:rsidR="00000000" w:rsidRPr="00000000">
        <w:rPr>
          <w:rFonts w:ascii="Arial" w:cs="Arial" w:eastAsia="Arial" w:hAnsi="Arial"/>
          <w:color w:val="1f1f1f"/>
          <w:rtl w:val="0"/>
        </w:rPr>
        <w:t xml:space="preserve"> theo hệ phương trình tuyến tính rời rạc hóa (có thể tính song song dạng tích chập lúc huấn luyện và truy hồi tuyến tính </w:t>
      </w:r>
      <w:r w:rsidDel="00000000" w:rsidR="00000000" w:rsidRPr="00000000">
        <w:rPr>
          <w:rFonts w:ascii="Arial" w:cs="Arial" w:eastAsia="Arial" w:hAnsi="Arial"/>
          <w:color w:val="1f1f1f"/>
        </w:rPr>
        <w:drawing>
          <wp:inline distB="19050" distT="19050" distL="19050" distR="19050">
            <wp:extent cx="486172" cy="198307"/>
            <wp:effectExtent b="0" l="0" r="0" t="0"/>
            <wp:docPr id="55"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86172" cy="198307"/>
                    </a:xfrm>
                    <a:prstGeom prst="rect"/>
                    <a:ln/>
                  </pic:spPr>
                </pic:pic>
              </a:graphicData>
            </a:graphic>
          </wp:inline>
        </w:drawing>
      </w:r>
      <w:r w:rsidDel="00000000" w:rsidR="00000000" w:rsidRPr="00000000">
        <w:rPr>
          <w:rFonts w:ascii="Arial" w:cs="Arial" w:eastAsia="Arial" w:hAnsi="Arial"/>
          <w:color w:val="1f1f1f"/>
          <w:rtl w:val="0"/>
        </w:rPr>
        <w:t xml:space="preserve"> lúc suy luận)</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1831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5500" cy="818314"/>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lĩnh vực giải phẫu bệnh giai đoạn 2024–2026, kiến trúc Mamba đã được tùy biến chuyên sâu cho cả phân vùng mức pixel lẫn tổng hợp ngữ cảnh mức tiêu bản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Ở bài toán phân vùng ngữ nghĩa giám sát yếu đa độ hạt bằng Mamba (PathMamba, MICCAI 2024 và DIPathMamba, 2025), vì Mamba nguyên bản được thiết kế cho chuỗi thời gian 1D có tính nhân quả một chiều (causal sequential data), việc trải phẳng ảnh mô bệnh học 2D theo một chiều duy nhất sẽ làm đứt gãy cấu trúc không gian đa hướng của mô u</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PathMamba khắc phục nhược điểm này bằng cách kết hợp học Đa thực thể Đa nhãn (Multi-Instance Multi-Label Learning - MIML) để tạo bản đồ đặc trưng mức pixel, sau đó đưa vào Khối Mamba Tương phản (Contrastive Mamba Block - CMB) chứa nhân Dual-granularity Comparative Mamba (DC-Mamba)</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DC-Mamba thực hiện quét đa hướng (multi-directional scanning) đồng thời trên cả đặc trưng mức pixel và mức patch</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Sau đó, phép toán Tương quan tương phản (Contrast Correlation) đối chiếu bản đồ đặc trưng patch </w:t>
      </w:r>
      <w:r w:rsidDel="00000000" w:rsidR="00000000" w:rsidRPr="00000000">
        <w:rPr>
          <w:rFonts w:ascii="Arial" w:cs="Arial" w:eastAsia="Arial" w:hAnsi="Arial"/>
          <w:color w:val="1f1f1f"/>
        </w:rPr>
        <w:drawing>
          <wp:inline distB="19050" distT="19050" distL="19050" distR="19050">
            <wp:extent cx="152995" cy="197619"/>
            <wp:effectExtent b="0" l="0" r="0" t="0"/>
            <wp:docPr id="51" name="image58.png"/>
            <a:graphic>
              <a:graphicData uri="http://schemas.openxmlformats.org/drawingml/2006/picture">
                <pic:pic>
                  <pic:nvPicPr>
                    <pic:cNvPr id="0" name="image58.png"/>
                    <pic:cNvPicPr preferRelativeResize="0"/>
                  </pic:nvPicPr>
                  <pic:blipFill>
                    <a:blip r:embed="rId127"/>
                    <a:srcRect b="0" l="0" r="0" t="0"/>
                    <a:stretch>
                      <a:fillRect/>
                    </a:stretch>
                  </pic:blipFill>
                  <pic:spPr>
                    <a:xfrm>
                      <a:off x="0" y="0"/>
                      <a:ext cx="152995" cy="197619"/>
                    </a:xfrm>
                    <a:prstGeom prst="rect"/>
                    <a:ln/>
                  </pic:spPr>
                </pic:pic>
              </a:graphicData>
            </a:graphic>
          </wp:inline>
        </w:drawing>
      </w:r>
      <w:r w:rsidDel="00000000" w:rsidR="00000000" w:rsidRPr="00000000">
        <w:rPr>
          <w:rFonts w:ascii="Arial" w:cs="Arial" w:eastAsia="Arial" w:hAnsi="Arial"/>
          <w:color w:val="1f1f1f"/>
          <w:rtl w:val="0"/>
        </w:rPr>
        <w:t xml:space="preserve"> với vector vùng chú ý mạnh (</w:t>
      </w:r>
      <w:r w:rsidDel="00000000" w:rsidR="00000000" w:rsidRPr="00000000">
        <w:rPr>
          <w:rFonts w:ascii="Arial" w:cs="Arial" w:eastAsia="Arial" w:hAnsi="Arial"/>
          <w:color w:val="1f1f1f"/>
        </w:rPr>
        <w:drawing>
          <wp:inline distB="19050" distT="19050" distL="19050" distR="19050">
            <wp:extent cx="221059" cy="20155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1059" cy="201554"/>
                    </a:xfrm>
                    <a:prstGeom prst="rect"/>
                    <a:ln/>
                  </pic:spPr>
                </pic:pic>
              </a:graphicData>
            </a:graphic>
          </wp:inline>
        </w:drawing>
      </w:r>
      <w:r w:rsidDel="00000000" w:rsidR="00000000" w:rsidRPr="00000000">
        <w:rPr>
          <w:rFonts w:ascii="Arial" w:cs="Arial" w:eastAsia="Arial" w:hAnsi="Arial"/>
          <w:color w:val="1f1f1f"/>
          <w:rtl w:val="0"/>
        </w:rPr>
        <w:t xml:space="preserve">) và vùng chú ý yếu (</w:t>
      </w:r>
      <w:r w:rsidDel="00000000" w:rsidR="00000000" w:rsidRPr="00000000">
        <w:rPr>
          <w:rFonts w:ascii="Arial" w:cs="Arial" w:eastAsia="Arial" w:hAnsi="Arial"/>
          <w:color w:val="1f1f1f"/>
        </w:rPr>
        <w:drawing>
          <wp:inline distB="19050" distT="19050" distL="19050" distR="19050">
            <wp:extent cx="258564" cy="200387"/>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8564" cy="200387"/>
                    </a:xfrm>
                    <a:prstGeom prst="rect"/>
                    <a:ln/>
                  </pic:spPr>
                </pic:pic>
              </a:graphicData>
            </a:graphic>
          </wp:inline>
        </w:drawing>
      </w:r>
      <w:r w:rsidDel="00000000" w:rsidR="00000000" w:rsidRPr="00000000">
        <w:rPr>
          <w:rFonts w:ascii="Arial" w:cs="Arial" w:eastAsia="Arial" w:hAnsi="Arial"/>
          <w:color w:val="1f1f1f"/>
          <w:rtl w:val="0"/>
        </w:rPr>
        <w:t xml:space="preserve">) theo công thức </w:t>
      </w:r>
      <w:r w:rsidDel="00000000" w:rsidR="00000000" w:rsidRPr="00000000">
        <w:rPr>
          <w:rFonts w:ascii="Arial" w:cs="Arial" w:eastAsia="Arial" w:hAnsi="Arial"/>
          <w:color w:val="1f1f1f"/>
        </w:rPr>
        <w:drawing>
          <wp:inline distB="19050" distT="19050" distL="19050" distR="19050">
            <wp:extent cx="4068661" cy="197076"/>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68661" cy="197076"/>
                    </a:xfrm>
                    <a:prstGeom prst="rect"/>
                    <a:ln/>
                  </pic:spPr>
                </pic:pic>
              </a:graphicData>
            </a:graphic>
          </wp:inline>
        </w:drawing>
      </w:r>
      <w:r w:rsidDel="00000000" w:rsidR="00000000" w:rsidRPr="00000000">
        <w:rPr>
          <w:rFonts w:ascii="Arial" w:cs="Arial" w:eastAsia="Arial" w:hAnsi="Arial"/>
          <w:color w:val="1f1f1f"/>
          <w:rtl w:val="0"/>
        </w:rPr>
        <w:t xml:space="preserve">, được tối ưu hóa bởi hàm mất mát Deep Contrast Supervised Loss (</w:t>
      </w:r>
      <w:r w:rsidDel="00000000" w:rsidR="00000000" w:rsidRPr="00000000">
        <w:rPr>
          <w:rFonts w:ascii="Arial" w:cs="Arial" w:eastAsia="Arial" w:hAnsi="Arial"/>
          <w:color w:val="1f1f1f"/>
        </w:rPr>
        <w:drawing>
          <wp:inline distB="19050" distT="19050" distL="19050" distR="19050">
            <wp:extent cx="202604" cy="202604"/>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02604" cy="202604"/>
                    </a:xfrm>
                    <a:prstGeom prst="rect"/>
                    <a:ln/>
                  </pic:spPr>
                </pic:pic>
              </a:graphicData>
            </a:graphic>
          </wp:inline>
        </w:drawing>
      </w:r>
      <w:r w:rsidDel="00000000" w:rsidR="00000000" w:rsidRPr="00000000">
        <w:rPr>
          <w:rFonts w:ascii="Arial" w:cs="Arial" w:eastAsia="Arial" w:hAnsi="Arial"/>
          <w:color w:val="1f1f1f"/>
          <w:rtl w:val="0"/>
        </w:rPr>
        <w:t xml:space="preserve">) sử dụng hàm trung bình tổng quát hóa (Generalized Mean với bậc </w:t>
      </w:r>
      <w:r w:rsidDel="00000000" w:rsidR="00000000" w:rsidRPr="00000000">
        <w:rPr>
          <w:rFonts w:ascii="Arial" w:cs="Arial" w:eastAsia="Arial" w:hAnsi="Arial"/>
          <w:color w:val="1f1f1f"/>
        </w:rPr>
        <w:drawing>
          <wp:inline distB="19050" distT="19050" distL="19050" distR="19050">
            <wp:extent cx="453033" cy="195056"/>
            <wp:effectExtent b="0" l="0" r="0" t="0"/>
            <wp:docPr id="78" name="image89.png"/>
            <a:graphic>
              <a:graphicData uri="http://schemas.openxmlformats.org/drawingml/2006/picture">
                <pic:pic>
                  <pic:nvPicPr>
                    <pic:cNvPr id="0" name="image89.png"/>
                    <pic:cNvPicPr preferRelativeResize="0"/>
                  </pic:nvPicPr>
                  <pic:blipFill>
                    <a:blip r:embed="rId149"/>
                    <a:srcRect b="0" l="0" r="0" t="0"/>
                    <a:stretch>
                      <a:fillRect/>
                    </a:stretch>
                  </pic:blipFill>
                  <pic:spPr>
                    <a:xfrm>
                      <a:off x="0" y="0"/>
                      <a:ext cx="453033" cy="195056"/>
                    </a:xfrm>
                    <a:prstGeom prst="rect"/>
                    <a:ln/>
                  </pic:spPr>
                </pic:pic>
              </a:graphicData>
            </a:graphic>
          </wp:inline>
        </w:drawing>
      </w:r>
      <w:r w:rsidDel="00000000" w:rsidR="00000000" w:rsidRPr="00000000">
        <w:rPr>
          <w:rFonts w:ascii="Arial" w:cs="Arial" w:eastAsia="Arial" w:hAnsi="Arial"/>
          <w:color w:val="1f1f1f"/>
          <w:rtl w:val="0"/>
        </w:rPr>
        <w:t xml:space="preserve"> và trọng số </w:t>
      </w:r>
      <w:r w:rsidDel="00000000" w:rsidR="00000000" w:rsidRPr="00000000">
        <w:rPr>
          <w:rFonts w:ascii="Arial" w:cs="Arial" w:eastAsia="Arial" w:hAnsi="Arial"/>
          <w:color w:val="1f1f1f"/>
        </w:rPr>
        <w:drawing>
          <wp:inline distB="19050" distT="19050" distL="19050" distR="19050">
            <wp:extent cx="606425" cy="195825"/>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06425" cy="19582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Phân tích triệt tiêu (ablation study) của PathMamba trên tập LUAD-HistoSeg chứng minh sự đóng góp rõ rệt của từng thành phần: từ mạng cơ sở Baseline đạt 70.1% mIoU (76.5% mDice, 78.0% mP, 77.4% mR), việc bổ sung MIML nâng hiệu năng lên 71.9% mIoU (78.8% mDice), kết hợp riêng khối CMB đạt 74.6% mIoU (80.2% mDice), kết hợp MIML + CMB đạt 75.8% mIoU (81.6% mDice), và khi tích hợp đầy đủ MIML + CMB + Deep Contrast Loss đạt đỉnh 76.7% mIoU (84.2% mDice, 87.0% mP, 85.3% mR) trên LUAD-HistoSeg cùng 71.2% mIoU (78.9% mDice) trên BCSS-WSSS mà không bị bùng nổ bộ nhớ như Transformer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Phiên bản mở rộng DIPathMamba tiếp tục tích hợp khả năng học tăng trưởng miền (domain-incremental learning) để thích ứng giữa các bệnh viện khác nhau</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Ở bài toán mô hình hóa chuỗi siêu dài mức tiêu bản WSI (MambaMIL, MICCAI 2024; M3amba, CVPR 2025; KMG-Mamba, MICCAI 2025), khi xử lý hàng chục nghìn mảng ảnh trên một WSI, Mamba truyền thống vẫn gặp hiện tượng suy giảm thông tin ở khoảng cách cực xa (catastrophic forgetting / historical decay)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MambaMIL (và bản nâng cấp MambaMIL+ tháng 12/2025) giới thiệu cơ chế Tái sắp xếp chuỗi (Sequence Reordering Mamba - SR-Mamba) xen kẽ thứ tự các mảng ảnh không gian 2D để rút ngắn khoảng cách truyền trạng thái giữa các vùng mô xa nhau</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Tiến thêm một bước, M3amba (CVPR 2025) chia các mảng ảnh WSI thành các nhóm, sử dụng BiMamba (Mamba hai chiều) để bắt tương quan nội nhóm và thiết lập một Ngân hàng bộ nhớ động (Dynamic Memory Bank - DMB) kết hợp cơ chế Chú ý chéo (Cross-Attention) liên nhóm cùng kiến trúc Mixture of Experts (MoE) để lưu giữ và truy xuất các đặc trưng bệnh học hiếm gặp xuyên suốt toàn bộ tiêu bản gigapixel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Song song đó, KMG-Mamba (MICCAI 2025) kết hợp Mamba với biểu diễn đồ thị dẫn hướng bằng nguyên mẫu (Prototype-guided Graph Aggregation) để bảo toàn cấu trúc tô-pô lân cận giữa các vùng mô trên WSI</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5: Cẩm Nang Triển Khai Trên Phần Cứng Giới Hạn và Phân Tích Tối Ưu Pareto</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môi trường bệnh viện và các phòng thí nghiệm y sinh thực tế, không phải đơn vị nào cũng sở hữu cụm máy chủ đa GPU NVIDIA A100/H100 (80GB VRAM). Việc lựa chọn kiến trúc WSSS và chiến lược lưu trữ, xử lý WSI phải được tính toán dựa trên ngân sách phần cứng sẵn có và đường biên hiệu quả Pareto (tối đa hóa mIoU trên mỗi giờ tính toán GPU và mỗi Gigabyte VRAM)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Phân Tầng Giải Pháp Theo Ngân Sách Phần Cứng (Hardware Tiering)</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phân loại dưới đây định hướng lựa chọn kiến trúc và quy trình kỹ thuật tương ứng với hai phân khúc hạ tầng tính toán phổ biến trong thực tế triển khai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Khúc Phần Cứng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Cấu Hình Thiết Bị Điển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Các Giải Pháp Khả Thi (2024–2026)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Chiến Lược Tối Ưu Hóa Bộ Nhớ &amp; Lưu Trữ Bắt Buộc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Các Tác Vụ Bị Giới Hạn (Không Khả Thi)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khúc 1: Máy trạm đơn / Cloud Phổ thông (8 GB – 16 GB VRAM)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RTX 3060 (12GB), RTX 4060 Ti (16GB), Tesla T4 (16GB), RTX A4000 (16GB)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Huấn luyện và suy luận trọn vẹn ARML (với ResNet38 hoặc ResNeSt101), PathMamba (batch size 16), SIA-WSSS (ViT-B, batch size 16), MambaMIL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huấn luyện qua Adapter với Foundation Model đóng băng trong ConStruct (đóng băng CONCH + SegFormer adapter) và PBIP (đóng băng MedCLIP + SegFormer)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chạy suy luận UNI, UNI2-h, Virchow, H-optimus-0 ở chế độ FP16 hoặc nạp sẵn nhúng .h5 từ W8Yi/tcga-wsi-uni2h-features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Bắt buộc bật torch.inference_mode() và torch.autocast(device_type="cuda", dtype=torch.float16) khi gọi Foundation Model</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áp dụng giao thức </w:t>
            </w:r>
            <w:r w:rsidDel="00000000" w:rsidR="00000000" w:rsidRPr="00000000">
              <w:rPr>
                <w:rFonts w:ascii="Arial" w:cs="Arial" w:eastAsia="Arial" w:hAnsi="Arial"/>
                <w:b w:val="1"/>
                <w:bCs w:val="1"/>
                <w:color w:val="1f1f1f"/>
                <w:rtl w:val="0"/>
              </w:rPr>
              <w:t xml:space="preserve">LowMagWSS</w:t>
            </w:r>
            <w:r w:rsidDel="00000000" w:rsidR="00000000" w:rsidRPr="00000000">
              <w:rPr>
                <w:rFonts w:ascii="Arial" w:cs="Arial" w:eastAsia="Arial" w:hAnsi="Arial"/>
                <w:color w:val="1f1f1f"/>
                <w:rtl w:val="0"/>
              </w:rPr>
              <w:t xml:space="preserve"> (Dung-Dx/LowMagWSS) lưu trữ và truyền tải mảng ảnh ở độ phóng đại </w:t>
            </w:r>
            <w:r w:rsidDel="00000000" w:rsidR="00000000" w:rsidRPr="00000000">
              <w:rPr>
                <w:rFonts w:ascii="Arial" w:cs="Arial" w:eastAsia="Arial" w:hAnsi="Arial"/>
                <w:color w:val="1f1f1f"/>
              </w:rPr>
              <w:drawing>
                <wp:inline distB="19050" distT="19050" distL="19050" distR="19050">
                  <wp:extent cx="348456" cy="196402"/>
                  <wp:effectExtent b="0" l="0" r="0" t="0"/>
                  <wp:docPr id="69"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(giảm 4 lần diện tích pixel) hoặc </w:t>
            </w:r>
            <w:r w:rsidDel="00000000" w:rsidR="00000000" w:rsidRPr="00000000">
              <w:rPr>
                <w:rFonts w:ascii="Arial" w:cs="Arial" w:eastAsia="Arial" w:hAnsi="Arial"/>
                <w:color w:val="1f1f1f"/>
              </w:rPr>
              <w:drawing>
                <wp:inline distB="19050" distT="19050" distL="19050" distR="19050">
                  <wp:extent cx="348456" cy="196402"/>
                  <wp:effectExtent b="0" l="0" r="0" t="0"/>
                  <wp:docPr id="67"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(giảm 16 lần diện tích pixel) kết hợp nội suy/siêu phân giải nhẹ</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trong ARML, sau khi huấn luyện xong 3 mạng tương hỗ, chỉ giữ lại 1 mạng đơn (</w:t>
            </w:r>
            <w:r w:rsidDel="00000000" w:rsidR="00000000" w:rsidRPr="00000000">
              <w:rPr>
                <w:rFonts w:ascii="Arial" w:cs="Arial" w:eastAsia="Arial" w:hAnsi="Arial"/>
                <w:color w:val="1f1f1f"/>
              </w:rPr>
              <w:drawing>
                <wp:inline distB="19050" distT="19050" distL="19050" distR="19050">
                  <wp:extent cx="183852" cy="183852"/>
                  <wp:effectExtent b="0" l="0" r="0" t="0"/>
                  <wp:docPr id="73" name="image69.png"/>
                  <a:graphic>
                    <a:graphicData uri="http://schemas.openxmlformats.org/drawingml/2006/picture">
                      <pic:pic>
                        <pic:nvPicPr>
                          <pic:cNvPr id="0" name="image69.png"/>
                          <pic:cNvPicPr preferRelativeResize="0"/>
                        </pic:nvPicPr>
                        <pic:blipFill>
                          <a:blip r:embed="rId84"/>
                          <a:srcRect b="0" l="0" r="0" t="0"/>
                          <a:stretch>
                            <a:fillRect/>
                          </a:stretch>
                        </pic:blipFill>
                        <pic:spPr>
                          <a:xfrm>
                            <a:off x="0" y="0"/>
                            <a:ext cx="183852" cy="183852"/>
                          </a:xfrm>
                          <a:prstGeom prst="rect"/>
                          <a:ln/>
                        </pic:spPr>
                      </pic:pic>
                    </a:graphicData>
                  </a:graphic>
                </wp:inline>
              </w:drawing>
            </w:r>
            <w:r w:rsidDel="00000000" w:rsidR="00000000" w:rsidRPr="00000000">
              <w:rPr>
                <w:rFonts w:ascii="Arial" w:cs="Arial" w:eastAsia="Arial" w:hAnsi="Arial"/>
                <w:color w:val="1f1f1f"/>
                <w:rtl w:val="0"/>
              </w:rPr>
              <w:t xml:space="preserve">) lúc suy luận để giảm 66% VRAM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Không thể mở khóa toàn bộ trọng số (full fine-tuning) của ViT-H/14 (Virchow, UNI2-h) hoặc ViT-g/14 (H-optimus-0)</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khó huấn luyện trực tiếp S2C với nhánh SAM ViT-H chạy song song ở batch size lớn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khúc 2: Máy chủ Chuyên dụng / Cụm HPC (24 GB – 80 GB+ VRAM)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RTX 3090/4090 (24GB), RTX A5000 (24GB), A6000 (48GB), Cụm A100 / H100 (40GB–80GB)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Huấn luyện đa luồng và đa tỷ lệ nặng như C2RM-Seg (nhánh kép ResNeSt-200e + DINOv3 ViT-B/16), WaWeHis (đồng thời 3 luồng tỷ lệ </w:t>
            </w:r>
            <w:r w:rsidDel="00000000" w:rsidR="00000000" w:rsidRPr="00000000">
              <w:rPr>
                <w:rFonts w:ascii="Arial" w:cs="Arial" w:eastAsia="Arial" w:hAnsi="Arial"/>
                <w:color w:val="1f1f1f"/>
              </w:rPr>
              <w:drawing>
                <wp:inline distB="19050" distT="19050" distL="19050" distR="19050">
                  <wp:extent cx="772318" cy="178718"/>
                  <wp:effectExtent b="0" l="0" r="0" t="0"/>
                  <wp:docPr id="71"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772318" cy="178718"/>
                          </a:xfrm>
                          <a:prstGeom prst="rect"/>
                          <a:ln/>
                        </pic:spPr>
                      </pic:pic>
                    </a:graphicData>
                  </a:graphic>
                </wp:inline>
              </w:drawing>
            </w:r>
            <w:r w:rsidDel="00000000" w:rsidR="00000000" w:rsidRPr="00000000">
              <w:rPr>
                <w:rFonts w:ascii="Arial" w:cs="Arial" w:eastAsia="Arial" w:hAnsi="Arial"/>
                <w:color w:val="1f1f1f"/>
                <w:rtl w:val="0"/>
              </w:rPr>
              <w:t xml:space="preserve"> trong CLD), HisynSeg (DeepLabV3+ với backbone nặng EfficientNet-b6 kèm TTA đa tỷ lệ)</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chưng cất trực tiếp từ SAM lúc huấn luyện trong S2C</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tiền huấn luyện Foundation Model như OpenMidnight (trên 12.000 WSI) hoặc PathoGen (huấn luyện Diffusion Inpainting UNet trên WSI)</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Sử dụng SwiGLUPacked và FlashAttention-2 / xFormers cho các kiến trúc ViT-H/ViT-g</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trong suy luận WSI toàn phần của HisynSeg, sử dụng cửa sổ trượt đa tỷ lệ (multiscale sliding window) với độ chồng lấp 50% và tăng cường dữ liệu lúc kiểm tra (TTA: lật và xoay </w:t>
            </w:r>
            <w:r w:rsidDel="00000000" w:rsidR="00000000" w:rsidRPr="00000000">
              <w:rPr>
                <w:rFonts w:ascii="Arial" w:cs="Arial" w:eastAsia="Arial" w:hAnsi="Arial"/>
                <w:color w:val="1f1f1f"/>
              </w:rPr>
              <w:drawing>
                <wp:inline distB="19050" distT="19050" distL="19050" distR="19050">
                  <wp:extent cx="1285780" cy="178227"/>
                  <wp:effectExtent b="0" l="0" r="0" t="0"/>
                  <wp:docPr id="64" name="image64.png"/>
                  <a:graphic>
                    <a:graphicData uri="http://schemas.openxmlformats.org/drawingml/2006/picture">
                      <pic:pic>
                        <pic:nvPicPr>
                          <pic:cNvPr id="0" name="image64.png"/>
                          <pic:cNvPicPr preferRelativeResize="0"/>
                        </pic:nvPicPr>
                        <pic:blipFill>
                          <a:blip r:embed="rId150"/>
                          <a:srcRect b="0" l="0" r="0" t="0"/>
                          <a:stretch>
                            <a:fillRect/>
                          </a:stretch>
                        </pic:blipFill>
                        <pic:spPr>
                          <a:xfrm>
                            <a:off x="0" y="0"/>
                            <a:ext cx="1285780" cy="178227"/>
                          </a:xfrm>
                          <a:prstGeom prst="rect"/>
                          <a:ln/>
                        </pic:spPr>
                      </pic:pic>
                    </a:graphicData>
                  </a:graphic>
                </wp:inline>
              </w:drawing>
            </w:r>
            <w:r w:rsidDel="00000000" w:rsidR="00000000" w:rsidRPr="00000000">
              <w:rPr>
                <w:rFonts w:ascii="Arial" w:cs="Arial" w:eastAsia="Arial" w:hAnsi="Arial"/>
                <w:color w:val="1f1f1f"/>
                <w:rtl w:val="0"/>
              </w:rPr>
              <w:t xml:space="preserve">) để tối đa hóa độ mượt biên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Không bị giới hạn kiến trúc; tuy nhiên cần kiểm soát hiện tượng lệch miền (domain shift) khi chuyển đổi giữa các trung tâm y tế khác nhau (như suy giảm hiệu năng ghi nhận trên tập SPIDER)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Giải Bài Toán Nút Thắt Lưu Trữ và I/O Với Độ Phóng Đại Thấp (LowMagWSS)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triển khai thực tế tại các khoa giải phẫu bệnh, chi phí phần cứng không chỉ nằm ở VRAM của GPU mà còn ở băng thông đọc/ghi ổ đĩa và dung lượng lưu trữ hàng chục Terabyte của tiêu bản WSI ở độ phóng đại </w:t>
      </w:r>
      <w:r w:rsidDel="00000000" w:rsidR="00000000" w:rsidRPr="00000000">
        <w:rPr>
          <w:rFonts w:ascii="Arial" w:cs="Arial" w:eastAsia="Arial" w:hAnsi="Arial"/>
          <w:color w:val="1f1f1f"/>
        </w:rPr>
        <w:drawing>
          <wp:inline distB="19050" distT="19050" distL="19050" distR="19050">
            <wp:extent cx="348456" cy="196402"/>
            <wp:effectExtent b="0" l="0" r="0" t="0"/>
            <wp:docPr id="63"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Nghiên cứu thực nghiệm LowMagWSS (</w:t>
      </w:r>
      <w:r w:rsidDel="00000000" w:rsidR="00000000" w:rsidRPr="00000000">
        <w:rPr>
          <w:rFonts w:ascii="Arial" w:cs="Arial" w:eastAsia="Arial" w:hAnsi="Arial"/>
          <w:i w:val="1"/>
          <w:iCs w:val="1"/>
          <w:color w:val="1f1f1f"/>
          <w:rtl w:val="0"/>
        </w:rPr>
        <w:t xml:space="preserve">arXiv:2607.10783</w:t>
      </w:r>
      <w:r w:rsidDel="00000000" w:rsidR="00000000" w:rsidRPr="00000000">
        <w:rPr>
          <w:rFonts w:ascii="Arial" w:cs="Arial" w:eastAsia="Arial" w:hAnsi="Arial"/>
          <w:color w:val="1f1f1f"/>
          <w:rtl w:val="0"/>
        </w:rPr>
        <w:t xml:space="preserve">, 2026) đã chứng minh một phát hiện kỹ thuật quan trọng cho các hệ thống giới hạn tài nguyên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Khi giảm độ phân giải lưu trữ từ </w:t>
      </w:r>
      <w:r w:rsidDel="00000000" w:rsidR="00000000" w:rsidRPr="00000000">
        <w:rPr>
          <w:rFonts w:ascii="Arial" w:cs="Arial" w:eastAsia="Arial" w:hAnsi="Arial"/>
          <w:color w:val="1f1f1f"/>
        </w:rPr>
        <w:drawing>
          <wp:inline distB="19050" distT="19050" distL="19050" distR="19050">
            <wp:extent cx="348456" cy="196402"/>
            <wp:effectExtent b="0" l="0" r="0" t="0"/>
            <wp:docPr id="187"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xuống </w:t>
      </w:r>
      <w:r w:rsidDel="00000000" w:rsidR="00000000" w:rsidRPr="00000000">
        <w:rPr>
          <w:rFonts w:ascii="Arial" w:cs="Arial" w:eastAsia="Arial" w:hAnsi="Arial"/>
          <w:color w:val="1f1f1f"/>
        </w:rPr>
        <w:drawing>
          <wp:inline distB="19050" distT="19050" distL="19050" distR="19050">
            <wp:extent cx="348456" cy="196402"/>
            <wp:effectExtent b="0" l="0" r="0" t="0"/>
            <wp:docPr id="180"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(giảm 2 lần mỗi chiều không gian, tương đương tiết kiệm 75% dung lượng lưu trữ) hoặc </w:t>
      </w:r>
      <w:r w:rsidDel="00000000" w:rsidR="00000000" w:rsidRPr="00000000">
        <w:rPr>
          <w:rFonts w:ascii="Arial" w:cs="Arial" w:eastAsia="Arial" w:hAnsi="Arial"/>
          <w:color w:val="1f1f1f"/>
        </w:rPr>
        <w:drawing>
          <wp:inline distB="19050" distT="19050" distL="19050" distR="19050">
            <wp:extent cx="348456" cy="196402"/>
            <wp:effectExtent b="0" l="0" r="0" t="0"/>
            <wp:docPr id="178"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(giảm 4 lần mỗi chiều, tiết kiệm 93.75% dung lượng) rồi khôi phục lại kích thước </w:t>
      </w:r>
      <w:r w:rsidDel="00000000" w:rsidR="00000000" w:rsidRPr="00000000">
        <w:rPr>
          <w:rFonts w:ascii="Arial" w:cs="Arial" w:eastAsia="Arial" w:hAnsi="Arial"/>
          <w:color w:val="1f1f1f"/>
        </w:rPr>
        <w:drawing>
          <wp:inline distB="19050" distT="19050" distL="19050" distR="19050">
            <wp:extent cx="348456" cy="196402"/>
            <wp:effectExtent b="0" l="0" r="0" t="0"/>
            <wp:docPr id="184"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bằng thuật toán siêu phân giải định hướng bệnh học (STAR-RL) hoặc nội suy song tuyến tính (bilinear interpolation), các chỉ số đánh giá chất lượng ảnh truyền thống như PSNR và SSIM không dự báo tuyến tính được hiệu năng phân vùng WSSS hạ nguồn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Ở mức suy giảm vừa phải (</w:t>
      </w:r>
      <w:r w:rsidDel="00000000" w:rsidR="00000000" w:rsidRPr="00000000">
        <w:rPr>
          <w:rFonts w:ascii="Arial" w:cs="Arial" w:eastAsia="Arial" w:hAnsi="Arial"/>
          <w:color w:val="1f1f1f"/>
        </w:rPr>
        <w:drawing>
          <wp:inline distB="19050" distT="19050" distL="19050" distR="19050">
            <wp:extent cx="348456" cy="196402"/>
            <wp:effectExtent b="0" l="0" r="0" t="0"/>
            <wp:docPr id="182"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hiệu năng WSSS trên BCSS-WSSS được bảo toàn rất tốt và trong một số cấu hình còn đạt điểm số tương đương hoặc nhỉnh hơn nhẹ so với ảnh gốc </w:t>
      </w:r>
      <w:r w:rsidDel="00000000" w:rsidR="00000000" w:rsidRPr="00000000">
        <w:rPr>
          <w:rFonts w:ascii="Arial" w:cs="Arial" w:eastAsia="Arial" w:hAnsi="Arial"/>
          <w:color w:val="1f1f1f"/>
        </w:rPr>
        <w:drawing>
          <wp:inline distB="19050" distT="19050" distL="19050" distR="19050">
            <wp:extent cx="348456" cy="196402"/>
            <wp:effectExtent b="0" l="0" r="0" t="0"/>
            <wp:docPr id="172"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do việc giảm mẫu vô tình loại bỏ các nhiễu kết cấu tần số quá cao ở nền mô, giúp CAM tập trung vào cấu trúc hình thái vĩ mô hơn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Tuy nhiên, ở mức suy giảm mạnh (</w:t>
      </w:r>
      <w:r w:rsidDel="00000000" w:rsidR="00000000" w:rsidRPr="00000000">
        <w:rPr>
          <w:rFonts w:ascii="Arial" w:cs="Arial" w:eastAsia="Arial" w:hAnsi="Arial"/>
          <w:color w:val="1f1f1f"/>
        </w:rPr>
        <w:drawing>
          <wp:inline distB="19050" distT="19050" distL="19050" distR="19050">
            <wp:extent cx="348456" cy="196402"/>
            <wp:effectExtent b="0" l="0" r="0" t="0"/>
            <wp:docPr id="170"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348456" cy="196402"/>
                    </a:xfrm>
                    <a:prstGeom prst="rect"/>
                    <a:ln/>
                  </pic:spPr>
                </pic:pic>
              </a:graphicData>
            </a:graphic>
          </wp:inline>
        </w:drawing>
      </w:r>
      <w:r w:rsidDel="00000000" w:rsidR="00000000" w:rsidRPr="00000000">
        <w:rPr>
          <w:rFonts w:ascii="Arial" w:cs="Arial" w:eastAsia="Arial" w:hAnsi="Arial"/>
          <w:color w:val="1f1f1f"/>
          <w:rtl w:val="0"/>
        </w:rPr>
        <w:t xml:space="preserve">), nội suy song tuyến tính làm mất hoàn toàn cấu trúc tần số cao cần thiết để định vị các cụm mô nhỏ (như thâm nhiễm lympho LYM), bắt buộc phải có cơ chế khôi phục định hướng tác vụ</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Xác Định Kiến Trúc Tối Ưu Pareto (Pareto Frontier Analysis)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dữ liệu thực nghiệm đối chiếu giữa thời gian tính toán GPU, chi phí tiền huấn luyện và độ chính xác đạt được, bảng dưới đây định lượng trực tiếp đường biên tối ưu Pareto giữa thời gian huấn luyện GPU (giờ) và độ chính xác phân vùng (% mIoU, % Dice) trên hai tập dữ liệu BCSS và LUAD-HistoSeg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Cấu Hình Mô Hình &amp; Backbone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Thời Gian Huấn Luyện GPU Trên BCSS (Giờ)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Thời Gian Huấn Luyện GPU Trên LUAD-HistoSeg (Giờ)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Hiệu Năng Trên BCSS (% mIoU / % Dice)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Hiệu Năng Trên LUAD-HistoSeg (% mIoU)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Hiệu Suất Tối Ưu Pareto (% mIoU / Giờ GPU Trên BCSS)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Đánh Giá Vị Thế Trên Đường Biên Pareto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ARML (ResNet38)</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2.7 giờ</w:t>
            </w:r>
            <w:r w:rsidDel="00000000" w:rsidR="00000000" w:rsidRPr="00000000">
              <w:rPr>
                <w:rFonts w:ascii="Arial" w:cs="Arial" w:eastAsia="Arial" w:hAnsi="Arial"/>
                <w:color w:val="1f1f1f"/>
                <w:rtl w:val="0"/>
              </w:rPr>
              <w:t xml:space="preserve"> (-37.2%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2.1 giờ</w:t>
            </w:r>
            <w:r w:rsidDel="00000000" w:rsidR="00000000" w:rsidRPr="00000000">
              <w:rPr>
                <w:rFonts w:ascii="Arial" w:cs="Arial" w:eastAsia="Arial" w:hAnsi="Arial"/>
                <w:color w:val="1f1f1f"/>
                <w:rtl w:val="0"/>
              </w:rPr>
              <w:t xml:space="preserve"> (-34.4%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056484" cy="178202"/>
                  <wp:effectExtent b="0" l="0" r="0" t="0"/>
                  <wp:docPr id="176" name="image142.png"/>
                  <a:graphic>
                    <a:graphicData uri="http://schemas.openxmlformats.org/drawingml/2006/picture">
                      <pic:pic>
                        <pic:nvPicPr>
                          <pic:cNvPr id="0" name="image142.png"/>
                          <pic:cNvPicPr preferRelativeResize="0"/>
                        </pic:nvPicPr>
                        <pic:blipFill>
                          <a:blip r:embed="rId33"/>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 </w:t>
            </w:r>
            <w:r w:rsidDel="00000000" w:rsidR="00000000" w:rsidRPr="00000000">
              <w:rPr>
                <w:rFonts w:ascii="Arial" w:cs="Arial" w:eastAsia="Arial" w:hAnsi="Arial"/>
                <w:color w:val="1f1f1f"/>
              </w:rPr>
              <w:drawing>
                <wp:inline distB="19050" distT="19050" distL="19050" distR="19050">
                  <wp:extent cx="1056484" cy="178202"/>
                  <wp:effectExtent b="0" l="0" r="0" t="0"/>
                  <wp:docPr id="174" name="image141.png"/>
                  <a:graphic>
                    <a:graphicData uri="http://schemas.openxmlformats.org/drawingml/2006/picture">
                      <pic:pic>
                        <pic:nvPicPr>
                          <pic:cNvPr id="0" name="image141.png"/>
                          <pic:cNvPicPr preferRelativeResize="0"/>
                        </pic:nvPicPr>
                        <pic:blipFill>
                          <a:blip r:embed="rId34"/>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25.69% mIoU / giờ</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Đỉnh Pareto về Tốc độ</w:t>
            </w:r>
            <w:r w:rsidDel="00000000" w:rsidR="00000000" w:rsidRPr="00000000">
              <w:rPr>
                <w:rFonts w:ascii="Arial" w:cs="Arial" w:eastAsia="Arial" w:hAnsi="Arial"/>
                <w:color w:val="1f1f1f"/>
                <w:rtl w:val="0"/>
              </w:rPr>
              <w:t xml:space="preserve">: Nhanh nhất toàn bảng nhưng vẫn vượt TPRO +0.87% mIoU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ARML (ResNeSt101)</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3.1 giờ</w:t>
            </w:r>
            <w:r w:rsidDel="00000000" w:rsidR="00000000" w:rsidRPr="00000000">
              <w:rPr>
                <w:rFonts w:ascii="Arial" w:cs="Arial" w:eastAsia="Arial" w:hAnsi="Arial"/>
                <w:color w:val="1f1f1f"/>
                <w:rtl w:val="0"/>
              </w:rPr>
              <w:t xml:space="preserve"> (-27.9%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2.4 giờ</w:t>
            </w:r>
            <w:r w:rsidDel="00000000" w:rsidR="00000000" w:rsidRPr="00000000">
              <w:rPr>
                <w:rFonts w:ascii="Arial" w:cs="Arial" w:eastAsia="Arial" w:hAnsi="Arial"/>
                <w:color w:val="1f1f1f"/>
                <w:rtl w:val="0"/>
              </w:rPr>
              <w:t xml:space="preserve"> (-25.0%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1056484" cy="178202"/>
                  <wp:effectExtent b="0" l="0" r="0" t="0"/>
                  <wp:docPr id="168" name="image136.png"/>
                  <a:graphic>
                    <a:graphicData uri="http://schemas.openxmlformats.org/drawingml/2006/picture">
                      <pic:pic>
                        <pic:nvPicPr>
                          <pic:cNvPr id="0" name="image136.png"/>
                          <pic:cNvPicPr preferRelativeResize="0"/>
                        </pic:nvPicPr>
                        <pic:blipFill>
                          <a:blip r:embed="rId29"/>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b w:val="1"/>
                <w:bCs w:val="1"/>
                <w:color w:val="1f1f1f"/>
                <w:rtl w:val="0"/>
              </w:rPr>
              <w:t xml:space="preserve"> mIoU</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1056484" cy="178202"/>
                  <wp:effectExtent b="0" l="0" r="0" t="0"/>
                  <wp:docPr id="165" name="image135.png"/>
                  <a:graphic>
                    <a:graphicData uri="http://schemas.openxmlformats.org/drawingml/2006/picture">
                      <pic:pic>
                        <pic:nvPicPr>
                          <pic:cNvPr id="0" name="image135.png"/>
                          <pic:cNvPicPr preferRelativeResize="0"/>
                        </pic:nvPicPr>
                        <pic:blipFill>
                          <a:blip r:embed="rId30"/>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b w:val="1"/>
                <w:bCs w:val="1"/>
                <w:color w:val="1f1f1f"/>
                <w:rtl w:val="0"/>
              </w:rPr>
              <w:t xml:space="preserve"> Dice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77.11% mIoU</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22.76% mIoU / giờ</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Đỉnh Pareto Cân bằng Tuyệt đối</w:t>
            </w:r>
            <w:r w:rsidDel="00000000" w:rsidR="00000000" w:rsidRPr="00000000">
              <w:rPr>
                <w:rFonts w:ascii="Arial" w:cs="Arial" w:eastAsia="Arial" w:hAnsi="Arial"/>
                <w:color w:val="1f1f1f"/>
                <w:rtl w:val="0"/>
              </w:rPr>
              <w:t xml:space="preserve">: Tăng +2.07% mIoU trên BCSS và +1.21% trên LUAD so với TPRO với thời gian giảm 28%</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ARML (MixTransformer)</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3.7 giờ</w:t>
            </w:r>
            <w:r w:rsidDel="00000000" w:rsidR="00000000" w:rsidRPr="00000000">
              <w:rPr>
                <w:rFonts w:ascii="Arial" w:cs="Arial" w:eastAsia="Arial" w:hAnsi="Arial"/>
                <w:color w:val="1f1f1f"/>
                <w:rtl w:val="0"/>
              </w:rPr>
              <w:t xml:space="preserve"> (-14.0%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2.9 giờ</w:t>
            </w:r>
            <w:r w:rsidDel="00000000" w:rsidR="00000000" w:rsidRPr="00000000">
              <w:rPr>
                <w:rFonts w:ascii="Arial" w:cs="Arial" w:eastAsia="Arial" w:hAnsi="Arial"/>
                <w:color w:val="1f1f1f"/>
                <w:rtl w:val="0"/>
              </w:rPr>
              <w:t xml:space="preserve"> (-9.4% so với TPRO)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056484" cy="178202"/>
                  <wp:effectExtent b="0" l="0" r="0" t="0"/>
                  <wp:docPr id="167" name="image140.png"/>
                  <a:graphic>
                    <a:graphicData uri="http://schemas.openxmlformats.org/drawingml/2006/picture">
                      <pic:pic>
                        <pic:nvPicPr>
                          <pic:cNvPr id="0" name="image140.png"/>
                          <pic:cNvPicPr preferRelativeResize="0"/>
                        </pic:nvPicPr>
                        <pic:blipFill>
                          <a:blip r:embed="rId37"/>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 </w:t>
            </w:r>
            <w:r w:rsidDel="00000000" w:rsidR="00000000" w:rsidRPr="00000000">
              <w:rPr>
                <w:rFonts w:ascii="Arial" w:cs="Arial" w:eastAsia="Arial" w:hAnsi="Arial"/>
                <w:color w:val="1f1f1f"/>
              </w:rPr>
              <w:drawing>
                <wp:inline distB="19050" distT="19050" distL="19050" distR="19050">
                  <wp:extent cx="1056484" cy="178202"/>
                  <wp:effectExtent b="0" l="0" r="0" t="0"/>
                  <wp:docPr id="166" name="image133.png"/>
                  <a:graphic>
                    <a:graphicData uri="http://schemas.openxmlformats.org/drawingml/2006/picture">
                      <pic:pic>
                        <pic:nvPicPr>
                          <pic:cNvPr id="0" name="image133.png"/>
                          <pic:cNvPicPr preferRelativeResize="0"/>
                        </pic:nvPicPr>
                        <pic:blipFill>
                          <a:blip r:embed="rId38"/>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18.64% mIoU / giờ</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Vượt TPRO cả về tốc độ lẫn độ chính xác trên cùng họ kiến trúc MixTransformer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TPRO (MixTransformer Baseline)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4.3 giờ</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3.2 giờ</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056484" cy="178202"/>
                  <wp:effectExtent b="0" l="0" r="0" t="0"/>
                  <wp:docPr id="163"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mIoU / </w:t>
            </w:r>
            <w:r w:rsidDel="00000000" w:rsidR="00000000" w:rsidRPr="00000000">
              <w:rPr>
                <w:rFonts w:ascii="Arial" w:cs="Arial" w:eastAsia="Arial" w:hAnsi="Arial"/>
                <w:color w:val="1f1f1f"/>
              </w:rPr>
              <w:drawing>
                <wp:inline distB="19050" distT="19050" distL="19050" distR="19050">
                  <wp:extent cx="1056484" cy="178202"/>
                  <wp:effectExtent b="0" l="0" r="0" t="0"/>
                  <wp:docPr id="162" name="image78.png"/>
                  <a:graphic>
                    <a:graphicData uri="http://schemas.openxmlformats.org/drawingml/2006/picture">
                      <pic:pic>
                        <pic:nvPicPr>
                          <pic:cNvPr id="0" name="image78.png"/>
                          <pic:cNvPicPr preferRelativeResize="0"/>
                        </pic:nvPicPr>
                        <pic:blipFill>
                          <a:blip r:embed="rId59"/>
                          <a:srcRect b="0" l="0" r="0" t="0"/>
                          <a:stretch>
                            <a:fillRect/>
                          </a:stretch>
                        </pic:blipFill>
                        <pic:spPr>
                          <a:xfrm>
                            <a:off x="0" y="0"/>
                            <a:ext cx="1056484" cy="178202"/>
                          </a:xfrm>
                          <a:prstGeom prst="rect"/>
                          <a:ln/>
                        </pic:spPr>
                      </pic:pic>
                    </a:graphicData>
                  </a:graphic>
                </wp:inline>
              </w:drawing>
            </w:r>
            <w:r w:rsidDel="00000000" w:rsidR="00000000" w:rsidRPr="00000000">
              <w:rPr>
                <w:rFonts w:ascii="Arial" w:cs="Arial" w:eastAsia="Arial" w:hAnsi="Arial"/>
                <w:color w:val="1f1f1f"/>
                <w:rtl w:val="0"/>
              </w:rPr>
              <w:t xml:space="preserve"> Dice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75.90% mIoU</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15.93% mIoU / giờ</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Bị thống trị hoàn toàn (Pareto-dominated) bởi cả 3 cấu hình ARML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các phân tích định lượng trên, bốn cấu hình kiến trúc nằm trên đường biên tối ưu Pareto cho từng bài toán cụ thể trong giai đoạn 2024–2026 được xác định rõ ràng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Thứ nhất, xét về tối ưu Pareto cho tốc độ huấn luyện và hiệu năng trên GPU đơn (Single-GPU WSSS Training), ARML với backbone ResNeSt101 và ResNet38 (MICCAI 2024) giữ vị trí tối ưu tuyệt đối về tỷ suất mIoU / Giờ GPU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Cụ thể, trên bộ dữ liệu BCSS (23.422 ảnh huấn luyện), ARML (ResNeSt101) đạt 70.56% mIoU và 82.48% Dice chỉ sau 3.1 giờ huấn luyện (và đạt 77.11% mIoU trên LUAD-HistoSeg chỉ sau 2.4 giờ), tiết kiệm 27.9% thời gian GPU nhưng lại tăng thêm +2.07% mIoU trên BCSS và +1.21% mIoU trên LUAD-HistoSeg so với phương pháp dựa trên Transformer là TPRO (vốn tiêu tốn 4.3 giờ trên BCSS và 3.2 giờ trên LUAD-HistoSeg nhưng chỉ đạt 68.49% và 75.90% mIoU)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Nếu ngân sách thời gian và VRAM bị ép xuống mức tối thiểu, ARML (ResNet38) hoàn tất huấn luyện chỉ trong 2.7 giờ trên BCSS (và 2.1 giờ trên LUAD-HistoSeg — giảm 34.4%–37.2% thời gian so với TPRO) mà vẫn đạt 69.36% mIoU và 81.68% Dice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Thứ hai, xét về tối ưu Pareto cho thích ứng Foundation Model (PEFT WSSS), ConStruct (MIDL 2026) là kiến trúc tối ưu nhất khi muốn khai thác tri thức đa phương thức từ Foundation Model mà không tốn chi phí tinh chỉnh toàn mạng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Bằng cách đóng băng hoàn toàn thân mạng CONCH và chỉ huấn luyện các bộ thích ứng nhẹ (lightweight adapters) kết hợp chưng cất cấu trúc từ SegFormer, ConStruct đạt 70.96% mIoU và 82.83% mDice trên BCSS-WSSS trên một GPU phổ thông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Thứ ba, xét về độ chính xác tuyệt đối và chất lượng ranh giới (Peak Accuracy &amp; Boundary Fidelity), khi ưu tiên độ chính xác tối đa cho phân tầng vi môi trường lâm sàng, SIA-WSSS (MICCAI 2025, đạt 73.4% mIoU trên BCSS-WSSS và 85.5% mDice trên LUAD-HistoSeg với ViT-B, batch size 16), XWIL (đạt 81.10% mIoU trên LUAD-HistoSeg và 80.49% mIoU trên WSSS4LUAD) và C2RM-Seg (MICCAI 2026, đạt 79.62% mIoU, 18.07 HD95 trên LUAD-HistoSeg và 72.17% mIoU trên BCSS-WSSS nhờ đóng băng DINOv3 ViT-B/16 kết hợp ResNeSt-200e) là ba lựa chọn dẫn đầu bảng xếp hạng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Thứ tư, xét về xử lý chuỗi gigapixel và tiền huấn luyện Foundation Model, ở quy mô toàn tiêu bản WSI, PathMamba (MICCAI 2024) và M3amba (CVPR 2025) cung cấp giải pháp độ phức tạp tuyến tính </w:t>
      </w:r>
      <w:r w:rsidDel="00000000" w:rsidR="00000000" w:rsidRPr="00000000">
        <w:rPr>
          <w:rFonts w:ascii="Arial" w:cs="Arial" w:eastAsia="Arial" w:hAnsi="Arial"/>
          <w:color w:val="1f1f1f"/>
        </w:rPr>
        <w:drawing>
          <wp:inline distB="19050" distT="19050" distL="19050" distR="19050">
            <wp:extent cx="486172" cy="198307"/>
            <wp:effectExtent b="0" l="0" r="0" t="0"/>
            <wp:docPr id="164"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86172" cy="198307"/>
                    </a:xfrm>
                    <a:prstGeom prst="rect"/>
                    <a:ln/>
                  </pic:spPr>
                </pic:pic>
              </a:graphicData>
            </a:graphic>
          </wp:inline>
        </w:drawing>
      </w:r>
      <w:r w:rsidDel="00000000" w:rsidR="00000000" w:rsidRPr="00000000">
        <w:rPr>
          <w:rFonts w:ascii="Arial" w:cs="Arial" w:eastAsia="Arial" w:hAnsi="Arial"/>
          <w:color w:val="1f1f1f"/>
          <w:rtl w:val="0"/>
        </w:rPr>
        <w:t xml:space="preserve"> duy nhất vượt qua được giới hạn bộ nhớ bậc hai của Transformer mà vẫn vượt qua UNet giám sát đầy đủ (71.2% so với 70.6% mIoU trên BCSS-WSSS)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Đặc biệt, ở tầng xây dựng Foundation Model nội bộ cho các viện nghiên cứu có ngân sách hạn hẹp, OpenMidnight (SophontAI/OpenMidnight) đã chứng minh rằng chỉ cần tuyển chọn 12.000 WSI và huấn luyện với chi phí điện toán vỏn vẹn $1.600 USD, mô hình đã đạt hiệu năng đối chuẩn ngang ngửa với các Foundation Model thương mại tiêu tốn hàng trăm nghìn USD trên hơn 1 triệu WSI</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Kết Luận và Khuyến Nghị Chiến Lược Thiết Kế Hệ Thống</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Cuộc khảo sát hệ thống giai đoạn 2024–2026 cho thấy bài toán Phân vùng ngữ nghĩa giám sát yếu (WSSS) trên ảnh mô bệnh học đã vượt qua giai đoạn thử nghiệm các biến thể CAM đơn giản để tiến vào kỷ nguyên chưng cất cấu trúc đa phương thức, khử nhiễu nhân quả và mô hình hóa không gian trạng thái tuyến tính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Với việc các mô hình dẫn đầu như SIA-WSSS, C2RM-Seg, XWIL, PathMamba, HisynSeg và ConStruct đồng loạt vượt mốc 70.9%–73.4% mIoU trên BCSS-WSSS và 78.5%–81.1% mIoU trên LUAD-HistoSeg, khoảng cách giữa giám sát yếu bằng nhãn mức mảng ảnh và giám sát đầy đủ bằng nhãn mức pixel đã được thu hẹp đến mức tiệm cận hoặc vượt qua các mạng UNet tiêu chuẩn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Tuy nhiên, để chuyển dịch các đột phá thuật toán này vào quy trình chẩn đoán lâm sàng thực tế trong giai đoạn tiếp theo, các kiến trúc sư hệ thống AI Y tế cần giải quyết hai thách thức còn bỏ ngỏ: khắc phục sự suy giảm hiệu năng khi đối mặt với lệch miền dữ liệu nghiêm trọng giữa các bệnh viện (như hiện tượng sụt giảm mIoU trên bộ dữ liệu ngoại kiểm SPIDER so với TCGA) bằng cách kết hợp phân rã miền tần số bất biến miền (D-CAM, QFKF) với điều chuẩn sóng (WaWeHis)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và nâng cao độ nhạy định vị cho các quần thể tế bào miễn dịch thâm nhiễm nhỏ lẻ (LYM) thông qua cơ chế cổng không gian lai ghép giữa mạng tích chập độ phân giải cao và Foundation Model đóng băng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Việc kết hợp luồng tiền xử lý chuẩn hóa của TIAToolbox và trident, đặc trưng đóng băng từ UNI2-h, CONCH hoặc Virchow trên Hugging Face và các nhánh giải mã nhẹ như ARML hoặc PathMamba hiện là lộ trình kỹ thuật tối ưu nhất để triển khai các hệ thống phân tầng kiểu hình WSI quy mô lớn với chi phí phần cứng và nhân lực gán nhãn tối thiểu</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2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HisynSeg: Weakly-Supervised Histopathological Image ... - arXiv, </w:t>
      </w:r>
      <w:hyperlink r:id="rId151">
        <w:r w:rsidDel="00000000" w:rsidR="00000000" w:rsidRPr="00000000">
          <w:rPr>
            <w:rFonts w:ascii="Arial" w:cs="Arial" w:eastAsia="Arial" w:hAnsi="Arial"/>
            <w:color w:val="0000ee"/>
            <w:sz w:val="24"/>
            <w:szCs w:val="24"/>
            <w:u w:val="single"/>
            <w:rtl w:val="0"/>
          </w:rPr>
          <w:t xml:space="preserve">https://arxiv.org/html/2412.20924v1</w:t>
        </w:r>
      </w:hyperlink>
      <w:r w:rsidDel="00000000" w:rsidR="00000000" w:rsidRPr="00000000">
        <w:rPr>
          <w:rtl w:val="0"/>
        </w:rPr>
      </w:r>
    </w:p>
    <w:p w:rsidR="00000000" w:rsidDel="00000000" w:rsidP="00000000" w:rsidRDefault="00000000" w:rsidRPr="00000000" w14:paraId="000002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Prototype-Based Image Prompting for Weakly Supervised, </w:t>
      </w:r>
      <w:hyperlink r:id="rId152">
        <w:r w:rsidDel="00000000" w:rsidR="00000000" w:rsidRPr="00000000">
          <w:rPr>
            <w:rFonts w:ascii="Arial" w:cs="Arial" w:eastAsia="Arial" w:hAnsi="Arial"/>
            <w:color w:val="0000ee"/>
            <w:sz w:val="24"/>
            <w:szCs w:val="24"/>
            <w:u w:val="single"/>
            <w:rtl w:val="0"/>
          </w:rPr>
          <w:t xml:space="preserve">https://openaccess.thecvf.com/content/CVPR2025/papers/Tang_Prototype-Based_Image_Prompting_for_Weakly_Supervised_Histopathological_Image_Segmentation_CVPR_2025_paper.pdf</w:t>
        </w:r>
      </w:hyperlink>
      <w:r w:rsidDel="00000000" w:rsidR="00000000" w:rsidRPr="00000000">
        <w:rPr>
          <w:rtl w:val="0"/>
        </w:rPr>
      </w:r>
    </w:p>
    <w:p w:rsidR="00000000" w:rsidDel="00000000" w:rsidP="00000000" w:rsidRDefault="00000000" w:rsidRPr="00000000" w14:paraId="000002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Histological Tissue Segmentation with Activation, </w:t>
      </w:r>
      <w:hyperlink r:id="rId153">
        <w:r w:rsidDel="00000000" w:rsidR="00000000" w:rsidRPr="00000000">
          <w:rPr>
            <w:rFonts w:ascii="Arial" w:cs="Arial" w:eastAsia="Arial" w:hAnsi="Arial"/>
            <w:color w:val="0000ee"/>
            <w:sz w:val="24"/>
            <w:szCs w:val="24"/>
            <w:u w:val="single"/>
            <w:rtl w:val="0"/>
          </w:rPr>
          <w:t xml:space="preserve">https://papers.miccai.org/miccai-2024/paper/1156_paper.pdf</w:t>
        </w:r>
      </w:hyperlink>
      <w:r w:rsidDel="00000000" w:rsidR="00000000" w:rsidRPr="00000000">
        <w:rPr>
          <w:rtl w:val="0"/>
        </w:rPr>
      </w:r>
    </w:p>
    <w:p w:rsidR="00000000" w:rsidDel="00000000" w:rsidP="00000000" w:rsidRDefault="00000000" w:rsidRPr="00000000" w14:paraId="000002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 Efficient Weakly Supervised Semantic Segmentation Using, </w:t>
      </w:r>
      <w:hyperlink r:id="rId154">
        <w:r w:rsidDel="00000000" w:rsidR="00000000" w:rsidRPr="00000000">
          <w:rPr>
            <w:rFonts w:ascii="Arial" w:cs="Arial" w:eastAsia="Arial" w:hAnsi="Arial"/>
            <w:color w:val="0000ee"/>
            <w:sz w:val="24"/>
            <w:szCs w:val="24"/>
            <w:u w:val="single"/>
            <w:rtl w:val="0"/>
          </w:rPr>
          <w:t xml:space="preserve">https://arxiv.org/html/2607.10783v1</w:t>
        </w:r>
      </w:hyperlink>
      <w:r w:rsidDel="00000000" w:rsidR="00000000" w:rsidRPr="00000000">
        <w:rPr>
          <w:rtl w:val="0"/>
        </w:rPr>
      </w:r>
    </w:p>
    <w:p w:rsidR="00000000" w:rsidDel="00000000" w:rsidP="00000000" w:rsidRDefault="00000000" w:rsidRPr="00000000" w14:paraId="000002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Synchronous Inhibition and Activation for Weakly Supervised, </w:t>
      </w:r>
      <w:hyperlink r:id="rId155">
        <w:r w:rsidDel="00000000" w:rsidR="00000000" w:rsidRPr="00000000">
          <w:rPr>
            <w:rFonts w:ascii="Arial" w:cs="Arial" w:eastAsia="Arial" w:hAnsi="Arial"/>
            <w:color w:val="0000ee"/>
            <w:sz w:val="24"/>
            <w:szCs w:val="24"/>
            <w:u w:val="single"/>
            <w:rtl w:val="0"/>
          </w:rPr>
          <w:t xml:space="preserve">https://papers.miccai.org/miccai-2025/paper/5096_paper.pdf</w:t>
        </w:r>
      </w:hyperlink>
      <w:r w:rsidDel="00000000" w:rsidR="00000000" w:rsidRPr="00000000">
        <w:rPr>
          <w:rtl w:val="0"/>
        </w:rPr>
      </w:r>
    </w:p>
    <w:p w:rsidR="00000000" w:rsidDel="00000000" w:rsidP="00000000" w:rsidRDefault="00000000" w:rsidRPr="00000000" w14:paraId="000002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Dual-Branch Dynamic Coupling Weakly Supervised Learning for, </w:t>
      </w:r>
      <w:hyperlink r:id="rId156">
        <w:r w:rsidDel="00000000" w:rsidR="00000000" w:rsidRPr="00000000">
          <w:rPr>
            <w:rFonts w:ascii="Arial" w:cs="Arial" w:eastAsia="Arial" w:hAnsi="Arial"/>
            <w:color w:val="0000ee"/>
            <w:sz w:val="24"/>
            <w:szCs w:val="24"/>
            <w:u w:val="single"/>
            <w:rtl w:val="0"/>
          </w:rPr>
          <w:t xml:space="preserve">https://papers.miccai.org/miccai-2025/0261-Paper2287.html</w:t>
        </w:r>
      </w:hyperlink>
      <w:r w:rsidDel="00000000" w:rsidR="00000000" w:rsidRPr="00000000">
        <w:rPr>
          <w:rtl w:val="0"/>
        </w:rPr>
      </w:r>
    </w:p>
    <w:p w:rsidR="00000000" w:rsidDel="00000000" w:rsidP="00000000" w:rsidRDefault="00000000" w:rsidRPr="00000000" w14:paraId="000002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for Histopathology, </w:t>
      </w:r>
      <w:hyperlink r:id="rId157">
        <w:r w:rsidDel="00000000" w:rsidR="00000000" w:rsidRPr="00000000">
          <w:rPr>
            <w:rFonts w:ascii="Arial" w:cs="Arial" w:eastAsia="Arial" w:hAnsi="Arial"/>
            <w:color w:val="0000ee"/>
            <w:sz w:val="24"/>
            <w:szCs w:val="24"/>
            <w:u w:val="single"/>
            <w:rtl w:val="0"/>
          </w:rPr>
          <w:t xml:space="preserve">https://scispace.com/papers/weakly-supervised-semantic-segmentation-for-histopathology-1no3xehi</w:t>
        </w:r>
      </w:hyperlink>
      <w:r w:rsidDel="00000000" w:rsidR="00000000" w:rsidRPr="00000000">
        <w:rPr>
          <w:rtl w:val="0"/>
        </w:rPr>
      </w:r>
    </w:p>
    <w:p w:rsidR="00000000" w:rsidDel="00000000" w:rsidP="00000000" w:rsidRDefault="00000000" w:rsidRPr="00000000" w14:paraId="000002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Prototype-Based Image Prompting for Weakly, </w:t>
      </w:r>
      <w:hyperlink r:id="rId158">
        <w:r w:rsidDel="00000000" w:rsidR="00000000" w:rsidRPr="00000000">
          <w:rPr>
            <w:rFonts w:ascii="Arial" w:cs="Arial" w:eastAsia="Arial" w:hAnsi="Arial"/>
            <w:color w:val="0000ee"/>
            <w:sz w:val="24"/>
            <w:szCs w:val="24"/>
            <w:u w:val="single"/>
            <w:rtl w:val="0"/>
          </w:rPr>
          <w:t xml:space="preserve">https://www.themoonlight.io/en/review/prototype-based-image-prompting-for-weakly-supervised-histopathological-image-segmentation</w:t>
        </w:r>
      </w:hyperlink>
      <w:r w:rsidDel="00000000" w:rsidR="00000000" w:rsidRPr="00000000">
        <w:rPr>
          <w:rtl w:val="0"/>
        </w:rPr>
      </w:r>
    </w:p>
    <w:p w:rsidR="00000000" w:rsidDel="00000000" w:rsidP="00000000" w:rsidRDefault="00000000" w:rsidRPr="00000000" w14:paraId="000002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Teacher–Student Framework with Progressive, </w:t>
      </w:r>
      <w:hyperlink r:id="rId159">
        <w:r w:rsidDel="00000000" w:rsidR="00000000" w:rsidRPr="00000000">
          <w:rPr>
            <w:rFonts w:ascii="Arial" w:cs="Arial" w:eastAsia="Arial" w:hAnsi="Arial"/>
            <w:color w:val="0000ee"/>
            <w:sz w:val="24"/>
            <w:szCs w:val="24"/>
            <w:u w:val="single"/>
            <w:rtl w:val="0"/>
          </w:rPr>
          <w:t xml:space="preserve">https://www.xiahepublishing.com/2771-165X/JCTP-2025-00055</w:t>
        </w:r>
      </w:hyperlink>
      <w:r w:rsidDel="00000000" w:rsidR="00000000" w:rsidRPr="00000000">
        <w:rPr>
          <w:rtl w:val="0"/>
        </w:rPr>
      </w:r>
    </w:p>
    <w:p w:rsidR="00000000" w:rsidDel="00000000" w:rsidP="00000000" w:rsidRDefault="00000000" w:rsidRPr="00000000" w14:paraId="000002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C2RM-Seg: Causal Counterfactual Reasoning with Structural ... - arXiv, </w:t>
      </w:r>
      <w:hyperlink r:id="rId160">
        <w:r w:rsidDel="00000000" w:rsidR="00000000" w:rsidRPr="00000000">
          <w:rPr>
            <w:rFonts w:ascii="Arial" w:cs="Arial" w:eastAsia="Arial" w:hAnsi="Arial"/>
            <w:color w:val="0000ee"/>
            <w:sz w:val="24"/>
            <w:szCs w:val="24"/>
            <w:u w:val="single"/>
            <w:rtl w:val="0"/>
          </w:rPr>
          <w:t xml:space="preserve">https://arxiv.org/pdf/2606.25508</w:t>
        </w:r>
      </w:hyperlink>
      <w:r w:rsidDel="00000000" w:rsidR="00000000" w:rsidRPr="00000000">
        <w:rPr>
          <w:rtl w:val="0"/>
        </w:rPr>
      </w:r>
    </w:p>
    <w:p w:rsidR="00000000" w:rsidDel="00000000" w:rsidP="00000000" w:rsidRDefault="00000000" w:rsidRPr="00000000" w14:paraId="000002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Bridging Visual-Textual Modalities: Weakly Supervised, </w:t>
      </w:r>
      <w:hyperlink r:id="rId161">
        <w:r w:rsidDel="00000000" w:rsidR="00000000" w:rsidRPr="00000000">
          <w:rPr>
            <w:rFonts w:ascii="Arial" w:cs="Arial" w:eastAsia="Arial" w:hAnsi="Arial"/>
            <w:color w:val="0000ee"/>
            <w:sz w:val="24"/>
            <w:szCs w:val="24"/>
            <w:u w:val="single"/>
            <w:rtl w:val="0"/>
          </w:rPr>
          <w:t xml:space="preserve">https://bmva-archive.org.uk/bmvc/2025/assets/papers/Paper_218/paper.pdf</w:t>
        </w:r>
      </w:hyperlink>
      <w:r w:rsidDel="00000000" w:rsidR="00000000" w:rsidRPr="00000000">
        <w:rPr>
          <w:rtl w:val="0"/>
        </w:rPr>
      </w:r>
    </w:p>
    <w:p w:rsidR="00000000" w:rsidDel="00000000" w:rsidP="00000000" w:rsidRDefault="00000000" w:rsidRPr="00000000" w14:paraId="000002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Wave-aware Weakly Supervised Histopathological Tissue, </w:t>
      </w:r>
      <w:hyperlink r:id="rId162">
        <w:r w:rsidDel="00000000" w:rsidR="00000000" w:rsidRPr="00000000">
          <w:rPr>
            <w:rFonts w:ascii="Arial" w:cs="Arial" w:eastAsia="Arial" w:hAnsi="Arial"/>
            <w:color w:val="0000ee"/>
            <w:sz w:val="24"/>
            <w:szCs w:val="24"/>
            <w:u w:val="single"/>
            <w:rtl w:val="0"/>
          </w:rPr>
          <w:t xml:space="preserve">https://ieeexplore.ieee.org/iel8/42/4359023/11268495.pdf</w:t>
        </w:r>
      </w:hyperlink>
      <w:r w:rsidDel="00000000" w:rsidR="00000000" w:rsidRPr="00000000">
        <w:rPr>
          <w:rtl w:val="0"/>
        </w:rPr>
      </w:r>
    </w:p>
    <w:p w:rsidR="00000000" w:rsidDel="00000000" w:rsidP="00000000" w:rsidRDefault="00000000" w:rsidRPr="00000000" w14:paraId="000002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Wave-Aware Weakly Supervised Histopathological Tissue, </w:t>
      </w:r>
      <w:hyperlink r:id="rId163">
        <w:r w:rsidDel="00000000" w:rsidR="00000000" w:rsidRPr="00000000">
          <w:rPr>
            <w:rFonts w:ascii="Arial" w:cs="Arial" w:eastAsia="Arial" w:hAnsi="Arial"/>
            <w:color w:val="0000ee"/>
            <w:sz w:val="24"/>
            <w:szCs w:val="24"/>
            <w:u w:val="single"/>
            <w:rtl w:val="0"/>
          </w:rPr>
          <w:t xml:space="preserve">https://ieeexplore.ieee.org/document/11268495/</w:t>
        </w:r>
      </w:hyperlink>
      <w:r w:rsidDel="00000000" w:rsidR="00000000" w:rsidRPr="00000000">
        <w:rPr>
          <w:rtl w:val="0"/>
        </w:rPr>
      </w:r>
    </w:p>
    <w:p w:rsidR="00000000" w:rsidDel="00000000" w:rsidP="00000000" w:rsidRDefault="00000000" w:rsidRPr="00000000" w14:paraId="000002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HisynSeg: Weakly-Supervised Histopathological Image, </w:t>
      </w:r>
      <w:hyperlink r:id="rId164">
        <w:r w:rsidDel="00000000" w:rsidR="00000000" w:rsidRPr="00000000">
          <w:rPr>
            <w:rFonts w:ascii="Arial" w:cs="Arial" w:eastAsia="Arial" w:hAnsi="Arial"/>
            <w:color w:val="0000ee"/>
            <w:sz w:val="24"/>
            <w:szCs w:val="24"/>
            <w:u w:val="single"/>
            <w:rtl w:val="0"/>
          </w:rPr>
          <w:t xml:space="preserve">https://ieeexplore.ieee.org/document/10807377/</w:t>
        </w:r>
      </w:hyperlink>
      <w:r w:rsidDel="00000000" w:rsidR="00000000" w:rsidRPr="00000000">
        <w:rPr>
          <w:rtl w:val="0"/>
        </w:rPr>
      </w:r>
    </w:p>
    <w:p w:rsidR="00000000" w:rsidDel="00000000" w:rsidP="00000000" w:rsidRDefault="00000000" w:rsidRPr="00000000" w14:paraId="000002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 Structural Distillation of Foundation Models for Prototype, </w:t>
      </w:r>
      <w:hyperlink r:id="rId165">
        <w:r w:rsidDel="00000000" w:rsidR="00000000" w:rsidRPr="00000000">
          <w:rPr>
            <w:rFonts w:ascii="Arial" w:cs="Arial" w:eastAsia="Arial" w:hAnsi="Arial"/>
            <w:color w:val="0000ee"/>
            <w:sz w:val="24"/>
            <w:szCs w:val="24"/>
            <w:u w:val="single"/>
            <w:rtl w:val="0"/>
          </w:rPr>
          <w:t xml:space="preserve">https://proceedings.mlr.press/v315/le26b.html</w:t>
        </w:r>
      </w:hyperlink>
      <w:r w:rsidDel="00000000" w:rsidR="00000000" w:rsidRPr="00000000">
        <w:rPr>
          <w:rtl w:val="0"/>
        </w:rPr>
      </w:r>
    </w:p>
    <w:p w:rsidR="00000000" w:rsidDel="00000000" w:rsidP="00000000" w:rsidRDefault="00000000" w:rsidRPr="00000000" w14:paraId="000002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‪Anh Mai Vu‬ - ‪Google Scholar‬, </w:t>
      </w:r>
      <w:hyperlink r:id="rId166">
        <w:r w:rsidDel="00000000" w:rsidR="00000000" w:rsidRPr="00000000">
          <w:rPr>
            <w:rFonts w:ascii="Arial" w:cs="Arial" w:eastAsia="Arial" w:hAnsi="Arial"/>
            <w:color w:val="0000ee"/>
            <w:sz w:val="24"/>
            <w:szCs w:val="24"/>
            <w:u w:val="single"/>
            <w:rtl w:val="0"/>
          </w:rPr>
          <w:t xml:space="preserve">https://scholar.google.com/citations?user=vB0p8bYAAAAJ&amp;hl=en</w:t>
        </w:r>
      </w:hyperlink>
      <w:r w:rsidDel="00000000" w:rsidR="00000000" w:rsidRPr="00000000">
        <w:rPr>
          <w:rtl w:val="0"/>
        </w:rPr>
      </w:r>
    </w:p>
    <w:p w:rsidR="00000000" w:rsidDel="00000000" w:rsidP="00000000" w:rsidRDefault="00000000" w:rsidRPr="00000000" w14:paraId="000002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SAM to CAMs: Exploring Segment Anything Model for Weakly, </w:t>
      </w:r>
      <w:hyperlink r:id="rId167">
        <w:r w:rsidDel="00000000" w:rsidR="00000000" w:rsidRPr="00000000">
          <w:rPr>
            <w:rFonts w:ascii="Arial" w:cs="Arial" w:eastAsia="Arial" w:hAnsi="Arial"/>
            <w:color w:val="0000ee"/>
            <w:sz w:val="24"/>
            <w:szCs w:val="24"/>
            <w:u w:val="single"/>
            <w:rtl w:val="0"/>
          </w:rPr>
          <w:t xml:space="preserve">https://openaccess.thecvf.com/content/CVPR2024/papers/Kweon_From_SAM_to_CAMs_Exploring_Segment_Anything_Model_for_Weakly_CVPR_2024_paper.pdf</w:t>
        </w:r>
      </w:hyperlink>
      <w:r w:rsidDel="00000000" w:rsidR="00000000" w:rsidRPr="00000000">
        <w:rPr>
          <w:rtl w:val="0"/>
        </w:rPr>
      </w:r>
    </w:p>
    <w:p w:rsidR="00000000" w:rsidDel="00000000" w:rsidP="00000000" w:rsidRDefault="00000000" w:rsidRPr="00000000" w14:paraId="000002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PathMamba: Weakly Supervised State Space Model for Multi-class, </w:t>
      </w:r>
      <w:hyperlink r:id="rId168">
        <w:r w:rsidDel="00000000" w:rsidR="00000000" w:rsidRPr="00000000">
          <w:rPr>
            <w:rFonts w:ascii="Arial" w:cs="Arial" w:eastAsia="Arial" w:hAnsi="Arial"/>
            <w:color w:val="0000ee"/>
            <w:sz w:val="24"/>
            <w:szCs w:val="24"/>
            <w:u w:val="single"/>
            <w:rtl w:val="0"/>
          </w:rPr>
          <w:t xml:space="preserve">https://papers.miccai.org/miccai-2024/594-Paper1354.html</w:t>
        </w:r>
      </w:hyperlink>
      <w:r w:rsidDel="00000000" w:rsidR="00000000" w:rsidRPr="00000000">
        <w:rPr>
          <w:rtl w:val="0"/>
        </w:rPr>
      </w:r>
    </w:p>
    <w:p w:rsidR="00000000" w:rsidDel="00000000" w:rsidP="00000000" w:rsidRDefault="00000000" w:rsidRPr="00000000" w14:paraId="000002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M3amba: Memory Mamba is All You Need for Whole Slide Image, </w:t>
      </w:r>
      <w:hyperlink r:id="rId169">
        <w:r w:rsidDel="00000000" w:rsidR="00000000" w:rsidRPr="00000000">
          <w:rPr>
            <w:rFonts w:ascii="Arial" w:cs="Arial" w:eastAsia="Arial" w:hAnsi="Arial"/>
            <w:color w:val="0000ee"/>
            <w:sz w:val="24"/>
            <w:szCs w:val="24"/>
            <w:u w:val="single"/>
            <w:rtl w:val="0"/>
          </w:rPr>
          <w:t xml:space="preserve">https://openaccess.thecvf.com/content/CVPR2025/papers/Zheng_M3amba_Memory_Mamba_is_All_You_Need_for_Whole_Slide_CVPR_2025_paper.pdf</w:t>
        </w:r>
      </w:hyperlink>
      <w:r w:rsidDel="00000000" w:rsidR="00000000" w:rsidRPr="00000000">
        <w:rPr>
          <w:rtl w:val="0"/>
        </w:rPr>
      </w:r>
    </w:p>
    <w:p w:rsidR="00000000" w:rsidDel="00000000" w:rsidP="00000000" w:rsidRDefault="00000000" w:rsidRPr="00000000" w14:paraId="000002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 page - MambaMIL: Enhancing Long Sequence Modeling with, </w:t>
      </w:r>
      <w:hyperlink r:id="rId170">
        <w:r w:rsidDel="00000000" w:rsidR="00000000" w:rsidRPr="00000000">
          <w:rPr>
            <w:rFonts w:ascii="Arial" w:cs="Arial" w:eastAsia="Arial" w:hAnsi="Arial"/>
            <w:color w:val="0000ee"/>
            <w:sz w:val="24"/>
            <w:szCs w:val="24"/>
            <w:u w:val="single"/>
            <w:rtl w:val="0"/>
          </w:rPr>
          <w:t xml:space="preserve">https://huggingface.co/papers/2403.06800</w:t>
        </w:r>
      </w:hyperlink>
      <w:r w:rsidDel="00000000" w:rsidR="00000000" w:rsidRPr="00000000">
        <w:rPr>
          <w:rtl w:val="0"/>
        </w:rPr>
      </w:r>
    </w:p>
    <w:p w:rsidR="00000000" w:rsidDel="00000000" w:rsidP="00000000" w:rsidRDefault="00000000" w:rsidRPr="00000000" w14:paraId="000002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PathMamba: Weakly Supervised State Space Model for Multi-class, </w:t>
      </w:r>
      <w:hyperlink r:id="rId171">
        <w:r w:rsidDel="00000000" w:rsidR="00000000" w:rsidRPr="00000000">
          <w:rPr>
            <w:rFonts w:ascii="Arial" w:cs="Arial" w:eastAsia="Arial" w:hAnsi="Arial"/>
            <w:color w:val="0000ee"/>
            <w:sz w:val="24"/>
            <w:szCs w:val="24"/>
            <w:u w:val="single"/>
            <w:rtl w:val="0"/>
          </w:rPr>
          <w:t xml:space="preserve">https://papers.miccai.org/miccai-2024/paper/1354_paper.pdf</w:t>
        </w:r>
      </w:hyperlink>
      <w:r w:rsidDel="00000000" w:rsidR="00000000" w:rsidRPr="00000000">
        <w:rPr>
          <w:rtl w:val="0"/>
        </w:rPr>
      </w:r>
    </w:p>
    <w:p w:rsidR="00000000" w:rsidDel="00000000" w:rsidP="00000000" w:rsidRDefault="00000000" w:rsidRPr="00000000" w14:paraId="000002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XWIL: Explainable Weakly Supervised Instance Learning for, </w:t>
      </w:r>
      <w:hyperlink r:id="rId172">
        <w:r w:rsidDel="00000000" w:rsidR="00000000" w:rsidRPr="00000000">
          <w:rPr>
            <w:rFonts w:ascii="Arial" w:cs="Arial" w:eastAsia="Arial" w:hAnsi="Arial"/>
            <w:color w:val="0000ee"/>
            <w:sz w:val="24"/>
            <w:szCs w:val="24"/>
            <w:u w:val="single"/>
            <w:rtl w:val="0"/>
          </w:rPr>
          <w:t xml:space="preserve">https://openreview.net/pdf/faba0cd741f00eba5a26d4d7dea02a0d99fbc3f7.pdf</w:t>
        </w:r>
      </w:hyperlink>
      <w:r w:rsidDel="00000000" w:rsidR="00000000" w:rsidRPr="00000000">
        <w:rPr>
          <w:rtl w:val="0"/>
        </w:rPr>
      </w:r>
    </w:p>
    <w:p w:rsidR="00000000" w:rsidDel="00000000" w:rsidP="00000000" w:rsidRDefault="00000000" w:rsidRPr="00000000" w14:paraId="000002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 Structural Distillation of Foundation Models for Prototype, </w:t>
      </w:r>
      <w:hyperlink r:id="rId173">
        <w:r w:rsidDel="00000000" w:rsidR="00000000" w:rsidRPr="00000000">
          <w:rPr>
            <w:rFonts w:ascii="Arial" w:cs="Arial" w:eastAsia="Arial" w:hAnsi="Arial"/>
            <w:color w:val="0000ee"/>
            <w:sz w:val="24"/>
            <w:szCs w:val="24"/>
            <w:u w:val="single"/>
            <w:rtl w:val="0"/>
          </w:rPr>
          <w:t xml:space="preserve">https://arxiv.org/html/2512.10316v1</w:t>
        </w:r>
      </w:hyperlink>
      <w:r w:rsidDel="00000000" w:rsidR="00000000" w:rsidRPr="00000000">
        <w:rPr>
          <w:rtl w:val="0"/>
        </w:rPr>
      </w:r>
    </w:p>
    <w:p w:rsidR="00000000" w:rsidDel="00000000" w:rsidP="00000000" w:rsidRDefault="00000000" w:rsidRPr="00000000" w14:paraId="000002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C2RM-Seg: Causal Counterfactual Reasoning with Structural, </w:t>
      </w:r>
      <w:hyperlink r:id="rId174">
        <w:r w:rsidDel="00000000" w:rsidR="00000000" w:rsidRPr="00000000">
          <w:rPr>
            <w:rFonts w:ascii="Arial" w:cs="Arial" w:eastAsia="Arial" w:hAnsi="Arial"/>
            <w:color w:val="0000ee"/>
            <w:sz w:val="24"/>
            <w:szCs w:val="24"/>
            <w:u w:val="single"/>
            <w:rtl w:val="0"/>
          </w:rPr>
          <w:t xml:space="preserve">https://papers.miccai.org/miccai-2026/paper/4147_paper.pdf</w:t>
        </w:r>
      </w:hyperlink>
      <w:r w:rsidDel="00000000" w:rsidR="00000000" w:rsidRPr="00000000">
        <w:rPr>
          <w:rtl w:val="0"/>
        </w:rPr>
      </w:r>
    </w:p>
    <w:p w:rsidR="00000000" w:rsidDel="00000000" w:rsidP="00000000" w:rsidRDefault="00000000" w:rsidRPr="00000000" w14:paraId="000002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Zhenbing Liu - CatalyzeX, </w:t>
      </w:r>
      <w:hyperlink r:id="rId175">
        <w:r w:rsidDel="00000000" w:rsidR="00000000" w:rsidRPr="00000000">
          <w:rPr>
            <w:rFonts w:ascii="Arial" w:cs="Arial" w:eastAsia="Arial" w:hAnsi="Arial"/>
            <w:color w:val="0000ee"/>
            <w:sz w:val="24"/>
            <w:szCs w:val="24"/>
            <w:u w:val="single"/>
            <w:rtl w:val="0"/>
          </w:rPr>
          <w:t xml:space="preserve">https://www.catalyzex.com/author/Zhenbing%20Liu</w:t>
        </w:r>
      </w:hyperlink>
      <w:r w:rsidDel="00000000" w:rsidR="00000000" w:rsidRPr="00000000">
        <w:rPr>
          <w:rtl w:val="0"/>
        </w:rPr>
      </w:r>
    </w:p>
    <w:p w:rsidR="00000000" w:rsidDel="00000000" w:rsidP="00000000" w:rsidRDefault="00000000" w:rsidRPr="00000000" w14:paraId="000002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MICCAI 2025 Papers — Page 9 | arXivSub, </w:t>
      </w:r>
      <w:hyperlink r:id="rId176">
        <w:r w:rsidDel="00000000" w:rsidR="00000000" w:rsidRPr="00000000">
          <w:rPr>
            <w:rFonts w:ascii="Arial" w:cs="Arial" w:eastAsia="Arial" w:hAnsi="Arial"/>
            <w:color w:val="0000ee"/>
            <w:sz w:val="24"/>
            <w:szCs w:val="24"/>
            <w:u w:val="single"/>
            <w:rtl w:val="0"/>
          </w:rPr>
          <w:t xml:space="preserve">https://arxivsub.comfyai.app/conference/miccai-2025/page/9/</w:t>
        </w:r>
      </w:hyperlink>
      <w:r w:rsidDel="00000000" w:rsidR="00000000" w:rsidRPr="00000000">
        <w:rPr>
          <w:rtl w:val="0"/>
        </w:rPr>
      </w:r>
    </w:p>
    <w:p w:rsidR="00000000" w:rsidDel="00000000" w:rsidP="00000000" w:rsidRDefault="00000000" w:rsidRPr="00000000" w14:paraId="000002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MICCAI 2025 - Open Access, </w:t>
      </w:r>
      <w:hyperlink r:id="rId177">
        <w:r w:rsidDel="00000000" w:rsidR="00000000" w:rsidRPr="00000000">
          <w:rPr>
            <w:rFonts w:ascii="Arial" w:cs="Arial" w:eastAsia="Arial" w:hAnsi="Arial"/>
            <w:color w:val="0000ee"/>
            <w:sz w:val="24"/>
            <w:szCs w:val="24"/>
            <w:u w:val="single"/>
            <w:rtl w:val="0"/>
          </w:rPr>
          <w:t xml:space="preserve">https://papers.miccai.org/miccai-2025/</w:t>
        </w:r>
      </w:hyperlink>
      <w:r w:rsidDel="00000000" w:rsidR="00000000" w:rsidRPr="00000000">
        <w:rPr>
          <w:rtl w:val="0"/>
        </w:rPr>
      </w:r>
    </w:p>
    <w:p w:rsidR="00000000" w:rsidDel="00000000" w:rsidP="00000000" w:rsidRDefault="00000000" w:rsidRPr="00000000" w14:paraId="000002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Synchronous Inhibition and Activation for Weakly Supervised, </w:t>
      </w:r>
      <w:hyperlink r:id="rId178">
        <w:r w:rsidDel="00000000" w:rsidR="00000000" w:rsidRPr="00000000">
          <w:rPr>
            <w:rFonts w:ascii="Arial" w:cs="Arial" w:eastAsia="Arial" w:hAnsi="Arial"/>
            <w:color w:val="0000ee"/>
            <w:sz w:val="24"/>
            <w:szCs w:val="24"/>
            <w:u w:val="single"/>
            <w:rtl w:val="0"/>
          </w:rPr>
          <w:t xml:space="preserve">https://paper-snitch.ing.unimore.it/paper/913/</w:t>
        </w:r>
      </w:hyperlink>
      <w:r w:rsidDel="00000000" w:rsidR="00000000" w:rsidRPr="00000000">
        <w:rPr>
          <w:rtl w:val="0"/>
        </w:rPr>
      </w:r>
    </w:p>
    <w:p w:rsidR="00000000" w:rsidDel="00000000" w:rsidP="00000000" w:rsidRDefault="00000000" w:rsidRPr="00000000" w14:paraId="000002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Papersnitch - MICCAI 2025 - Papers - Papersnitch - Conferences, </w:t>
      </w:r>
      <w:hyperlink r:id="rId179">
        <w:r w:rsidDel="00000000" w:rsidR="00000000" w:rsidRPr="00000000">
          <w:rPr>
            <w:rFonts w:ascii="Arial" w:cs="Arial" w:eastAsia="Arial" w:hAnsi="Arial"/>
            <w:color w:val="0000ee"/>
            <w:sz w:val="24"/>
            <w:szCs w:val="24"/>
            <w:u w:val="single"/>
            <w:rtl w:val="0"/>
          </w:rPr>
          <w:t xml:space="preserve">https://paper-snitch.ing.unimore.it/conference/3/?page=36</w:t>
        </w:r>
      </w:hyperlink>
      <w:r w:rsidDel="00000000" w:rsidR="00000000" w:rsidRPr="00000000">
        <w:rPr>
          <w:rtl w:val="0"/>
        </w:rPr>
      </w:r>
    </w:p>
    <w:p w:rsidR="00000000" w:rsidDel="00000000" w:rsidP="00000000" w:rsidRDefault="00000000" w:rsidRPr="00000000" w14:paraId="000002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 Structural Distillation of Foundation Models for Prototype, </w:t>
      </w:r>
      <w:hyperlink r:id="rId180">
        <w:r w:rsidDel="00000000" w:rsidR="00000000" w:rsidRPr="00000000">
          <w:rPr>
            <w:rFonts w:ascii="Arial" w:cs="Arial" w:eastAsia="Arial" w:hAnsi="Arial"/>
            <w:color w:val="0000ee"/>
            <w:sz w:val="24"/>
            <w:szCs w:val="24"/>
            <w:u w:val="single"/>
            <w:rtl w:val="0"/>
          </w:rPr>
          <w:t xml:space="preserve">https://arxiv.org/abs/2512.10316</w:t>
        </w:r>
      </w:hyperlink>
      <w:r w:rsidDel="00000000" w:rsidR="00000000" w:rsidRPr="00000000">
        <w:rPr>
          <w:rtl w:val="0"/>
        </w:rPr>
      </w:r>
    </w:p>
    <w:p w:rsidR="00000000" w:rsidDel="00000000" w:rsidP="00000000" w:rsidRDefault="00000000" w:rsidRPr="00000000" w14:paraId="000003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HisynSeg: Weakly-Supervised Histopathological Image, </w:t>
      </w:r>
      <w:hyperlink r:id="rId181">
        <w:r w:rsidDel="00000000" w:rsidR="00000000" w:rsidRPr="00000000">
          <w:rPr>
            <w:rFonts w:ascii="Arial" w:cs="Arial" w:eastAsia="Arial" w:hAnsi="Arial"/>
            <w:color w:val="0000ee"/>
            <w:sz w:val="24"/>
            <w:szCs w:val="24"/>
            <w:u w:val="single"/>
            <w:rtl w:val="0"/>
          </w:rPr>
          <w:t xml:space="preserve">https://www.researchgate.net/publication/387539766_HisynSeg_Weakly-Supervised_Histopathological_Image_Segmentation_via_Image-Mixing_Synthesis_and_Consistency_Regularization</w:t>
        </w:r>
      </w:hyperlink>
      <w:r w:rsidDel="00000000" w:rsidR="00000000" w:rsidRPr="00000000">
        <w:rPr>
          <w:rtl w:val="0"/>
        </w:rPr>
      </w:r>
    </w:p>
    <w:p w:rsidR="00000000" w:rsidDel="00000000" w:rsidP="00000000" w:rsidRDefault="00000000" w:rsidRPr="00000000" w14:paraId="000003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HisynSeg: Weakly-Supervised Histopathological, </w:t>
      </w:r>
      <w:hyperlink r:id="rId182">
        <w:r w:rsidDel="00000000" w:rsidR="00000000" w:rsidRPr="00000000">
          <w:rPr>
            <w:rFonts w:ascii="Arial" w:cs="Arial" w:eastAsia="Arial" w:hAnsi="Arial"/>
            <w:color w:val="0000ee"/>
            <w:sz w:val="24"/>
            <w:szCs w:val="24"/>
            <w:u w:val="single"/>
            <w:rtl w:val="0"/>
          </w:rPr>
          <w:t xml:space="preserve">https://www.themoonlight.io/en/review/hisynseg-weakly-supervised-histopathological-image-segmentation-via-image-mixing-synthesis-and-consistency-regularization</w:t>
        </w:r>
      </w:hyperlink>
      <w:r w:rsidDel="00000000" w:rsidR="00000000" w:rsidRPr="00000000">
        <w:rPr>
          <w:rtl w:val="0"/>
        </w:rPr>
      </w:r>
    </w:p>
    <w:p w:rsidR="00000000" w:rsidDel="00000000" w:rsidP="00000000" w:rsidRDefault="00000000" w:rsidRPr="00000000" w14:paraId="000003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Mining Gold from the Sand: Weakly Supervised Histological Tissue, </w:t>
      </w:r>
      <w:hyperlink r:id="rId183">
        <w:r w:rsidDel="00000000" w:rsidR="00000000" w:rsidRPr="00000000">
          <w:rPr>
            <w:rFonts w:ascii="Arial" w:cs="Arial" w:eastAsia="Arial" w:hAnsi="Arial"/>
            <w:color w:val="0000ee"/>
            <w:sz w:val="24"/>
            <w:szCs w:val="24"/>
            <w:u w:val="single"/>
            <w:rtl w:val="0"/>
          </w:rPr>
          <w:t xml:space="preserve">https://papers.miccai.org/miccai-2024/517-Paper1156.html</w:t>
        </w:r>
      </w:hyperlink>
      <w:r w:rsidDel="00000000" w:rsidR="00000000" w:rsidRPr="00000000">
        <w:rPr>
          <w:rtl w:val="0"/>
        </w:rPr>
      </w:r>
    </w:p>
    <w:p w:rsidR="00000000" w:rsidDel="00000000" w:rsidP="00000000" w:rsidRDefault="00000000" w:rsidRPr="00000000" w14:paraId="000003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Mining Gold from the Sand: Weakly Supervised Histological Tissue, </w:t>
      </w:r>
      <w:hyperlink r:id="rId184">
        <w:r w:rsidDel="00000000" w:rsidR="00000000" w:rsidRPr="00000000">
          <w:rPr>
            <w:rFonts w:ascii="Arial" w:cs="Arial" w:eastAsia="Arial" w:hAnsi="Arial"/>
            <w:color w:val="0000ee"/>
            <w:sz w:val="24"/>
            <w:szCs w:val="24"/>
            <w:u w:val="single"/>
            <w:rtl w:val="0"/>
          </w:rPr>
          <w:t xml:space="preserve">https://www.researchgate.net/publication/384667392_Mining_Gold_from_the_Sand_Weakly_Supervised_Histological_Tissue_Segmentation_with_Activation_Relocalization_and_Mutual_Learning</w:t>
        </w:r>
      </w:hyperlink>
      <w:r w:rsidDel="00000000" w:rsidR="00000000" w:rsidRPr="00000000">
        <w:rPr>
          <w:rtl w:val="0"/>
        </w:rPr>
      </w:r>
    </w:p>
    <w:p w:rsidR="00000000" w:rsidDel="00000000" w:rsidP="00000000" w:rsidRDefault="00000000" w:rsidRPr="00000000" w14:paraId="000003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Maurice PAGNUCCO | Deputy Dean (Education) | BSc Hons I (Syd, </w:t>
      </w:r>
      <w:hyperlink r:id="rId185">
        <w:r w:rsidDel="00000000" w:rsidR="00000000" w:rsidRPr="00000000">
          <w:rPr>
            <w:rFonts w:ascii="Arial" w:cs="Arial" w:eastAsia="Arial" w:hAnsi="Arial"/>
            <w:color w:val="0000ee"/>
            <w:sz w:val="24"/>
            <w:szCs w:val="24"/>
            <w:u w:val="single"/>
            <w:rtl w:val="0"/>
          </w:rPr>
          <w:t xml:space="preserve">https://www.researchgate.net/profile/Maurice-Pagnucco</w:t>
        </w:r>
      </w:hyperlink>
      <w:r w:rsidDel="00000000" w:rsidR="00000000" w:rsidRPr="00000000">
        <w:rPr>
          <w:rtl w:val="0"/>
        </w:rPr>
      </w:r>
    </w:p>
    <w:p w:rsidR="00000000" w:rsidDel="00000000" w:rsidP="00000000" w:rsidRDefault="00000000" w:rsidRPr="00000000" w14:paraId="000003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Prototype-Based Image Prompting for Weakly Supervised ... - arXiv, </w:t>
      </w:r>
      <w:hyperlink r:id="rId186">
        <w:r w:rsidDel="00000000" w:rsidR="00000000" w:rsidRPr="00000000">
          <w:rPr>
            <w:rFonts w:ascii="Arial" w:cs="Arial" w:eastAsia="Arial" w:hAnsi="Arial"/>
            <w:color w:val="0000ee"/>
            <w:sz w:val="24"/>
            <w:szCs w:val="24"/>
            <w:u w:val="single"/>
            <w:rtl w:val="0"/>
          </w:rPr>
          <w:t xml:space="preserve">https://arxiv.org/html/2503.12068v1</w:t>
        </w:r>
      </w:hyperlink>
      <w:r w:rsidDel="00000000" w:rsidR="00000000" w:rsidRPr="00000000">
        <w:rPr>
          <w:rtl w:val="0"/>
        </w:rPr>
      </w:r>
    </w:p>
    <w:p w:rsidR="00000000" w:rsidDel="00000000" w:rsidP="00000000" w:rsidRDefault="00000000" w:rsidRPr="00000000" w14:paraId="000003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for Histopathology, </w:t>
      </w:r>
      <w:hyperlink r:id="rId187">
        <w:r w:rsidDel="00000000" w:rsidR="00000000" w:rsidRPr="00000000">
          <w:rPr>
            <w:rFonts w:ascii="Arial" w:cs="Arial" w:eastAsia="Arial" w:hAnsi="Arial"/>
            <w:color w:val="0000ee"/>
            <w:sz w:val="24"/>
            <w:szCs w:val="24"/>
            <w:u w:val="single"/>
            <w:rtl w:val="0"/>
          </w:rPr>
          <w:t xml:space="preserve">https://www.researchgate.net/publication/371920033_Weakly-Supervised_Semantic_Segmentation_for_Histopathology_Images_Based_on_Dataset_Synthesis_and_Feature_Consistency_Constraint</w:t>
        </w:r>
      </w:hyperlink>
      <w:r w:rsidDel="00000000" w:rsidR="00000000" w:rsidRPr="00000000">
        <w:rPr>
          <w:rtl w:val="0"/>
        </w:rPr>
      </w:r>
    </w:p>
    <w:p w:rsidR="00000000" w:rsidDel="00000000" w:rsidP="00000000" w:rsidRDefault="00000000" w:rsidRPr="00000000" w14:paraId="000003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FCAformer: Fuzzy-Enhanced Class-Aware Attention Based, </w:t>
      </w:r>
      <w:hyperlink r:id="rId188">
        <w:r w:rsidDel="00000000" w:rsidR="00000000" w:rsidRPr="00000000">
          <w:rPr>
            <w:rFonts w:ascii="Arial" w:cs="Arial" w:eastAsia="Arial" w:hAnsi="Arial"/>
            <w:color w:val="0000ee"/>
            <w:sz w:val="24"/>
            <w:szCs w:val="24"/>
            <w:u w:val="single"/>
            <w:rtl w:val="0"/>
          </w:rPr>
          <w:t xml:space="preserve">https://ieeexplore.ieee.org/document/11058400/</w:t>
        </w:r>
      </w:hyperlink>
      <w:r w:rsidDel="00000000" w:rsidR="00000000" w:rsidRPr="00000000">
        <w:rPr>
          <w:rtl w:val="0"/>
        </w:rPr>
      </w:r>
    </w:p>
    <w:p w:rsidR="00000000" w:rsidDel="00000000" w:rsidP="00000000" w:rsidRDefault="00000000" w:rsidRPr="00000000" w14:paraId="000003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FCAformer: Fuzzy-Enhanced Class-Aware Attention Based, </w:t>
      </w:r>
      <w:hyperlink r:id="rId189">
        <w:r w:rsidDel="00000000" w:rsidR="00000000" w:rsidRPr="00000000">
          <w:rPr>
            <w:rFonts w:ascii="Arial" w:cs="Arial" w:eastAsia="Arial" w:hAnsi="Arial"/>
            <w:color w:val="0000ee"/>
            <w:sz w:val="24"/>
            <w:szCs w:val="24"/>
            <w:u w:val="single"/>
            <w:rtl w:val="0"/>
          </w:rPr>
          <w:t xml:space="preserve">https://ieeexplore.ieee.org/iel8/91/11150411/11058400.pdf</w:t>
        </w:r>
      </w:hyperlink>
      <w:r w:rsidDel="00000000" w:rsidR="00000000" w:rsidRPr="00000000">
        <w:rPr>
          <w:rtl w:val="0"/>
        </w:rPr>
      </w:r>
    </w:p>
    <w:p w:rsidR="00000000" w:rsidDel="00000000" w:rsidP="00000000" w:rsidRDefault="00000000" w:rsidRPr="00000000" w14:paraId="000003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Histopathology Segmentation - BMVA Archive, </w:t>
      </w:r>
      <w:hyperlink r:id="rId190">
        <w:r w:rsidDel="00000000" w:rsidR="00000000" w:rsidRPr="00000000">
          <w:rPr>
            <w:rFonts w:ascii="Arial" w:cs="Arial" w:eastAsia="Arial" w:hAnsi="Arial"/>
            <w:color w:val="0000ee"/>
            <w:sz w:val="24"/>
            <w:szCs w:val="24"/>
            <w:u w:val="single"/>
            <w:rtl w:val="0"/>
          </w:rPr>
          <w:t xml:space="preserve">https://bmva-archive.org.uk/bmvc/2025/assets/papers/Paper_218/poster.pdf</w:t>
        </w:r>
      </w:hyperlink>
      <w:r w:rsidDel="00000000" w:rsidR="00000000" w:rsidRPr="00000000">
        <w:rPr>
          <w:rtl w:val="0"/>
        </w:rPr>
      </w:r>
    </w:p>
    <w:p w:rsidR="00000000" w:rsidDel="00000000" w:rsidP="00000000" w:rsidRDefault="00000000" w:rsidRPr="00000000" w14:paraId="000003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‪Thi Kim Trang Vo‬ - ‪Google Scholar‬, </w:t>
      </w:r>
      <w:hyperlink r:id="rId191">
        <w:r w:rsidDel="00000000" w:rsidR="00000000" w:rsidRPr="00000000">
          <w:rPr>
            <w:rFonts w:ascii="Arial" w:cs="Arial" w:eastAsia="Arial" w:hAnsi="Arial"/>
            <w:color w:val="0000ee"/>
            <w:sz w:val="24"/>
            <w:szCs w:val="24"/>
            <w:u w:val="single"/>
            <w:rtl w:val="0"/>
          </w:rPr>
          <w:t xml:space="preserve">https://scholar.google.com/citations?user=itGHnsQAAAAJ&amp;hl=en</w:t>
        </w:r>
      </w:hyperlink>
      <w:r w:rsidDel="00000000" w:rsidR="00000000" w:rsidRPr="00000000">
        <w:rPr>
          <w:rtl w:val="0"/>
        </w:rPr>
      </w:r>
    </w:p>
    <w:p w:rsidR="00000000" w:rsidDel="00000000" w:rsidP="00000000" w:rsidRDefault="00000000" w:rsidRPr="00000000" w14:paraId="000003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Dual-Branch Dynamic Coupling Weakly Supervised Learning for, </w:t>
      </w:r>
      <w:hyperlink r:id="rId192">
        <w:r w:rsidDel="00000000" w:rsidR="00000000" w:rsidRPr="00000000">
          <w:rPr>
            <w:rFonts w:ascii="Arial" w:cs="Arial" w:eastAsia="Arial" w:hAnsi="Arial"/>
            <w:color w:val="0000ee"/>
            <w:sz w:val="24"/>
            <w:szCs w:val="24"/>
            <w:u w:val="single"/>
            <w:rtl w:val="0"/>
          </w:rPr>
          <w:t xml:space="preserve">https://papers.miccai.org/miccai-2025/paper/2287_paper.pdf</w:t>
        </w:r>
      </w:hyperlink>
      <w:r w:rsidDel="00000000" w:rsidR="00000000" w:rsidRPr="00000000">
        <w:rPr>
          <w:rtl w:val="0"/>
        </w:rPr>
      </w:r>
    </w:p>
    <w:p w:rsidR="00000000" w:rsidDel="00000000" w:rsidP="00000000" w:rsidRDefault="00000000" w:rsidRPr="00000000" w14:paraId="000003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D-CAM: Learning Generalizable Weakly-Supervised Medical Image, </w:t>
      </w:r>
      <w:hyperlink r:id="rId193">
        <w:r w:rsidDel="00000000" w:rsidR="00000000" w:rsidRPr="00000000">
          <w:rPr>
            <w:rFonts w:ascii="Arial" w:cs="Arial" w:eastAsia="Arial" w:hAnsi="Arial"/>
            <w:color w:val="0000ee"/>
            <w:sz w:val="24"/>
            <w:szCs w:val="24"/>
            <w:u w:val="single"/>
            <w:rtl w:val="0"/>
          </w:rPr>
          <w:t xml:space="preserve">https://papers.miccai.org/miccai-2025/0211-Paper0830.html</w:t>
        </w:r>
      </w:hyperlink>
      <w:r w:rsidDel="00000000" w:rsidR="00000000" w:rsidRPr="00000000">
        <w:rPr>
          <w:rtl w:val="0"/>
        </w:rPr>
      </w:r>
    </w:p>
    <w:p w:rsidR="00000000" w:rsidDel="00000000" w:rsidP="00000000" w:rsidRDefault="00000000" w:rsidRPr="00000000" w14:paraId="000003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ai-conferences/MICCAI2025 · Datasets at Hugging Face, </w:t>
      </w:r>
      <w:hyperlink r:id="rId194">
        <w:r w:rsidDel="00000000" w:rsidR="00000000" w:rsidRPr="00000000">
          <w:rPr>
            <w:rFonts w:ascii="Arial" w:cs="Arial" w:eastAsia="Arial" w:hAnsi="Arial"/>
            <w:color w:val="0000ee"/>
            <w:sz w:val="24"/>
            <w:szCs w:val="24"/>
            <w:u w:val="single"/>
            <w:rtl w:val="0"/>
          </w:rPr>
          <w:t xml:space="preserve">https://huggingface.co/datasets/ai-conferences/MICCAI2025/viewer/default/train?p=2</w:t>
        </w:r>
      </w:hyperlink>
      <w:r w:rsidDel="00000000" w:rsidR="00000000" w:rsidRPr="00000000">
        <w:rPr>
          <w:rtl w:val="0"/>
        </w:rPr>
      </w:r>
    </w:p>
    <w:p w:rsidR="00000000" w:rsidDel="00000000" w:rsidP="00000000" w:rsidRDefault="00000000" w:rsidRPr="00000000" w14:paraId="000003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SAM to CAMs: Exploring Segment Anything Model for Weakly, </w:t>
      </w:r>
      <w:hyperlink r:id="rId195">
        <w:r w:rsidDel="00000000" w:rsidR="00000000" w:rsidRPr="00000000">
          <w:rPr>
            <w:rFonts w:ascii="Arial" w:cs="Arial" w:eastAsia="Arial" w:hAnsi="Arial"/>
            <w:color w:val="0000ee"/>
            <w:sz w:val="24"/>
            <w:szCs w:val="24"/>
            <w:u w:val="single"/>
            <w:rtl w:val="0"/>
          </w:rPr>
          <w:t xml:space="preserve">https://cvpr.thecvf.com/virtual/2024/poster/29793</w:t>
        </w:r>
      </w:hyperlink>
      <w:r w:rsidDel="00000000" w:rsidR="00000000" w:rsidRPr="00000000">
        <w:rPr>
          <w:rtl w:val="0"/>
        </w:rPr>
      </w:r>
    </w:p>
    <w:p w:rsidR="00000000" w:rsidDel="00000000" w:rsidP="00000000" w:rsidRDefault="00000000" w:rsidRPr="00000000" w14:paraId="000003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Shaoteng Zhang - OpenReview, </w:t>
      </w:r>
      <w:hyperlink r:id="rId196">
        <w:r w:rsidDel="00000000" w:rsidR="00000000" w:rsidRPr="00000000">
          <w:rPr>
            <w:rFonts w:ascii="Arial" w:cs="Arial" w:eastAsia="Arial" w:hAnsi="Arial"/>
            <w:color w:val="0000ee"/>
            <w:sz w:val="24"/>
            <w:szCs w:val="24"/>
            <w:u w:val="single"/>
            <w:rtl w:val="0"/>
          </w:rPr>
          <w:t xml:space="preserve">https://openreview.net/profile?id=~Shaoteng_Zhang1</w:t>
        </w:r>
      </w:hyperlink>
      <w:r w:rsidDel="00000000" w:rsidR="00000000" w:rsidRPr="00000000">
        <w:rPr>
          <w:rtl w:val="0"/>
        </w:rPr>
      </w:r>
    </w:p>
    <w:p w:rsidR="00000000" w:rsidDel="00000000" w:rsidP="00000000" w:rsidRDefault="00000000" w:rsidRPr="00000000" w14:paraId="000003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Online Easy Example Mining for Weakly-supervised Gland, </w:t>
      </w:r>
      <w:hyperlink r:id="rId197">
        <w:r w:rsidDel="00000000" w:rsidR="00000000" w:rsidRPr="00000000">
          <w:rPr>
            <w:rFonts w:ascii="Arial" w:cs="Arial" w:eastAsia="Arial" w:hAnsi="Arial"/>
            <w:color w:val="0000ee"/>
            <w:sz w:val="24"/>
            <w:szCs w:val="24"/>
            <w:u w:val="single"/>
            <w:rtl w:val="0"/>
          </w:rPr>
          <w:t xml:space="preserve">https://www.semanticscholar.org/paper/Online-Easy-Example-Mining-for-Weakly-supervised-Li-Yu/ece065999d797dd451f37023065968ecc0bbd254</w:t>
        </w:r>
      </w:hyperlink>
      <w:r w:rsidDel="00000000" w:rsidR="00000000" w:rsidRPr="00000000">
        <w:rPr>
          <w:rtl w:val="0"/>
        </w:rPr>
      </w:r>
    </w:p>
    <w:p w:rsidR="00000000" w:rsidDel="00000000" w:rsidP="00000000" w:rsidRDefault="00000000" w:rsidRPr="00000000" w14:paraId="000003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Expert knowledge-guided multi-granularity multi-scale fusion for, </w:t>
      </w:r>
      <w:hyperlink r:id="rId198">
        <w:r w:rsidDel="00000000" w:rsidR="00000000" w:rsidRPr="00000000">
          <w:rPr>
            <w:rFonts w:ascii="Arial" w:cs="Arial" w:eastAsia="Arial" w:hAnsi="Arial"/>
            <w:color w:val="0000ee"/>
            <w:sz w:val="24"/>
            <w:szCs w:val="24"/>
            <w:u w:val="single"/>
            <w:rtl w:val="0"/>
          </w:rPr>
          <w:t xml:space="preserve">https://www.researchgate.net/publication/393310580_Expert_knowledge-guided_multi-granularity_multi-scale_fusion_for_weakly-supervised_histological_segmentation</w:t>
        </w:r>
      </w:hyperlink>
      <w:r w:rsidDel="00000000" w:rsidR="00000000" w:rsidRPr="00000000">
        <w:rPr>
          <w:rtl w:val="0"/>
        </w:rPr>
      </w:r>
    </w:p>
    <w:p w:rsidR="00000000" w:rsidDel="00000000" w:rsidP="00000000" w:rsidRDefault="00000000" w:rsidRPr="00000000" w14:paraId="000003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isyangshu/MambaMIL: [MICCAI 2024] Official Code for ... - GitHub, </w:t>
      </w:r>
      <w:hyperlink r:id="rId199">
        <w:r w:rsidDel="00000000" w:rsidR="00000000" w:rsidRPr="00000000">
          <w:rPr>
            <w:rFonts w:ascii="Arial" w:cs="Arial" w:eastAsia="Arial" w:hAnsi="Arial"/>
            <w:color w:val="0000ee"/>
            <w:sz w:val="24"/>
            <w:szCs w:val="24"/>
            <w:u w:val="single"/>
            <w:rtl w:val="0"/>
          </w:rPr>
          <w:t xml:space="preserve">https://github.com/isyangshu/MambaMIL</w:t>
        </w:r>
      </w:hyperlink>
      <w:r w:rsidDel="00000000" w:rsidR="00000000" w:rsidRPr="00000000">
        <w:rPr>
          <w:rtl w:val="0"/>
        </w:rPr>
      </w:r>
    </w:p>
    <w:p w:rsidR="00000000" w:rsidDel="00000000" w:rsidP="00000000" w:rsidRDefault="00000000" w:rsidRPr="00000000" w14:paraId="000003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MambaMIL+: Modeling Long-Term Contextual Patterns for Gigapixel, </w:t>
      </w:r>
      <w:hyperlink r:id="rId200">
        <w:r w:rsidDel="00000000" w:rsidR="00000000" w:rsidRPr="00000000">
          <w:rPr>
            <w:rFonts w:ascii="Arial" w:cs="Arial" w:eastAsia="Arial" w:hAnsi="Arial"/>
            <w:color w:val="0000ee"/>
            <w:sz w:val="24"/>
            <w:szCs w:val="24"/>
            <w:u w:val="single"/>
            <w:rtl w:val="0"/>
          </w:rPr>
          <w:t xml:space="preserve">https://arxiv.org/abs/2512.17726</w:t>
        </w:r>
      </w:hyperlink>
      <w:r w:rsidDel="00000000" w:rsidR="00000000" w:rsidRPr="00000000">
        <w:rPr>
          <w:rtl w:val="0"/>
        </w:rPr>
      </w:r>
    </w:p>
    <w:p w:rsidR="00000000" w:rsidDel="00000000" w:rsidP="00000000" w:rsidRDefault="00000000" w:rsidRPr="00000000" w14:paraId="000003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MambaMIL: Enhancing Long Sequence Modeling with Sequence, </w:t>
      </w:r>
      <w:hyperlink r:id="rId201">
        <w:r w:rsidDel="00000000" w:rsidR="00000000" w:rsidRPr="00000000">
          <w:rPr>
            <w:rFonts w:ascii="Arial" w:cs="Arial" w:eastAsia="Arial" w:hAnsi="Arial"/>
            <w:color w:val="0000ee"/>
            <w:sz w:val="24"/>
            <w:szCs w:val="24"/>
            <w:u w:val="single"/>
            <w:rtl w:val="0"/>
          </w:rPr>
          <w:t xml:space="preserve">https://papers.miccai.org/miccai-2024/paper/3255_paper.pdf</w:t>
        </w:r>
      </w:hyperlink>
      <w:r w:rsidDel="00000000" w:rsidR="00000000" w:rsidRPr="00000000">
        <w:rPr>
          <w:rtl w:val="0"/>
        </w:rPr>
      </w:r>
    </w:p>
    <w:p w:rsidR="00000000" w:rsidDel="00000000" w:rsidP="00000000" w:rsidRDefault="00000000" w:rsidRPr="00000000" w14:paraId="000003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Knowledge-guided Multi-scale Graph Mamba for Whole Slide Image, </w:t>
      </w:r>
      <w:hyperlink r:id="rId202">
        <w:r w:rsidDel="00000000" w:rsidR="00000000" w:rsidRPr="00000000">
          <w:rPr>
            <w:rFonts w:ascii="Arial" w:cs="Arial" w:eastAsia="Arial" w:hAnsi="Arial"/>
            <w:color w:val="0000ee"/>
            <w:sz w:val="24"/>
            <w:szCs w:val="24"/>
            <w:u w:val="single"/>
            <w:rtl w:val="0"/>
          </w:rPr>
          <w:t xml:space="preserve">https://papers.miccai.org/miccai-2025/paper/0569_paper.pdf</w:t>
        </w:r>
      </w:hyperlink>
      <w:r w:rsidDel="00000000" w:rsidR="00000000" w:rsidRPr="00000000">
        <w:rPr>
          <w:rtl w:val="0"/>
        </w:rPr>
      </w:r>
    </w:p>
    <w:p w:rsidR="00000000" w:rsidDel="00000000" w:rsidP="00000000" w:rsidRDefault="00000000" w:rsidRPr="00000000" w14:paraId="000003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 Structural Distillation of Foundation Models for Prototype, </w:t>
      </w:r>
      <w:hyperlink r:id="rId203">
        <w:r w:rsidDel="00000000" w:rsidR="00000000" w:rsidRPr="00000000">
          <w:rPr>
            <w:rFonts w:ascii="Arial" w:cs="Arial" w:eastAsia="Arial" w:hAnsi="Arial"/>
            <w:color w:val="0000ee"/>
            <w:sz w:val="24"/>
            <w:szCs w:val="24"/>
            <w:u w:val="single"/>
            <w:rtl w:val="0"/>
          </w:rPr>
          <w:t xml:space="preserve">https://openreview.net/forum?id=wYfnU8iNF0</w:t>
        </w:r>
      </w:hyperlink>
      <w:r w:rsidDel="00000000" w:rsidR="00000000" w:rsidRPr="00000000">
        <w:rPr>
          <w:rtl w:val="0"/>
        </w:rPr>
      </w:r>
    </w:p>
    <w:p w:rsidR="00000000" w:rsidDel="00000000" w:rsidP="00000000" w:rsidRDefault="00000000" w:rsidRPr="00000000" w14:paraId="000003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Train a State-of-the-Art Pathology Foundation Model with $1.6k, </w:t>
      </w:r>
      <w:hyperlink r:id="rId204">
        <w:r w:rsidDel="00000000" w:rsidR="00000000" w:rsidRPr="00000000">
          <w:rPr>
            <w:rFonts w:ascii="Arial" w:cs="Arial" w:eastAsia="Arial" w:hAnsi="Arial"/>
            <w:color w:val="0000ee"/>
            <w:sz w:val="24"/>
            <w:szCs w:val="24"/>
            <w:u w:val="single"/>
            <w:rtl w:val="0"/>
          </w:rPr>
          <w:t xml:space="preserve">https://sophont.med/blog/openmidnight.pdf</w:t>
        </w:r>
      </w:hyperlink>
      <w:r w:rsidDel="00000000" w:rsidR="00000000" w:rsidRPr="00000000">
        <w:rPr>
          <w:rtl w:val="0"/>
        </w:rPr>
      </w:r>
    </w:p>
    <w:p w:rsidR="00000000" w:rsidDel="00000000" w:rsidP="00000000" w:rsidRDefault="00000000" w:rsidRPr="00000000" w14:paraId="000003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mkoohim/PathoGen - Hugging Face, </w:t>
      </w:r>
      <w:hyperlink r:id="rId205">
        <w:r w:rsidDel="00000000" w:rsidR="00000000" w:rsidRPr="00000000">
          <w:rPr>
            <w:rFonts w:ascii="Arial" w:cs="Arial" w:eastAsia="Arial" w:hAnsi="Arial"/>
            <w:color w:val="0000ee"/>
            <w:sz w:val="24"/>
            <w:szCs w:val="24"/>
            <w:u w:val="single"/>
            <w:rtl w:val="0"/>
          </w:rPr>
          <w:t xml:space="preserve">https://huggingface.co/mkoohim/PathoGen</w:t>
        </w:r>
      </w:hyperlink>
      <w:r w:rsidDel="00000000" w:rsidR="00000000" w:rsidRPr="00000000">
        <w:rPr>
          <w:rtl w:val="0"/>
        </w:rPr>
      </w:r>
    </w:p>
    <w:p w:rsidR="00000000" w:rsidDel="00000000" w:rsidP="00000000" w:rsidRDefault="00000000" w:rsidRPr="00000000" w14:paraId="000003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TRIDENT/trident/patch_encoder_models/load.py at main - GitHub, </w:t>
      </w:r>
      <w:hyperlink r:id="rId206">
        <w:r w:rsidDel="00000000" w:rsidR="00000000" w:rsidRPr="00000000">
          <w:rPr>
            <w:rFonts w:ascii="Arial" w:cs="Arial" w:eastAsia="Arial" w:hAnsi="Arial"/>
            <w:color w:val="0000ee"/>
            <w:sz w:val="24"/>
            <w:szCs w:val="24"/>
            <w:u w:val="single"/>
            <w:rtl w:val="0"/>
          </w:rPr>
          <w:t xml:space="preserve">https://github.com/mahmoodlab/trident/blob/main/trident/patch_encoder_models/load.py</w:t>
        </w:r>
      </w:hyperlink>
      <w:r w:rsidDel="00000000" w:rsidR="00000000" w:rsidRPr="00000000">
        <w:rPr>
          <w:rtl w:val="0"/>
        </w:rPr>
      </w:r>
    </w:p>
    <w:p w:rsidR="00000000" w:rsidDel="00000000" w:rsidP="00000000" w:rsidRDefault="00000000" w:rsidRPr="00000000" w14:paraId="000003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Source code for tiatoolbox.models.architecture.vanilla, </w:t>
      </w:r>
      <w:hyperlink r:id="rId207">
        <w:r w:rsidDel="00000000" w:rsidR="00000000" w:rsidRPr="00000000">
          <w:rPr>
            <w:rFonts w:ascii="Arial" w:cs="Arial" w:eastAsia="Arial" w:hAnsi="Arial"/>
            <w:color w:val="0000ee"/>
            <w:sz w:val="24"/>
            <w:szCs w:val="24"/>
            <w:u w:val="single"/>
            <w:rtl w:val="0"/>
          </w:rPr>
          <w:t xml:space="preserve">https://tia-toolbox.readthedocs.io/en/latest/_modules/tiatoolbox/models/architecture/vanilla.html</w:t>
        </w:r>
      </w:hyperlink>
      <w:r w:rsidDel="00000000" w:rsidR="00000000" w:rsidRPr="00000000">
        <w:rPr>
          <w:rtl w:val="0"/>
        </w:rPr>
      </w:r>
    </w:p>
    <w:p w:rsidR="00000000" w:rsidDel="00000000" w:rsidP="00000000" w:rsidRDefault="00000000" w:rsidRPr="00000000" w14:paraId="000003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paige-ai/Virchow - Hugging Face, </w:t>
      </w:r>
      <w:hyperlink r:id="rId208">
        <w:r w:rsidDel="00000000" w:rsidR="00000000" w:rsidRPr="00000000">
          <w:rPr>
            <w:rFonts w:ascii="Arial" w:cs="Arial" w:eastAsia="Arial" w:hAnsi="Arial"/>
            <w:color w:val="0000ee"/>
            <w:sz w:val="24"/>
            <w:szCs w:val="24"/>
            <w:u w:val="single"/>
            <w:rtl w:val="0"/>
          </w:rPr>
          <w:t xml:space="preserve">https://huggingface.co/paige-ai/Virchow</w:t>
        </w:r>
      </w:hyperlink>
      <w:r w:rsidDel="00000000" w:rsidR="00000000" w:rsidRPr="00000000">
        <w:rPr>
          <w:rtl w:val="0"/>
        </w:rPr>
      </w:r>
    </w:p>
    <w:p w:rsidR="00000000" w:rsidDel="00000000" w:rsidP="00000000" w:rsidRDefault="00000000" w:rsidRPr="00000000" w14:paraId="000003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W8Yi/tcga-wsi-uni2h-features · Datasets at Hugging Face, </w:t>
      </w:r>
      <w:hyperlink r:id="rId209">
        <w:r w:rsidDel="00000000" w:rsidR="00000000" w:rsidRPr="00000000">
          <w:rPr>
            <w:rFonts w:ascii="Arial" w:cs="Arial" w:eastAsia="Arial" w:hAnsi="Arial"/>
            <w:color w:val="0000ee"/>
            <w:sz w:val="24"/>
            <w:szCs w:val="24"/>
            <w:u w:val="single"/>
            <w:rtl w:val="0"/>
          </w:rPr>
          <w:t xml:space="preserve">https://huggingface.co/datasets/W8Yi/tcga-wsi-uni2h-features</w:t>
        </w:r>
      </w:hyperlink>
      <w:r w:rsidDel="00000000" w:rsidR="00000000" w:rsidRPr="00000000">
        <w:rPr>
          <w:rtl w:val="0"/>
        </w:rPr>
      </w:r>
    </w:p>
    <w:p w:rsidR="00000000" w:rsidDel="00000000" w:rsidP="00000000" w:rsidRDefault="00000000" w:rsidRPr="00000000" w14:paraId="000003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Cilem/histopathology-1024 · Datasets at Hugging Face, </w:t>
      </w:r>
      <w:hyperlink r:id="rId210">
        <w:r w:rsidDel="00000000" w:rsidR="00000000" w:rsidRPr="00000000">
          <w:rPr>
            <w:rFonts w:ascii="Arial" w:cs="Arial" w:eastAsia="Arial" w:hAnsi="Arial"/>
            <w:color w:val="0000ee"/>
            <w:sz w:val="24"/>
            <w:szCs w:val="24"/>
            <w:u w:val="single"/>
            <w:rtl w:val="0"/>
          </w:rPr>
          <w:t xml:space="preserve">https://huggingface.co/datasets/Cilem/histopathology-1024</w:t>
        </w:r>
      </w:hyperlink>
      <w:r w:rsidDel="00000000" w:rsidR="00000000" w:rsidRPr="00000000">
        <w:rPr>
          <w:rtl w:val="0"/>
        </w:rPr>
      </w:r>
    </w:p>
    <w:p w:rsidR="00000000" w:rsidDel="00000000" w:rsidP="00000000" w:rsidRDefault="00000000" w:rsidRPr="00000000" w14:paraId="000003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Arm-D(ViTimgnet) - Kaggle, </w:t>
      </w:r>
      <w:hyperlink r:id="rId211">
        <w:r w:rsidDel="00000000" w:rsidR="00000000" w:rsidRPr="00000000">
          <w:rPr>
            <w:rFonts w:ascii="Arial" w:cs="Arial" w:eastAsia="Arial" w:hAnsi="Arial"/>
            <w:color w:val="0000ee"/>
            <w:sz w:val="24"/>
            <w:szCs w:val="24"/>
            <w:u w:val="single"/>
            <w:rtl w:val="0"/>
          </w:rPr>
          <w:t xml:space="preserve">https://www.kaggle.com/code/mdashiqsj/arm-d-vitimgnet</w:t>
        </w:r>
      </w:hyperlink>
      <w:r w:rsidDel="00000000" w:rsidR="00000000" w:rsidRPr="00000000">
        <w:rPr>
          <w:rtl w:val="0"/>
        </w:rPr>
      </w:r>
    </w:p>
    <w:p w:rsidR="00000000" w:rsidDel="00000000" w:rsidP="00000000" w:rsidRDefault="00000000" w:rsidRPr="00000000" w14:paraId="000003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 trained model on SegPath data · Issue #26 · mahmoodlab, </w:t>
      </w:r>
      <w:hyperlink r:id="rId212">
        <w:r w:rsidDel="00000000" w:rsidR="00000000" w:rsidRPr="00000000">
          <w:rPr>
            <w:rFonts w:ascii="Arial" w:cs="Arial" w:eastAsia="Arial" w:hAnsi="Arial"/>
            <w:color w:val="0000ee"/>
            <w:sz w:val="24"/>
            <w:szCs w:val="24"/>
            <w:u w:val="single"/>
            <w:rtl w:val="0"/>
          </w:rPr>
          <w:t xml:space="preserve">https://github.com/mahmoodlab/UNI/issues/26</w:t>
        </w:r>
      </w:hyperlink>
      <w:r w:rsidDel="00000000" w:rsidR="00000000" w:rsidRPr="00000000">
        <w:rPr>
          <w:rtl w:val="0"/>
        </w:rPr>
      </w:r>
    </w:p>
    <w:p w:rsidR="00000000" w:rsidDel="00000000" w:rsidP="00000000" w:rsidRDefault="00000000" w:rsidRPr="00000000" w14:paraId="000003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bioptimus/H-optimus-0 - Hugging Face, </w:t>
      </w:r>
      <w:hyperlink r:id="rId213">
        <w:r w:rsidDel="00000000" w:rsidR="00000000" w:rsidRPr="00000000">
          <w:rPr>
            <w:rFonts w:ascii="Arial" w:cs="Arial" w:eastAsia="Arial" w:hAnsi="Arial"/>
            <w:color w:val="0000ee"/>
            <w:sz w:val="24"/>
            <w:szCs w:val="24"/>
            <w:u w:val="single"/>
            <w:rtl w:val="0"/>
          </w:rPr>
          <w:t xml:space="preserve">https://huggingface.co/bioptimus/H-optimus-0</w:t>
        </w:r>
      </w:hyperlink>
      <w:r w:rsidDel="00000000" w:rsidR="00000000" w:rsidRPr="00000000">
        <w:rPr>
          <w:rtl w:val="0"/>
        </w:rPr>
      </w:r>
    </w:p>
    <w:p w:rsidR="00000000" w:rsidDel="00000000" w:rsidP="00000000" w:rsidRDefault="00000000" w:rsidRPr="00000000" w14:paraId="000003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histai/HISTAI-metadata · Datasets at Hugging Face, </w:t>
      </w:r>
      <w:hyperlink r:id="rId214">
        <w:r w:rsidDel="00000000" w:rsidR="00000000" w:rsidRPr="00000000">
          <w:rPr>
            <w:rFonts w:ascii="Arial" w:cs="Arial" w:eastAsia="Arial" w:hAnsi="Arial"/>
            <w:color w:val="0000ee"/>
            <w:sz w:val="24"/>
            <w:szCs w:val="24"/>
            <w:u w:val="single"/>
            <w:rtl w:val="0"/>
          </w:rPr>
          <w:t xml:space="preserve">https://huggingface.co/datasets/histai/HISTAI-metadata</w:t>
        </w:r>
      </w:hyperlink>
      <w:r w:rsidDel="00000000" w:rsidR="00000000" w:rsidRPr="00000000">
        <w:rPr>
          <w:rtl w:val="0"/>
        </w:rPr>
      </w:r>
    </w:p>
    <w:p w:rsidR="00000000" w:rsidDel="00000000" w:rsidP="00000000" w:rsidRDefault="00000000" w:rsidRPr="00000000" w14:paraId="000003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PathVLM-Eval: Evaluation of open vision language models in, </w:t>
      </w:r>
      <w:hyperlink r:id="rId215">
        <w:r w:rsidDel="00000000" w:rsidR="00000000" w:rsidRPr="00000000">
          <w:rPr>
            <w:rFonts w:ascii="Arial" w:cs="Arial" w:eastAsia="Arial" w:hAnsi="Arial"/>
            <w:color w:val="0000ee"/>
            <w:sz w:val="24"/>
            <w:szCs w:val="24"/>
            <w:u w:val="single"/>
            <w:rtl w:val="0"/>
          </w:rPr>
          <w:t xml:space="preserve">https://pubmed.ncbi.nlm.nih.gov/40688392/</w:t>
        </w:r>
      </w:hyperlink>
      <w:r w:rsidDel="00000000" w:rsidR="00000000" w:rsidRPr="00000000">
        <w:rPr>
          <w:rtl w:val="0"/>
        </w:rPr>
      </w:r>
    </w:p>
    <w:p w:rsidR="00000000" w:rsidDel="00000000" w:rsidP="00000000" w:rsidRDefault="00000000" w:rsidRPr="00000000" w14:paraId="000003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tsantos/PathologyBERT - Hugging Face, </w:t>
      </w:r>
      <w:hyperlink r:id="rId216">
        <w:r w:rsidDel="00000000" w:rsidR="00000000" w:rsidRPr="00000000">
          <w:rPr>
            <w:rFonts w:ascii="Arial" w:cs="Arial" w:eastAsia="Arial" w:hAnsi="Arial"/>
            <w:color w:val="0000ee"/>
            <w:sz w:val="24"/>
            <w:szCs w:val="24"/>
            <w:u w:val="single"/>
            <w:rtl w:val="0"/>
          </w:rPr>
          <w:t xml:space="preserve">https://huggingface.co/tsantos/PathologyBERT</w:t>
        </w:r>
      </w:hyperlink>
      <w:r w:rsidDel="00000000" w:rsidR="00000000" w:rsidRPr="00000000">
        <w:rPr>
          <w:rtl w:val="0"/>
        </w:rPr>
      </w:r>
    </w:p>
    <w:p w:rsidR="00000000" w:rsidDel="00000000" w:rsidP="00000000" w:rsidRDefault="00000000" w:rsidRPr="00000000" w14:paraId="000003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MahmoodLab/UNI - Hugging Face, </w:t>
      </w:r>
      <w:hyperlink r:id="rId217">
        <w:r w:rsidDel="00000000" w:rsidR="00000000" w:rsidRPr="00000000">
          <w:rPr>
            <w:rFonts w:ascii="Arial" w:cs="Arial" w:eastAsia="Arial" w:hAnsi="Arial"/>
            <w:color w:val="0000ee"/>
            <w:sz w:val="24"/>
            <w:szCs w:val="24"/>
            <w:u w:val="single"/>
            <w:rtl w:val="0"/>
          </w:rPr>
          <w:t xml:space="preserve">https://huggingface.co/MahmoodLab/UNI</w:t>
        </w:r>
      </w:hyperlink>
      <w:r w:rsidDel="00000000" w:rsidR="00000000" w:rsidRPr="00000000">
        <w:rPr>
          <w:rtl w:val="0"/>
        </w:rPr>
      </w:r>
    </w:p>
    <w:p w:rsidR="00000000" w:rsidDel="00000000" w:rsidP="00000000" w:rsidRDefault="00000000" w:rsidRPr="00000000" w14:paraId="000003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Firehdx233/KidRare · Datasets at Hugging Face, </w:t>
      </w:r>
      <w:hyperlink r:id="rId218">
        <w:r w:rsidDel="00000000" w:rsidR="00000000" w:rsidRPr="00000000">
          <w:rPr>
            <w:rFonts w:ascii="Arial" w:cs="Arial" w:eastAsia="Arial" w:hAnsi="Arial"/>
            <w:color w:val="0000ee"/>
            <w:sz w:val="24"/>
            <w:szCs w:val="24"/>
            <w:u w:val="single"/>
            <w:rtl w:val="0"/>
          </w:rPr>
          <w:t xml:space="preserve">https://huggingface.co/datasets/Firehdx233/KidRare</w:t>
        </w:r>
      </w:hyperlink>
      <w:r w:rsidDel="00000000" w:rsidR="00000000" w:rsidRPr="00000000">
        <w:rPr>
          <w:rtl w:val="0"/>
        </w:rPr>
      </w:r>
    </w:p>
    <w:p w:rsidR="00000000" w:rsidDel="00000000" w:rsidP="00000000" w:rsidRDefault="00000000" w:rsidRPr="00000000" w14:paraId="000003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TCGA-LUSC/features/TCGA-21-5784-01Z-00-DX1 ... - Hugging Face, </w:t>
      </w:r>
      <w:hyperlink r:id="rId219">
        <w:r w:rsidDel="00000000" w:rsidR="00000000" w:rsidRPr="00000000">
          <w:rPr>
            <w:rFonts w:ascii="Arial" w:cs="Arial" w:eastAsia="Arial" w:hAnsi="Arial"/>
            <w:color w:val="0000ee"/>
            <w:sz w:val="24"/>
            <w:szCs w:val="24"/>
            <w:u w:val="single"/>
            <w:rtl w:val="0"/>
          </w:rPr>
          <w:t xml:space="preserve">https://huggingface.co/datasets/W8Yi/tcga-wsi-uni2h-features/blob/main/TCGA-LUSC/features/TCGA-21-5784-01Z-00-DX1.h5</w:t>
        </w:r>
      </w:hyperlink>
      <w:r w:rsidDel="00000000" w:rsidR="00000000" w:rsidRPr="00000000">
        <w:rPr>
          <w:rtl w:val="0"/>
        </w:rPr>
      </w:r>
    </w:p>
    <w:p w:rsidR="00000000" w:rsidDel="00000000" w:rsidP="00000000" w:rsidRDefault="00000000" w:rsidRPr="00000000" w14:paraId="000003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okbro1234/NSCLC-THESIS-WSI-DATASET-EMBEDDING · Datasets, </w:t>
      </w:r>
      <w:hyperlink r:id="rId220">
        <w:r w:rsidDel="00000000" w:rsidR="00000000" w:rsidRPr="00000000">
          <w:rPr>
            <w:rFonts w:ascii="Arial" w:cs="Arial" w:eastAsia="Arial" w:hAnsi="Arial"/>
            <w:color w:val="0000ee"/>
            <w:sz w:val="24"/>
            <w:szCs w:val="24"/>
            <w:u w:val="single"/>
            <w:rtl w:val="0"/>
          </w:rPr>
          <w:t xml:space="preserve">https://huggingface.co/datasets/okbro1234/NSCLC-THESIS-WSI-DATASET-EMBEDDING</w:t>
        </w:r>
      </w:hyperlink>
      <w:r w:rsidDel="00000000" w:rsidR="00000000" w:rsidRPr="00000000">
        <w:rPr>
          <w:rtl w:val="0"/>
        </w:rPr>
      </w:r>
    </w:p>
    <w:p w:rsidR="00000000" w:rsidDel="00000000" w:rsidP="00000000" w:rsidRDefault="00000000" w:rsidRPr="00000000" w14:paraId="000003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embeddings/titan/CPTAC-LUAD/.gitkeep · okbro1234/NSCLC, </w:t>
      </w:r>
      <w:hyperlink r:id="rId221">
        <w:r w:rsidDel="00000000" w:rsidR="00000000" w:rsidRPr="00000000">
          <w:rPr>
            <w:rFonts w:ascii="Arial" w:cs="Arial" w:eastAsia="Arial" w:hAnsi="Arial"/>
            <w:color w:val="0000ee"/>
            <w:sz w:val="24"/>
            <w:szCs w:val="24"/>
            <w:u w:val="single"/>
            <w:rtl w:val="0"/>
          </w:rPr>
          <w:t xml:space="preserve">https://huggingface.co/datasets/okbro1234/NSCLC-THESIS-WSI-DATASET-EMBEDDING/blob/main/embeddings/titan/CPTAC-LUAD/.gitkeep</w:t>
        </w:r>
      </w:hyperlink>
      <w:r w:rsidDel="00000000" w:rsidR="00000000" w:rsidRPr="00000000">
        <w:rPr>
          <w:rtl w:val="0"/>
        </w:rPr>
      </w:r>
    </w:p>
    <w:p w:rsidR="00000000" w:rsidDel="00000000" w:rsidP="00000000" w:rsidRDefault="00000000" w:rsidRPr="00000000" w14:paraId="000003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okbro1234/NSCLC-THESIS-WSI-DATASET-EMBEDDING, </w:t>
      </w:r>
      <w:hyperlink r:id="rId222">
        <w:r w:rsidDel="00000000" w:rsidR="00000000" w:rsidRPr="00000000">
          <w:rPr>
            <w:rFonts w:ascii="Arial" w:cs="Arial" w:eastAsia="Arial" w:hAnsi="Arial"/>
            <w:color w:val="0000ee"/>
            <w:sz w:val="24"/>
            <w:szCs w:val="24"/>
            <w:u w:val="single"/>
            <w:rtl w:val="0"/>
          </w:rPr>
          <w:t xml:space="preserve">https://huggingface.co/datasets/okbro1234/NSCLC-THESIS-WSI-DATASET-EMBEDDING/discussions</w:t>
        </w:r>
      </w:hyperlink>
      <w:r w:rsidDel="00000000" w:rsidR="00000000" w:rsidRPr="00000000">
        <w:rPr>
          <w:rtl w:val="0"/>
        </w:rPr>
      </w:r>
    </w:p>
    <w:p w:rsidR="00000000" w:rsidDel="00000000" w:rsidP="00000000" w:rsidRDefault="00000000" w:rsidRPr="00000000" w14:paraId="000003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PathVLM-Eval: Evaluation of open vision language models in, </w:t>
      </w:r>
      <w:hyperlink r:id="rId223">
        <w:r w:rsidDel="00000000" w:rsidR="00000000" w:rsidRPr="00000000">
          <w:rPr>
            <w:rFonts w:ascii="Arial" w:cs="Arial" w:eastAsia="Arial" w:hAnsi="Arial"/>
            <w:color w:val="0000ee"/>
            <w:sz w:val="24"/>
            <w:szCs w:val="24"/>
            <w:u w:val="single"/>
            <w:rtl w:val="0"/>
          </w:rPr>
          <w:t xml:space="preserve">https://elmi.hbku.edu.qa/en/publications/pathvlm-eval-evaluation-of-open-vision-language-models-in-histopa/</w:t>
        </w:r>
      </w:hyperlink>
      <w:r w:rsidDel="00000000" w:rsidR="00000000" w:rsidRPr="00000000">
        <w:rPr>
          <w:rtl w:val="0"/>
        </w:rPr>
      </w:r>
    </w:p>
    <w:p w:rsidR="00000000" w:rsidDel="00000000" w:rsidP="00000000" w:rsidRDefault="00000000" w:rsidRPr="00000000" w14:paraId="000003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AliKhajegiliM/PaRLA · Hugging Face, </w:t>
      </w:r>
      <w:hyperlink r:id="rId224">
        <w:r w:rsidDel="00000000" w:rsidR="00000000" w:rsidRPr="00000000">
          <w:rPr>
            <w:rFonts w:ascii="Arial" w:cs="Arial" w:eastAsia="Arial" w:hAnsi="Arial"/>
            <w:color w:val="0000ee"/>
            <w:sz w:val="24"/>
            <w:szCs w:val="24"/>
            <w:u w:val="single"/>
            <w:rtl w:val="0"/>
          </w:rPr>
          <w:t xml:space="preserve">https://huggingface.co/AliKhajegiliM/PaRLA</w:t>
        </w:r>
      </w:hyperlink>
      <w:r w:rsidDel="00000000" w:rsidR="00000000" w:rsidRPr="00000000">
        <w:rPr>
          <w:rtl w:val="0"/>
        </w:rPr>
      </w:r>
    </w:p>
    <w:p w:rsidR="00000000" w:rsidDel="00000000" w:rsidP="00000000" w:rsidRDefault="00000000" w:rsidRPr="00000000" w14:paraId="000003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PNI Detection in Histopathology - a Hugging Face Space by, </w:t>
      </w:r>
      <w:hyperlink r:id="rId225">
        <w:r w:rsidDel="00000000" w:rsidR="00000000" w:rsidRPr="00000000">
          <w:rPr>
            <w:rFonts w:ascii="Arial" w:cs="Arial" w:eastAsia="Arial" w:hAnsi="Arial"/>
            <w:color w:val="0000ee"/>
            <w:sz w:val="24"/>
            <w:szCs w:val="24"/>
            <w:u w:val="single"/>
            <w:rtl w:val="0"/>
          </w:rPr>
          <w:t xml:space="preserve">https://huggingface.co/spaces/Prajwaldange/pni-detect-v2</w:t>
        </w:r>
      </w:hyperlink>
      <w:r w:rsidDel="00000000" w:rsidR="00000000" w:rsidRPr="00000000">
        <w:rPr>
          <w:rtl w:val="0"/>
        </w:rPr>
      </w:r>
    </w:p>
    <w:p w:rsidR="00000000" w:rsidDel="00000000" w:rsidP="00000000" w:rsidRDefault="00000000" w:rsidRPr="00000000" w14:paraId="000003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emiraran/histopathology-cancer-detection · Discussions, </w:t>
      </w:r>
      <w:hyperlink r:id="rId226">
        <w:r w:rsidDel="00000000" w:rsidR="00000000" w:rsidRPr="00000000">
          <w:rPr>
            <w:rFonts w:ascii="Arial" w:cs="Arial" w:eastAsia="Arial" w:hAnsi="Arial"/>
            <w:color w:val="0000ee"/>
            <w:sz w:val="24"/>
            <w:szCs w:val="24"/>
            <w:u w:val="single"/>
            <w:rtl w:val="0"/>
          </w:rPr>
          <w:t xml:space="preserve">https://huggingface.co/spaces/emiraran/histopathology-cancer-detection/discussions?status=open&amp;sort=recently-created</w:t>
        </w:r>
      </w:hyperlink>
      <w:r w:rsidDel="00000000" w:rsidR="00000000" w:rsidRPr="00000000">
        <w:rPr>
          <w:rtl w:val="0"/>
        </w:rPr>
      </w:r>
    </w:p>
    <w:p w:rsidR="00000000" w:rsidDel="00000000" w:rsidP="00000000" w:rsidRDefault="00000000" w:rsidRPr="00000000" w14:paraId="000003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with image-level labels, </w:t>
      </w:r>
      <w:hyperlink r:id="rId227">
        <w:r w:rsidDel="00000000" w:rsidR="00000000" w:rsidRPr="00000000">
          <w:rPr>
            <w:rFonts w:ascii="Arial" w:cs="Arial" w:eastAsia="Arial" w:hAnsi="Arial"/>
            <w:color w:val="0000ee"/>
            <w:sz w:val="24"/>
            <w:szCs w:val="24"/>
            <w:u w:val="single"/>
            <w:rtl w:val="0"/>
          </w:rPr>
          <w:t xml:space="preserve">https://ink.library.smu.edu.sg/cgi/viewcontent.cgi?article=11152&amp;context=sis_research</w:t>
        </w:r>
      </w:hyperlink>
      <w:r w:rsidDel="00000000" w:rsidR="00000000" w:rsidRPr="00000000">
        <w:rPr>
          <w:rtl w:val="0"/>
        </w:rPr>
      </w:r>
    </w:p>
    <w:p w:rsidR="00000000" w:rsidDel="00000000" w:rsidP="00000000" w:rsidRDefault="00000000" w:rsidRPr="00000000" w14:paraId="000003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frequency-spatial dual perception network for efficient and ... - PMC, </w:t>
      </w:r>
      <w:hyperlink r:id="rId228">
        <w:r w:rsidDel="00000000" w:rsidR="00000000" w:rsidRPr="00000000">
          <w:rPr>
            <w:rFonts w:ascii="Arial" w:cs="Arial" w:eastAsia="Arial" w:hAnsi="Arial"/>
            <w:color w:val="0000ee"/>
            <w:sz w:val="24"/>
            <w:szCs w:val="24"/>
            <w:u w:val="single"/>
            <w:rtl w:val="0"/>
          </w:rPr>
          <w:t xml:space="preserve">https://pmc.ncbi.nlm.nih.gov/articles/PMC12923509/</w:t>
        </w:r>
      </w:hyperlink>
      <w:r w:rsidDel="00000000" w:rsidR="00000000" w:rsidRPr="00000000">
        <w:rPr>
          <w:rtl w:val="0"/>
        </w:rPr>
      </w:r>
    </w:p>
    <w:p w:rsidR="00000000" w:rsidDel="00000000" w:rsidP="00000000" w:rsidRDefault="00000000" w:rsidRPr="00000000" w14:paraId="000003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Visual Mamba: A Survey and New Outlooks - arXiv, </w:t>
      </w:r>
      <w:hyperlink r:id="rId229">
        <w:r w:rsidDel="00000000" w:rsidR="00000000" w:rsidRPr="00000000">
          <w:rPr>
            <w:rFonts w:ascii="Arial" w:cs="Arial" w:eastAsia="Arial" w:hAnsi="Arial"/>
            <w:color w:val="0000ee"/>
            <w:sz w:val="24"/>
            <w:szCs w:val="24"/>
            <w:u w:val="single"/>
            <w:rtl w:val="0"/>
          </w:rPr>
          <w:t xml:space="preserve">https://arxiv.org/html/2404.18861v3</w:t>
        </w:r>
      </w:hyperlink>
      <w:r w:rsidDel="00000000" w:rsidR="00000000" w:rsidRPr="00000000">
        <w:rPr>
          <w:rtl w:val="0"/>
        </w:rPr>
      </w:r>
    </w:p>
    <w:p w:rsidR="00000000" w:rsidDel="00000000" w:rsidP="00000000" w:rsidRDefault="00000000" w:rsidRPr="00000000" w14:paraId="000003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MSD-KMamba: Bidirectional Spatial-Aware Multi-Modal 3D Brain, </w:t>
      </w:r>
      <w:hyperlink r:id="rId230">
        <w:r w:rsidDel="00000000" w:rsidR="00000000" w:rsidRPr="00000000">
          <w:rPr>
            <w:rFonts w:ascii="Arial" w:cs="Arial" w:eastAsia="Arial" w:hAnsi="Arial"/>
            <w:color w:val="0000ee"/>
            <w:sz w:val="24"/>
            <w:szCs w:val="24"/>
            <w:u w:val="single"/>
            <w:rtl w:val="0"/>
          </w:rPr>
          <w:t xml:space="preserve">https://arxiv.org/html/2509.23677v1</w:t>
        </w:r>
      </w:hyperlink>
      <w:r w:rsidDel="00000000" w:rsidR="00000000" w:rsidRPr="00000000">
        <w:rPr>
          <w:rtl w:val="0"/>
        </w:rPr>
      </w:r>
    </w:p>
    <w:p w:rsidR="00000000" w:rsidDel="00000000" w:rsidP="00000000" w:rsidRDefault="00000000" w:rsidRPr="00000000" w14:paraId="000003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CVPR Poster DefMamba: Deformable Visual State Space Model, </w:t>
      </w:r>
      <w:hyperlink r:id="rId231">
        <w:r w:rsidDel="00000000" w:rsidR="00000000" w:rsidRPr="00000000">
          <w:rPr>
            <w:rFonts w:ascii="Arial" w:cs="Arial" w:eastAsia="Arial" w:hAnsi="Arial"/>
            <w:color w:val="0000ee"/>
            <w:sz w:val="24"/>
            <w:szCs w:val="24"/>
            <w:u w:val="single"/>
            <w:rtl w:val="0"/>
          </w:rPr>
          <w:t xml:space="preserve">https://cvpr.thecvf.com/virtual/2025/poster/33989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ccess.thecvf.com/content/CVPR2025/papers/Tang_Prototype-Based_Image_Prompting_for_Weakly_Supervised_Histopathological_Image_Segmentation_CVPR_2025_paper.pdf" TargetMode="External"/><Relationship Id="rId190" Type="http://schemas.openxmlformats.org/officeDocument/2006/relationships/hyperlink" Target="https://bmva-archive.org.uk/bmvc/2025/assets/papers/Paper_218/poster.pdf" TargetMode="External"/><Relationship Id="rId42" Type="http://schemas.openxmlformats.org/officeDocument/2006/relationships/image" Target="media/image71.png"/><Relationship Id="rId41" Type="http://schemas.openxmlformats.org/officeDocument/2006/relationships/hyperlink" Target="https://ieeexplore.ieee.org/document/11268495/" TargetMode="External"/><Relationship Id="rId44" Type="http://schemas.openxmlformats.org/officeDocument/2006/relationships/hyperlink" Target="https://bmva-archive.org.uk/bmvc/2025/assets/papers/Paper_218/paper.pdf" TargetMode="External"/><Relationship Id="rId194" Type="http://schemas.openxmlformats.org/officeDocument/2006/relationships/hyperlink" Target="https://huggingface.co/datasets/ai-conferences/MICCAI2025/viewer/default/train?p=2" TargetMode="External"/><Relationship Id="rId43" Type="http://schemas.openxmlformats.org/officeDocument/2006/relationships/hyperlink" Target="https://ieeexplore.ieee.org/document/11058400/" TargetMode="External"/><Relationship Id="rId193" Type="http://schemas.openxmlformats.org/officeDocument/2006/relationships/hyperlink" Target="https://papers.miccai.org/miccai-2025/0211-Paper0830.html" TargetMode="External"/><Relationship Id="rId46" Type="http://schemas.openxmlformats.org/officeDocument/2006/relationships/hyperlink" Target="https://scholar.google.com/citations?user=vB0p8bYAAAAJ&amp;hl=en" TargetMode="External"/><Relationship Id="rId192" Type="http://schemas.openxmlformats.org/officeDocument/2006/relationships/hyperlink" Target="https://papers.miccai.org/miccai-2025/paper/2287_paper.pdf" TargetMode="External"/><Relationship Id="rId45" Type="http://schemas.openxmlformats.org/officeDocument/2006/relationships/image" Target="media/image115.png"/><Relationship Id="rId191" Type="http://schemas.openxmlformats.org/officeDocument/2006/relationships/hyperlink" Target="https://scholar.google.com/citations?user=itGHnsQAAAAJ&amp;hl=en" TargetMode="External"/><Relationship Id="rId48" Type="http://schemas.openxmlformats.org/officeDocument/2006/relationships/image" Target="media/image61.png"/><Relationship Id="rId187" Type="http://schemas.openxmlformats.org/officeDocument/2006/relationships/hyperlink" Target="https://www.researchgate.net/publication/371920033_Weakly-Supervised_Semantic_Segmentation_for_Histopathology_Images_Based_on_Dataset_Synthesis_and_Feature_Consistency_Constraint" TargetMode="External"/><Relationship Id="rId47" Type="http://schemas.openxmlformats.org/officeDocument/2006/relationships/hyperlink" Target="https://arxiv.org/html/2607.10783v1" TargetMode="External"/><Relationship Id="rId186" Type="http://schemas.openxmlformats.org/officeDocument/2006/relationships/hyperlink" Target="https://arxiv.org/html/2503.12068v1" TargetMode="External"/><Relationship Id="rId185" Type="http://schemas.openxmlformats.org/officeDocument/2006/relationships/hyperlink" Target="https://www.researchgate.net/profile/Maurice-Pagnucco" TargetMode="External"/><Relationship Id="rId49" Type="http://schemas.openxmlformats.org/officeDocument/2006/relationships/image" Target="media/image60.png"/><Relationship Id="rId184" Type="http://schemas.openxmlformats.org/officeDocument/2006/relationships/hyperlink" Target="https://www.researchgate.net/publication/384667392_Mining_Gold_from_the_Sand_Weakly_Supervised_Histological_Tissue_Segmentation_with_Activation_Relocalization_and_Mutual_Learning" TargetMode="External"/><Relationship Id="rId189" Type="http://schemas.openxmlformats.org/officeDocument/2006/relationships/hyperlink" Target="https://ieeexplore.ieee.org/iel8/91/11150411/11058400.pdf" TargetMode="External"/><Relationship Id="rId188" Type="http://schemas.openxmlformats.org/officeDocument/2006/relationships/hyperlink" Target="https://ieeexplore.ieee.org/document/11058400/" TargetMode="External"/><Relationship Id="rId31" Type="http://schemas.openxmlformats.org/officeDocument/2006/relationships/image" Target="media/image139.png"/><Relationship Id="rId30" Type="http://schemas.openxmlformats.org/officeDocument/2006/relationships/image" Target="media/image135.png"/><Relationship Id="rId33" Type="http://schemas.openxmlformats.org/officeDocument/2006/relationships/image" Target="media/image142.png"/><Relationship Id="rId183" Type="http://schemas.openxmlformats.org/officeDocument/2006/relationships/hyperlink" Target="https://papers.miccai.org/miccai-2024/517-Paper1156.html" TargetMode="External"/><Relationship Id="rId32" Type="http://schemas.openxmlformats.org/officeDocument/2006/relationships/hyperlink" Target="https://papers.miccai.org/miccai-2024/paper/1156_paper.pdf" TargetMode="External"/><Relationship Id="rId182" Type="http://schemas.openxmlformats.org/officeDocument/2006/relationships/hyperlink" Target="https://www.themoonlight.io/en/review/hisynseg-weakly-supervised-histopathological-image-segmentation-via-image-mixing-synthesis-and-consistency-regularization" TargetMode="External"/><Relationship Id="rId35" Type="http://schemas.openxmlformats.org/officeDocument/2006/relationships/image" Target="media/image145.png"/><Relationship Id="rId181" Type="http://schemas.openxmlformats.org/officeDocument/2006/relationships/hyperlink" Target="https://www.researchgate.net/publication/387539766_HisynSeg_Weakly-Supervised_Histopathological_Image_Segmentation_via_Image-Mixing_Synthesis_and_Consistency_Regularization" TargetMode="External"/><Relationship Id="rId34" Type="http://schemas.openxmlformats.org/officeDocument/2006/relationships/image" Target="media/image141.png"/><Relationship Id="rId180" Type="http://schemas.openxmlformats.org/officeDocument/2006/relationships/hyperlink" Target="https://arxiv.org/abs/2512.10316" TargetMode="External"/><Relationship Id="rId37" Type="http://schemas.openxmlformats.org/officeDocument/2006/relationships/image" Target="media/image140.png"/><Relationship Id="rId176" Type="http://schemas.openxmlformats.org/officeDocument/2006/relationships/hyperlink" Target="https://arxivsub.comfyai.app/conference/miccai-2025/page/9/" TargetMode="External"/><Relationship Id="rId36" Type="http://schemas.openxmlformats.org/officeDocument/2006/relationships/hyperlink" Target="https://papers.miccai.org/miccai-2024/paper/1156_paper.pdf" TargetMode="External"/><Relationship Id="rId175" Type="http://schemas.openxmlformats.org/officeDocument/2006/relationships/hyperlink" Target="https://www.catalyzex.com/author/Zhenbing%20Liu" TargetMode="External"/><Relationship Id="rId39" Type="http://schemas.openxmlformats.org/officeDocument/2006/relationships/image" Target="media/image143.png"/><Relationship Id="rId174" Type="http://schemas.openxmlformats.org/officeDocument/2006/relationships/hyperlink" Target="https://papers.miccai.org/miccai-2026/paper/4147_paper.pdf" TargetMode="External"/><Relationship Id="rId38" Type="http://schemas.openxmlformats.org/officeDocument/2006/relationships/image" Target="media/image133.png"/><Relationship Id="rId173" Type="http://schemas.openxmlformats.org/officeDocument/2006/relationships/hyperlink" Target="https://arxiv.org/html/2512.10316v1" TargetMode="External"/><Relationship Id="rId179" Type="http://schemas.openxmlformats.org/officeDocument/2006/relationships/hyperlink" Target="https://paper-snitch.ing.unimore.it/conference/3/?page=36" TargetMode="External"/><Relationship Id="rId178" Type="http://schemas.openxmlformats.org/officeDocument/2006/relationships/hyperlink" Target="https://paper-snitch.ing.unimore.it/paper/913/" TargetMode="External"/><Relationship Id="rId177" Type="http://schemas.openxmlformats.org/officeDocument/2006/relationships/hyperlink" Target="https://papers.miccai.org/miccai-2025/" TargetMode="External"/><Relationship Id="rId20" Type="http://schemas.openxmlformats.org/officeDocument/2006/relationships/hyperlink" Target="https://ieeexplore.ieee.org/document/10807377/" TargetMode="External"/><Relationship Id="rId22" Type="http://schemas.openxmlformats.org/officeDocument/2006/relationships/image" Target="media/image146.png"/><Relationship Id="rId21" Type="http://schemas.openxmlformats.org/officeDocument/2006/relationships/image" Target="media/image99.png"/><Relationship Id="rId24" Type="http://schemas.openxmlformats.org/officeDocument/2006/relationships/image" Target="media/image150.png"/><Relationship Id="rId23" Type="http://schemas.openxmlformats.org/officeDocument/2006/relationships/hyperlink" Target="https://papers.miccai.org/miccai-2024/paper/1354_paper.pdf" TargetMode="External"/><Relationship Id="rId26" Type="http://schemas.openxmlformats.org/officeDocument/2006/relationships/image" Target="media/image100.png"/><Relationship Id="rId25" Type="http://schemas.openxmlformats.org/officeDocument/2006/relationships/hyperlink" Target="https://papers.miccai.org/miccai-2024/paper/1156_paper.pdf" TargetMode="External"/><Relationship Id="rId28" Type="http://schemas.openxmlformats.org/officeDocument/2006/relationships/image" Target="media/image152.png"/><Relationship Id="rId27" Type="http://schemas.openxmlformats.org/officeDocument/2006/relationships/image" Target="media/image87.png"/><Relationship Id="rId29" Type="http://schemas.openxmlformats.org/officeDocument/2006/relationships/image" Target="media/image136.png"/><Relationship Id="rId11" Type="http://schemas.openxmlformats.org/officeDocument/2006/relationships/image" Target="media/image151.png"/><Relationship Id="rId10" Type="http://schemas.openxmlformats.org/officeDocument/2006/relationships/image" Target="media/image81.png"/><Relationship Id="rId13" Type="http://schemas.openxmlformats.org/officeDocument/2006/relationships/hyperlink" Target="https://papers.miccai.org/miccai-2026/paper/4147_paper.pdf" TargetMode="External"/><Relationship Id="rId12" Type="http://schemas.openxmlformats.org/officeDocument/2006/relationships/image" Target="media/image50.png"/><Relationship Id="rId15" Type="http://schemas.openxmlformats.org/officeDocument/2006/relationships/image" Target="media/image147.png"/><Relationship Id="rId198" Type="http://schemas.openxmlformats.org/officeDocument/2006/relationships/hyperlink" Target="https://www.researchgate.net/publication/393310580_Expert_knowledge-guided_multi-granularity_multi-scale_fusion_for_weakly-supervised_histological_segmentation" TargetMode="External"/><Relationship Id="rId14" Type="http://schemas.openxmlformats.org/officeDocument/2006/relationships/hyperlink" Target="https://openreview.net/pdf/faba0cd741f00eba5a26d4d7dea02a0d99fbc3f7.pdf" TargetMode="External"/><Relationship Id="rId197" Type="http://schemas.openxmlformats.org/officeDocument/2006/relationships/hyperlink" Target="https://www.semanticscholar.org/paper/Online-Easy-Example-Mining-for-Weakly-supervised-Li-Yu/ece065999d797dd451f37023065968ecc0bbd254" TargetMode="External"/><Relationship Id="rId17" Type="http://schemas.openxmlformats.org/officeDocument/2006/relationships/hyperlink" Target="https://papers.miccai.org/miccai-2025/paper/5096_paper.pdf" TargetMode="External"/><Relationship Id="rId196" Type="http://schemas.openxmlformats.org/officeDocument/2006/relationships/hyperlink" Target="https://openreview.net/profile?id=~Shaoteng_Zhang1" TargetMode="External"/><Relationship Id="rId16" Type="http://schemas.openxmlformats.org/officeDocument/2006/relationships/image" Target="media/image148.png"/><Relationship Id="rId195" Type="http://schemas.openxmlformats.org/officeDocument/2006/relationships/hyperlink" Target="https://cvpr.thecvf.com/virtual/2024/poster/29793" TargetMode="External"/><Relationship Id="rId19" Type="http://schemas.openxmlformats.org/officeDocument/2006/relationships/hyperlink" Target="https://proceedings.mlr.press/v315/le26b.html" TargetMode="External"/><Relationship Id="rId18" Type="http://schemas.openxmlformats.org/officeDocument/2006/relationships/image" Target="media/image77.png"/><Relationship Id="rId199" Type="http://schemas.openxmlformats.org/officeDocument/2006/relationships/hyperlink" Target="https://github.com/isyangshu/MambaMIL" TargetMode="External"/><Relationship Id="rId84" Type="http://schemas.openxmlformats.org/officeDocument/2006/relationships/image" Target="media/image69.png"/><Relationship Id="rId83" Type="http://schemas.openxmlformats.org/officeDocument/2006/relationships/image" Target="media/image97.png"/><Relationship Id="rId86" Type="http://schemas.openxmlformats.org/officeDocument/2006/relationships/hyperlink" Target="https://github.com/Vison307/HisynSeg" TargetMode="External"/><Relationship Id="rId85" Type="http://schemas.openxmlformats.org/officeDocument/2006/relationships/image" Target="media/image106.png"/><Relationship Id="rId88" Type="http://schemas.openxmlformats.org/officeDocument/2006/relationships/image" Target="media/image79.png"/><Relationship Id="rId150" Type="http://schemas.openxmlformats.org/officeDocument/2006/relationships/image" Target="media/image64.png"/><Relationship Id="rId87" Type="http://schemas.openxmlformats.org/officeDocument/2006/relationships/hyperlink" Target="https://github.com/tom1209-netizen/ConStruct" TargetMode="External"/><Relationship Id="rId89" Type="http://schemas.openxmlformats.org/officeDocument/2006/relationships/hyperlink" Target="https://github.com/Dung-Dx/LowMagWSS" TargetMode="External"/><Relationship Id="rId80" Type="http://schemas.openxmlformats.org/officeDocument/2006/relationships/image" Target="media/image65.png"/><Relationship Id="rId82" Type="http://schemas.openxmlformats.org/officeDocument/2006/relationships/hyperlink" Target="https://github.com/director87/ARML" TargetMode="External"/><Relationship Id="rId81" Type="http://schemas.openxmlformats.org/officeDocument/2006/relationships/hyperlink" Target="https://papers.miccai.org/miccai-2025/paper/0569_pap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9.png"/><Relationship Id="rId4" Type="http://schemas.openxmlformats.org/officeDocument/2006/relationships/numbering" Target="numbering.xml"/><Relationship Id="rId148" Type="http://schemas.openxmlformats.org/officeDocument/2006/relationships/image" Target="media/image95.png"/><Relationship Id="rId9" Type="http://schemas.openxmlformats.org/officeDocument/2006/relationships/image" Target="media/image51.png"/><Relationship Id="rId143" Type="http://schemas.openxmlformats.org/officeDocument/2006/relationships/image" Target="media/image110.png"/><Relationship Id="rId142" Type="http://schemas.openxmlformats.org/officeDocument/2006/relationships/image" Target="media/image116.png"/><Relationship Id="rId141" Type="http://schemas.openxmlformats.org/officeDocument/2006/relationships/image" Target="media/image103.png"/><Relationship Id="rId140" Type="http://schemas.openxmlformats.org/officeDocument/2006/relationships/image" Target="media/image101.png"/><Relationship Id="rId5" Type="http://schemas.openxmlformats.org/officeDocument/2006/relationships/styles" Target="styles.xml"/><Relationship Id="rId147" Type="http://schemas.openxmlformats.org/officeDocument/2006/relationships/image" Target="media/image90.png"/><Relationship Id="rId6" Type="http://schemas.openxmlformats.org/officeDocument/2006/relationships/image" Target="media/image149.png"/><Relationship Id="rId146" Type="http://schemas.openxmlformats.org/officeDocument/2006/relationships/image" Target="media/image93.png"/><Relationship Id="rId7" Type="http://schemas.openxmlformats.org/officeDocument/2006/relationships/image" Target="media/image153.png"/><Relationship Id="rId145" Type="http://schemas.openxmlformats.org/officeDocument/2006/relationships/image" Target="media/image80.png"/><Relationship Id="rId8" Type="http://schemas.openxmlformats.org/officeDocument/2006/relationships/image" Target="media/image55.png"/><Relationship Id="rId144" Type="http://schemas.openxmlformats.org/officeDocument/2006/relationships/image" Target="media/image85.png"/><Relationship Id="rId73" Type="http://schemas.openxmlformats.org/officeDocument/2006/relationships/hyperlink" Target="https://papers.miccai.org/miccai-2024/paper/1156_paper.pdf" TargetMode="External"/><Relationship Id="rId72" Type="http://schemas.openxmlformats.org/officeDocument/2006/relationships/image" Target="media/image53.png"/><Relationship Id="rId75" Type="http://schemas.openxmlformats.org/officeDocument/2006/relationships/image" Target="media/image59.png"/><Relationship Id="rId74" Type="http://schemas.openxmlformats.org/officeDocument/2006/relationships/image" Target="media/image66.png"/><Relationship Id="rId77" Type="http://schemas.openxmlformats.org/officeDocument/2006/relationships/hyperlink" Target="https://www.xiahepublishing.com/2771-165X/JCTP-2025-00055" TargetMode="External"/><Relationship Id="rId76" Type="http://schemas.openxmlformats.org/officeDocument/2006/relationships/image" Target="media/image92.png"/><Relationship Id="rId79" Type="http://schemas.openxmlformats.org/officeDocument/2006/relationships/hyperlink" Target="https://openaccess.thecvf.com/content/CVPR2025/papers/Zheng_M3amba_Memory_Mamba_is_All_You_Need_for_Whole_Slide_CVPR_2025_paper.pdf" TargetMode="External"/><Relationship Id="rId78" Type="http://schemas.openxmlformats.org/officeDocument/2006/relationships/image" Target="media/image86.png"/><Relationship Id="rId71" Type="http://schemas.openxmlformats.org/officeDocument/2006/relationships/image" Target="media/image83.png"/><Relationship Id="rId70" Type="http://schemas.openxmlformats.org/officeDocument/2006/relationships/image" Target="media/image56.png"/><Relationship Id="rId139" Type="http://schemas.openxmlformats.org/officeDocument/2006/relationships/image" Target="media/image105.png"/><Relationship Id="rId138" Type="http://schemas.openxmlformats.org/officeDocument/2006/relationships/image" Target="media/image102.png"/><Relationship Id="rId137" Type="http://schemas.openxmlformats.org/officeDocument/2006/relationships/image" Target="media/image125.png"/><Relationship Id="rId132" Type="http://schemas.openxmlformats.org/officeDocument/2006/relationships/image" Target="media/image119.png"/><Relationship Id="rId131" Type="http://schemas.openxmlformats.org/officeDocument/2006/relationships/image" Target="media/image120.png"/><Relationship Id="rId130" Type="http://schemas.openxmlformats.org/officeDocument/2006/relationships/image" Target="media/image130.png"/><Relationship Id="rId136" Type="http://schemas.openxmlformats.org/officeDocument/2006/relationships/image" Target="media/image117.png"/><Relationship Id="rId135" Type="http://schemas.openxmlformats.org/officeDocument/2006/relationships/image" Target="media/image127.png"/><Relationship Id="rId134" Type="http://schemas.openxmlformats.org/officeDocument/2006/relationships/image" Target="media/image82.png"/><Relationship Id="rId133" Type="http://schemas.openxmlformats.org/officeDocument/2006/relationships/image" Target="media/image124.png"/><Relationship Id="rId62" Type="http://schemas.openxmlformats.org/officeDocument/2006/relationships/hyperlink" Target="https://papers.miccai.org/miccai-2025/paper/5096_paper.pdf" TargetMode="External"/><Relationship Id="rId61" Type="http://schemas.openxmlformats.org/officeDocument/2006/relationships/hyperlink" Target="https://papers.miccai.org/miccai-2024/paper/1156_paper.pdf" TargetMode="External"/><Relationship Id="rId64" Type="http://schemas.openxmlformats.org/officeDocument/2006/relationships/image" Target="media/image52.png"/><Relationship Id="rId63" Type="http://schemas.openxmlformats.org/officeDocument/2006/relationships/image" Target="media/image76.png"/><Relationship Id="rId66" Type="http://schemas.openxmlformats.org/officeDocument/2006/relationships/image" Target="media/image57.png"/><Relationship Id="rId172" Type="http://schemas.openxmlformats.org/officeDocument/2006/relationships/hyperlink" Target="https://openreview.net/pdf/faba0cd741f00eba5a26d4d7dea02a0d99fbc3f7.pdf" TargetMode="External"/><Relationship Id="rId65" Type="http://schemas.openxmlformats.org/officeDocument/2006/relationships/hyperlink" Target="https://papers.miccai.org/miccai-2024/paper/1156_paper.pdf" TargetMode="External"/><Relationship Id="rId171" Type="http://schemas.openxmlformats.org/officeDocument/2006/relationships/hyperlink" Target="https://papers.miccai.org/miccai-2024/paper/1354_paper.pdf" TargetMode="External"/><Relationship Id="rId68" Type="http://schemas.openxmlformats.org/officeDocument/2006/relationships/image" Target="media/image63.png"/><Relationship Id="rId170" Type="http://schemas.openxmlformats.org/officeDocument/2006/relationships/hyperlink" Target="https://huggingface.co/papers/2403.06800" TargetMode="External"/><Relationship Id="rId67" Type="http://schemas.openxmlformats.org/officeDocument/2006/relationships/image" Target="media/image62.png"/><Relationship Id="rId60" Type="http://schemas.openxmlformats.org/officeDocument/2006/relationships/image" Target="media/image67.png"/><Relationship Id="rId165" Type="http://schemas.openxmlformats.org/officeDocument/2006/relationships/hyperlink" Target="https://proceedings.mlr.press/v315/le26b.html" TargetMode="External"/><Relationship Id="rId69" Type="http://schemas.openxmlformats.org/officeDocument/2006/relationships/hyperlink" Target="https://papers.miccai.org/miccai-2024/paper/1156_paper.pdf" TargetMode="External"/><Relationship Id="rId164" Type="http://schemas.openxmlformats.org/officeDocument/2006/relationships/hyperlink" Target="https://ieeexplore.ieee.org/document/10807377/" TargetMode="External"/><Relationship Id="rId163" Type="http://schemas.openxmlformats.org/officeDocument/2006/relationships/hyperlink" Target="https://ieeexplore.ieee.org/document/11268495/" TargetMode="External"/><Relationship Id="rId162" Type="http://schemas.openxmlformats.org/officeDocument/2006/relationships/hyperlink" Target="https://ieeexplore.ieee.org/iel8/42/4359023/11268495.pdf" TargetMode="External"/><Relationship Id="rId169" Type="http://schemas.openxmlformats.org/officeDocument/2006/relationships/hyperlink" Target="https://openaccess.thecvf.com/content/CVPR2025/papers/Zheng_M3amba_Memory_Mamba_is_All_You_Need_for_Whole_Slide_CVPR_2025_paper.pdf" TargetMode="External"/><Relationship Id="rId168" Type="http://schemas.openxmlformats.org/officeDocument/2006/relationships/hyperlink" Target="https://papers.miccai.org/miccai-2024/594-Paper1354.html" TargetMode="External"/><Relationship Id="rId167" Type="http://schemas.openxmlformats.org/officeDocument/2006/relationships/hyperlink" Target="https://openaccess.thecvf.com/content/CVPR2024/papers/Kweon_From_SAM_to_CAMs_Exploring_Segment_Anything_Model_for_Weakly_CVPR_2024_paper.pdf" TargetMode="External"/><Relationship Id="rId166" Type="http://schemas.openxmlformats.org/officeDocument/2006/relationships/hyperlink" Target="https://scholar.google.com/citations?user=vB0p8bYAAAAJ&amp;hl=en" TargetMode="External"/><Relationship Id="rId51" Type="http://schemas.openxmlformats.org/officeDocument/2006/relationships/image" Target="media/image68.png"/><Relationship Id="rId50" Type="http://schemas.openxmlformats.org/officeDocument/2006/relationships/image" Target="media/image54.png"/><Relationship Id="rId53" Type="http://schemas.openxmlformats.org/officeDocument/2006/relationships/hyperlink" Target="https://papers.miccai.org/miccai-2025/paper/0830_paper.pdf" TargetMode="External"/><Relationship Id="rId52" Type="http://schemas.openxmlformats.org/officeDocument/2006/relationships/hyperlink" Target="https://papers.miccai.org/miccai-2025/paper/2287_paper.pdf" TargetMode="External"/><Relationship Id="rId55" Type="http://schemas.openxmlformats.org/officeDocument/2006/relationships/hyperlink" Target="https://papers.miccai.org/miccai-2025/paper/5096_paper.pdf" TargetMode="External"/><Relationship Id="rId161" Type="http://schemas.openxmlformats.org/officeDocument/2006/relationships/hyperlink" Target="https://bmva-archive.org.uk/bmvc/2025/assets/papers/Paper_218/paper.pdf" TargetMode="External"/><Relationship Id="rId54" Type="http://schemas.openxmlformats.org/officeDocument/2006/relationships/hyperlink" Target="https://openaccess.thecvf.com/content/CVPR2024/papers/Kweon_From_SAM_to_CAMs_Exploring_Segment_Anything_Model_for_Weakly_CVPR_2024_paper.pdf" TargetMode="External"/><Relationship Id="rId160" Type="http://schemas.openxmlformats.org/officeDocument/2006/relationships/hyperlink" Target="https://arxiv.org/pdf/2606.25508" TargetMode="External"/><Relationship Id="rId57" Type="http://schemas.openxmlformats.org/officeDocument/2006/relationships/hyperlink" Target="https://papers.miccai.org/miccai-2024/paper/1156_paper.pdf" TargetMode="External"/><Relationship Id="rId56" Type="http://schemas.openxmlformats.org/officeDocument/2006/relationships/hyperlink" Target="https://papers.miccai.org/miccai-2025/paper/5096_paper.pdf" TargetMode="External"/><Relationship Id="rId159" Type="http://schemas.openxmlformats.org/officeDocument/2006/relationships/hyperlink" Target="https://www.xiahepublishing.com/2771-165X/JCTP-2025-00055" TargetMode="External"/><Relationship Id="rId59" Type="http://schemas.openxmlformats.org/officeDocument/2006/relationships/image" Target="media/image78.png"/><Relationship Id="rId154" Type="http://schemas.openxmlformats.org/officeDocument/2006/relationships/hyperlink" Target="https://arxiv.org/html/2607.10783v1" TargetMode="External"/><Relationship Id="rId58" Type="http://schemas.openxmlformats.org/officeDocument/2006/relationships/image" Target="media/image70.png"/><Relationship Id="rId153" Type="http://schemas.openxmlformats.org/officeDocument/2006/relationships/hyperlink" Target="https://papers.miccai.org/miccai-2024/paper/1156_paper.pdf" TargetMode="External"/><Relationship Id="rId152" Type="http://schemas.openxmlformats.org/officeDocument/2006/relationships/hyperlink" Target="https://openaccess.thecvf.com/content/CVPR2025/papers/Tang_Prototype-Based_Image_Prompting_for_Weakly_Supervised_Histopathological_Image_Segmentation_CVPR_2025_paper.pdf" TargetMode="External"/><Relationship Id="rId151" Type="http://schemas.openxmlformats.org/officeDocument/2006/relationships/hyperlink" Target="https://arxiv.org/html/2412.20924v1" TargetMode="External"/><Relationship Id="rId158" Type="http://schemas.openxmlformats.org/officeDocument/2006/relationships/hyperlink" Target="https://www.themoonlight.io/en/review/prototype-based-image-prompting-for-weakly-supervised-histopathological-image-segmentation" TargetMode="External"/><Relationship Id="rId157" Type="http://schemas.openxmlformats.org/officeDocument/2006/relationships/hyperlink" Target="https://scispace.com/papers/weakly-supervised-semantic-segmentation-for-histopathology-1no3xehi" TargetMode="External"/><Relationship Id="rId156" Type="http://schemas.openxmlformats.org/officeDocument/2006/relationships/hyperlink" Target="https://papers.miccai.org/miccai-2025/0261-Paper2287.html" TargetMode="External"/><Relationship Id="rId155" Type="http://schemas.openxmlformats.org/officeDocument/2006/relationships/hyperlink" Target="https://papers.miccai.org/miccai-2025/paper/5096_paper.pdf" TargetMode="External"/><Relationship Id="rId107" Type="http://schemas.openxmlformats.org/officeDocument/2006/relationships/image" Target="media/image112.png"/><Relationship Id="rId228" Type="http://schemas.openxmlformats.org/officeDocument/2006/relationships/hyperlink" Target="https://pmc.ncbi.nlm.nih.gov/articles/PMC12923509/" TargetMode="External"/><Relationship Id="rId106" Type="http://schemas.openxmlformats.org/officeDocument/2006/relationships/image" Target="media/image111.png"/><Relationship Id="rId227" Type="http://schemas.openxmlformats.org/officeDocument/2006/relationships/hyperlink" Target="https://ink.library.smu.edu.sg/cgi/viewcontent.cgi?article=11152&amp;context=sis_research" TargetMode="External"/><Relationship Id="rId105" Type="http://schemas.openxmlformats.org/officeDocument/2006/relationships/image" Target="media/image118.png"/><Relationship Id="rId226" Type="http://schemas.openxmlformats.org/officeDocument/2006/relationships/hyperlink" Target="https://huggingface.co/spaces/emiraran/histopathology-cancer-detection/discussions?status=open&amp;sort=recently-created" TargetMode="External"/><Relationship Id="rId104" Type="http://schemas.openxmlformats.org/officeDocument/2006/relationships/image" Target="media/image137.png"/><Relationship Id="rId225" Type="http://schemas.openxmlformats.org/officeDocument/2006/relationships/hyperlink" Target="https://huggingface.co/spaces/Prajwaldange/pni-detect-v2" TargetMode="External"/><Relationship Id="rId109" Type="http://schemas.openxmlformats.org/officeDocument/2006/relationships/image" Target="media/image98.png"/><Relationship Id="rId108" Type="http://schemas.openxmlformats.org/officeDocument/2006/relationships/image" Target="media/image114.png"/><Relationship Id="rId229" Type="http://schemas.openxmlformats.org/officeDocument/2006/relationships/hyperlink" Target="https://arxiv.org/html/2404.18861v3" TargetMode="External"/><Relationship Id="rId220" Type="http://schemas.openxmlformats.org/officeDocument/2006/relationships/hyperlink" Target="https://huggingface.co/datasets/okbro1234/NSCLC-THESIS-WSI-DATASET-EMBEDDING" TargetMode="External"/><Relationship Id="rId103" Type="http://schemas.openxmlformats.org/officeDocument/2006/relationships/image" Target="media/image121.png"/><Relationship Id="rId224" Type="http://schemas.openxmlformats.org/officeDocument/2006/relationships/hyperlink" Target="https://huggingface.co/AliKhajegiliM/PaRLA" TargetMode="External"/><Relationship Id="rId102" Type="http://schemas.openxmlformats.org/officeDocument/2006/relationships/image" Target="media/image72.png"/><Relationship Id="rId223" Type="http://schemas.openxmlformats.org/officeDocument/2006/relationships/hyperlink" Target="https://elmi.hbku.edu.qa/en/publications/pathvlm-eval-evaluation-of-open-vision-language-models-in-histopa/" TargetMode="External"/><Relationship Id="rId101" Type="http://schemas.openxmlformats.org/officeDocument/2006/relationships/image" Target="media/image73.png"/><Relationship Id="rId222" Type="http://schemas.openxmlformats.org/officeDocument/2006/relationships/hyperlink" Target="https://huggingface.co/datasets/okbro1234/NSCLC-THESIS-WSI-DATASET-EMBEDDING/discussions" TargetMode="External"/><Relationship Id="rId100" Type="http://schemas.openxmlformats.org/officeDocument/2006/relationships/image" Target="media/image91.png"/><Relationship Id="rId221" Type="http://schemas.openxmlformats.org/officeDocument/2006/relationships/hyperlink" Target="https://huggingface.co/datasets/okbro1234/NSCLC-THESIS-WSI-DATASET-EMBEDDING/blob/main/embeddings/titan/CPTAC-LUAD/.gitkeep" TargetMode="External"/><Relationship Id="rId217" Type="http://schemas.openxmlformats.org/officeDocument/2006/relationships/hyperlink" Target="https://huggingface.co/MahmoodLab/UNI" TargetMode="External"/><Relationship Id="rId216" Type="http://schemas.openxmlformats.org/officeDocument/2006/relationships/hyperlink" Target="https://huggingface.co/tsantos/PathologyBERT" TargetMode="External"/><Relationship Id="rId215" Type="http://schemas.openxmlformats.org/officeDocument/2006/relationships/hyperlink" Target="https://pubmed.ncbi.nlm.nih.gov/40688392/" TargetMode="External"/><Relationship Id="rId214" Type="http://schemas.openxmlformats.org/officeDocument/2006/relationships/hyperlink" Target="https://huggingface.co/datasets/histai/HISTAI-metadata" TargetMode="External"/><Relationship Id="rId219" Type="http://schemas.openxmlformats.org/officeDocument/2006/relationships/hyperlink" Target="https://huggingface.co/datasets/W8Yi/tcga-wsi-uni2h-features/blob/main/TCGA-LUSC/features/TCGA-21-5784-01Z-00-DX1.h5" TargetMode="External"/><Relationship Id="rId218" Type="http://schemas.openxmlformats.org/officeDocument/2006/relationships/hyperlink" Target="https://huggingface.co/datasets/Firehdx233/KidRare" TargetMode="External"/><Relationship Id="rId213" Type="http://schemas.openxmlformats.org/officeDocument/2006/relationships/hyperlink" Target="https://huggingface.co/bioptimus/H-optimus-0" TargetMode="External"/><Relationship Id="rId212" Type="http://schemas.openxmlformats.org/officeDocument/2006/relationships/hyperlink" Target="https://github.com/mahmoodlab/UNI/issues/26" TargetMode="External"/><Relationship Id="rId211" Type="http://schemas.openxmlformats.org/officeDocument/2006/relationships/hyperlink" Target="https://www.kaggle.com/code/mdashiqsj/arm-d-vitimgnet" TargetMode="External"/><Relationship Id="rId210" Type="http://schemas.openxmlformats.org/officeDocument/2006/relationships/hyperlink" Target="https://huggingface.co/datasets/Cilem/histopathology-1024" TargetMode="External"/><Relationship Id="rId129" Type="http://schemas.openxmlformats.org/officeDocument/2006/relationships/image" Target="media/image132.png"/><Relationship Id="rId128" Type="http://schemas.openxmlformats.org/officeDocument/2006/relationships/image" Target="media/image128.png"/><Relationship Id="rId127" Type="http://schemas.openxmlformats.org/officeDocument/2006/relationships/image" Target="media/image58.png"/><Relationship Id="rId126" Type="http://schemas.openxmlformats.org/officeDocument/2006/relationships/image" Target="media/image131.png"/><Relationship Id="rId121" Type="http://schemas.openxmlformats.org/officeDocument/2006/relationships/image" Target="media/image126.png"/><Relationship Id="rId120" Type="http://schemas.openxmlformats.org/officeDocument/2006/relationships/image" Target="media/image123.png"/><Relationship Id="rId125" Type="http://schemas.openxmlformats.org/officeDocument/2006/relationships/image" Target="media/image134.png"/><Relationship Id="rId124" Type="http://schemas.openxmlformats.org/officeDocument/2006/relationships/image" Target="media/image144.png"/><Relationship Id="rId123" Type="http://schemas.openxmlformats.org/officeDocument/2006/relationships/image" Target="media/image138.png"/><Relationship Id="rId122" Type="http://schemas.openxmlformats.org/officeDocument/2006/relationships/image" Target="media/image129.png"/><Relationship Id="rId95" Type="http://schemas.openxmlformats.org/officeDocument/2006/relationships/hyperlink" Target="https://github.com/director87/WaWeHis" TargetMode="External"/><Relationship Id="rId94" Type="http://schemas.openxmlformats.org/officeDocument/2006/relationships/hyperlink" Target="https://github.com/Vison307/PistoSeg" TargetMode="External"/><Relationship Id="rId97" Type="http://schemas.openxmlformats.org/officeDocument/2006/relationships/hyperlink" Target="https://github.com/mkoohim/PathoGen" TargetMode="External"/><Relationship Id="rId96" Type="http://schemas.openxmlformats.org/officeDocument/2006/relationships/hyperlink" Target="https://github.com/zhangye-zoe/SEINE" TargetMode="External"/><Relationship Id="rId99" Type="http://schemas.openxmlformats.org/officeDocument/2006/relationships/image" Target="media/image84.png"/><Relationship Id="rId98" Type="http://schemas.openxmlformats.org/officeDocument/2006/relationships/hyperlink" Target="https://github.com/mahmoodlab/trident" TargetMode="External"/><Relationship Id="rId91" Type="http://schemas.openxmlformats.org/officeDocument/2006/relationships/hyperlink" Target="https://github.com/isyangshu/MambaMIL" TargetMode="External"/><Relationship Id="rId90" Type="http://schemas.openxmlformats.org/officeDocument/2006/relationships/image" Target="media/image74.png"/><Relationship Id="rId93" Type="http://schemas.openxmlformats.org/officeDocument/2006/relationships/hyperlink" Target="https://github.com/MedARC-AI/OpenMidnight" TargetMode="External"/><Relationship Id="rId92" Type="http://schemas.openxmlformats.org/officeDocument/2006/relationships/hyperlink" Target="https://github.com/sangrockEG/S2C" TargetMode="External"/><Relationship Id="rId118" Type="http://schemas.openxmlformats.org/officeDocument/2006/relationships/image" Target="media/image94.png"/><Relationship Id="rId117" Type="http://schemas.openxmlformats.org/officeDocument/2006/relationships/image" Target="media/image96.png"/><Relationship Id="rId116" Type="http://schemas.openxmlformats.org/officeDocument/2006/relationships/image" Target="media/image88.png"/><Relationship Id="rId115" Type="http://schemas.openxmlformats.org/officeDocument/2006/relationships/image" Target="media/image109.png"/><Relationship Id="rId119" Type="http://schemas.openxmlformats.org/officeDocument/2006/relationships/image" Target="media/image122.png"/><Relationship Id="rId110" Type="http://schemas.openxmlformats.org/officeDocument/2006/relationships/image" Target="media/image104.png"/><Relationship Id="rId231" Type="http://schemas.openxmlformats.org/officeDocument/2006/relationships/hyperlink" Target="https://cvpr.thecvf.com/virtual/2025/poster/33989" TargetMode="External"/><Relationship Id="rId230" Type="http://schemas.openxmlformats.org/officeDocument/2006/relationships/hyperlink" Target="https://arxiv.org/html/2509.23677v1" TargetMode="External"/><Relationship Id="rId114" Type="http://schemas.openxmlformats.org/officeDocument/2006/relationships/image" Target="media/image113.png"/><Relationship Id="rId113" Type="http://schemas.openxmlformats.org/officeDocument/2006/relationships/image" Target="media/image107.png"/><Relationship Id="rId112" Type="http://schemas.openxmlformats.org/officeDocument/2006/relationships/image" Target="media/image108.png"/><Relationship Id="rId111" Type="http://schemas.openxmlformats.org/officeDocument/2006/relationships/image" Target="media/image75.png"/><Relationship Id="rId206" Type="http://schemas.openxmlformats.org/officeDocument/2006/relationships/hyperlink" Target="https://github.com/mahmoodlab/trident/blob/main/trident/patch_encoder_models/load.py" TargetMode="External"/><Relationship Id="rId205" Type="http://schemas.openxmlformats.org/officeDocument/2006/relationships/hyperlink" Target="https://huggingface.co/mkoohim/PathoGen" TargetMode="External"/><Relationship Id="rId204" Type="http://schemas.openxmlformats.org/officeDocument/2006/relationships/hyperlink" Target="https://sophont.med/blog/openmidnight.pdf" TargetMode="External"/><Relationship Id="rId203" Type="http://schemas.openxmlformats.org/officeDocument/2006/relationships/hyperlink" Target="https://openreview.net/forum?id=wYfnU8iNF0" TargetMode="External"/><Relationship Id="rId209" Type="http://schemas.openxmlformats.org/officeDocument/2006/relationships/hyperlink" Target="https://huggingface.co/datasets/W8Yi/tcga-wsi-uni2h-features" TargetMode="External"/><Relationship Id="rId208" Type="http://schemas.openxmlformats.org/officeDocument/2006/relationships/hyperlink" Target="https://huggingface.co/paige-ai/Virchow" TargetMode="External"/><Relationship Id="rId207" Type="http://schemas.openxmlformats.org/officeDocument/2006/relationships/hyperlink" Target="https://tia-toolbox.readthedocs.io/en/latest/_modules/tiatoolbox/models/architecture/vanilla.html" TargetMode="External"/><Relationship Id="rId202" Type="http://schemas.openxmlformats.org/officeDocument/2006/relationships/hyperlink" Target="https://papers.miccai.org/miccai-2025/paper/0569_paper.pdf" TargetMode="External"/><Relationship Id="rId201" Type="http://schemas.openxmlformats.org/officeDocument/2006/relationships/hyperlink" Target="https://papers.miccai.org/miccai-2024/paper/3255_paper.pdf" TargetMode="External"/><Relationship Id="rId200" Type="http://schemas.openxmlformats.org/officeDocument/2006/relationships/hyperlink" Target="https://arxiv.org/abs/2512.17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