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Kỹ Thuật: Hệ Sinh Thái Phần Mềm Và Các Mô Hình Tiên Tiến Phục Vụ Xử Lý, Phân Vùng Ảnh Tiêu Bản Gigapixel (WSI) Trong Giải Phẫu Bệnh Số</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Dữ Liệu Kim Tự Tháp Và Thách Thức Kỹ Thuật Của Ảnh Toàn Tiêu Bản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Ảnh tiêu bản toàn phần (Whole Slide Image - WSI) đại diện cho một trong những phương thức dữ liệu có kích thước vật lý và dung lượng số lớn nhất trong chẩn đoán y khoa hiện đại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Một tiêu bản mô bệnh học thông thường sau khi quét quang học ở độ phóng đại 20x hoặc 40x thường sở hữu độ phân giải ma trận dao động từ </w:t>
      </w:r>
      <w:r w:rsidDel="00000000" w:rsidR="00000000" w:rsidRPr="00000000">
        <w:rPr>
          <w:rFonts w:ascii="Arial" w:cs="Arial" w:eastAsia="Arial" w:hAnsi="Arial"/>
          <w:color w:val="1f1f1f"/>
        </w:rPr>
        <w:drawing>
          <wp:inline distB="19050" distT="19050" distL="19050" distR="19050">
            <wp:extent cx="1327842" cy="236203"/>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27842" cy="236203"/>
                    </a:xfrm>
                    <a:prstGeom prst="rect"/>
                    <a:ln/>
                  </pic:spPr>
                </pic:pic>
              </a:graphicData>
            </a:graphic>
          </wp:inline>
        </w:drawing>
      </w:r>
      <w:r w:rsidDel="00000000" w:rsidR="00000000" w:rsidRPr="00000000">
        <w:rPr>
          <w:rFonts w:ascii="Arial" w:cs="Arial" w:eastAsia="Arial" w:hAnsi="Arial"/>
          <w:color w:val="1f1f1f"/>
          <w:rtl w:val="0"/>
        </w:rPr>
        <w:t xml:space="preserve"> đến hơn </w:t>
      </w:r>
      <w:r w:rsidDel="00000000" w:rsidR="00000000" w:rsidRPr="00000000">
        <w:rPr>
          <w:rFonts w:ascii="Arial" w:cs="Arial" w:eastAsia="Arial" w:hAnsi="Arial"/>
          <w:color w:val="1f1f1f"/>
        </w:rPr>
        <w:drawing>
          <wp:inline distB="19050" distT="19050" distL="19050" distR="19050">
            <wp:extent cx="1523905" cy="234935"/>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23905" cy="234935"/>
                    </a:xfrm>
                    <a:prstGeom prst="rect"/>
                    <a:ln/>
                  </pic:spPr>
                </pic:pic>
              </a:graphicData>
            </a:graphic>
          </wp:inline>
        </w:drawing>
      </w:r>
      <w:r w:rsidDel="00000000" w:rsidR="00000000" w:rsidRPr="00000000">
        <w:rPr>
          <w:rFonts w:ascii="Arial" w:cs="Arial" w:eastAsia="Arial" w:hAnsi="Arial"/>
          <w:color w:val="1f1f1f"/>
          <w:rtl w:val="0"/>
        </w:rPr>
        <w:t xml:space="preserve"> pixel, tương đương với kích thước tệp từ 1 GB đến 5 GB dưới dạng nén và vượt quá 40 GB khi giải mã ma trận thô vào bộ nhớ RAM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Khác với các định dạng chẩn đoán hình ảnh truyền thống như DICOM trong chụp cắt lớp vi tính (CT) hay cộng hưởng từ (MRI) vốn tải được trực tiếp toàn bộ khối thể tích vào bộ nhớ đồ họa, WSI không thể đưa nguyên vẹn vào VRAM của GPU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giải quyết giới hạn vật lý này, các nhà sản xuất máy quét tiêu bản tổ chức dữ liệu theo cấu trúc kim tự tháp đa tầng (multi-resolution pyramid)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Tầng cơ sở (Level 0) bảo toàn độ phân giải nguyên bản cao nhất với hệ số kích thước điểm ảnh vật lý (Microns Per Pixel - MPP) xấp xỉ 0.25 đến 0.5 </w:t>
      </w:r>
      <w:r w:rsidDel="00000000" w:rsidR="00000000" w:rsidRPr="00000000">
        <w:rPr>
          <w:rFonts w:ascii="Arial" w:cs="Arial" w:eastAsia="Arial" w:hAnsi="Arial"/>
          <w:color w:val="1f1f1f"/>
        </w:rPr>
        <w:drawing>
          <wp:inline distB="19050" distT="19050" distL="19050" distR="19050">
            <wp:extent cx="591741" cy="248149"/>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1741" cy="24814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Các tầng kế tiếp được giảm mẫu hình học theo cấp số nhân (hệ số giảm mẫu 2x, 4x, 16x, 32x hoặc 64x) nhằm phục vụ tác vụ duyệt tổng quan và hiển thị thời gian thực</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Định dạng tệp này đòi hỏi các giải pháp phần mềm phải trừu tượng hóa việc đọc dữ liệu thông qua cơ chế giải nén theo vùng logic (dynamic region tiling), trong đó chỉ những mảnh ảnh nhỏ (patches hoặc tiles kích thước </w:t>
      </w:r>
      <w:r w:rsidDel="00000000" w:rsidR="00000000" w:rsidRPr="00000000">
        <w:rPr>
          <w:rFonts w:ascii="Arial" w:cs="Arial" w:eastAsia="Arial" w:hAnsi="Arial"/>
          <w:color w:val="1f1f1f"/>
        </w:rPr>
        <w:drawing>
          <wp:inline distB="19050" distT="19050" distL="19050" distR="19050">
            <wp:extent cx="827187" cy="23543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827187" cy="235430"/>
            <wp:effectExtent b="0" l="0" r="0" t="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 pixel) tại tọa độ không gian xác định mới được nạp vào bộ nhớ tính toán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Quy trình phân tích tự động một tiêu bản WSI hoàn chỉnh tuân theo mô hình xử lý ba giai đoạn nghiêm ngặt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Tiền xử lý phân lập vùng mô học (tissue segmentation) nhằm loại bỏ nền kính quang học và các dị vật nhân tạo ở tầng phân giải thấp, sau đó tạo lưới tọa độ để cắt ảnh ở tầng phân giải mục tiêu</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Nạp dữ liệu song song và mã hóa đặc trưng cục bộ bằng mạng nơ-ron học sâu (feature extraction)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Tổng hợp thông tin toàn slide phục vụ phân loại tổn thương thông qua học yếu hoặc suy luận dày đặc (dense prediction) nhằm phân lập từng cá thể nhân tế bào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Kho Lưu Trữ Mã Nguồn Mở Phục Vụ Chu Trình Xử Lý Và Phân Vùng WSI</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CLAM: Học Đa Thực Thể Ràng Buộc Phân Cụm Dưới Giám Sát Yếu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 lưu trữ </w:t>
      </w:r>
      <w:hyperlink r:id="rId11">
        <w:r w:rsidDel="00000000" w:rsidR="00000000" w:rsidRPr="00000000">
          <w:rPr>
            <w:rFonts w:ascii="Arial" w:cs="Arial" w:eastAsia="Arial" w:hAnsi="Arial"/>
            <w:color w:val="000000"/>
            <w:u w:val="single"/>
            <w:rtl w:val="0"/>
          </w:rPr>
          <w:t xml:space="preserve">CLAM</w:t>
        </w:r>
      </w:hyperlink>
      <w:r w:rsidDel="00000000" w:rsidR="00000000" w:rsidRPr="00000000">
        <w:rPr>
          <w:rFonts w:ascii="Arial" w:cs="Arial" w:eastAsia="Arial" w:hAnsi="Arial"/>
          <w:color w:val="1f1f1f"/>
          <w:rtl w:val="0"/>
        </w:rPr>
        <w:t xml:space="preserve"> do Mahmood Lab tại Trường Y Harvard và Bệnh viện Phụ nữ Brigham phát triển, công bố trên tạp chí </w:t>
      </w:r>
      <w:r w:rsidDel="00000000" w:rsidR="00000000" w:rsidRPr="00000000">
        <w:rPr>
          <w:rFonts w:ascii="Arial" w:cs="Arial" w:eastAsia="Arial" w:hAnsi="Arial"/>
          <w:i w:val="1"/>
          <w:iCs w:val="1"/>
          <w:color w:val="1f1f1f"/>
          <w:rtl w:val="0"/>
        </w:rPr>
        <w:t xml:space="preserve">Nature Biomedical Engineering</w:t>
      </w:r>
      <w:r w:rsidDel="00000000" w:rsidR="00000000" w:rsidRPr="00000000">
        <w:rPr>
          <w:rFonts w:ascii="Arial" w:cs="Arial" w:eastAsia="Arial" w:hAnsi="Arial"/>
          <w:color w:val="1f1f1f"/>
          <w:rtl w:val="0"/>
        </w:rPr>
        <w:t xml:space="preserve">, đóng vai trò là một trong những chuẩn mực kỹ thuật trong giải phẫu bệnh tính toán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Hệ thống giải quyết triệt để rào cản chi phí gán nhãn bằng cách chỉ yêu cầu một nhãn chẩn đoán duy nhất ở cấp độ toàn bộ tiêu bản mà không đòi hỏi bất kỳ vùng khoanh tổn thương thủ công (ROI) nào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Chu trình thực thi của CLAM được tổ chức thành các tập lệnh tuần tự hóa: tiền xử lý nhị phân hóa mặt nạ mô ở tầng phân giải thấp, xuất tọa độ điểm cắt vào định dạng HDF5 (create_patches_fp.py), và trích xuất véc-tơ đặc trưng 1024 chiều bằng mô hình ResNet50 cắt tầng (extract_features_fp.py)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mô hình của CLAM tích hợp mạng học đa thực thể (MIL) dựa trên cơ chế chú ý (attention backbone) kết hợp hàm mất mát phân cụm có giám sát (clustering-constrained loss)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Ràng buộc này ép buộc không gian đặc trưng phải tách biệt rõ rệt giữa các mảnh có trọng số đóng góp chẩn đoán cao nhất và thấp nhất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Đầu ra của CLAM cung cấp bản đồ nhiệt chú ý (attention heatmap) có độ phân giải tương đương tầng Level 0, giúp bác sĩ giải phẫu bệnh dễ dàng kiểm chứng lại các cụm tế bào ác tính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Đối với các đồ án kỹ thuật phần mềm y tế, CLAM là mã nguồn tham khảo tiêu chuẩn nhờ kiến trúc mô-đun hóa rõ ràng, cấu trúc lưu trữ dữ liệu trung gian chuẩn mực bằng HDF5 và PyTorch tensor, cho phép sinh viên nhanh chóng tái tạo pipeline phân loại phân nhóm ung thư (subtyping) và trực quan hóa bản đồ chú ý chẩn đoán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HoVer-Net: Phân Vùng Cá Thể Và Phân Loại Nhân Tế Bào Đồng Thời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Mã nguồn </w:t>
      </w:r>
      <w:hyperlink r:id="rId12">
        <w:r w:rsidDel="00000000" w:rsidR="00000000" w:rsidRPr="00000000">
          <w:rPr>
            <w:rFonts w:ascii="Arial" w:cs="Arial" w:eastAsia="Arial" w:hAnsi="Arial"/>
            <w:color w:val="000000"/>
            <w:u w:val="single"/>
            <w:rtl w:val="0"/>
          </w:rPr>
          <w:t xml:space="preserve">HoVer-Net</w:t>
        </w:r>
      </w:hyperlink>
      <w:r w:rsidDel="00000000" w:rsidR="00000000" w:rsidRPr="00000000">
        <w:rPr>
          <w:rFonts w:ascii="Arial" w:cs="Arial" w:eastAsia="Arial" w:hAnsi="Arial"/>
          <w:color w:val="1f1f1f"/>
          <w:rtl w:val="0"/>
        </w:rPr>
        <w:t xml:space="preserve"> do Trung tâm Phân tích Hình ảnh Mô (TIA Centre) tại Đại học Warwick phát triển, công bố trên tạp chí </w:t>
      </w:r>
      <w:r w:rsidDel="00000000" w:rsidR="00000000" w:rsidRPr="00000000">
        <w:rPr>
          <w:rFonts w:ascii="Arial" w:cs="Arial" w:eastAsia="Arial" w:hAnsi="Arial"/>
          <w:i w:val="1"/>
          <w:iCs w:val="1"/>
          <w:color w:val="1f1f1f"/>
          <w:rtl w:val="0"/>
        </w:rPr>
        <w:t xml:space="preserve">Medical Image Analysis</w:t>
      </w:r>
      <w:r w:rsidDel="00000000" w:rsidR="00000000" w:rsidRPr="00000000">
        <w:rPr>
          <w:rFonts w:ascii="Arial" w:cs="Arial" w:eastAsia="Arial" w:hAnsi="Arial"/>
          <w:color w:val="1f1f1f"/>
          <w:rtl w:val="0"/>
        </w:rPr>
        <w:t xml:space="preserve">, là giải pháp hàng đầu cho bài toán phân vùng cá thể (instance segmentation) ở cấp độ vi thể</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Vấn đề nan giải nhất khi phân tích nhân tế bào trên các lát cắt mô học nhuộm Hematoxylin &amp; Eosin (H&amp;E) là hiện tượng các nhân tế bào nằm chen chúc hoặc đè lên nhau, khiến các mô hình phân đoạn ngữ nghĩa như U-Net hoặc thuật toán Watershed cổ điển thường xuyên làm dính ranh giới giữa các tế bào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HoVer-Net giải quyết vấn đề này bằng cách thiết kế nhánh giải mã khoảng cách ngang và dọc (Horizontal and Vertical distance branches) song song với nhánh phân đoạn nhị phân và nhánh phân loại tế bào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Bằng việc hồi quy gradient khoảng cách chuẩn hóa từ mỗi pixel thuộc nhân tới khối tâm của chính nhân đó, mô hình tạo ra các đường phân cách biên sắc nét ngay cả khi các tế bào tiếp xúc mật thiết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Repository cung cấp sẵn tập lệnh xử lý toàn diện cho tệp WSI gigapixel (run_wsi.sh), sử dụng kỹ thuật cửa sổ trượt có lưu bộ đệm và tự động hậu xử lý nối liền các đa giác bị cắt ngang giữa các lát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Kết quả xuất ra ở định dạng GeoJSON chuẩn hóa hoặc tệp tương thích trực tiếp với QuPath</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Mã nguồn này thích hợp cho các đồ án tập trung vào phân tích định lượng vi môi trường khối u (Tumor Microenvironment - TME), đo lường tỷ lệ tế bào lympho xâm nhập khối u (TILs), hoặc phân tích hình thái học chất nhiễm sắc</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Slideflow: Nền Tảng Học Sâu Toàn Trình Tích Hợp Hiển Thị Thời Gian Thực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Framework </w:t>
      </w:r>
      <w:hyperlink r:id="rId13">
        <w:r w:rsidDel="00000000" w:rsidR="00000000" w:rsidRPr="00000000">
          <w:rPr>
            <w:rFonts w:ascii="Arial" w:cs="Arial" w:eastAsia="Arial" w:hAnsi="Arial"/>
            <w:color w:val="000000"/>
            <w:u w:val="single"/>
            <w:rtl w:val="0"/>
          </w:rPr>
          <w:t xml:space="preserve">Slideflow</w:t>
        </w:r>
      </w:hyperlink>
      <w:r w:rsidDel="00000000" w:rsidR="00000000" w:rsidRPr="00000000">
        <w:rPr>
          <w:rFonts w:ascii="Arial" w:cs="Arial" w:eastAsia="Arial" w:hAnsi="Arial"/>
          <w:color w:val="1f1f1f"/>
          <w:rtl w:val="0"/>
        </w:rPr>
        <w:t xml:space="preserve"> do James Dolezal tại Viện Ung thư Geisinger phát triển và công bố trên </w:t>
      </w:r>
      <w:r w:rsidDel="00000000" w:rsidR="00000000" w:rsidRPr="00000000">
        <w:rPr>
          <w:rFonts w:ascii="Arial" w:cs="Arial" w:eastAsia="Arial" w:hAnsi="Arial"/>
          <w:i w:val="1"/>
          <w:iCs w:val="1"/>
          <w:color w:val="1f1f1f"/>
          <w:rtl w:val="0"/>
        </w:rPr>
        <w:t xml:space="preserve">BMC Bioinformatics</w:t>
      </w:r>
      <w:r w:rsidDel="00000000" w:rsidR="00000000" w:rsidRPr="00000000">
        <w:rPr>
          <w:rFonts w:ascii="Arial" w:cs="Arial" w:eastAsia="Arial" w:hAnsi="Arial"/>
          <w:color w:val="1f1f1f"/>
          <w:rtl w:val="0"/>
        </w:rPr>
        <w:t xml:space="preserve">, đại diện cho một nền tảng công nghệ phần mềm hoàn chỉnh cho giải phẫu bệnh số</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Slideflow loại bỏ sự phân mảnh giữa các công cụ nghiên cứu bằng cách kết nối thông suốt từ khâu tiền xử lý, chuẩn hóa màu nhuộm (stain normalization: Macenko, Vahadane, Reinhard), huấn luyện mô hình phân loại đa nhiệm, đến khâu triển khai giao diện người dùng tương tác</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Điểm nổi bật của Slideflow là khả năng trừu tượng hóa phần cứng và tối ưu hóa I/O: hệ thống hỗ trợ cả backend PyTorch lẫn TensorFlow, sử dụng luồng nạp dữ liệu siêu tốc bằng TFRecords và tệp nhị phân được lưu trữ trực tiếp trên RAM disk hoặc ổ cứng NVMe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Slideflow tự động phát hiện định dạng tệp và chuyển đổi giữa backend giải mã cuCIM (ưu tiên tốc độ trên GPU) hoặc Libvips (hỗ trợ toàn diện các định dạng mở rộng như .mrxs, .ndpi, .scn)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Điểm độc đáo nhất là công cụ máy trạm tương tác </w:t>
      </w:r>
      <w:r w:rsidDel="00000000" w:rsidR="00000000" w:rsidRPr="00000000">
        <w:rPr>
          <w:rFonts w:ascii="Arial" w:cs="Arial" w:eastAsia="Arial" w:hAnsi="Arial"/>
          <w:b w:val="1"/>
          <w:bCs w:val="1"/>
          <w:color w:val="1f1f1f"/>
          <w:rtl w:val="0"/>
        </w:rPr>
        <w:t xml:space="preserve">Slideflow Studio</w:t>
      </w:r>
      <w:r w:rsidDel="00000000" w:rsidR="00000000" w:rsidRPr="00000000">
        <w:rPr>
          <w:rFonts w:ascii="Arial" w:cs="Arial" w:eastAsia="Arial" w:hAnsi="Arial"/>
          <w:color w:val="1f1f1f"/>
          <w:rtl w:val="0"/>
        </w:rPr>
        <w:t xml:space="preserve">, cho phép nạp các mô hình đã huấn luyện để suy luận và kết xuất bản đồ nhiệt phân loại theo thời gian thực khi người dùng lướt chuột qua các vùng trên tiêu bản gigapixel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Slideflow sở hữu mức độ phù hợp toàn diện cho các đồ án kỹ thuật phần mềm cần xây dựng một ứng dụng y tế có độ hoàn thiện công nghiệp, kết nối từ tầng tiền xử lý đến tầng giao diện người dùng chuyên nghiệp</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WSInfer: Tối Ưu Hóa Tốc Độ Suy Luận Và Đóng Gói Mô Hình Chuẩn Hóa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 lưu trữ </w:t>
      </w:r>
      <w:hyperlink r:id="rId14">
        <w:r w:rsidDel="00000000" w:rsidR="00000000" w:rsidRPr="00000000">
          <w:rPr>
            <w:rFonts w:ascii="Arial" w:cs="Arial" w:eastAsia="Arial" w:hAnsi="Arial"/>
            <w:color w:val="000000"/>
            <w:u w:val="single"/>
            <w:rtl w:val="0"/>
          </w:rPr>
          <w:t xml:space="preserve">WSInfer</w:t>
        </w:r>
      </w:hyperlink>
      <w:r w:rsidDel="00000000" w:rsidR="00000000" w:rsidRPr="00000000">
        <w:rPr>
          <w:rFonts w:ascii="Arial" w:cs="Arial" w:eastAsia="Arial" w:hAnsi="Arial"/>
          <w:color w:val="1f1f1f"/>
          <w:rtl w:val="0"/>
        </w:rPr>
        <w:t xml:space="preserve"> do Khoa Tin học Y sinh thuộc Đại học Stony Brook phát triển và công bố trên </w:t>
      </w:r>
      <w:r w:rsidDel="00000000" w:rsidR="00000000" w:rsidRPr="00000000">
        <w:rPr>
          <w:rFonts w:ascii="Arial" w:cs="Arial" w:eastAsia="Arial" w:hAnsi="Arial"/>
          <w:i w:val="1"/>
          <w:iCs w:val="1"/>
          <w:color w:val="1f1f1f"/>
          <w:rtl w:val="0"/>
        </w:rPr>
        <w:t xml:space="preserve">npj Precision Oncology</w:t>
      </w:r>
      <w:r w:rsidDel="00000000" w:rsidR="00000000" w:rsidRPr="00000000">
        <w:rPr>
          <w:rFonts w:ascii="Arial" w:cs="Arial" w:eastAsia="Arial" w:hAnsi="Arial"/>
          <w:color w:val="1f1f1f"/>
          <w:rtl w:val="0"/>
        </w:rPr>
        <w:t xml:space="preserve">, tập trung chuyên biệt vào bài toán tối ưu hóa hiệu năng suy luận (inference runtime) và phân phối mô hình trên quy mô lớn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Khi chuyển giao các nghiên cứu AI sang môi trường bệnh viện, các mô hình học sâu thường gặp rào cản về tốc độ xử lý chậm và sự phụ thuộc phức tạp vào môi trường lập trình Python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WSInfer giải quyết vấn đề này bằng cách chuẩn hóa các mô hình phân loại lát cắt dưới định dạng tuần tự hóa TorchScript, cho phép thực thi suy luận đồ thị tĩnh mà không cần truy cập vào mã nguồn Python ban đầu của mô hình</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Hệ thống đạt tốc độ xử lý trung bình từ 20 đến 30 giây cho toàn bộ một tiêu bản WSI kích thước lớn (diện tích mô trên 170 </w:t>
      </w:r>
      <w:r w:rsidDel="00000000" w:rsidR="00000000" w:rsidRPr="00000000">
        <w:rPr>
          <w:rFonts w:ascii="Arial" w:cs="Arial" w:eastAsia="Arial" w:hAnsi="Arial"/>
          <w:color w:val="1f1f1f"/>
        </w:rPr>
        <w:drawing>
          <wp:inline distB="19050" distT="19050" distL="19050" distR="19050">
            <wp:extent cx="404713" cy="237689"/>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04713" cy="237689"/>
                    </a:xfrm>
                    <a:prstGeom prst="rect"/>
                    <a:ln/>
                  </pic:spPr>
                </pic:pic>
              </a:graphicData>
            </a:graphic>
          </wp:inline>
        </w:drawing>
      </w:r>
      <w:r w:rsidDel="00000000" w:rsidR="00000000" w:rsidRPr="00000000">
        <w:rPr>
          <w:rFonts w:ascii="Arial" w:cs="Arial" w:eastAsia="Arial" w:hAnsi="Arial"/>
          <w:color w:val="1f1f1f"/>
          <w:rtl w:val="0"/>
        </w:rPr>
        <w:t xml:space="preserve">) trên phần cứng GPU thông dụng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Dự án đi kèm kho mô hình tiền huấn luyện phong phú (WSInfer Model Zoo) trên Hugging Face bao gồm các tác vụ phân loại ung thư vú, ung thư phổi, phân độ mô học tuyến tiền liệt và nhận diện tế bào lympho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Kết quả suy luận được lưu dưới dạng CSV, HDF5 và GeoJSON, đồng thời tích hợp trực tiếp vào phần mềm QuPath qua tiện ích mở rộng bản địa</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WSInfer thích hợp cho các đồ án công nghệ thông tin y tế tập trung vào kỹ thuật triển khai hệ thống (MLOps, microservices, container hóa bằng Docker) phục vụ xử lý hàng loạt tiêu bản mà không đòi hỏi sinh viên phải đầu tư tài nguyên tự huấn luyện mô hình nền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Trident: Bộ Công Cụ Tiền Xử Lý Phân Tán Cho Các Mô Hình Nền Tảng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 mã nguồn </w:t>
      </w:r>
      <w:hyperlink r:id="rId16">
        <w:r w:rsidDel="00000000" w:rsidR="00000000" w:rsidRPr="00000000">
          <w:rPr>
            <w:rFonts w:ascii="Arial" w:cs="Arial" w:eastAsia="Arial" w:hAnsi="Arial"/>
            <w:color w:val="000000"/>
            <w:u w:val="single"/>
            <w:rtl w:val="0"/>
          </w:rPr>
          <w:t xml:space="preserve">Trident</w:t>
        </w:r>
      </w:hyperlink>
      <w:r w:rsidDel="00000000" w:rsidR="00000000" w:rsidRPr="00000000">
        <w:rPr>
          <w:rFonts w:ascii="Arial" w:cs="Arial" w:eastAsia="Arial" w:hAnsi="Arial"/>
          <w:color w:val="1f1f1f"/>
          <w:rtl w:val="0"/>
        </w:rPr>
        <w:t xml:space="preserve"> được Mahmood Lab công bố nhằm giải quyết bài toán xử lý dữ liệu tiêu bản quy mô siêu lớn phục vụ các mô hình nền tảng (Foundation Models)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Hệ thống cho phép thiết lập quy trình xử lý khép kín chỉ bằng một dòng lệnh duy nhất: tự động phân vùng mô học bằng thuật toán HEST hoặc GrandQC để lọc bỏ triệt để dị vật và vết mực bút lông, tính toán tọa độ lưới cắt, và trích xuất embedding bằng 33 bộ mã hóa cấp lát cắt (như UNI, CONCH, Virchow, Prov-GigaPath) kết hợp cùng 6 bộ mã hóa cấp độ toàn slide hiện đại (như Titan, GigaPath, PRISM)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Trident cung cấp cơ chế phân phối tải tính toán song song trên nhiều GPU, hệ thống khóa an toàn tệp (.lock) cho phép tự động tiếp tục tiến trình (smart resume) khi xảy ra sự cố gián đoạn hệ thống, và pipeline đệm dữ liệu thông minh hai tầng để nạp ảnh mượt mà từ các cụm lưu trữ mạng (NAS/SAN)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Toàn bộ đường biên mô học và tọa độ được xuất ra định dạng GeoJSON chuẩn hóa, sẵn sàng nạp vào QuPath để kiểm định chất lượng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tài nguyên tham khảo hữu ích cho các đề tài cần thiết kế tầng xử lý dữ liệu backend quy mô lớn trong môi trường máy chủ phân tán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SAM2-Path: Tinh Chỉnh Mô Hình Nền Tảng Phân Vùng Tự Động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Mã nguồn </w:t>
      </w:r>
      <w:hyperlink r:id="rId17">
        <w:r w:rsidDel="00000000" w:rsidR="00000000" w:rsidRPr="00000000">
          <w:rPr>
            <w:rFonts w:ascii="Arial" w:cs="Arial" w:eastAsia="Arial" w:hAnsi="Arial"/>
            <w:color w:val="000000"/>
            <w:u w:val="single"/>
            <w:rtl w:val="0"/>
          </w:rPr>
          <w:t xml:space="preserve">SAM2-PATH</w:t>
        </w:r>
      </w:hyperlink>
      <w:r w:rsidDel="00000000" w:rsidR="00000000" w:rsidRPr="00000000">
        <w:rPr>
          <w:rFonts w:ascii="Arial" w:cs="Arial" w:eastAsia="Arial" w:hAnsi="Arial"/>
          <w:color w:val="1f1f1f"/>
          <w:rtl w:val="0"/>
        </w:rPr>
        <w:t xml:space="preserve"> kế thừa kiến trúc Segment Anything 2 (SAM 2) của Meta và điều chỉnh chuyên biệt cho bài toán phân vùng ngữ nghĩa đa lớp (multi-class semantic segmentation) trong mô học bệnh học</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Mặc dù SAM 2 sở hữu khả năng phân vùng hình học tổng quát ấn tượng trên ảnh tự nhiên, mô hình này thiếu hụt tri thức bệnh học chuyên sâu và đòi hỏi người dùng phải liên tục đưa vào các điểm tương tác (prompt clicks)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SAM2-Path khắc phục nhược điểm trên bằng cách bổ sung một bộ mã hóa tri thức bệnh học chuyên dụng (sử dụng trọng số từ mô hình nền tảng UNI) chạy song song với bộ mã hóa Hiera của SAM 2</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Các đặc trưng này được hợp nhất thông qua một tầng căn chỉnh số chiều</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Điểm đột phá là việc ứng dụng mạng nơ-ron Kolmogorov-Arnold (KAN) để tự động sinh ra các token gợi ý (learnable prompt tokens) tương ứng với từng nhóm cấu trúc mô</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Nhờ đó, SAM2-Path vận hành hoàn toàn tự động, loại bỏ sự phụ thuộc vào thao tác nhấp chuột thủ công của con người mà vẫn đạt độ chính xác cao trên các tập dữ liệu mô bệnh học tiêu chuẩn như BCSS, CRAG và GlaS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 lưu trữ này mang giá trị học thuật cao, phù hợp cho các đồ án tốt nghiệp định hướng nghiên cứu chuyên sâu về các kiến trúc học sâu thị giác máy tính thế hệ mới</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Repository &amp; Liên Kết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Nhiệm Vụ Cốt Lõi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Kiến Trúc Mô Hình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Dữ Liệu Vào / Định Dạng Ra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Đánh Giá Mức Độ Phù Hợp Đồ 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8">
              <w:r w:rsidDel="00000000" w:rsidR="00000000" w:rsidRPr="00000000">
                <w:rPr>
                  <w:rFonts w:ascii="Arial" w:cs="Arial" w:eastAsia="Arial" w:hAnsi="Arial"/>
                  <w:color w:val="1f1f1f"/>
                  <w:u w:val="single"/>
                  <w:rtl w:val="0"/>
                </w:rPr>
                <w:t xml:space="preserve">CLAM</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loại WSI, học yếu, tạo bản đồ chú ý</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Attention-MIL, ResNet50/ViT backbone</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WSI (SVS/NDPI) </w:t>
            </w:r>
            <w:r w:rsidDel="00000000" w:rsidR="00000000" w:rsidRPr="00000000">
              <w:rPr>
                <w:rFonts w:ascii="Arial" w:cs="Arial" w:eastAsia="Arial" w:hAnsi="Arial"/>
                <w:color w:val="1f1f1f"/>
              </w:rPr>
              <w:drawing>
                <wp:inline distB="19050" distT="19050" distL="19050" distR="19050">
                  <wp:extent cx="172938" cy="211368"/>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color w:val="1f1f1f"/>
                <w:rtl w:val="0"/>
              </w:rPr>
              <w:t xml:space="preserve"> HDF5, Tensor .pt, Heatmaps</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Rất cao; mẫu mực cho bài toán phân loại nhãn slide</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0">
              <w:r w:rsidDel="00000000" w:rsidR="00000000" w:rsidRPr="00000000">
                <w:rPr>
                  <w:rFonts w:ascii="Arial" w:cs="Arial" w:eastAsia="Arial" w:hAnsi="Arial"/>
                  <w:color w:val="1f1f1f"/>
                  <w:u w:val="single"/>
                  <w:rtl w:val="0"/>
                </w:rPr>
                <w:t xml:space="preserve">HoVer-Net</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vùng cá thể và phân loại nhân tế bào</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Preact-ResNet50 đa nhánh (NP, HV, TP)</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Patch/WSI </w:t>
            </w:r>
            <w:r w:rsidDel="00000000" w:rsidR="00000000" w:rsidRPr="00000000">
              <w:rPr>
                <w:rFonts w:ascii="Arial" w:cs="Arial" w:eastAsia="Arial" w:hAnsi="Arial"/>
                <w:color w:val="1f1f1f"/>
              </w:rPr>
              <w:drawing>
                <wp:inline distB="19050" distT="19050" distL="19050" distR="19050">
                  <wp:extent cx="172938" cy="211368"/>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color w:val="1f1f1f"/>
                <w:rtl w:val="0"/>
              </w:rPr>
              <w:t xml:space="preserve"> GeoJSON, Đa giác QuPath</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Rất cao; chuẩn mực cho định lượng vi môi trường khối u</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1">
              <w:r w:rsidDel="00000000" w:rsidR="00000000" w:rsidRPr="00000000">
                <w:rPr>
                  <w:rFonts w:ascii="Arial" w:cs="Arial" w:eastAsia="Arial" w:hAnsi="Arial"/>
                  <w:color w:val="1f1f1f"/>
                  <w:u w:val="single"/>
                  <w:rtl w:val="0"/>
                </w:rPr>
                <w:t xml:space="preserve">Slideflow</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Chu trình toàn diện, huấn luyện và hiển thị thực</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CNN, ViT, MIL, GANs, SSL</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Đa định dạng </w:t>
            </w:r>
            <w:r w:rsidDel="00000000" w:rsidR="00000000" w:rsidRPr="00000000">
              <w:rPr>
                <w:rFonts w:ascii="Arial" w:cs="Arial" w:eastAsia="Arial" w:hAnsi="Arial"/>
                <w:color w:val="1f1f1f"/>
              </w:rPr>
              <w:drawing>
                <wp:inline distB="19050" distT="19050" distL="19050" distR="19050">
                  <wp:extent cx="172938" cy="211368"/>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color w:val="1f1f1f"/>
                <w:rtl w:val="0"/>
              </w:rPr>
              <w:t xml:space="preserve"> TFRecords, Parquet, GUI live</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Tuyệt vời; hoàn chỉnh nhất cho sản phẩm phần mềm trạm</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2">
              <w:r w:rsidDel="00000000" w:rsidR="00000000" w:rsidRPr="00000000">
                <w:rPr>
                  <w:rFonts w:ascii="Arial" w:cs="Arial" w:eastAsia="Arial" w:hAnsi="Arial"/>
                  <w:color w:val="1f1f1f"/>
                  <w:u w:val="single"/>
                  <w:rtl w:val="0"/>
                </w:rPr>
                <w:t xml:space="preserve">WSInfer</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Tối ưu hóa suy luận, phân phối mô hình TorchScript</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TorchScript Model Zoo (ResNet, Inception)</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Thư mục WSI </w:t>
            </w:r>
            <w:r w:rsidDel="00000000" w:rsidR="00000000" w:rsidRPr="00000000">
              <w:rPr>
                <w:rFonts w:ascii="Arial" w:cs="Arial" w:eastAsia="Arial" w:hAnsi="Arial"/>
                <w:color w:val="1f1f1f"/>
              </w:rPr>
              <w:drawing>
                <wp:inline distB="19050" distT="19050" distL="19050" distR="19050">
                  <wp:extent cx="172938" cy="211368"/>
                  <wp:effectExtent b="0" l="0" r="0" t="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color w:val="1f1f1f"/>
                <w:rtl w:val="0"/>
              </w:rPr>
              <w:t xml:space="preserve"> GeoJSON, CSV, QuPath tiles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Rất cao; tối ưu cho kiến trúc backend microservice</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3">
              <w:r w:rsidDel="00000000" w:rsidR="00000000" w:rsidRPr="00000000">
                <w:rPr>
                  <w:rFonts w:ascii="Arial" w:cs="Arial" w:eastAsia="Arial" w:hAnsi="Arial"/>
                  <w:color w:val="1f1f1f"/>
                  <w:u w:val="single"/>
                  <w:rtl w:val="0"/>
                </w:rPr>
                <w:t xml:space="preserve">Trident</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Tiền xử lý tự động quy mô lớn, trích xuất embedding</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33 Patch Encoders (UNI, CONCH) + 6 Slide Encoders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SVS/TIFF/Zarr </w:t>
            </w:r>
            <w:r w:rsidDel="00000000" w:rsidR="00000000" w:rsidRPr="00000000">
              <w:rPr>
                <w:rFonts w:ascii="Arial" w:cs="Arial" w:eastAsia="Arial" w:hAnsi="Arial"/>
                <w:color w:val="1f1f1f"/>
              </w:rPr>
              <w:drawing>
                <wp:inline distB="19050" distT="19050" distL="19050" distR="19050">
                  <wp:extent cx="172938" cy="211368"/>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color w:val="1f1f1f"/>
                <w:rtl w:val="0"/>
              </w:rPr>
              <w:t xml:space="preserve"> HDF5, GeoJSON contours</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Rất cao; phù hợp cho tầng Data Pipeline phân tán</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4">
              <w:r w:rsidDel="00000000" w:rsidR="00000000" w:rsidRPr="00000000">
                <w:rPr>
                  <w:rFonts w:ascii="Arial" w:cs="Arial" w:eastAsia="Arial" w:hAnsi="Arial"/>
                  <w:color w:val="1f1f1f"/>
                  <w:u w:val="single"/>
                  <w:rtl w:val="0"/>
                </w:rPr>
                <w:t xml:space="preserve">SAM2-PATH</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27,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vùng ngữ nghĩa cấu trúc mô tự động</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SAM 2 + UNI Pathology Encoder + KAN Prompts</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Image tiles </w:t>
            </w:r>
            <w:r w:rsidDel="00000000" w:rsidR="00000000" w:rsidRPr="00000000">
              <w:rPr>
                <w:rFonts w:ascii="Arial" w:cs="Arial" w:eastAsia="Arial" w:hAnsi="Arial"/>
                <w:color w:val="1f1f1f"/>
              </w:rPr>
              <w:drawing>
                <wp:inline distB="19050" distT="19050" distL="19050" distR="19050">
                  <wp:extent cx="172938" cy="211368"/>
                  <wp:effectExtent b="0" l="0" r="0" t="0"/>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color w:val="1f1f1f"/>
                <w:rtl w:val="0"/>
              </w:rPr>
              <w:t xml:space="preserve"> Mặt nạ phân đoạn đa lớp</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Cao; thích hợp cho đề tài nghiên cứu giải thuật mới</w:t>
            </w:r>
            <w:r w:rsidDel="00000000" w:rsidR="00000000" w:rsidRPr="00000000">
              <w:rPr>
                <w:rFonts w:ascii="Arial" w:cs="Arial" w:eastAsia="Arial" w:hAnsi="Arial"/>
                <w:color w:val="444746"/>
                <w:sz w:val="24"/>
                <w:szCs w:val="24"/>
                <w:vertAlign w:val="superscript"/>
                <w:rtl w:val="0"/>
              </w:rPr>
              <w:t xml:space="preserve">28</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Thư Viện Và Framework Mã Nguồn Mở Phổ Biến Cho Dữ Liệu Khối Gigapixel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lập trình thao tác với ảnh WSI đòi hỏi các thư viện có khả năng làm việc với hệ tọa độ logic phân cấp và giải mã hình ảnh theo yêu cầu nhằm giải quyết bài toán tắc nghẽn bộ nhớ</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OpenSlide và OpenSlide Python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Thư viện </w:t>
      </w:r>
      <w:hyperlink r:id="rId25">
        <w:r w:rsidDel="00000000" w:rsidR="00000000" w:rsidRPr="00000000">
          <w:rPr>
            <w:rFonts w:ascii="Arial" w:cs="Arial" w:eastAsia="Arial" w:hAnsi="Arial"/>
            <w:color w:val="000000"/>
            <w:u w:val="single"/>
            <w:rtl w:val="0"/>
          </w:rPr>
          <w:t xml:space="preserve">OpenSlide</w:t>
        </w:r>
      </w:hyperlink>
      <w:r w:rsidDel="00000000" w:rsidR="00000000" w:rsidRPr="00000000">
        <w:rPr>
          <w:rFonts w:ascii="Arial" w:cs="Arial" w:eastAsia="Arial" w:hAnsi="Arial"/>
          <w:color w:val="1f1f1f"/>
          <w:rtl w:val="0"/>
        </w:rPr>
        <w:t xml:space="preserve"> được viết bằng ngôn ngữ C cùng lớp vỏ bọc </w:t>
      </w:r>
      <w:hyperlink r:id="rId26">
        <w:r w:rsidDel="00000000" w:rsidR="00000000" w:rsidRPr="00000000">
          <w:rPr>
            <w:rFonts w:ascii="Arial" w:cs="Arial" w:eastAsia="Arial" w:hAnsi="Arial"/>
            <w:color w:val="000000"/>
            <w:u w:val="single"/>
            <w:rtl w:val="0"/>
          </w:rPr>
          <w:t xml:space="preserve">OpenSlide-Python</w:t>
        </w:r>
      </w:hyperlink>
      <w:r w:rsidDel="00000000" w:rsidR="00000000" w:rsidRPr="00000000">
        <w:rPr>
          <w:rFonts w:ascii="Arial" w:cs="Arial" w:eastAsia="Arial" w:hAnsi="Arial"/>
          <w:color w:val="1f1f1f"/>
          <w:rtl w:val="0"/>
        </w:rPr>
        <w:t xml:space="preserve">, đóng vai trò là hạ tầng nền tảng được sử dụng rộng rãi nhất trong cộng đồng khoa học máy tính y tế</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Thư viện này thiết lập một tầng trừu tượng hóa cho phép đọc thống nhất hàng loạt định dạng WSI độc quyền của các nhà sản xuất máy quét tiêu bản như Aperio (.svs), Hamamatsu (.ndpi), Leica (.scn), MIRAX (.mrxs) và Philips TIFF</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Giao diện lập trình cốt lõi read_region(location, level, size) cho phép đọc chính xác một lát cắt hình chữ nhật ở tầng phân giải tùy ý mà chỉ cần nạp và giải nén các khối điểm ảnh tương ứng từ đĩa cứng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Mặc dù là thành phần phụ thuộc cơ sở trong hầu hết các nghiên cứu, OpenSlide vận hành hoàn toàn trên CPU, dẫn đến tình trạng nghẽn cổ chai I/O khi cần trích xuất đồng thời hàng chục nghìn lát cắt phục vụ cho việc huấn luyện mạng nơ-ron sâu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Trong đồ án kỹ thuật phần mềm, OpenSlide là thư viện cơ bản bắt buộc phải nắm vững để xây dựng các thao tác đọc ghi dữ liệu ban đầu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cuCIM (RAPIDS - NVIDIA)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Nhằm khắc phục triệt để giới hạn hiệu năng của CPU trong xử lý hình ảnh y sinh, NVIDIA phát triển thư viện </w:t>
      </w:r>
      <w:hyperlink r:id="rId27">
        <w:r w:rsidDel="00000000" w:rsidR="00000000" w:rsidRPr="00000000">
          <w:rPr>
            <w:rFonts w:ascii="Arial" w:cs="Arial" w:eastAsia="Arial" w:hAnsi="Arial"/>
            <w:color w:val="000000"/>
            <w:u w:val="single"/>
            <w:rtl w:val="0"/>
          </w:rPr>
          <w:t xml:space="preserve">cuCIM</w:t>
        </w:r>
      </w:hyperlink>
      <w:r w:rsidDel="00000000" w:rsidR="00000000" w:rsidRPr="00000000">
        <w:rPr>
          <w:rFonts w:ascii="Arial" w:cs="Arial" w:eastAsia="Arial" w:hAnsi="Arial"/>
          <w:color w:val="1f1f1f"/>
          <w:rtl w:val="0"/>
        </w:rPr>
        <w:t xml:space="preserve"> thuộc hệ sinh thái RAPIDS và Clara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cuCIM cung cấp khả năng giải nén và xử lý hình ảnh đa chiều (N-Dimensional) trực tiếp bằng bộ tăng tốc đồ họa GPU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Điểm giá trị của cuCIM là việc cung cấp giao diện lập trình tương thích tương đương với OpenSlide và scikit-image (cucim.skimage), hỗ trợ cấu trúc mảng CuPy, giúp việc chuyển đổi mã nguồn từ môi trường CPU sang GPU không đòi hỏi tái cấu trúc phức tạp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Với việc tích hợp plugin tăng tốc cuslide2 và công nghệ GPUDirect Storage (GDS), cuCIM có thể nạp các khối điểm ảnh nén JPEG hoặc JPEG2000 trực tiếp từ ổ cứng thể rắn NVMe vào bộ nhớ VRAM của GPU mà không cần sao chép qua bộ nhớ máy chủ (host memory)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Thử nghiệm đo kiểm cho thấy cuCIM đạt tốc độ xử lý nhanh hơn OpenSlide tới 6 lần trong các tác vụ trích xuất lát cắt đa luồng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Đây là công cụ tối ưu cho các đồ án phần mềm y tế yêu cầu thông lượng xử lý cao hoặc chạy trên máy chủ có cấu hình card đồ họa chuyên dụng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TIAToolbox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Được thiết kế và duy trì bởi TIA Centre, </w:t>
      </w:r>
      <w:hyperlink r:id="rId28">
        <w:r w:rsidDel="00000000" w:rsidR="00000000" w:rsidRPr="00000000">
          <w:rPr>
            <w:rFonts w:ascii="Arial" w:cs="Arial" w:eastAsia="Arial" w:hAnsi="Arial"/>
            <w:color w:val="000000"/>
            <w:u w:val="single"/>
            <w:rtl w:val="0"/>
          </w:rPr>
          <w:t xml:space="preserve">TIAToolbox</w:t>
        </w:r>
      </w:hyperlink>
      <w:r w:rsidDel="00000000" w:rsidR="00000000" w:rsidRPr="00000000">
        <w:rPr>
          <w:rFonts w:ascii="Arial" w:cs="Arial" w:eastAsia="Arial" w:hAnsi="Arial"/>
          <w:color w:val="1f1f1f"/>
          <w:rtl w:val="0"/>
        </w:rPr>
        <w:t xml:space="preserve"> là bộ công cụ cấp cao chuẩn hóa toàn bộ chu trình giải phẫu bệnh tính toán trong một giao diện lập trình Python trực quan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Thư viện này bao bọc các thao tác phức tạp như: đọc ảnh đa định dạng, chuẩn hóa màu sắc mô học theo các thuật toán Ruifrok, Macenko hoặc Vahadane, tự động chia lưới cắt lát ảnh, và tích hợp sẵn các mô hình phân loại mô hoặc phát hiện tế bào</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TIAToolbox tích hợp cơ chế quản lý bộ nhớ đệm thông minh (smart tile caching) và tự động lựa chọn backend giải mã tối ưu tùy theo môi trường phần cứng</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Nhờ thiết kế hướng đối tượng trực quan và tài liệu hướng dẫn chi tiết, thư viện này là sự lựa chọn phù hợp cho sinh viên cần triển khai nhanh mô-đun tiền xử lý và suy luận trong đồ án mà không phải tự viết lại các thuật toán hình học cơ bản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HistomicsTK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công cụ </w:t>
      </w:r>
      <w:hyperlink r:id="rId29">
        <w:r w:rsidDel="00000000" w:rsidR="00000000" w:rsidRPr="00000000">
          <w:rPr>
            <w:rFonts w:ascii="Arial" w:cs="Arial" w:eastAsia="Arial" w:hAnsi="Arial"/>
            <w:color w:val="000000"/>
            <w:u w:val="single"/>
            <w:rtl w:val="0"/>
          </w:rPr>
          <w:t xml:space="preserve">HistomicsTK</w:t>
        </w:r>
      </w:hyperlink>
      <w:r w:rsidDel="00000000" w:rsidR="00000000" w:rsidRPr="00000000">
        <w:rPr>
          <w:rFonts w:ascii="Arial" w:cs="Arial" w:eastAsia="Arial" w:hAnsi="Arial"/>
          <w:color w:val="1f1f1f"/>
          <w:rtl w:val="0"/>
        </w:rPr>
        <w:t xml:space="preserve"> được phát triển bởi tập đoàn Kitware phối hợp cùng hệ sinh thái Digital Slide Archive (DSA), tập trung vào các phương pháp phân tích định lượng và xử lý tín hiệu hình ảnh y sinh</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Điểm nổi bật của HistomicsTK là việc cung cấp các thuật toán giải phẫu bệnh kinh điển đạt độ chính xác quang học cao, tiêu biểu là kỹ thuật phân tách màu nhuộm (Color Deconvolution) dựa trên định luật hấp thụ ánh sáng Beer-Lambert</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Thuật toán này cho phép tách biệt rành mạch mật độ quang học của phẩm nhuộm Hematoxylin (bắt màu nhân tế bào) và Eosin (bắt màu tế bào chất), tạo tiền đề vững chắc cho các thuật toán phân đoạn hình thái học hạt nhân</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Về mặt công nghệ phần mềm, HistomicsTK được đóng gói theo tiêu chuẩn giao diện dòng lệnh Slicer CLI, cho phép các hàm xử lý Python được đóng gói thành các Docker container độc lập</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Giao diện web của hệ sinh thái DSA có thể tự động đọc thông số đầu vào của thuật toán và kích hoạt xử lý bất đồng bộ</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Đây là kiến trúc phù hợp cho các đồ án hướng đến việc xây dựng hệ thống phần mềm xử lý ảnh y tế dạng dịch vụ đám mây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MONAI Pathology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Là phân hệ chuyên sâu nằm trong dự án </w:t>
      </w:r>
      <w:hyperlink r:id="rId30">
        <w:r w:rsidDel="00000000" w:rsidR="00000000" w:rsidRPr="00000000">
          <w:rPr>
            <w:rFonts w:ascii="Arial" w:cs="Arial" w:eastAsia="Arial" w:hAnsi="Arial"/>
            <w:color w:val="000000"/>
            <w:u w:val="single"/>
            <w:rtl w:val="0"/>
          </w:rPr>
          <w:t xml:space="preserve">MONAI</w:t>
        </w:r>
      </w:hyperlink>
      <w:r w:rsidDel="00000000" w:rsidR="00000000" w:rsidRPr="00000000">
        <w:rPr>
          <w:rFonts w:ascii="Arial" w:cs="Arial" w:eastAsia="Arial" w:hAnsi="Arial"/>
          <w:color w:val="1f1f1f"/>
          <w:rtl w:val="0"/>
        </w:rPr>
        <w:t xml:space="preserve"> do NVIDIA và King's College London đồng sáng lập, MONAI Pathology đại diện cho chuẩn kiến trúc học sâu chuyên nghiệp dành cho nghiên cứu y tế</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Phân hệ này cung cấp các cấu trúc dữ liệu chuyên biệt như WSIReader (tự động điều phối linh hoạt giữa backend OpenSlide và cuCIM), GridPatchDataset phục vụ việc nạp dữ liệu lát cắt theo cơ chế trì hoãn (lazy loading), cùng các lớp tăng cường dữ liệu y khoa (Stain Jittering, Gaussian Blur, Random Affine)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trong những đóng góp kỹ thuật quan trọng của MONAI Pathology là cơ chế suy luận lát cắt mô-đun (Modular Patch Inference) kết hợp ghép nối hòa trộn biên (sliding-window blending)</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Khi mô hình học sâu thực hiện phân vùng trên từng lát cắt đơn lẻ, ranh giới giữa các lát thường xuất hiện các vết đứt gãy hoặc sai lệch tín hiệu</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Thuật toán ghép nối của MONAI áp dụng trọng số hàm Gauss để làm mượt vùng chồng lấn giữa các lát lân cận, tái tạo bản đồ phân vùng liên tục trên toàn bộ WSI</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Framework này là lựa chọn thích hợp cho các đồ án định hướng phát triển mô hình học sâu chuyên nghiệp trên nền tảng PyTorch</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Thư Viện Phần Mềm &amp; Mã Nguồn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Ngôn Ngữ &amp; Backend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Tăng Tốc Phần Cứng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Chức Năng Kỹ Thuật Nổi Bật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Mức Độ Phức Tạp Triển Khai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1">
              <w:r w:rsidDel="00000000" w:rsidR="00000000" w:rsidRPr="00000000">
                <w:rPr>
                  <w:rFonts w:ascii="Arial" w:cs="Arial" w:eastAsia="Arial" w:hAnsi="Arial"/>
                  <w:color w:val="1f1f1f"/>
                  <w:u w:val="single"/>
                  <w:rtl w:val="0"/>
                </w:rPr>
                <w:t xml:space="preserve">OpenSlide</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 Lớp vỏ Python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CPU đa luồng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Đọc ngẫu nhiên tọa độ Level 0, hỗ trợ định dạng đa hãng</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Rất thấp; thư viện chuẩn cơ sở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2">
              <w:r w:rsidDel="00000000" w:rsidR="00000000" w:rsidRPr="00000000">
                <w:rPr>
                  <w:rFonts w:ascii="Arial" w:cs="Arial" w:eastAsia="Arial" w:hAnsi="Arial"/>
                  <w:color w:val="1f1f1f"/>
                  <w:u w:val="single"/>
                  <w:rtl w:val="0"/>
                </w:rPr>
                <w:t xml:space="preserve">cuCIM</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 CUDA, Python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GPU Native (CUDA, GDS)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Giải nén TIFF siêu tốc trên VRAM, API scikit-image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Trung bình; yêu cầu GPU NVIDIA</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3">
              <w:r w:rsidDel="00000000" w:rsidR="00000000" w:rsidRPr="00000000">
                <w:rPr>
                  <w:rFonts w:ascii="Arial" w:cs="Arial" w:eastAsia="Arial" w:hAnsi="Arial"/>
                  <w:color w:val="1f1f1f"/>
                  <w:u w:val="single"/>
                  <w:rtl w:val="0"/>
                </w:rPr>
                <w:t xml:space="preserve">TIAToolbox</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Python</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CPU / GPU gián tiếp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Chuẩn hóa màu nhuộm, tự động tạo lưới tile, nạp ảnh</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Thấp; API hướng đối tượng hoàn chỉnh</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4">
              <w:r w:rsidDel="00000000" w:rsidR="00000000" w:rsidRPr="00000000">
                <w:rPr>
                  <w:rFonts w:ascii="Arial" w:cs="Arial" w:eastAsia="Arial" w:hAnsi="Arial"/>
                  <w:color w:val="1f1f1f"/>
                  <w:u w:val="single"/>
                  <w:rtl w:val="0"/>
                </w:rPr>
                <w:t xml:space="preserve">HistomicsTK</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Python, C++</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CPU / OpenMP / GPU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tách màu quang học Beer-Lambert, chuẩn Slicer CLI</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Trung bình; phụ thuộc hệ sinh thái DSA</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5">
              <w:r w:rsidDel="00000000" w:rsidR="00000000" w:rsidRPr="00000000">
                <w:rPr>
                  <w:rFonts w:ascii="Arial" w:cs="Arial" w:eastAsia="Arial" w:hAnsi="Arial"/>
                  <w:color w:val="1f1f1f"/>
                  <w:u w:val="single"/>
                  <w:rtl w:val="0"/>
                </w:rPr>
                <w:t xml:space="preserve">MONAI Pathology</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PyTorch, Python</w:t>
            </w:r>
            <w:r w:rsidDel="00000000" w:rsidR="00000000" w:rsidRPr="00000000">
              <w:rPr>
                <w:rFonts w:ascii="Arial" w:cs="Arial" w:eastAsia="Arial" w:hAnsi="Arial"/>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CPU / GPU (CUDA)</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WSI lazy loader, hòa trộn biên trượt, tiền xử lý y sinh</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Trung bình; yêu cầu kỹ năng PyTorch</w:t>
            </w:r>
            <w:r w:rsidDel="00000000" w:rsidR="00000000" w:rsidRPr="00000000">
              <w:rPr>
                <w:rFonts w:ascii="Arial" w:cs="Arial" w:eastAsia="Arial" w:hAnsi="Arial"/>
                <w:color w:val="444746"/>
                <w:sz w:val="24"/>
                <w:szCs w:val="24"/>
                <w:vertAlign w:val="superscript"/>
                <w:rtl w:val="0"/>
              </w:rPr>
              <w:t xml:space="preserve">42</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Ý Tưởng Đột Phá Nhằm Giảm Thiểu Chi Phí Gán Nhãn Dữ Liệu Y Khoa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 phí gán nhãn thủ công trong giải phẫu bệnh số là một trở ngại lớn: việc yêu cầu bác sĩ giải phẫu bệnh vẽ viền tỉ mỉ hàng nghìn nhân tế bào hoặc khoanh vùng ranh giới khối u trên các lát cắt gigapixel tốn kém nhiều thời gian và dễ phát sinh sự sai lệch chủ quan giữa các chuyên gia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Để vượt qua thách thức này, cộng đồng nghiên cứu quốc tế đã phát triển các phương pháp luận giúp tối ưu hóa hiệu quả dữ liệu.</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Học Đa Thực Thể Ràng Buộc Phân Cụm Dưới Giám Sát Yếu (Weakly-Supervised MIL)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Phương pháp học đa thực thể tiếp cận bài toán bằng cách chỉ sử dụng duy nhất một nhãn tổng thể cấp slide (ví dụ: bệnh nhân mang khối u ác tính hay lành tính, hoặc có đột biến gen xác định), vốn là thông tin có sẵn trong bệnh án điện tử bệnh viện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Toàn bộ tiêu bản WSI được xem như một "túi" (bag) chứa tập hợp </w:t>
      </w:r>
      <w:r w:rsidDel="00000000" w:rsidR="00000000" w:rsidRPr="00000000">
        <w:rPr>
          <w:rFonts w:ascii="Arial" w:cs="Arial" w:eastAsia="Arial" w:hAnsi="Arial"/>
          <w:color w:val="1f1f1f"/>
        </w:rPr>
        <w:drawing>
          <wp:inline distB="19050" distT="19050" distL="19050" distR="19050">
            <wp:extent cx="178693" cy="248894"/>
            <wp:effectExtent b="0" l="0" r="0" t="0"/>
            <wp:docPr id="17"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78693" cy="248894"/>
                    </a:xfrm>
                    <a:prstGeom prst="rect"/>
                    <a:ln/>
                  </pic:spPr>
                </pic:pic>
              </a:graphicData>
            </a:graphic>
          </wp:inline>
        </w:drawing>
      </w:r>
      <w:r w:rsidDel="00000000" w:rsidR="00000000" w:rsidRPr="00000000">
        <w:rPr>
          <w:rFonts w:ascii="Arial" w:cs="Arial" w:eastAsia="Arial" w:hAnsi="Arial"/>
          <w:color w:val="1f1f1f"/>
          <w:rtl w:val="0"/>
        </w:rPr>
        <w:t xml:space="preserve"> lát cắt (instances) </w:t>
      </w:r>
      <w:r w:rsidDel="00000000" w:rsidR="00000000" w:rsidRPr="00000000">
        <w:rPr>
          <w:rFonts w:ascii="Arial" w:cs="Arial" w:eastAsia="Arial" w:hAnsi="Arial"/>
          <w:color w:val="1f1f1f"/>
        </w:rPr>
        <w:drawing>
          <wp:inline distB="19050" distT="19050" distL="19050" distR="19050">
            <wp:extent cx="1778794" cy="247761"/>
            <wp:effectExtent b="0" l="0" r="0" t="0"/>
            <wp:docPr id="1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1778794" cy="24776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Sau khi mỗi lát cắt được chiếu vào một véc-tơ đặc trưng </w:t>
      </w:r>
      <w:r w:rsidDel="00000000" w:rsidR="00000000" w:rsidRPr="00000000">
        <w:rPr>
          <w:rFonts w:ascii="Arial" w:cs="Arial" w:eastAsia="Arial" w:hAnsi="Arial"/>
          <w:color w:val="1f1f1f"/>
        </w:rPr>
        <w:drawing>
          <wp:inline distB="19050" distT="19050" distL="19050" distR="19050">
            <wp:extent cx="926803" cy="249278"/>
            <wp:effectExtent b="0" l="0" r="0" t="0"/>
            <wp:docPr id="19"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926803" cy="249278"/>
                    </a:xfrm>
                    <a:prstGeom prst="rect"/>
                    <a:ln/>
                  </pic:spPr>
                </pic:pic>
              </a:graphicData>
            </a:graphic>
          </wp:inline>
        </w:drawing>
      </w:r>
      <w:r w:rsidDel="00000000" w:rsidR="00000000" w:rsidRPr="00000000">
        <w:rPr>
          <w:rFonts w:ascii="Arial" w:cs="Arial" w:eastAsia="Arial" w:hAnsi="Arial"/>
          <w:color w:val="1f1f1f"/>
          <w:rtl w:val="0"/>
        </w:rPr>
        <w:t xml:space="preserve">, mô hình sử dụng cơ chế chú ý định lượng (Gated Attention Mechanism) để tính toán mức độ quan trọng tương đối </w:t>
      </w:r>
      <w:r w:rsidDel="00000000" w:rsidR="00000000" w:rsidRPr="00000000">
        <w:rPr>
          <w:rFonts w:ascii="Arial" w:cs="Arial" w:eastAsia="Arial" w:hAnsi="Arial"/>
          <w:color w:val="1f1f1f"/>
        </w:rPr>
        <w:drawing>
          <wp:inline distB="19050" distT="19050" distL="19050" distR="19050">
            <wp:extent cx="189111" cy="245845"/>
            <wp:effectExtent b="0" l="0" r="0" t="0"/>
            <wp:docPr id="2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89111" cy="245845"/>
                    </a:xfrm>
                    <a:prstGeom prst="rect"/>
                    <a:ln/>
                  </pic:spPr>
                </pic:pic>
              </a:graphicData>
            </a:graphic>
          </wp:inline>
        </w:drawing>
      </w:r>
      <w:r w:rsidDel="00000000" w:rsidR="00000000" w:rsidRPr="00000000">
        <w:rPr>
          <w:rFonts w:ascii="Arial" w:cs="Arial" w:eastAsia="Arial" w:hAnsi="Arial"/>
          <w:color w:val="1f1f1f"/>
          <w:rtl w:val="0"/>
        </w:rPr>
        <w:t xml:space="preserve"> của từng lát cắt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3324"/>
            <wp:effectExtent b="0" l="0" r="0" t="0"/>
            <wp:docPr id="2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05500" cy="98332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đó </w:t>
      </w:r>
      <w:r w:rsidDel="00000000" w:rsidR="00000000" w:rsidRPr="00000000">
        <w:rPr>
          <w:rFonts w:ascii="Arial" w:cs="Arial" w:eastAsia="Arial" w:hAnsi="Arial"/>
          <w:color w:val="1f1f1f"/>
        </w:rPr>
        <w:drawing>
          <wp:inline distB="19050" distT="19050" distL="19050" distR="19050">
            <wp:extent cx="165894" cy="245523"/>
            <wp:effectExtent b="0" l="0" r="0" t="0"/>
            <wp:docPr id="22"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165894" cy="24552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3335" cy="237533"/>
            <wp:effectExtent b="0" l="0" r="0" t="0"/>
            <wp:docPr id="2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173335" cy="237533"/>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173434" cy="237669"/>
            <wp:effectExtent b="0" l="0" r="0" t="0"/>
            <wp:docPr id="24"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173434" cy="237669"/>
                    </a:xfrm>
                    <a:prstGeom prst="rect"/>
                    <a:ln/>
                  </pic:spPr>
                </pic:pic>
              </a:graphicData>
            </a:graphic>
          </wp:inline>
        </w:drawing>
      </w:r>
      <w:r w:rsidDel="00000000" w:rsidR="00000000" w:rsidRPr="00000000">
        <w:rPr>
          <w:rFonts w:ascii="Arial" w:cs="Arial" w:eastAsia="Arial" w:hAnsi="Arial"/>
          <w:color w:val="1f1f1f"/>
          <w:rtl w:val="0"/>
        </w:rPr>
        <w:t xml:space="preserve"> là các ma trận trọng số có thể học được, còn </w:t>
      </w:r>
      <w:r w:rsidDel="00000000" w:rsidR="00000000" w:rsidRPr="00000000">
        <w:rPr>
          <w:rFonts w:ascii="Arial" w:cs="Arial" w:eastAsia="Arial" w:hAnsi="Arial"/>
          <w:color w:val="1f1f1f"/>
        </w:rPr>
        <w:drawing>
          <wp:inline distB="19050" distT="19050" distL="19050" distR="19050">
            <wp:extent cx="152499" cy="235103"/>
            <wp:effectExtent b="0" l="0" r="0" t="0"/>
            <wp:docPr id="1"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52499" cy="235103"/>
                    </a:xfrm>
                    <a:prstGeom prst="rect"/>
                    <a:ln/>
                  </pic:spPr>
                </pic:pic>
              </a:graphicData>
            </a:graphic>
          </wp:inline>
        </w:drawing>
      </w:r>
      <w:r w:rsidDel="00000000" w:rsidR="00000000" w:rsidRPr="00000000">
        <w:rPr>
          <w:rFonts w:ascii="Arial" w:cs="Arial" w:eastAsia="Arial" w:hAnsi="Arial"/>
          <w:color w:val="1f1f1f"/>
          <w:rtl w:val="0"/>
        </w:rPr>
        <w:t xml:space="preserve"> là phép nhân phần tử</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Biểu diễn cô đọng của toàn bộ tiêu bản được hình thành từ phép tổng tích lũy có trọng số </w:t>
      </w:r>
      <w:r w:rsidDel="00000000" w:rsidR="00000000" w:rsidRPr="00000000">
        <w:rPr>
          <w:rFonts w:ascii="Arial" w:cs="Arial" w:eastAsia="Arial" w:hAnsi="Arial"/>
          <w:color w:val="1f1f1f"/>
        </w:rPr>
        <w:drawing>
          <wp:inline distB="19050" distT="19050" distL="19050" distR="19050">
            <wp:extent cx="1296791" cy="266986"/>
            <wp:effectExtent b="0" l="0" r="0" t="0"/>
            <wp:docPr id="2"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1296791" cy="26698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mô hình như CLAM bổ sung một hàm mất mát phân cụm nhị phân ép buộc các lát cắt có trọng số chú ý cao nhất phải tách biệt với các lát cắt có trọng số thấp trong không gian tiềm ẩn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Nhờ cơ chế này, mô hình vừa đưa ra chẩn đoán chính xác cấp bệnh phẩm, vừa tự động định vị và làm nổi bật các ổ ung thư trên bản đồ nhiệt mà không cần bất kỳ đường viền phân vùng thủ công nào từ bác sĩ</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Ứng Dụng Mô Hình Nền Tảng Học Tự Giám Sát (Foundation Models)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phát triển của học tự giám sát (Self-Supervised Learning - SSL) cho phép các mô hình thị giác trích xuất tri thức hình thái học từ hàng triệu đến hàng tỷ lát cắt WSI hoàn toàn không có nhãn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CTransPath:</w:t>
      </w:r>
      <w:r w:rsidDel="00000000" w:rsidR="00000000" w:rsidRPr="00000000">
        <w:rPr>
          <w:rFonts w:ascii="Arial" w:cs="Arial" w:eastAsia="Arial" w:hAnsi="Arial"/>
          <w:color w:val="1f1f1f"/>
          <w:rtl w:val="0"/>
        </w:rPr>
        <w:t xml:space="preserve"> Được đào tạo trên hơn 15 triệu lát cắt từ cơ sở dữ liệu TCGA và PAIP, kết hợp cấu trúc CNN và Transformer cùng kỹ thuật học tương phản (contrastive learning) để nắm bắt đặc trưng hình thái mô học</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UNI (Harvard / Mahmood Lab):</w:t>
      </w:r>
      <w:r w:rsidDel="00000000" w:rsidR="00000000" w:rsidRPr="00000000">
        <w:rPr>
          <w:rFonts w:ascii="Arial" w:cs="Arial" w:eastAsia="Arial" w:hAnsi="Arial"/>
          <w:color w:val="1f1f1f"/>
          <w:rtl w:val="0"/>
        </w:rPr>
        <w:t xml:space="preserve"> Mô hình ViT-L/16 huấn luyện theo phương pháp DINOv2 trên hơn 100 triệu lát cắt thu thập từ 100.000 tiêu bản thuộc 20 cơ quan giải phẫu khác nhau</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Prov-GigaPath (Microsoft &amp; Providence Health):</w:t>
      </w:r>
      <w:r w:rsidDel="00000000" w:rsidR="00000000" w:rsidRPr="00000000">
        <w:rPr>
          <w:rFonts w:ascii="Arial" w:cs="Arial" w:eastAsia="Arial" w:hAnsi="Arial"/>
          <w:color w:val="1f1f1f"/>
          <w:rtl w:val="0"/>
        </w:rPr>
        <w:t xml:space="preserve"> Được huấn luyện trên tập dữ liệu quy mô 1,3 tỷ lát cắt từ 171.189 tiêu bản WSI lâm sàng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Kiến trúc này kết hợp bộ mã hóa lát cắt DINOv2 cùng bộ mã hóa toàn slide dựa trên kiến trúc LongNet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cho phép mô hình tiếp nhận và xử lý ngữ cảnh cực dài lên tới hàng chục nghìn lát cắt đồng thời trong một lượt nạp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áp dụng vào các bài toán chuyên biệt trong đồ án phần mềm y tế, các mô hình nền tảng này đóng vai trò là bộ trích xuất đặc trưng cố định (frozen feature extractor)</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Kỹ sư chỉ cần huấn luyện một bộ phân loại tuyến tính đơn giản (Linear Probe) hoặc một mạng MIL gọn nhẹ trên vài chục mẫu bệnh phẩm là đã có thể đạt độ chính xác tương đương hoặc vượt trội so với các mô hình CNN truyền thống được huấn luyện có giám sát từ đầu trên hàng nghìn ca bệnh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Tinh Chỉnh Mô Hình Thị Giác Nền Tảng Cho Phân Vùng Tương Tác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Phương pháp phân vùng truyền thống đòi hỏi việc xây dựng các tập dữ liệu gán nhãn đường viền khổng lồ</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Các nhóm nghiên cứu hiện chuyển đổi bài toán sang việc thích ứng các mô hình nền tảng thị giác như Segment Anything (SAM và SAM 2) thông qua cơ chế tương tác người-máy (Human-in-the-loop)</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Thay vì yêu cầu chuyên gia giải phẫu bệnh vẽ toàn bộ chu vi phức tạp của nhân tế bào hoặc ống tuyến, các mô hình như SAM-Path hay NuClick (tích hợp trong MONAI Label) cho phép bác sĩ chỉ cần thực hiện một cú nhấp chuột đơn lẻ (single click prompt) vào vùng trung tâm của cấu trúc</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Mạng nơ-ron sẽ tự động suy đoán gradient ranh giới và tạo ra đường viền khép kín chính xác trong vài mili-giây</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Thao tác này giúp giảm hơn 90% thời gian tạo nhãn phân vùng vi thể mà vẫn đảm bảo độ chính xác giải phẫu</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Vòng Lặp Học Chủ Động (Active Learning with Human-in-the-Loop)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Thay vì gán nhãn dữ liệu một cách ngẫu nhiên hoặc dàn trải, cơ chế học chủ động (Active Learning) sử dụng các độ đo độ bất định (entropy hoặc khoảng cách biên phân loại) của mô hình để tự động sàng lọc trong kho WSI gigapixel những vùng mô mà thuật toán khó dự đoán nhất</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Hệ thống sẽ gửi yêu cầu can thiệp tới bác sĩ để hiệu chỉnh duy nhất các vùng mô này thông qua giao diện trạm làm việc</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Dữ liệu sau khi hiệu chỉnh được đưa vào hàng đợi tái huấn luyện liên tục (continuous training loop)</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Cách tiếp cận này giúp mô hình đạt điểm hội tụ sớm với số lượng mẫu cần gán nhãn ít hơn đáng kể so với phương pháp thu thập dữ liệu thụ động.</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Giải Pháp Phần Mềm Trạm Làm Việc Lâm Sàng Và Công Cụ Gán Nhãn Trực Quan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Khoảng cách giữa các mô hình học sâu và ứng dụng thực tiễn trong bệnh viện được thu hẹp nhờ các trạm làm việc (clinical workstations) và phần mềm duyệt ảnh WSI</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Các hệ thống này cần đảm bảo khả năng duyệt ảnh gigapixel mượt mà, đồng thời hỗ trợ kết xuất đồng thời hàng triệu đối tượng hình học và bản đồ nhiệt trong suốt</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QuPath (Trạm Làm Việc Chuyên Dụng Cho Máy Trạm Cục Bộ)</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mềm </w:t>
      </w:r>
      <w:hyperlink r:id="rId46">
        <w:r w:rsidDel="00000000" w:rsidR="00000000" w:rsidRPr="00000000">
          <w:rPr>
            <w:rFonts w:ascii="Arial" w:cs="Arial" w:eastAsia="Arial" w:hAnsi="Arial"/>
            <w:color w:val="000000"/>
            <w:u w:val="single"/>
            <w:rtl w:val="0"/>
          </w:rPr>
          <w:t xml:space="preserve">QuPath</w:t>
        </w:r>
      </w:hyperlink>
      <w:r w:rsidDel="00000000" w:rsidR="00000000" w:rsidRPr="00000000">
        <w:rPr>
          <w:rFonts w:ascii="Arial" w:cs="Arial" w:eastAsia="Arial" w:hAnsi="Arial"/>
          <w:color w:val="1f1f1f"/>
          <w:rtl w:val="0"/>
        </w:rPr>
        <w:t xml:space="preserve"> là giải pháp mã nguồn mở phổ biến hàng đầu dành cho phân tích ảnh hiển vi và giải phẫu bệnh số, được phát triển tại Đại học Queen's Belfast và Đại học Edinburgh bằng ngôn ngữ Java/JavaFX theo giấy phép GPL-3.0</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QuPath sở hữu công cụ kết xuất kim tự tháp (pyramidal rendering engine) cục bộ, cho phép phóng to, thu nhỏ và di chuyển trên các tệp ảnh gigapixel với độ trễ tối thiểu</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dữ liệu của QuPath xây dựng trên mô hình phân cấp đối tượng (Object Hierarchy): một vùng mô lớn (Annotation) có thể chứa các ô gạch phân loại (Tiles), và bên trong chứa hàng trăm nghìn cá thể nhân hoặc tế bào (Detections) với đầy đủ thông số đo lường hình học và cường độ màu sắc</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QuPath có khả năng mở rộng thông qua các đoạn mã kịch bản Groovy và hệ sinh thái tiện ích cắm ngoài phong phú</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Nổi bật trong số đó là </w:t>
      </w:r>
      <w:r w:rsidDel="00000000" w:rsidR="00000000" w:rsidRPr="00000000">
        <w:rPr>
          <w:rFonts w:ascii="Arial" w:cs="Arial" w:eastAsia="Arial" w:hAnsi="Arial"/>
          <w:b w:val="1"/>
          <w:bCs w:val="1"/>
          <w:color w:val="1f1f1f"/>
          <w:rtl w:val="0"/>
        </w:rPr>
        <w:t xml:space="preserve">qupath-extension-wsinfer</w:t>
      </w:r>
      <w:r w:rsidDel="00000000" w:rsidR="00000000" w:rsidRPr="00000000">
        <w:rPr>
          <w:rFonts w:ascii="Arial" w:cs="Arial" w:eastAsia="Arial" w:hAnsi="Arial"/>
          <w:color w:val="1f1f1f"/>
          <w:rtl w:val="0"/>
        </w:rPr>
        <w:t xml:space="preserve">, cho phép người dùng nạp mô hình từ WSInfer Model Zoo và chạy suy luận trực tiếp trên vùng tiêu bản đang hiển thị qua giao diện đồ họa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Tương tự, </w:t>
      </w:r>
      <w:r w:rsidDel="00000000" w:rsidR="00000000" w:rsidRPr="00000000">
        <w:rPr>
          <w:rFonts w:ascii="Arial" w:cs="Arial" w:eastAsia="Arial" w:hAnsi="Arial"/>
          <w:b w:val="1"/>
          <w:bCs w:val="1"/>
          <w:color w:val="1f1f1f"/>
          <w:rtl w:val="0"/>
        </w:rPr>
        <w:t xml:space="preserve">qupath-extension-monailabel</w:t>
      </w:r>
      <w:r w:rsidDel="00000000" w:rsidR="00000000" w:rsidRPr="00000000">
        <w:rPr>
          <w:rFonts w:ascii="Arial" w:cs="Arial" w:eastAsia="Arial" w:hAnsi="Arial"/>
          <w:color w:val="1f1f1f"/>
          <w:rtl w:val="0"/>
        </w:rPr>
        <w:t xml:space="preserve"> kết nối QuPath với máy chủ MONAI Label để cung cấp khả năng phân vùng tế bào bán tự động thông qua công cụ nhấp chuột tương tác</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QuPath là nền tảng máy trạm cục bộ thích hợp cho các đồ án tập trung vào nghiên cứu giải thuật, kiểm chứng nhãn và tích hợp AI dưới dạng plugin phía máy khách</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Slide Archive (DSA) &amp; HistomicsUI (Nền Tảng Đám Mây Cấp Doanh Nghiệp)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w:t>
      </w:r>
      <w:hyperlink r:id="rId47">
        <w:r w:rsidDel="00000000" w:rsidR="00000000" w:rsidRPr="00000000">
          <w:rPr>
            <w:rFonts w:ascii="Arial" w:cs="Arial" w:eastAsia="Arial" w:hAnsi="Arial"/>
            <w:color w:val="000000"/>
            <w:u w:val="single"/>
            <w:rtl w:val="0"/>
          </w:rPr>
          <w:t xml:space="preserve">Digital Slide Archive</w:t>
        </w:r>
      </w:hyperlink>
      <w:r w:rsidDel="00000000" w:rsidR="00000000" w:rsidRPr="00000000">
        <w:rPr>
          <w:rFonts w:ascii="Arial" w:cs="Arial" w:eastAsia="Arial" w:hAnsi="Arial"/>
          <w:color w:val="1f1f1f"/>
          <w:rtl w:val="0"/>
        </w:rPr>
        <w:t xml:space="preserve"> kết hợp cùng giao diện người dùng </w:t>
      </w:r>
      <w:hyperlink r:id="rId48">
        <w:r w:rsidDel="00000000" w:rsidR="00000000" w:rsidRPr="00000000">
          <w:rPr>
            <w:rFonts w:ascii="Arial" w:cs="Arial" w:eastAsia="Arial" w:hAnsi="Arial"/>
            <w:color w:val="000000"/>
            <w:u w:val="single"/>
            <w:rtl w:val="0"/>
          </w:rPr>
          <w:t xml:space="preserve">HistomicsUI</w:t>
        </w:r>
      </w:hyperlink>
      <w:r w:rsidDel="00000000" w:rsidR="00000000" w:rsidRPr="00000000">
        <w:rPr>
          <w:rFonts w:ascii="Arial" w:cs="Arial" w:eastAsia="Arial" w:hAnsi="Arial"/>
          <w:color w:val="1f1f1f"/>
          <w:rtl w:val="0"/>
        </w:rPr>
        <w:t xml:space="preserve"> là giải pháp Web Client-Server cấp doanh nghiệp do Kitware phát triển</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DSA sử dụng nền tảng quản lý dữ liệu Girder (Python), cơ sở dữ liệu MongoDB và máy chủ ô gạch WSI hiệu năng cao large_image, đóng gói toàn bộ dịch vụ thông qua Docker Compose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HistomicsUI được xây dựng bằng Vue.js và thư viện hiển thị bản đồ GeoJS, tối ưu hóa để hiển thị hàng triệu chú thích dạng vector (GeoJSON) và các lớp bản đồ nhiệt trong suốt phủ lên ảnh WSI mà không gây nghẽn trình duyệt web của người dùng</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Điểm giá trị nhất của hệ thống là cơ chế tích hợp thuật toán Slicer CLI: các kỹ sư có thể đóng gói mô hình AI thành các Docker container độc lập và đăng ký với DSA</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Giao diện web sẽ tự động sinh biểu mẫu nhập tham số, điều phối tiến trình chạy nền trên máy chủ, và hiển thị kết quả phân vùng trực tiếp lên tiêu bản của bác sĩ</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DSA và HistomicsUI là kiến trúc phù hợp cho các đồ án kỹ thuật phần mềm hướng đến việc triển khai hệ thống phân tán, hỗ trợ nhiều người dùng cộng tác qua môi trường mạng và tuân thủ các tiêu chuẩn y tế doanh nghiệp</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Cytomine (Nền Tảng Cộng Tác Đa Trung Tâm Trên Nền Web)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mềm </w:t>
      </w:r>
      <w:hyperlink r:id="rId49">
        <w:r w:rsidDel="00000000" w:rsidR="00000000" w:rsidRPr="00000000">
          <w:rPr>
            <w:rFonts w:ascii="Arial" w:cs="Arial" w:eastAsia="Arial" w:hAnsi="Arial"/>
            <w:color w:val="000000"/>
            <w:u w:val="single"/>
            <w:rtl w:val="0"/>
          </w:rPr>
          <w:t xml:space="preserve">Cytomine</w:t>
        </w:r>
      </w:hyperlink>
      <w:r w:rsidDel="00000000" w:rsidR="00000000" w:rsidRPr="00000000">
        <w:rPr>
          <w:rFonts w:ascii="Arial" w:cs="Arial" w:eastAsia="Arial" w:hAnsi="Arial"/>
          <w:color w:val="1f1f1f"/>
          <w:rtl w:val="0"/>
        </w:rPr>
        <w:t xml:space="preserve"> do Đại học Liège phát triển, hướng tới mục tiêu xây dựng một nền tảng quản lý và phân tích hình ảnh y sinh học cộng tác thông qua trình duyệt web</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Hệ thống được tổ chức hoàn toàn theo kiến trúc hướng dịch vụ vi mô (Microservices) gồm các container Docker đảm nhiệm các vai trò riêng biệt: dịch vụ lõi quản lý dữ liệu người dùng, máy chủ quản lý ảnh tiêu bản PIMS (Python Image Management Server)</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và cơ sở dữ liệu quan hệ PostgreSQL tích hợp phần mở rộng không gian PostGIS nhằm lưu trữ hiệu quả tọa độ hình học của hàng triệu đường biên tế bào</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Cytomine cung cấp thư viện máy khách chính thức bằng Python (Cytomine-python-client), cho phép các nhà phát triển kết nối trực tiếp với máy chủ thông qua REST API</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Các kỹ sư AI có thể viết mã nạp ảnh về máy trạm để suy luận, sau đó đẩy các nhãn phân loại, đường bao tổn thương và phép đo định lượng ngược trở lại máy chủ để hiển thị tức thì trên giao diện của các bác sĩ giải phẫu bệnh</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Cytomine phù hợp cho các dự án nhóm có quy mô nhiều sinh viên, trong đó có sự phân định rõ ràng giữa nhóm phát triển hạ tầng đám mây và nhóm phát triển giải thuật học máy y sinh</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Slideflow Studio (Giao Diện Suy Luận Tương Tác Cấp Lát Cắt Thời Gian Thực)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Đi kèm trong gói mã nguồn Slideflow, </w:t>
      </w:r>
      <w:hyperlink r:id="rId50">
        <w:r w:rsidDel="00000000" w:rsidR="00000000" w:rsidRPr="00000000">
          <w:rPr>
            <w:rFonts w:ascii="Arial" w:cs="Arial" w:eastAsia="Arial" w:hAnsi="Arial"/>
            <w:color w:val="000000"/>
            <w:u w:val="single"/>
            <w:rtl w:val="0"/>
          </w:rPr>
          <w:t xml:space="preserve">Slideflow Studio</w:t>
        </w:r>
      </w:hyperlink>
      <w:r w:rsidDel="00000000" w:rsidR="00000000" w:rsidRPr="00000000">
        <w:rPr>
          <w:rFonts w:ascii="Arial" w:cs="Arial" w:eastAsia="Arial" w:hAnsi="Arial"/>
          <w:color w:val="1f1f1f"/>
          <w:rtl w:val="0"/>
        </w:rPr>
        <w:t xml:space="preserve"> cung cấp giao diện tương tác thời gian thực trên màn hình máy tính thông qua công nghệ kết xuất đồ họa bằng OpenGL và tăng tốc GPU</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Khác với các phần mềm hiển thị tiêu bản thông thường vốn chỉ hiển thị các kết quả đã được tính toán từ trước (pre-computed), Slideflow Studio cho phép bác sĩ rê chuột qua bất kỳ vùng mô học nào trên tiêu bản gigapixel để mô hình AI thực thi suy luận trực tiếp tại vùng đó</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Giao diện sẽ lập tức hiển thị phân phối xác suất phân loại, kích hoạt các lớp đặc trưng nội tại của mạng nơ-ron (layer activations), và kết xuất bản đồ nhiệt chú ý cục bộ</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Đây là công cụ hữu ích trong giai đoạn nghiệm thu và trình diễn sản phẩm (demo), giúp các bác sĩ và hội đồng đánh giá chuyên môn có thể tương tác trực quan với thuật toán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Nền Tảng Trạm Làm Việc &amp; Liên Kết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Kiến Trúc Phần Mềm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Nghệ Frontend &amp; Backend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Phương Thức Tích Hợp Mô Hình AI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Môi Trường Ứng Dụng Tối Ưu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1">
              <w:r w:rsidDel="00000000" w:rsidR="00000000" w:rsidRPr="00000000">
                <w:rPr>
                  <w:rFonts w:ascii="Arial" w:cs="Arial" w:eastAsia="Arial" w:hAnsi="Arial"/>
                  <w:color w:val="1f1f1f"/>
                  <w:u w:val="single"/>
                  <w:rtl w:val="0"/>
                </w:rPr>
                <w:t xml:space="preserve">QuPath</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50,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Ứng dụng Desktop độc lập</w:t>
            </w:r>
            <w:r w:rsidDel="00000000" w:rsidR="00000000" w:rsidRPr="00000000">
              <w:rPr>
                <w:rFonts w:ascii="Arial" w:cs="Arial" w:eastAsia="Arial" w:hAnsi="Arial"/>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Java, JavaFX, OpenCV, Bio-Formats</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QuPath Extensions (WSInfer, MONAI Label), Groovy scripts</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Nghiên cứu cá nhân, phân tích cục bộ máy trạm</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2">
              <w:r w:rsidDel="00000000" w:rsidR="00000000" w:rsidRPr="00000000">
                <w:rPr>
                  <w:rFonts w:ascii="Arial" w:cs="Arial" w:eastAsia="Arial" w:hAnsi="Arial"/>
                  <w:color w:val="1f1f1f"/>
                  <w:u w:val="single"/>
                  <w:rtl w:val="0"/>
                </w:rPr>
                <w:t xml:space="preserve">HistomicsUI (DSA)</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Web Client-Server phân tán</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Vue.js, GeoJS, Python Girder, MongoDB</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Container hóa Docker qua Slicer CLI, Girder REST API</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Bệnh viện, hệ thống web y tế cấp doanh nghiệp</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3">
              <w:r w:rsidDel="00000000" w:rsidR="00000000" w:rsidRPr="00000000">
                <w:rPr>
                  <w:rFonts w:ascii="Arial" w:cs="Arial" w:eastAsia="Arial" w:hAnsi="Arial"/>
                  <w:color w:val="1f1f1f"/>
                  <w:u w:val="single"/>
                  <w:rtl w:val="0"/>
                </w:rPr>
                <w:t xml:space="preserve">Cytomine</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Web Microservices tập trung</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Bootstrap, Docker, PIMS, PostgreSQL/PostGIS</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REST API qua Cytomine-python-client, Batch jobs</w:t>
            </w:r>
            <w:r w:rsidDel="00000000" w:rsidR="00000000" w:rsidRPr="00000000">
              <w:rPr>
                <w:rFonts w:ascii="Arial" w:cs="Arial" w:eastAsia="Arial" w:hAnsi="Arial"/>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Hội đồng chẩn đoán từ xa, đào tạo đa trung tâm</w:t>
            </w:r>
            <w:r w:rsidDel="00000000" w:rsidR="00000000" w:rsidRPr="00000000">
              <w:rPr>
                <w:rFonts w:ascii="Arial" w:cs="Arial" w:eastAsia="Arial" w:hAnsi="Arial"/>
                <w:color w:val="444746"/>
                <w:sz w:val="24"/>
                <w:szCs w:val="24"/>
                <w:vertAlign w:val="superscript"/>
                <w:rtl w:val="0"/>
              </w:rPr>
              <w:t xml:space="preserve">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54">
              <w:r w:rsidDel="00000000" w:rsidR="00000000" w:rsidRPr="00000000">
                <w:rPr>
                  <w:rFonts w:ascii="Arial" w:cs="Arial" w:eastAsia="Arial" w:hAnsi="Arial"/>
                  <w:color w:val="1f1f1f"/>
                  <w:u w:val="single"/>
                  <w:rtl w:val="0"/>
                </w:rPr>
                <w:t xml:space="preserve">Slideflow Studio</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Desktop GUI thời gian thực</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Python, OpenGL, PyTorch/TensorFlow, cuCIM</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Nạp trực tiếp mô hình phân loại / MIL đã huấn luyện</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Thử nghiệm giải thuật, trình diễn tương tác trực tiếp</w:t>
            </w:r>
            <w:r w:rsidDel="00000000" w:rsidR="00000000" w:rsidRPr="00000000">
              <w:rPr>
                <w:rFonts w:ascii="Arial" w:cs="Arial" w:eastAsia="Arial" w:hAnsi="Arial"/>
                <w:color w:val="444746"/>
                <w:sz w:val="24"/>
                <w:szCs w:val="24"/>
                <w:vertAlign w:val="superscript"/>
                <w:rtl w:val="0"/>
              </w:rPr>
              <w:t xml:space="preserve">23</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Đề Xuất Định Hướng Kiến Trúc Kỹ Thuật Toàn Diện Cho Đồ Án Kỹ Thuật Phần Mềm Y Tế</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hiện thực hóa một hệ thống phần mềm giải phẫu bệnh số có khả năng vận hành ổn định, mã nguồn mở và đáp ứng các tiêu chuẩn kỹ thuật y tế, kiến trúc hệ thống nên được chia tách thành ba tầng độc lập theo mô hình vi dịch vụ (Microservices).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Tầng Quản Trị Dữ Liệu Và Đọc Ảnh Gigapixel (Storage &amp; Tiling Engine)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sử dụng </w:t>
      </w:r>
      <w:r w:rsidDel="00000000" w:rsidR="00000000" w:rsidRPr="00000000">
        <w:rPr>
          <w:rFonts w:ascii="Arial" w:cs="Arial" w:eastAsia="Arial" w:hAnsi="Arial"/>
          <w:b w:val="1"/>
          <w:bCs w:val="1"/>
          <w:color w:val="1f1f1f"/>
          <w:rtl w:val="0"/>
        </w:rPr>
        <w:t xml:space="preserve">OpenSlide</w:t>
      </w:r>
      <w:r w:rsidDel="00000000" w:rsidR="00000000" w:rsidRPr="00000000">
        <w:rPr>
          <w:rFonts w:ascii="Arial" w:cs="Arial" w:eastAsia="Arial" w:hAnsi="Arial"/>
          <w:color w:val="1f1f1f"/>
          <w:rtl w:val="0"/>
        </w:rPr>
        <w:t xml:space="preserve"> làm backend cơ sở để đảm bảo khả năng tương thích với đa dạng định dạng WSI từ các dòng máy quét khác nhau, đồng thời cấu hình chuyển đổi sang </w:t>
      </w:r>
      <w:r w:rsidDel="00000000" w:rsidR="00000000" w:rsidRPr="00000000">
        <w:rPr>
          <w:rFonts w:ascii="Arial" w:cs="Arial" w:eastAsia="Arial" w:hAnsi="Arial"/>
          <w:b w:val="1"/>
          <w:bCs w:val="1"/>
          <w:color w:val="1f1f1f"/>
          <w:rtl w:val="0"/>
        </w:rPr>
        <w:t xml:space="preserve">cuCIM</w:t>
      </w:r>
      <w:r w:rsidDel="00000000" w:rsidR="00000000" w:rsidRPr="00000000">
        <w:rPr>
          <w:rFonts w:ascii="Arial" w:cs="Arial" w:eastAsia="Arial" w:hAnsi="Arial"/>
          <w:color w:val="1f1f1f"/>
          <w:rtl w:val="0"/>
        </w:rPr>
        <w:t xml:space="preserve"> khi triển khai trên các máy chủ có trang bị GPU NVIDIA nhằm tối ưu hóa thông lượng đọc tệp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tiền xử lý được tự động hóa bằng cách kế thừa các mô-đun lọc không gian màu của </w:t>
      </w:r>
      <w:r w:rsidDel="00000000" w:rsidR="00000000" w:rsidRPr="00000000">
        <w:rPr>
          <w:rFonts w:ascii="Arial" w:cs="Arial" w:eastAsia="Arial" w:hAnsi="Arial"/>
          <w:b w:val="1"/>
          <w:bCs w:val="1"/>
          <w:color w:val="1f1f1f"/>
          <w:rtl w:val="0"/>
        </w:rPr>
        <w:t xml:space="preserve">CLAM</w:t>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b w:val="1"/>
          <w:bCs w:val="1"/>
          <w:color w:val="1f1f1f"/>
          <w:rtl w:val="0"/>
        </w:rPr>
        <w:t xml:space="preserve">TIAToolbox</w:t>
      </w:r>
      <w:r w:rsidDel="00000000" w:rsidR="00000000" w:rsidRPr="00000000">
        <w:rPr>
          <w:rFonts w:ascii="Arial" w:cs="Arial" w:eastAsia="Arial" w:hAnsi="Arial"/>
          <w:color w:val="1f1f1f"/>
          <w:rtl w:val="0"/>
        </w:rPr>
        <w:t xml:space="preserve">: tách biệt vùng mô sống khỏi kính tiêu bản ở tầng phân giải thấp (hệ số giảm mẫu 32x), tính toán lưới cắt các lát có kích thước </w:t>
      </w:r>
      <w:r w:rsidDel="00000000" w:rsidR="00000000" w:rsidRPr="00000000">
        <w:rPr>
          <w:rFonts w:ascii="Arial" w:cs="Arial" w:eastAsia="Arial" w:hAnsi="Arial"/>
          <w:color w:val="1f1f1f"/>
        </w:rPr>
        <w:drawing>
          <wp:inline distB="19050" distT="19050" distL="19050" distR="19050">
            <wp:extent cx="827187" cy="23543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27187" cy="235430"/>
                    </a:xfrm>
                    <a:prstGeom prst="rect"/>
                    <a:ln/>
                  </pic:spPr>
                </pic:pic>
              </a:graphicData>
            </a:graphic>
          </wp:inline>
        </w:drawing>
      </w:r>
      <w:r w:rsidDel="00000000" w:rsidR="00000000" w:rsidRPr="00000000">
        <w:rPr>
          <w:rFonts w:ascii="Arial" w:cs="Arial" w:eastAsia="Arial" w:hAnsi="Arial"/>
          <w:color w:val="1f1f1f"/>
          <w:rtl w:val="0"/>
        </w:rPr>
        <w:t xml:space="preserve"> pixel tại độ phóng đại 20x (MPP xấp xỉ 0.5 </w:t>
      </w:r>
      <w:r w:rsidDel="00000000" w:rsidR="00000000" w:rsidRPr="00000000">
        <w:rPr>
          <w:rFonts w:ascii="Arial" w:cs="Arial" w:eastAsia="Arial" w:hAnsi="Arial"/>
          <w:color w:val="1f1f1f"/>
        </w:rPr>
        <w:drawing>
          <wp:inline distB="19050" distT="19050" distL="19050" distR="19050">
            <wp:extent cx="591741" cy="248149"/>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1741" cy="248149"/>
                    </a:xfrm>
                    <a:prstGeom prst="rect"/>
                    <a:ln/>
                  </pic:spPr>
                </pic:pic>
              </a:graphicData>
            </a:graphic>
          </wp:inline>
        </w:drawing>
      </w:r>
      <w:r w:rsidDel="00000000" w:rsidR="00000000" w:rsidRPr="00000000">
        <w:rPr>
          <w:rFonts w:ascii="Arial" w:cs="Arial" w:eastAsia="Arial" w:hAnsi="Arial"/>
          <w:color w:val="1f1f1f"/>
          <w:rtl w:val="0"/>
        </w:rPr>
        <w:t xml:space="preserve">), và lưu trữ tọa độ dưới dạng bảng dữ liệu HDF5 hoặc cơ sở dữ liệu quan hệ</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Việc lưu trữ tập trung tọa độ giúp loại bỏ nhu cầu ghi hàng chục nghìn lát cắt rời rạc ra ổ cứng, giảm thiểu chi phí lưu trữ tệp và phân mảnh hệ thống tệp tin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Tầng Dịch Vụ Suy Luận Học Sâu Phân Tán (AI Inference Microservice)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Tầng tính toán học sâu được đóng gói thành một vi dịch vụ độc lập sử dụng framework FastAPI hoặc gRPC, tách biệt hoàn toàn khỏi máy chủ ứng dụng web</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Trích xuất đặc trưng nền tảng:</w:t>
      </w:r>
      <w:r w:rsidDel="00000000" w:rsidR="00000000" w:rsidRPr="00000000">
        <w:rPr>
          <w:rFonts w:ascii="Arial" w:cs="Arial" w:eastAsia="Arial" w:hAnsi="Arial"/>
          <w:color w:val="1f1f1f"/>
          <w:rtl w:val="0"/>
        </w:rPr>
        <w:t xml:space="preserve"> Thay vì tự huấn luyện các mạng tích chập từ đầu, hệ thống nạp các trọng số đã được tiền huấn luyện của mô hình nền tảng y tế </w:t>
      </w:r>
      <w:r w:rsidDel="00000000" w:rsidR="00000000" w:rsidRPr="00000000">
        <w:rPr>
          <w:rFonts w:ascii="Arial" w:cs="Arial" w:eastAsia="Arial" w:hAnsi="Arial"/>
          <w:b w:val="1"/>
          <w:bCs w:val="1"/>
          <w:color w:val="1f1f1f"/>
          <w:rtl w:val="0"/>
        </w:rPr>
        <w:t xml:space="preserve">CTransPath</w:t>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b w:val="1"/>
          <w:bCs w:val="1"/>
          <w:color w:val="1f1f1f"/>
          <w:rtl w:val="0"/>
        </w:rPr>
        <w:t xml:space="preserve">UNI</w:t>
      </w:r>
      <w:r w:rsidDel="00000000" w:rsidR="00000000" w:rsidRPr="00000000">
        <w:rPr>
          <w:rFonts w:ascii="Arial" w:cs="Arial" w:eastAsia="Arial" w:hAnsi="Arial"/>
          <w:color w:val="1f1f1f"/>
          <w:rtl w:val="0"/>
        </w:rPr>
        <w:t xml:space="preserve"> làm bộ trích xuất đặc trưng cố định</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Các lát cắt mô học được chuyển thành các véc-tơ đặc trưng cô đọng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Phân loại và định vị tổn thương cấp slide:</w:t>
      </w:r>
      <w:r w:rsidDel="00000000" w:rsidR="00000000" w:rsidRPr="00000000">
        <w:rPr>
          <w:rFonts w:ascii="Arial" w:cs="Arial" w:eastAsia="Arial" w:hAnsi="Arial"/>
          <w:color w:val="1f1f1f"/>
          <w:rtl w:val="0"/>
        </w:rPr>
        <w:t xml:space="preserve"> Kế thừa mạng nơ-ron học đa thực thể có cơ chế chú ý của </w:t>
      </w:r>
      <w:r w:rsidDel="00000000" w:rsidR="00000000" w:rsidRPr="00000000">
        <w:rPr>
          <w:rFonts w:ascii="Arial" w:cs="Arial" w:eastAsia="Arial" w:hAnsi="Arial"/>
          <w:b w:val="1"/>
          <w:bCs w:val="1"/>
          <w:color w:val="1f1f1f"/>
          <w:rtl w:val="0"/>
        </w:rPr>
        <w:t xml:space="preserve">CLAM (Attention-MIL)</w:t>
      </w:r>
      <w:r w:rsidDel="00000000" w:rsidR="00000000" w:rsidRPr="00000000">
        <w:rPr>
          <w:rFonts w:ascii="Arial" w:cs="Arial" w:eastAsia="Arial" w:hAnsi="Arial"/>
          <w:color w:val="1f1f1f"/>
          <w:rtl w:val="0"/>
        </w:rPr>
        <w:t xml:space="preserve"> để gom tụ các véc-tơ đặc trưng thành xác suất chẩn đoán bệnh phẩm, đồng thời tính toán trọng số chú ý để kết xuất bản đồ nhiệt tổn thương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Phân vùng tế bào và cấu trúc mô vi thể:</w:t>
      </w:r>
      <w:r w:rsidDel="00000000" w:rsidR="00000000" w:rsidRPr="00000000">
        <w:rPr>
          <w:rFonts w:ascii="Arial" w:cs="Arial" w:eastAsia="Arial" w:hAnsi="Arial"/>
          <w:color w:val="1f1f1f"/>
          <w:rtl w:val="0"/>
        </w:rPr>
        <w:t xml:space="preserve"> Khi người dùng yêu cầu phân tích chi tiết vi môi trường khối u trong một vùng quan tâm (ROI), dịch vụ sẽ kích hoạt mô hình </w:t>
      </w:r>
      <w:r w:rsidDel="00000000" w:rsidR="00000000" w:rsidRPr="00000000">
        <w:rPr>
          <w:rFonts w:ascii="Arial" w:cs="Arial" w:eastAsia="Arial" w:hAnsi="Arial"/>
          <w:b w:val="1"/>
          <w:bCs w:val="1"/>
          <w:color w:val="1f1f1f"/>
          <w:rtl w:val="0"/>
        </w:rPr>
        <w:t xml:space="preserve">HoVer-Net</w:t>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b w:val="1"/>
          <w:bCs w:val="1"/>
          <w:color w:val="1f1f1f"/>
          <w:rtl w:val="0"/>
        </w:rPr>
        <w:t xml:space="preserve">WSInfer</w:t>
      </w:r>
      <w:r w:rsidDel="00000000" w:rsidR="00000000" w:rsidRPr="00000000">
        <w:rPr>
          <w:rFonts w:ascii="Arial" w:cs="Arial" w:eastAsia="Arial" w:hAnsi="Arial"/>
          <w:color w:val="1f1f1f"/>
          <w:rtl w:val="0"/>
        </w:rPr>
        <w:t xml:space="preserve"> để dự đoán ranh giới nhân tế bào và phân loại các phân nhóm (tế bào biểu mô ung thư, tế bào viêm, tế bào mô đệm)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Toàn bộ tọa độ đường biên đa giác được chuẩn hóa sang định dạng chuẩn GeoJSON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Tầng Trạm Làm Việc Trực Quan Hóa (Presentation &amp; Clinical Workstation Tier)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Tùy thuộc vào mục tiêu sản phẩm của đồ án, việc triển khai giao diện người dùng có thể thực hiện theo một trong hai định hướng:</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i w:val="1"/>
          <w:iCs w:val="1"/>
          <w:color w:val="1f1f1f"/>
          <w:rtl w:val="0"/>
        </w:rPr>
        <w:t xml:space="preserve">Định hướng Web Y tế Doanh nghiệp (Enterprise Web Solution):</w:t>
      </w:r>
      <w:r w:rsidDel="00000000" w:rsidR="00000000" w:rsidRPr="00000000">
        <w:rPr>
          <w:rFonts w:ascii="Arial" w:cs="Arial" w:eastAsia="Arial" w:hAnsi="Arial"/>
          <w:color w:val="1f1f1f"/>
          <w:rtl w:val="0"/>
        </w:rPr>
        <w:t xml:space="preserve"> Tận dụng hạ tầng máy chủ của </w:t>
      </w:r>
      <w:r w:rsidDel="00000000" w:rsidR="00000000" w:rsidRPr="00000000">
        <w:rPr>
          <w:rFonts w:ascii="Arial" w:cs="Arial" w:eastAsia="Arial" w:hAnsi="Arial"/>
          <w:b w:val="1"/>
          <w:bCs w:val="1"/>
          <w:color w:val="1f1f1f"/>
          <w:rtl w:val="0"/>
        </w:rPr>
        <w:t xml:space="preserve">Digital Slide Archive (DSA)</w:t>
      </w:r>
      <w:r w:rsidDel="00000000" w:rsidR="00000000" w:rsidRPr="00000000">
        <w:rPr>
          <w:rFonts w:ascii="Arial" w:cs="Arial" w:eastAsia="Arial" w:hAnsi="Arial"/>
          <w:color w:val="1f1f1f"/>
          <w:rtl w:val="0"/>
        </w:rPr>
        <w:t xml:space="preserve"> kết hợp giao diện </w:t>
      </w:r>
      <w:r w:rsidDel="00000000" w:rsidR="00000000" w:rsidRPr="00000000">
        <w:rPr>
          <w:rFonts w:ascii="Arial" w:cs="Arial" w:eastAsia="Arial" w:hAnsi="Arial"/>
          <w:b w:val="1"/>
          <w:bCs w:val="1"/>
          <w:color w:val="1f1f1f"/>
          <w:rtl w:val="0"/>
        </w:rPr>
        <w:t xml:space="preserve">HistomicsUI</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Giao diện Web hiển thị ảnh tiêu bản thông qua OpenSeadragon hoặc GeoJS, gọi API tới dịch vụ suy luận AI và kết xuất các lớp bản đồ nhiệt cũng như đa giác tế bào trực tiếp lên trình duyệt bằng WebGL</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Hướng đi này giúp đồ án chứng minh năng lực thiết kế phần mềm phân tán, quản lý người dùng và khả năng vận hành qua mạng diện rộng</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i w:val="1"/>
          <w:iCs w:val="1"/>
          <w:color w:val="1f1f1f"/>
          <w:rtl w:val="0"/>
        </w:rPr>
        <w:t xml:space="preserve">Định hướng Tích hợp Tiện ích Chuyên sâu (Clinical Plugin Integration):</w:t>
      </w:r>
      <w:r w:rsidDel="00000000" w:rsidR="00000000" w:rsidRPr="00000000">
        <w:rPr>
          <w:rFonts w:ascii="Arial" w:cs="Arial" w:eastAsia="Arial" w:hAnsi="Arial"/>
          <w:color w:val="1f1f1f"/>
          <w:rtl w:val="0"/>
        </w:rPr>
        <w:t xml:space="preserve"> Phát triển sản phẩm dưới dạng một Tiện ích mở rộng (Plugin/Extension) viết bằng Java cho phần mềm </w:t>
      </w:r>
      <w:r w:rsidDel="00000000" w:rsidR="00000000" w:rsidRPr="00000000">
        <w:rPr>
          <w:rFonts w:ascii="Arial" w:cs="Arial" w:eastAsia="Arial" w:hAnsi="Arial"/>
          <w:b w:val="1"/>
          <w:bCs w:val="1"/>
          <w:color w:val="1f1f1f"/>
          <w:rtl w:val="0"/>
        </w:rPr>
        <w:t xml:space="preserve">QuPath</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Plugin đóng vai trò làm cầu nối giao tiếp: gửi vùng ảnh bác sĩ chỉ định tới dịch vụ AI backend qua REST API, sau đó chuyển đổi kết quả JSON trả về thành các đối tượng đồ họa phân cấp bản địa của QuPath</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Hướng tiếp cận này tận dụng được toàn bộ các công cụ đo lường giải phẫu bệnh học sẵn có của QuPath, cho phép bác sĩ vừa xem kết quả AI, vừa chỉnh sửa trực tiếp các đường viền sai sót để phục vụ hội chẩn chuyên môn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CLAM-Mahmood Lab, </w:t>
      </w:r>
      <w:hyperlink r:id="rId55">
        <w:r w:rsidDel="00000000" w:rsidR="00000000" w:rsidRPr="00000000">
          <w:rPr>
            <w:rFonts w:ascii="Arial" w:cs="Arial" w:eastAsia="Arial" w:hAnsi="Arial"/>
            <w:color w:val="0000ee"/>
            <w:sz w:val="24"/>
            <w:szCs w:val="24"/>
            <w:u w:val="single"/>
            <w:rtl w:val="0"/>
          </w:rPr>
          <w:t xml:space="preserve">http://clam.mahmoodlab.org/</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whole-slide foundation model for digital pathology from real-world, </w:t>
      </w:r>
      <w:hyperlink r:id="rId56">
        <w:r w:rsidDel="00000000" w:rsidR="00000000" w:rsidRPr="00000000">
          <w:rPr>
            <w:rFonts w:ascii="Arial" w:cs="Arial" w:eastAsia="Arial" w:hAnsi="Arial"/>
            <w:color w:val="0000ee"/>
            <w:sz w:val="24"/>
            <w:szCs w:val="24"/>
            <w:u w:val="single"/>
            <w:rtl w:val="0"/>
          </w:rPr>
          <w:t xml:space="preserve">https://www.researchgate.net/publication/380788897_A_whole-slide_foundation_model_for_digital_pathology_from_real-world_data</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cuCIM - A GPU image I/O and processing library - Zenodo, </w:t>
      </w:r>
      <w:hyperlink r:id="rId57">
        <w:r w:rsidDel="00000000" w:rsidR="00000000" w:rsidRPr="00000000">
          <w:rPr>
            <w:rFonts w:ascii="Arial" w:cs="Arial" w:eastAsia="Arial" w:hAnsi="Arial"/>
            <w:color w:val="0000ee"/>
            <w:sz w:val="24"/>
            <w:szCs w:val="24"/>
            <w:u w:val="single"/>
            <w:rtl w:val="0"/>
          </w:rPr>
          <w:t xml:space="preserve">https://zenodo.org/records/5151998/files/RAPIDS_cuCIM-SciPy2021-final.pdf?download=1</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 Dimensional Image Processing - NVIDIA Developer, </w:t>
      </w:r>
      <w:hyperlink r:id="rId58">
        <w:r w:rsidDel="00000000" w:rsidR="00000000" w:rsidRPr="00000000">
          <w:rPr>
            <w:rFonts w:ascii="Arial" w:cs="Arial" w:eastAsia="Arial" w:hAnsi="Arial"/>
            <w:color w:val="0000ee"/>
            <w:sz w:val="24"/>
            <w:szCs w:val="24"/>
            <w:u w:val="single"/>
            <w:rtl w:val="0"/>
          </w:rPr>
          <w:t xml:space="preserve">https://developer.nvidia.com/cucim-for-image-io-processing</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cuCIM Documentation, </w:t>
      </w:r>
      <w:hyperlink r:id="rId59">
        <w:r w:rsidDel="00000000" w:rsidR="00000000" w:rsidRPr="00000000">
          <w:rPr>
            <w:rFonts w:ascii="Arial" w:cs="Arial" w:eastAsia="Arial" w:hAnsi="Arial"/>
            <w:color w:val="0000ee"/>
            <w:sz w:val="24"/>
            <w:szCs w:val="24"/>
            <w:u w:val="single"/>
            <w:rtl w:val="0"/>
          </w:rPr>
          <w:t xml:space="preserve">https://docs.nvidia.com/cucim/latest/</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cuCIM - RAPIDS GPU-accelerated image processing library - GitHub, </w:t>
      </w:r>
      <w:hyperlink r:id="rId60">
        <w:r w:rsidDel="00000000" w:rsidR="00000000" w:rsidRPr="00000000">
          <w:rPr>
            <w:rFonts w:ascii="Arial" w:cs="Arial" w:eastAsia="Arial" w:hAnsi="Arial"/>
            <w:color w:val="0000ee"/>
            <w:sz w:val="24"/>
            <w:szCs w:val="24"/>
            <w:u w:val="single"/>
            <w:rtl w:val="0"/>
          </w:rPr>
          <w:t xml:space="preserve">https://github.com/rapidsai/cucim</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Prov-GigaPath | Model Catalog - Microsoft Foundry, </w:t>
      </w:r>
      <w:hyperlink r:id="rId61">
        <w:r w:rsidDel="00000000" w:rsidR="00000000" w:rsidRPr="00000000">
          <w:rPr>
            <w:rFonts w:ascii="Arial" w:cs="Arial" w:eastAsia="Arial" w:hAnsi="Arial"/>
            <w:color w:val="0000ee"/>
            <w:sz w:val="24"/>
            <w:szCs w:val="24"/>
            <w:u w:val="single"/>
            <w:rtl w:val="0"/>
          </w:rPr>
          <w:t xml:space="preserve">https://ai.azure.com/catalog/models/Prov-GigaPath</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and reusable deep learning for pathology with WSInfer ... - PMC, </w:t>
      </w:r>
      <w:hyperlink r:id="rId62">
        <w:r w:rsidDel="00000000" w:rsidR="00000000" w:rsidRPr="00000000">
          <w:rPr>
            <w:rFonts w:ascii="Arial" w:cs="Arial" w:eastAsia="Arial" w:hAnsi="Arial"/>
            <w:color w:val="0000ee"/>
            <w:sz w:val="24"/>
            <w:szCs w:val="24"/>
            <w:u w:val="single"/>
            <w:rtl w:val="0"/>
          </w:rPr>
          <w:t xml:space="preserve">https://pmc.ncbi.nlm.nih.gov/articles/PMC10781748/</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mahmoodlab/CLAM: Open source tools for computational pathology, </w:t>
      </w:r>
      <w:hyperlink r:id="rId63">
        <w:r w:rsidDel="00000000" w:rsidR="00000000" w:rsidRPr="00000000">
          <w:rPr>
            <w:rFonts w:ascii="Arial" w:cs="Arial" w:eastAsia="Arial" w:hAnsi="Arial"/>
            <w:color w:val="0000ee"/>
            <w:sz w:val="24"/>
            <w:szCs w:val="24"/>
            <w:u w:val="single"/>
            <w:rtl w:val="0"/>
          </w:rPr>
          <w:t xml:space="preserve">https://github.com/mahmoodlab/clam</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with Whole Slide Images in Python with cuCIM - Medium, </w:t>
      </w:r>
      <w:hyperlink r:id="rId64">
        <w:r w:rsidDel="00000000" w:rsidR="00000000" w:rsidRPr="00000000">
          <w:rPr>
            <w:rFonts w:ascii="Arial" w:cs="Arial" w:eastAsia="Arial" w:hAnsi="Arial"/>
            <w:color w:val="0000ee"/>
            <w:sz w:val="24"/>
            <w:szCs w:val="24"/>
            <w:u w:val="single"/>
            <w:rtl w:val="0"/>
          </w:rPr>
          <w:t xml:space="preserve">https://medium.com/@soroush_oskouei/working-with-whole-slide-images-in-python-with-cucim-quick-guide-to-using-cucim-for-efficient-0ca84f7a1b00</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mahmoodlab/TRIDENT: Toolkit for large-scale whole-slide, </w:t>
      </w:r>
      <w:hyperlink r:id="rId65">
        <w:r w:rsidDel="00000000" w:rsidR="00000000" w:rsidRPr="00000000">
          <w:rPr>
            <w:rFonts w:ascii="Arial" w:cs="Arial" w:eastAsia="Arial" w:hAnsi="Arial"/>
            <w:color w:val="0000ee"/>
            <w:sz w:val="24"/>
            <w:szCs w:val="24"/>
            <w:u w:val="single"/>
            <w:rtl w:val="0"/>
          </w:rPr>
          <w:t xml:space="preserve">https://github.com/mahmoodlab/trident/</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Data-efficient and weakly supervised computational pathology on, </w:t>
      </w:r>
      <w:hyperlink r:id="rId66">
        <w:r w:rsidDel="00000000" w:rsidR="00000000" w:rsidRPr="00000000">
          <w:rPr>
            <w:rFonts w:ascii="Arial" w:cs="Arial" w:eastAsia="Arial" w:hAnsi="Arial"/>
            <w:color w:val="0000ee"/>
            <w:sz w:val="24"/>
            <w:szCs w:val="24"/>
            <w:u w:val="single"/>
            <w:rtl w:val="0"/>
          </w:rPr>
          <w:t xml:space="preserve">https://pmc.ncbi.nlm.nih.gov/articles/PMC8711640/</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vqdang/hover_net: Simultaneous Nuclear Instance Segmentation, </w:t>
      </w:r>
      <w:hyperlink r:id="rId67">
        <w:r w:rsidDel="00000000" w:rsidR="00000000" w:rsidRPr="00000000">
          <w:rPr>
            <w:rFonts w:ascii="Arial" w:cs="Arial" w:eastAsia="Arial" w:hAnsi="Arial"/>
            <w:color w:val="0000ee"/>
            <w:sz w:val="24"/>
            <w:szCs w:val="24"/>
            <w:u w:val="single"/>
            <w:rtl w:val="0"/>
          </w:rPr>
          <w:t xml:space="preserve">https://github.com/vqdang/hover_net</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mahmoodlab/HistoFL: Federated Learning for, </w:t>
      </w:r>
      <w:hyperlink r:id="rId68">
        <w:r w:rsidDel="00000000" w:rsidR="00000000" w:rsidRPr="00000000">
          <w:rPr>
            <w:rFonts w:ascii="Arial" w:cs="Arial" w:eastAsia="Arial" w:hAnsi="Arial"/>
            <w:color w:val="0000ee"/>
            <w:sz w:val="24"/>
            <w:szCs w:val="24"/>
            <w:u w:val="single"/>
            <w:rtl w:val="0"/>
          </w:rPr>
          <w:t xml:space="preserve">https://github.com/mahmoodlab/HistoFL</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Weakly Supervised Approach for HPV Status Prediction in, </w:t>
      </w:r>
      <w:hyperlink r:id="rId69">
        <w:r w:rsidDel="00000000" w:rsidR="00000000" w:rsidRPr="00000000">
          <w:rPr>
            <w:rFonts w:ascii="Arial" w:cs="Arial" w:eastAsia="Arial" w:hAnsi="Arial"/>
            <w:color w:val="0000ee"/>
            <w:sz w:val="24"/>
            <w:szCs w:val="24"/>
            <w:u w:val="single"/>
            <w:rtl w:val="0"/>
          </w:rPr>
          <w:t xml:space="preserve">https://www.preprints.org/manuscript/202511.0812</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mahmoodlab/PORPOISE: Pan-Cancer Integrative Histology, </w:t>
      </w:r>
      <w:hyperlink r:id="rId70">
        <w:r w:rsidDel="00000000" w:rsidR="00000000" w:rsidRPr="00000000">
          <w:rPr>
            <w:rFonts w:ascii="Arial" w:cs="Arial" w:eastAsia="Arial" w:hAnsi="Arial"/>
            <w:color w:val="0000ee"/>
            <w:sz w:val="24"/>
            <w:szCs w:val="24"/>
            <w:u w:val="single"/>
            <w:rtl w:val="0"/>
          </w:rPr>
          <w:t xml:space="preserve">https://github.com/mahmoodlab/PORPOISE</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mahmoodlab/TOAD: AI-based pathology predicts origins for cancers, </w:t>
      </w:r>
      <w:hyperlink r:id="rId71">
        <w:r w:rsidDel="00000000" w:rsidR="00000000" w:rsidRPr="00000000">
          <w:rPr>
            <w:rFonts w:ascii="Arial" w:cs="Arial" w:eastAsia="Arial" w:hAnsi="Arial"/>
            <w:color w:val="0000ee"/>
            <w:sz w:val="24"/>
            <w:szCs w:val="24"/>
            <w:u w:val="single"/>
            <w:rtl w:val="0"/>
          </w:rPr>
          <w:t xml:space="preserve">https://github.com/mahmoodlab/TOAD</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HistoNeXt: dual-mechanism feature pyramid network for cell nuclear, </w:t>
      </w:r>
      <w:hyperlink r:id="rId72">
        <w:r w:rsidDel="00000000" w:rsidR="00000000" w:rsidRPr="00000000">
          <w:rPr>
            <w:rFonts w:ascii="Arial" w:cs="Arial" w:eastAsia="Arial" w:hAnsi="Arial"/>
            <w:color w:val="0000ee"/>
            <w:sz w:val="24"/>
            <w:szCs w:val="24"/>
            <w:u w:val="single"/>
            <w:rtl w:val="0"/>
          </w:rPr>
          <w:t xml:space="preserve">https://pmc.ncbi.nlm.nih.gov/articles/PMC11706021/</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OGevaertLab/NucSegAI - Hugging Face, </w:t>
      </w:r>
      <w:hyperlink r:id="rId73">
        <w:r w:rsidDel="00000000" w:rsidR="00000000" w:rsidRPr="00000000">
          <w:rPr>
            <w:rFonts w:ascii="Arial" w:cs="Arial" w:eastAsia="Arial" w:hAnsi="Arial"/>
            <w:color w:val="0000ee"/>
            <w:sz w:val="24"/>
            <w:szCs w:val="24"/>
            <w:u w:val="single"/>
            <w:rtl w:val="0"/>
          </w:rPr>
          <w:t xml:space="preserve">https://huggingface.co/OGevaertLab/NucSegAI</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slideflow/slideflow: Powerful, open-source AI tools for, </w:t>
      </w:r>
      <w:hyperlink r:id="rId74">
        <w:r w:rsidDel="00000000" w:rsidR="00000000" w:rsidRPr="00000000">
          <w:rPr>
            <w:rFonts w:ascii="Arial" w:cs="Arial" w:eastAsia="Arial" w:hAnsi="Arial"/>
            <w:color w:val="0000ee"/>
            <w:sz w:val="24"/>
            <w:szCs w:val="24"/>
            <w:u w:val="single"/>
            <w:rtl w:val="0"/>
          </w:rPr>
          <w:t xml:space="preserve">https://github.com/slideflow/slideflow</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intelligence-based morphologic classification and ... - PMC, </w:t>
      </w:r>
      <w:hyperlink r:id="rId75">
        <w:r w:rsidDel="00000000" w:rsidR="00000000" w:rsidRPr="00000000">
          <w:rPr>
            <w:rFonts w:ascii="Arial" w:cs="Arial" w:eastAsia="Arial" w:hAnsi="Arial"/>
            <w:color w:val="0000ee"/>
            <w:sz w:val="24"/>
            <w:szCs w:val="24"/>
            <w:u w:val="single"/>
            <w:rtl w:val="0"/>
          </w:rPr>
          <w:t xml:space="preserve">https://pmc.ncbi.nlm.nih.gov/articles/PMC11177984/</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James Dolezal jamesdolezal - GitHub, </w:t>
      </w:r>
      <w:hyperlink r:id="rId76">
        <w:r w:rsidDel="00000000" w:rsidR="00000000" w:rsidRPr="00000000">
          <w:rPr>
            <w:rFonts w:ascii="Arial" w:cs="Arial" w:eastAsia="Arial" w:hAnsi="Arial"/>
            <w:color w:val="0000ee"/>
            <w:sz w:val="24"/>
            <w:szCs w:val="24"/>
            <w:u w:val="single"/>
            <w:rtl w:val="0"/>
          </w:rPr>
          <w:t xml:space="preserve">https://github.com/jamesdolezal</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Slideflow: deep learning for digital histopathology with real-time, </w:t>
      </w:r>
      <w:hyperlink r:id="rId77">
        <w:r w:rsidDel="00000000" w:rsidR="00000000" w:rsidRPr="00000000">
          <w:rPr>
            <w:rFonts w:ascii="Arial" w:cs="Arial" w:eastAsia="Arial" w:hAnsi="Arial"/>
            <w:color w:val="0000ee"/>
            <w:sz w:val="24"/>
            <w:szCs w:val="24"/>
            <w:u w:val="single"/>
            <w:rtl w:val="0"/>
          </w:rPr>
          <w:t xml:space="preserve">https://pmc.ncbi.nlm.nih.gov/articles/PMC10967068/</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WSInfer: deep learning inference on whole slide images - GitHub, </w:t>
      </w:r>
      <w:hyperlink r:id="rId78">
        <w:r w:rsidDel="00000000" w:rsidR="00000000" w:rsidRPr="00000000">
          <w:rPr>
            <w:rFonts w:ascii="Arial" w:cs="Arial" w:eastAsia="Arial" w:hAnsi="Arial"/>
            <w:color w:val="0000ee"/>
            <w:sz w:val="24"/>
            <w:szCs w:val="24"/>
            <w:u w:val="single"/>
            <w:rtl w:val="0"/>
          </w:rPr>
          <w:t xml:space="preserve">https://github.com/SBU-BMI/wsinfer</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WSInfer | (Para) Pathology Notes, </w:t>
      </w:r>
      <w:hyperlink r:id="rId79">
        <w:r w:rsidDel="00000000" w:rsidR="00000000" w:rsidRPr="00000000">
          <w:rPr>
            <w:rFonts w:ascii="Arial" w:cs="Arial" w:eastAsia="Arial" w:hAnsi="Arial"/>
            <w:color w:val="0000ee"/>
            <w:sz w:val="24"/>
            <w:szCs w:val="24"/>
            <w:u w:val="single"/>
            <w:rtl w:val="0"/>
          </w:rPr>
          <w:t xml:space="preserve">https://www.parapathology.com/computational-digital-and-mathematical-pathology/wsinfer</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User Guide — WSInfer documentation - Read the Docs, </w:t>
      </w:r>
      <w:hyperlink r:id="rId80">
        <w:r w:rsidDel="00000000" w:rsidR="00000000" w:rsidRPr="00000000">
          <w:rPr>
            <w:rFonts w:ascii="Arial" w:cs="Arial" w:eastAsia="Arial" w:hAnsi="Arial"/>
            <w:color w:val="0000ee"/>
            <w:sz w:val="24"/>
            <w:szCs w:val="24"/>
            <w:u w:val="single"/>
            <w:rtl w:val="0"/>
          </w:rPr>
          <w:t xml:space="preserve">https://wsinfer.readthedocs.io/en/latest/user_guide.html</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SAM2-PATH: A better segment anything model for semantic, </w:t>
      </w:r>
      <w:hyperlink r:id="rId81">
        <w:r w:rsidDel="00000000" w:rsidR="00000000" w:rsidRPr="00000000">
          <w:rPr>
            <w:rFonts w:ascii="Arial" w:cs="Arial" w:eastAsia="Arial" w:hAnsi="Arial"/>
            <w:color w:val="0000ee"/>
            <w:sz w:val="24"/>
            <w:szCs w:val="24"/>
            <w:u w:val="single"/>
            <w:rtl w:val="0"/>
          </w:rPr>
          <w:t xml:space="preserve">https://www.catalyzex.com/paper/sam2-path-a-better-segment-anything-model-for</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SAM2-Path: A better segment anything model for semantic ... - arXiv, </w:t>
      </w:r>
      <w:hyperlink r:id="rId82">
        <w:r w:rsidDel="00000000" w:rsidR="00000000" w:rsidRPr="00000000">
          <w:rPr>
            <w:rFonts w:ascii="Arial" w:cs="Arial" w:eastAsia="Arial" w:hAnsi="Arial"/>
            <w:color w:val="0000ee"/>
            <w:sz w:val="24"/>
            <w:szCs w:val="24"/>
            <w:u w:val="single"/>
            <w:rtl w:val="0"/>
          </w:rPr>
          <w:t xml:space="preserve">https://arxiv.org/html/2408.03651v1</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cvlab-stonybrook/SAMPath: Repository for "SAM-Path: A Segment, </w:t>
      </w:r>
      <w:hyperlink r:id="rId83">
        <w:r w:rsidDel="00000000" w:rsidR="00000000" w:rsidRPr="00000000">
          <w:rPr>
            <w:rFonts w:ascii="Arial" w:cs="Arial" w:eastAsia="Arial" w:hAnsi="Arial"/>
            <w:color w:val="0000ee"/>
            <w:sz w:val="24"/>
            <w:szCs w:val="24"/>
            <w:u w:val="single"/>
            <w:rtl w:val="0"/>
          </w:rPr>
          <w:t xml:space="preserve">https://github.com/cvlab-stonybrook/SAMPath</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Official implementation of FPNuNet: A Frequency-Aware ... - GitHub, </w:t>
      </w:r>
      <w:hyperlink r:id="rId84">
        <w:r w:rsidDel="00000000" w:rsidR="00000000" w:rsidRPr="00000000">
          <w:rPr>
            <w:rFonts w:ascii="Arial" w:cs="Arial" w:eastAsia="Arial" w:hAnsi="Arial"/>
            <w:color w:val="0000ee"/>
            <w:sz w:val="24"/>
            <w:szCs w:val="24"/>
            <w:u w:val="single"/>
            <w:rtl w:val="0"/>
          </w:rPr>
          <w:t xml:space="preserve">https://github.com/LuluQin766/FPNuNet</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lingxitong/Awesome-AI4DigitalPathology - GitHub, </w:t>
      </w:r>
      <w:hyperlink r:id="rId85">
        <w:r w:rsidDel="00000000" w:rsidR="00000000" w:rsidRPr="00000000">
          <w:rPr>
            <w:rFonts w:ascii="Arial" w:cs="Arial" w:eastAsia="Arial" w:hAnsi="Arial"/>
            <w:color w:val="0000ee"/>
            <w:sz w:val="24"/>
            <w:szCs w:val="24"/>
            <w:u w:val="single"/>
            <w:rtl w:val="0"/>
          </w:rPr>
          <w:t xml:space="preserve">https://github.com/lingxitong/Awesome-AI4DigitalPathology</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Computational Pathology Toolbox developed by TIA Centre ... - GitHub, </w:t>
      </w:r>
      <w:hyperlink r:id="rId86">
        <w:r w:rsidDel="00000000" w:rsidR="00000000" w:rsidRPr="00000000">
          <w:rPr>
            <w:rFonts w:ascii="Arial" w:cs="Arial" w:eastAsia="Arial" w:hAnsi="Arial"/>
            <w:color w:val="0000ee"/>
            <w:sz w:val="24"/>
            <w:szCs w:val="24"/>
            <w:u w:val="single"/>
            <w:rtl w:val="0"/>
          </w:rPr>
          <w:t xml:space="preserve">https://github.com/tissueimageanalytics/tiatoolbox</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tiatoolbox: a computational pathology toolbox for whole-slide images, </w:t>
      </w:r>
      <w:hyperlink r:id="rId87">
        <w:r w:rsidDel="00000000" w:rsidR="00000000" w:rsidRPr="00000000">
          <w:rPr>
            <w:rFonts w:ascii="Arial" w:cs="Arial" w:eastAsia="Arial" w:hAnsi="Arial"/>
            <w:color w:val="0000ee"/>
            <w:sz w:val="24"/>
            <w:szCs w:val="24"/>
            <w:u w:val="single"/>
            <w:rtl w:val="0"/>
          </w:rPr>
          <w:t xml:space="preserve">https://hysenlabs.com/projects/tissueimageanalytics-tiatoolbox</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18 Free and Open-source Whole Slide Imaging Pathology Projects, </w:t>
      </w:r>
      <w:hyperlink r:id="rId88">
        <w:r w:rsidDel="00000000" w:rsidR="00000000" w:rsidRPr="00000000">
          <w:rPr>
            <w:rFonts w:ascii="Arial" w:cs="Arial" w:eastAsia="Arial" w:hAnsi="Arial"/>
            <w:color w:val="0000ee"/>
            <w:sz w:val="24"/>
            <w:szCs w:val="24"/>
            <w:u w:val="single"/>
            <w:rtl w:val="0"/>
          </w:rPr>
          <w:t xml:space="preserve">https://medevel.com/os-whole-slide-imaging-projects-1800/</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HistomicsTK - bio.tools, </w:t>
      </w:r>
      <w:hyperlink r:id="rId89">
        <w:r w:rsidDel="00000000" w:rsidR="00000000" w:rsidRPr="00000000">
          <w:rPr>
            <w:rFonts w:ascii="Arial" w:cs="Arial" w:eastAsia="Arial" w:hAnsi="Arial"/>
            <w:color w:val="0000ee"/>
            <w:sz w:val="24"/>
            <w:szCs w:val="24"/>
            <w:u w:val="single"/>
            <w:rtl w:val="0"/>
          </w:rPr>
          <w:t xml:space="preserve">https://bio.tools/histomicstk</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Slide Archive, </w:t>
      </w:r>
      <w:hyperlink r:id="rId90">
        <w:r w:rsidDel="00000000" w:rsidR="00000000" w:rsidRPr="00000000">
          <w:rPr>
            <w:rFonts w:ascii="Arial" w:cs="Arial" w:eastAsia="Arial" w:hAnsi="Arial"/>
            <w:color w:val="0000ee"/>
            <w:sz w:val="24"/>
            <w:szCs w:val="24"/>
            <w:u w:val="single"/>
            <w:rtl w:val="0"/>
          </w:rPr>
          <w:t xml:space="preserve">https://digitalslidearchive.github.io/digital_slide_archive/</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Documentation for installing and maintaining the Digital Slide, </w:t>
      </w:r>
      <w:hyperlink r:id="rId91">
        <w:r w:rsidDel="00000000" w:rsidR="00000000" w:rsidRPr="00000000">
          <w:rPr>
            <w:rFonts w:ascii="Arial" w:cs="Arial" w:eastAsia="Arial" w:hAnsi="Arial"/>
            <w:color w:val="0000ee"/>
            <w:sz w:val="24"/>
            <w:szCs w:val="24"/>
            <w:u w:val="single"/>
            <w:rtl w:val="0"/>
          </w:rPr>
          <w:t xml:space="preserve">https://github.com/DigitalSlideArchive/digitalslidearchive.info</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histomicstk.preprocessing.color_deconvolution - Digital Slide Archive, </w:t>
      </w:r>
      <w:hyperlink r:id="rId92">
        <w:r w:rsidDel="00000000" w:rsidR="00000000" w:rsidRPr="00000000">
          <w:rPr>
            <w:rFonts w:ascii="Arial" w:cs="Arial" w:eastAsia="Arial" w:hAnsi="Arial"/>
            <w:color w:val="0000ee"/>
            <w:sz w:val="24"/>
            <w:szCs w:val="24"/>
            <w:u w:val="single"/>
            <w:rtl w:val="0"/>
          </w:rPr>
          <w:t xml:space="preserve">https://digitalslidearchive.github.io/HistomicsTK/histomicstk.preprocessing.color_deconvolution.html</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HistoKit: Fast and Accurate Tissue and Artifact Detection and Data, </w:t>
      </w:r>
      <w:hyperlink r:id="rId93">
        <w:r w:rsidDel="00000000" w:rsidR="00000000" w:rsidRPr="00000000">
          <w:rPr>
            <w:rFonts w:ascii="Arial" w:cs="Arial" w:eastAsia="Arial" w:hAnsi="Arial"/>
            <w:color w:val="0000ee"/>
            <w:sz w:val="24"/>
            <w:szCs w:val="24"/>
            <w:u w:val="single"/>
            <w:rtl w:val="0"/>
          </w:rPr>
          <w:t xml:space="preserve">https://www.scitepress.org/Papers/2026/146464/146464.pdf</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Milestones · Project-MONAI/MONAI - GitHub, </w:t>
      </w:r>
      <w:hyperlink r:id="rId94">
        <w:r w:rsidDel="00000000" w:rsidR="00000000" w:rsidRPr="00000000">
          <w:rPr>
            <w:rFonts w:ascii="Arial" w:cs="Arial" w:eastAsia="Arial" w:hAnsi="Arial"/>
            <w:color w:val="0000ee"/>
            <w:sz w:val="24"/>
            <w:szCs w:val="24"/>
            <w:u w:val="single"/>
            <w:rtl w:val="0"/>
          </w:rPr>
          <w:t xml:space="preserve">https://github.com/Project-MONAI/MONAI/milestones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MONAI - Medical Open Network for AI, </w:t>
      </w:r>
      <w:hyperlink r:id="rId95">
        <w:r w:rsidDel="00000000" w:rsidR="00000000" w:rsidRPr="00000000">
          <w:rPr>
            <w:rFonts w:ascii="Arial" w:cs="Arial" w:eastAsia="Arial" w:hAnsi="Arial"/>
            <w:color w:val="0000ee"/>
            <w:sz w:val="24"/>
            <w:szCs w:val="24"/>
            <w:u w:val="single"/>
            <w:rtl w:val="0"/>
          </w:rPr>
          <w:t xml:space="preserve">https://project-monai.github.io/</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Project-MONAI/tutorials - GitHub, </w:t>
      </w:r>
      <w:hyperlink r:id="rId96">
        <w:r w:rsidDel="00000000" w:rsidR="00000000" w:rsidRPr="00000000">
          <w:rPr>
            <w:rFonts w:ascii="Arial" w:cs="Arial" w:eastAsia="Arial" w:hAnsi="Arial"/>
            <w:color w:val="0000ee"/>
            <w:sz w:val="24"/>
            <w:szCs w:val="24"/>
            <w:u w:val="single"/>
            <w:rtl w:val="0"/>
          </w:rPr>
          <w:t xml:space="preserve">https://github.com/Project-MONAI/tutorials</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Xiyue-Wang/TransPath, </w:t>
      </w:r>
      <w:hyperlink r:id="rId97">
        <w:r w:rsidDel="00000000" w:rsidR="00000000" w:rsidRPr="00000000">
          <w:rPr>
            <w:rFonts w:ascii="Arial" w:cs="Arial" w:eastAsia="Arial" w:hAnsi="Arial"/>
            <w:color w:val="0000ee"/>
            <w:sz w:val="24"/>
            <w:szCs w:val="24"/>
            <w:u w:val="single"/>
            <w:rtl w:val="0"/>
          </w:rPr>
          <w:t xml:space="preserve">https://github.com/Xiyue-Wang/TransPath</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jamesdolezal/CTransPath - Hugging Face, </w:t>
      </w:r>
      <w:hyperlink r:id="rId98">
        <w:r w:rsidDel="00000000" w:rsidR="00000000" w:rsidRPr="00000000">
          <w:rPr>
            <w:rFonts w:ascii="Arial" w:cs="Arial" w:eastAsia="Arial" w:hAnsi="Arial"/>
            <w:color w:val="0000ee"/>
            <w:sz w:val="24"/>
            <w:szCs w:val="24"/>
            <w:u w:val="single"/>
            <w:rtl w:val="0"/>
          </w:rPr>
          <w:t xml:space="preserve">https://huggingface.co/jamesdolezal/CTransPath</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UNI/README_old.md at main · mahmoodlab/UNI - GitHub, </w:t>
      </w:r>
      <w:hyperlink r:id="rId99">
        <w:r w:rsidDel="00000000" w:rsidR="00000000" w:rsidRPr="00000000">
          <w:rPr>
            <w:rFonts w:ascii="Arial" w:cs="Arial" w:eastAsia="Arial" w:hAnsi="Arial"/>
            <w:color w:val="0000ee"/>
            <w:sz w:val="24"/>
            <w:szCs w:val="24"/>
            <w:u w:val="single"/>
            <w:rtl w:val="0"/>
          </w:rPr>
          <w:t xml:space="preserve">https://github.com/mahmoodlab/UNI/blob/main/README_old.md</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Prov-GigaPath - GitHub, </w:t>
      </w:r>
      <w:hyperlink r:id="rId100">
        <w:r w:rsidDel="00000000" w:rsidR="00000000" w:rsidRPr="00000000">
          <w:rPr>
            <w:rFonts w:ascii="Arial" w:cs="Arial" w:eastAsia="Arial" w:hAnsi="Arial"/>
            <w:color w:val="0000ee"/>
            <w:sz w:val="24"/>
            <w:szCs w:val="24"/>
            <w:u w:val="single"/>
            <w:rtl w:val="0"/>
          </w:rPr>
          <w:t xml:space="preserve">https://github.com/prov-gigapath/prov-gigapath</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Segment anything in medical images - ResearchGate, </w:t>
      </w:r>
      <w:hyperlink r:id="rId101">
        <w:r w:rsidDel="00000000" w:rsidR="00000000" w:rsidRPr="00000000">
          <w:rPr>
            <w:rFonts w:ascii="Arial" w:cs="Arial" w:eastAsia="Arial" w:hAnsi="Arial"/>
            <w:color w:val="0000ee"/>
            <w:sz w:val="24"/>
            <w:szCs w:val="24"/>
            <w:u w:val="single"/>
            <w:rtl w:val="0"/>
          </w:rPr>
          <w:t xml:space="preserve">https://www.researchgate.net/publication/377596529_Segment_anything_in_medical_images</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MONAI Label Pathology App - QuPath Nuclei Segmentation Example, </w:t>
      </w:r>
      <w:hyperlink r:id="rId102">
        <w:r w:rsidDel="00000000" w:rsidR="00000000" w:rsidRPr="00000000">
          <w:rPr>
            <w:rFonts w:ascii="Arial" w:cs="Arial" w:eastAsia="Arial" w:hAnsi="Arial"/>
            <w:color w:val="0000ee"/>
            <w:sz w:val="24"/>
            <w:szCs w:val="24"/>
            <w:u w:val="single"/>
            <w:rtl w:val="0"/>
          </w:rPr>
          <w:t xml:space="preserve">https://github.com/Project-MONAI/tutorials/blob/main/monailabel/monailabel_pathology_nuclei_segmentation_QuPath.ipynb</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MONAI Label is an intelligent open source image labeling ... - GitHub, </w:t>
      </w:r>
      <w:hyperlink r:id="rId103">
        <w:r w:rsidDel="00000000" w:rsidR="00000000" w:rsidRPr="00000000">
          <w:rPr>
            <w:rFonts w:ascii="Arial" w:cs="Arial" w:eastAsia="Arial" w:hAnsi="Arial"/>
            <w:color w:val="0000ee"/>
            <w:sz w:val="24"/>
            <w:szCs w:val="24"/>
            <w:u w:val="single"/>
            <w:rtl w:val="0"/>
          </w:rPr>
          <w:t xml:space="preserve">https://github.com/project-monai/monailabel</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QuPath, </w:t>
      </w:r>
      <w:hyperlink r:id="rId104">
        <w:r w:rsidDel="00000000" w:rsidR="00000000" w:rsidRPr="00000000">
          <w:rPr>
            <w:rFonts w:ascii="Arial" w:cs="Arial" w:eastAsia="Arial" w:hAnsi="Arial"/>
            <w:color w:val="0000ee"/>
            <w:sz w:val="24"/>
            <w:szCs w:val="24"/>
            <w:u w:val="single"/>
            <w:rtl w:val="0"/>
          </w:rPr>
          <w:t xml:space="preserve">https://qupath.github.io/</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QuPath - Open-source bioimage analysis for research - GitHub, </w:t>
      </w:r>
      <w:hyperlink r:id="rId105">
        <w:r w:rsidDel="00000000" w:rsidR="00000000" w:rsidRPr="00000000">
          <w:rPr>
            <w:rFonts w:ascii="Arial" w:cs="Arial" w:eastAsia="Arial" w:hAnsi="Arial"/>
            <w:color w:val="0000ee"/>
            <w:sz w:val="24"/>
            <w:szCs w:val="24"/>
            <w:u w:val="single"/>
            <w:rtl w:val="0"/>
          </w:rPr>
          <w:t xml:space="preserve">https://github.com/qupath/qupath</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QuPath · bio.tools, </w:t>
      </w:r>
      <w:hyperlink r:id="rId106">
        <w:r w:rsidDel="00000000" w:rsidR="00000000" w:rsidRPr="00000000">
          <w:rPr>
            <w:rFonts w:ascii="Arial" w:cs="Arial" w:eastAsia="Arial" w:hAnsi="Arial"/>
            <w:color w:val="0000ee"/>
            <w:sz w:val="24"/>
            <w:szCs w:val="24"/>
            <w:u w:val="single"/>
            <w:rtl w:val="0"/>
          </w:rPr>
          <w:t xml:space="preserve">https://bio.tools/qupath</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DigitalSlideArchive/HistomicsUI: A Girder plugin for ... - GitHub, </w:t>
      </w:r>
      <w:hyperlink r:id="rId107">
        <w:r w:rsidDel="00000000" w:rsidR="00000000" w:rsidRPr="00000000">
          <w:rPr>
            <w:rFonts w:ascii="Arial" w:cs="Arial" w:eastAsia="Arial" w:hAnsi="Arial"/>
            <w:color w:val="0000ee"/>
            <w:sz w:val="24"/>
            <w:szCs w:val="24"/>
            <w:u w:val="single"/>
            <w:rtl w:val="0"/>
          </w:rPr>
          <w:t xml:space="preserve">https://github.com/DigitalSlideArchive/histomicsui</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Cytomine ULiège - GitHub, </w:t>
      </w:r>
      <w:hyperlink r:id="rId108">
        <w:r w:rsidDel="00000000" w:rsidR="00000000" w:rsidRPr="00000000">
          <w:rPr>
            <w:rFonts w:ascii="Arial" w:cs="Arial" w:eastAsia="Arial" w:hAnsi="Arial"/>
            <w:color w:val="0000ee"/>
            <w:sz w:val="24"/>
            <w:szCs w:val="24"/>
            <w:u w:val="single"/>
            <w:rtl w:val="0"/>
          </w:rPr>
          <w:t xml:space="preserve">https://github.com/cytomine-uliege</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cytomine/Cytomine-pims: Python Image Management Server - GitHub, </w:t>
      </w:r>
      <w:hyperlink r:id="rId109">
        <w:r w:rsidDel="00000000" w:rsidR="00000000" w:rsidRPr="00000000">
          <w:rPr>
            <w:rFonts w:ascii="Arial" w:cs="Arial" w:eastAsia="Arial" w:hAnsi="Arial"/>
            <w:color w:val="0000ee"/>
            <w:sz w:val="24"/>
            <w:szCs w:val="24"/>
            <w:u w:val="single"/>
            <w:rtl w:val="0"/>
          </w:rPr>
          <w:t xml:space="preserve">https://github.com/cytomine/pims</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 image failure using the Cytomine Python Client API ... - GitHub, </w:t>
      </w:r>
      <w:hyperlink r:id="rId110">
        <w:r w:rsidDel="00000000" w:rsidR="00000000" w:rsidRPr="00000000">
          <w:rPr>
            <w:rFonts w:ascii="Arial" w:cs="Arial" w:eastAsia="Arial" w:hAnsi="Arial"/>
            <w:color w:val="0000ee"/>
            <w:sz w:val="24"/>
            <w:szCs w:val="24"/>
            <w:u w:val="single"/>
            <w:rtl w:val="0"/>
          </w:rPr>
          <w:t xml:space="preserve">https://github.com/cytomine/Cytomine-python-client/issues/36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3.png"/><Relationship Id="rId41" Type="http://schemas.openxmlformats.org/officeDocument/2006/relationships/image" Target="media/image15.png"/><Relationship Id="rId44" Type="http://schemas.openxmlformats.org/officeDocument/2006/relationships/image" Target="media/image2.png"/><Relationship Id="rId43" Type="http://schemas.openxmlformats.org/officeDocument/2006/relationships/image" Target="media/image16.png"/><Relationship Id="rId46" Type="http://schemas.openxmlformats.org/officeDocument/2006/relationships/hyperlink" Target="https://github.com/qupath/qupath" TargetMode="External"/><Relationship Id="rId45" Type="http://schemas.openxmlformats.org/officeDocument/2006/relationships/image" Target="media/image7.png"/><Relationship Id="rId107" Type="http://schemas.openxmlformats.org/officeDocument/2006/relationships/hyperlink" Target="https://github.com/DigitalSlideArchive/histomicsui" TargetMode="External"/><Relationship Id="rId106" Type="http://schemas.openxmlformats.org/officeDocument/2006/relationships/hyperlink" Target="https://bio.tools/qupath" TargetMode="External"/><Relationship Id="rId105" Type="http://schemas.openxmlformats.org/officeDocument/2006/relationships/hyperlink" Target="https://github.com/qupath/qupath" TargetMode="External"/><Relationship Id="rId104" Type="http://schemas.openxmlformats.org/officeDocument/2006/relationships/hyperlink" Target="https://qupath.github.io/" TargetMode="External"/><Relationship Id="rId109" Type="http://schemas.openxmlformats.org/officeDocument/2006/relationships/hyperlink" Target="https://github.com/cytomine/pims" TargetMode="External"/><Relationship Id="rId108" Type="http://schemas.openxmlformats.org/officeDocument/2006/relationships/hyperlink" Target="https://github.com/cytomine-uliege" TargetMode="External"/><Relationship Id="rId48" Type="http://schemas.openxmlformats.org/officeDocument/2006/relationships/hyperlink" Target="https://github.com/DigitalSlideArchive/histomicsui" TargetMode="External"/><Relationship Id="rId47" Type="http://schemas.openxmlformats.org/officeDocument/2006/relationships/hyperlink" Target="https://github.com/DigitalSlideArchive/digitalslidearchive.info" TargetMode="External"/><Relationship Id="rId49" Type="http://schemas.openxmlformats.org/officeDocument/2006/relationships/hyperlink" Target="https://github.com/cytomine/" TargetMode="External"/><Relationship Id="rId103" Type="http://schemas.openxmlformats.org/officeDocument/2006/relationships/hyperlink" Target="https://github.com/project-monai/monailabel" TargetMode="External"/><Relationship Id="rId102" Type="http://schemas.openxmlformats.org/officeDocument/2006/relationships/hyperlink" Target="https://github.com/Project-MONAI/tutorials/blob/main/monailabel/monailabel_pathology_nuclei_segmentation_QuPath.ipynb" TargetMode="External"/><Relationship Id="rId101" Type="http://schemas.openxmlformats.org/officeDocument/2006/relationships/hyperlink" Target="https://www.researchgate.net/publication/377596529_Segment_anything_in_medical_images" TargetMode="External"/><Relationship Id="rId100" Type="http://schemas.openxmlformats.org/officeDocument/2006/relationships/hyperlink" Target="https://github.com/prov-gigapath/prov-gigapath" TargetMode="External"/><Relationship Id="rId31" Type="http://schemas.openxmlformats.org/officeDocument/2006/relationships/hyperlink" Target="https://github.com/openslide/openslide" TargetMode="External"/><Relationship Id="rId30" Type="http://schemas.openxmlformats.org/officeDocument/2006/relationships/hyperlink" Target="https://github.com/Project-MONAI/MONAI" TargetMode="External"/><Relationship Id="rId33" Type="http://schemas.openxmlformats.org/officeDocument/2006/relationships/hyperlink" Target="https://github.com/TissueImageAnalytics/tiatoolbox" TargetMode="External"/><Relationship Id="rId32" Type="http://schemas.openxmlformats.org/officeDocument/2006/relationships/hyperlink" Target="https://github.com/rapidsai/cucim" TargetMode="External"/><Relationship Id="rId35" Type="http://schemas.openxmlformats.org/officeDocument/2006/relationships/hyperlink" Target="https://github.com/Project-MONAI/MONAI" TargetMode="External"/><Relationship Id="rId34" Type="http://schemas.openxmlformats.org/officeDocument/2006/relationships/hyperlink" Target="https://github.com/DigitalSlideArchive/HistomicsTK" TargetMode="External"/><Relationship Id="rId37" Type="http://schemas.openxmlformats.org/officeDocument/2006/relationships/image" Target="media/image10.png"/><Relationship Id="rId36" Type="http://schemas.openxmlformats.org/officeDocument/2006/relationships/image" Target="media/image4.png"/><Relationship Id="rId39" Type="http://schemas.openxmlformats.org/officeDocument/2006/relationships/image" Target="media/image3.png"/><Relationship Id="rId38" Type="http://schemas.openxmlformats.org/officeDocument/2006/relationships/image" Target="media/image12.png"/><Relationship Id="rId20" Type="http://schemas.openxmlformats.org/officeDocument/2006/relationships/hyperlink" Target="https://github.com/vqdang/hover_net" TargetMode="External"/><Relationship Id="rId22" Type="http://schemas.openxmlformats.org/officeDocument/2006/relationships/hyperlink" Target="https://github.com/SBU-BMI/wsinfer" TargetMode="External"/><Relationship Id="rId21" Type="http://schemas.openxmlformats.org/officeDocument/2006/relationships/hyperlink" Target="https://github.com/slideflow/slideflow" TargetMode="External"/><Relationship Id="rId24" Type="http://schemas.openxmlformats.org/officeDocument/2006/relationships/hyperlink" Target="https://github.com/simzhangbest/SAM2PATH" TargetMode="External"/><Relationship Id="rId23" Type="http://schemas.openxmlformats.org/officeDocument/2006/relationships/hyperlink" Target="https://github.com/mahmoodlab/trident" TargetMode="External"/><Relationship Id="rId26" Type="http://schemas.openxmlformats.org/officeDocument/2006/relationships/hyperlink" Target="https://github.com/openslide/openslide-python" TargetMode="External"/><Relationship Id="rId25" Type="http://schemas.openxmlformats.org/officeDocument/2006/relationships/hyperlink" Target="https://github.com/openslide/openslide" TargetMode="External"/><Relationship Id="rId28" Type="http://schemas.openxmlformats.org/officeDocument/2006/relationships/hyperlink" Target="https://github.com/TissueImageAnalytics/tiatoolbox" TargetMode="External"/><Relationship Id="rId27" Type="http://schemas.openxmlformats.org/officeDocument/2006/relationships/hyperlink" Target="https://github.com/rapidsai/cucim" TargetMode="External"/><Relationship Id="rId29" Type="http://schemas.openxmlformats.org/officeDocument/2006/relationships/hyperlink" Target="https://github.com/DigitalSlideArchive/HistomicsTK" TargetMode="External"/><Relationship Id="rId95" Type="http://schemas.openxmlformats.org/officeDocument/2006/relationships/hyperlink" Target="https://project-monai.github.io/" TargetMode="External"/><Relationship Id="rId94" Type="http://schemas.openxmlformats.org/officeDocument/2006/relationships/hyperlink" Target="https://github.com/Project-MONAI/MONAI/milestones" TargetMode="External"/><Relationship Id="rId97" Type="http://schemas.openxmlformats.org/officeDocument/2006/relationships/hyperlink" Target="https://github.com/Xiyue-Wang/TransPath" TargetMode="External"/><Relationship Id="rId96" Type="http://schemas.openxmlformats.org/officeDocument/2006/relationships/hyperlink" Target="https://github.com/Project-MONAI/tutorials" TargetMode="External"/><Relationship Id="rId11" Type="http://schemas.openxmlformats.org/officeDocument/2006/relationships/hyperlink" Target="https://github.com/mahmoodlab/CLAM" TargetMode="External"/><Relationship Id="rId99" Type="http://schemas.openxmlformats.org/officeDocument/2006/relationships/hyperlink" Target="https://github.com/mahmoodlab/UNI/blob/main/README_old.md" TargetMode="External"/><Relationship Id="rId10" Type="http://schemas.openxmlformats.org/officeDocument/2006/relationships/image" Target="media/image17.png"/><Relationship Id="rId98" Type="http://schemas.openxmlformats.org/officeDocument/2006/relationships/hyperlink" Target="https://huggingface.co/jamesdolezal/CTransPath" TargetMode="External"/><Relationship Id="rId13" Type="http://schemas.openxmlformats.org/officeDocument/2006/relationships/hyperlink" Target="https://github.com/slideflow/slideflow" TargetMode="External"/><Relationship Id="rId12" Type="http://schemas.openxmlformats.org/officeDocument/2006/relationships/hyperlink" Target="https://github.com/vqdang/hover_net" TargetMode="External"/><Relationship Id="rId91" Type="http://schemas.openxmlformats.org/officeDocument/2006/relationships/hyperlink" Target="https://github.com/DigitalSlideArchive/digitalslidearchive.info" TargetMode="External"/><Relationship Id="rId90" Type="http://schemas.openxmlformats.org/officeDocument/2006/relationships/hyperlink" Target="https://digitalslidearchive.github.io/digital_slide_archive/" TargetMode="External"/><Relationship Id="rId93" Type="http://schemas.openxmlformats.org/officeDocument/2006/relationships/hyperlink" Target="https://www.scitepress.org/Papers/2026/146464/146464.pdf" TargetMode="External"/><Relationship Id="rId92" Type="http://schemas.openxmlformats.org/officeDocument/2006/relationships/hyperlink" Target="https://digitalslidearchive.github.io/HistomicsTK/histomicstk.preprocessing.color_deconvolution.html" TargetMode="External"/><Relationship Id="rId15" Type="http://schemas.openxmlformats.org/officeDocument/2006/relationships/image" Target="media/image14.png"/><Relationship Id="rId110" Type="http://schemas.openxmlformats.org/officeDocument/2006/relationships/hyperlink" Target="https://github.com/cytomine/Cytomine-python-client/issues/36" TargetMode="External"/><Relationship Id="rId14" Type="http://schemas.openxmlformats.org/officeDocument/2006/relationships/hyperlink" Target="https://github.com/SBU-BMI/wsinfer" TargetMode="External"/><Relationship Id="rId17" Type="http://schemas.openxmlformats.org/officeDocument/2006/relationships/hyperlink" Target="https://github.com/simzhangbest/SAM2PATH" TargetMode="External"/><Relationship Id="rId16" Type="http://schemas.openxmlformats.org/officeDocument/2006/relationships/hyperlink" Target="https://github.com/mahmoodlab/trident" TargetMode="External"/><Relationship Id="rId19" Type="http://schemas.openxmlformats.org/officeDocument/2006/relationships/image" Target="media/image1.png"/><Relationship Id="rId18" Type="http://schemas.openxmlformats.org/officeDocument/2006/relationships/hyperlink" Target="https://github.com/mahmoodlab/CLAM" TargetMode="External"/><Relationship Id="rId84" Type="http://schemas.openxmlformats.org/officeDocument/2006/relationships/hyperlink" Target="https://github.com/LuluQin766/FPNuNet" TargetMode="External"/><Relationship Id="rId83" Type="http://schemas.openxmlformats.org/officeDocument/2006/relationships/hyperlink" Target="https://github.com/cvlab-stonybrook/SAMPath" TargetMode="External"/><Relationship Id="rId86" Type="http://schemas.openxmlformats.org/officeDocument/2006/relationships/hyperlink" Target="https://github.com/tissueimageanalytics/tiatoolbox" TargetMode="External"/><Relationship Id="rId85" Type="http://schemas.openxmlformats.org/officeDocument/2006/relationships/hyperlink" Target="https://github.com/lingxitong/Awesome-AI4DigitalPathology" TargetMode="External"/><Relationship Id="rId88" Type="http://schemas.openxmlformats.org/officeDocument/2006/relationships/hyperlink" Target="https://medevel.com/os-whole-slide-imaging-projects-1800/" TargetMode="External"/><Relationship Id="rId87" Type="http://schemas.openxmlformats.org/officeDocument/2006/relationships/hyperlink" Target="https://hysenlabs.com/projects/tissueimageanalytics-tiatoolbox" TargetMode="External"/><Relationship Id="rId89" Type="http://schemas.openxmlformats.org/officeDocument/2006/relationships/hyperlink" Target="https://bio.tools/histomicstk" TargetMode="External"/><Relationship Id="rId80" Type="http://schemas.openxmlformats.org/officeDocument/2006/relationships/hyperlink" Target="https://wsinfer.readthedocs.io/en/latest/user_guide.html" TargetMode="External"/><Relationship Id="rId82" Type="http://schemas.openxmlformats.org/officeDocument/2006/relationships/hyperlink" Target="https://arxiv.org/html/2408.03651v1" TargetMode="External"/><Relationship Id="rId81" Type="http://schemas.openxmlformats.org/officeDocument/2006/relationships/hyperlink" Target="https://www.catalyzex.com/paper/sam2-path-a-better-segment-anything-model-f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9.png"/><Relationship Id="rId73" Type="http://schemas.openxmlformats.org/officeDocument/2006/relationships/hyperlink" Target="https://huggingface.co/OGevaertLab/NucSegAI" TargetMode="External"/><Relationship Id="rId72" Type="http://schemas.openxmlformats.org/officeDocument/2006/relationships/hyperlink" Target="https://pmc.ncbi.nlm.nih.gov/articles/PMC11706021/" TargetMode="External"/><Relationship Id="rId75" Type="http://schemas.openxmlformats.org/officeDocument/2006/relationships/hyperlink" Target="https://pmc.ncbi.nlm.nih.gov/articles/PMC11177984/" TargetMode="External"/><Relationship Id="rId74" Type="http://schemas.openxmlformats.org/officeDocument/2006/relationships/hyperlink" Target="https://github.com/slideflow/slideflow" TargetMode="External"/><Relationship Id="rId77" Type="http://schemas.openxmlformats.org/officeDocument/2006/relationships/hyperlink" Target="https://pmc.ncbi.nlm.nih.gov/articles/PMC10967068/" TargetMode="External"/><Relationship Id="rId76" Type="http://schemas.openxmlformats.org/officeDocument/2006/relationships/hyperlink" Target="https://github.com/jamesdolezal" TargetMode="External"/><Relationship Id="rId79" Type="http://schemas.openxmlformats.org/officeDocument/2006/relationships/hyperlink" Target="https://www.parapathology.com/computational-digital-and-mathematical-pathology/wsinfer" TargetMode="External"/><Relationship Id="rId78" Type="http://schemas.openxmlformats.org/officeDocument/2006/relationships/hyperlink" Target="https://github.com/SBU-BMI/wsinfer" TargetMode="External"/><Relationship Id="rId71" Type="http://schemas.openxmlformats.org/officeDocument/2006/relationships/hyperlink" Target="https://github.com/mahmoodlab/TOAD" TargetMode="External"/><Relationship Id="rId70" Type="http://schemas.openxmlformats.org/officeDocument/2006/relationships/hyperlink" Target="https://github.com/mahmoodlab/PORPOISE" TargetMode="External"/><Relationship Id="rId62" Type="http://schemas.openxmlformats.org/officeDocument/2006/relationships/hyperlink" Target="https://pmc.ncbi.nlm.nih.gov/articles/PMC10781748/" TargetMode="External"/><Relationship Id="rId61" Type="http://schemas.openxmlformats.org/officeDocument/2006/relationships/hyperlink" Target="https://ai.azure.com/catalog/models/Prov-GigaPath" TargetMode="External"/><Relationship Id="rId64" Type="http://schemas.openxmlformats.org/officeDocument/2006/relationships/hyperlink" Target="https://medium.com/@soroush_oskouei/working-with-whole-slide-images-in-python-with-cucim-quick-guide-to-using-cucim-for-efficient-0ca84f7a1b00" TargetMode="External"/><Relationship Id="rId63" Type="http://schemas.openxmlformats.org/officeDocument/2006/relationships/hyperlink" Target="https://github.com/mahmoodlab/clam" TargetMode="External"/><Relationship Id="rId66" Type="http://schemas.openxmlformats.org/officeDocument/2006/relationships/hyperlink" Target="https://pmc.ncbi.nlm.nih.gov/articles/PMC8711640/" TargetMode="External"/><Relationship Id="rId65" Type="http://schemas.openxmlformats.org/officeDocument/2006/relationships/hyperlink" Target="https://github.com/mahmoodlab/trident/" TargetMode="External"/><Relationship Id="rId68" Type="http://schemas.openxmlformats.org/officeDocument/2006/relationships/hyperlink" Target="https://github.com/mahmoodlab/HistoFL" TargetMode="External"/><Relationship Id="rId67" Type="http://schemas.openxmlformats.org/officeDocument/2006/relationships/hyperlink" Target="https://github.com/vqdang/hover_net" TargetMode="External"/><Relationship Id="rId60" Type="http://schemas.openxmlformats.org/officeDocument/2006/relationships/hyperlink" Target="https://github.com/rapidsai/cucim" TargetMode="External"/><Relationship Id="rId69" Type="http://schemas.openxmlformats.org/officeDocument/2006/relationships/hyperlink" Target="https://www.preprints.org/manuscript/202511.0812" TargetMode="External"/><Relationship Id="rId51" Type="http://schemas.openxmlformats.org/officeDocument/2006/relationships/hyperlink" Target="https://github.com/qupath/qupath" TargetMode="External"/><Relationship Id="rId50" Type="http://schemas.openxmlformats.org/officeDocument/2006/relationships/hyperlink" Target="https://github.com/slideflow/slideflow" TargetMode="External"/><Relationship Id="rId53" Type="http://schemas.openxmlformats.org/officeDocument/2006/relationships/hyperlink" Target="https://github.com/cytomine/" TargetMode="External"/><Relationship Id="rId52" Type="http://schemas.openxmlformats.org/officeDocument/2006/relationships/hyperlink" Target="https://github.com/DigitalSlideArchive/histomicsui" TargetMode="External"/><Relationship Id="rId55" Type="http://schemas.openxmlformats.org/officeDocument/2006/relationships/hyperlink" Target="http://clam.mahmoodlab.org/" TargetMode="External"/><Relationship Id="rId54" Type="http://schemas.openxmlformats.org/officeDocument/2006/relationships/hyperlink" Target="https://github.com/slideflow/slideflow" TargetMode="External"/><Relationship Id="rId57" Type="http://schemas.openxmlformats.org/officeDocument/2006/relationships/hyperlink" Target="https://zenodo.org/records/5151998/files/RAPIDS_cuCIM-SciPy2021-final.pdf?download=1" TargetMode="External"/><Relationship Id="rId56" Type="http://schemas.openxmlformats.org/officeDocument/2006/relationships/hyperlink" Target="https://www.researchgate.net/publication/380788897_A_whole-slide_foundation_model_for_digital_pathology_from_real-world_data" TargetMode="External"/><Relationship Id="rId59" Type="http://schemas.openxmlformats.org/officeDocument/2006/relationships/hyperlink" Target="https://docs.nvidia.com/cucim/latest/" TargetMode="External"/><Relationship Id="rId58" Type="http://schemas.openxmlformats.org/officeDocument/2006/relationships/hyperlink" Target="https://developer.nvidia.com/cucim-for-image-io-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