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487"/>
        <w:gridCol w:w="1499"/>
        <w:gridCol w:w="1487"/>
        <w:gridCol w:w="1363"/>
        <w:gridCol w:w="1474"/>
        <w:gridCol w:w="1085"/>
      </w:tblGrid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Sub-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Software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Microsoft Excel, Google Forms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Microsoft Visio,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Use Case Diagram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(Flowchart &amp; BPMN)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Flowchart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BPMN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Bizagi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Modeler, Microsoft Visio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Flowchart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BPMN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Database (ERD)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Entity Relationship Diagram (ERD)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Normalisasi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MySQL Workbench, Microsoft Visio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ERD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(UI/UX)</w:t>
            </w:r>
          </w:p>
        </w:tc>
        <w:tc>
          <w:tcPr>
            <w:tcW w:w="1336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UI/UX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wireframe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</w:tc>
        <w:tc>
          <w:tcPr>
            <w:tcW w:w="1336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0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D1E" w:rsidRPr="00C810C0" w:rsidTr="00F63D1E">
        <w:tc>
          <w:tcPr>
            <w:tcW w:w="1335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35" w:type="dxa"/>
          </w:tcPr>
          <w:p w:rsidR="00F63D1E" w:rsidRPr="00C810C0" w:rsidRDefault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Tengah Semester (UTS)</w:t>
            </w: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F63D1E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Microsoft Visio, Draw.io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F63D1E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JIRA, Selenium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F63D1E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Praktis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Microsoft Word,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LaTeX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F63D1E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UAS (1)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software yang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kemajuan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547F70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UAS (2)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1336" w:type="dxa"/>
          </w:tcPr>
          <w:p w:rsidR="00F63D1E" w:rsidRPr="00C810C0" w:rsidRDefault="00B84FE3" w:rsidP="00B84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1336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547F70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UAS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FE3" w:rsidRPr="00C810C0" w:rsidTr="00547F70">
        <w:tc>
          <w:tcPr>
            <w:tcW w:w="1335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35" w:type="dxa"/>
          </w:tcPr>
          <w:p w:rsidR="00F63D1E" w:rsidRPr="00C810C0" w:rsidRDefault="00B84FE3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C810C0">
              <w:rPr>
                <w:rFonts w:ascii="Times New Roman" w:hAnsi="Times New Roman" w:cs="Times New Roman"/>
                <w:sz w:val="24"/>
                <w:szCs w:val="24"/>
              </w:rPr>
              <w:t xml:space="preserve"> UAS</w:t>
            </w: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63D1E" w:rsidRPr="00C810C0" w:rsidRDefault="00F63D1E" w:rsidP="00547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10C0" w:rsidRDefault="00C810C0" w:rsidP="00C81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0C0" w:rsidRPr="00C810C0" w:rsidRDefault="00B84FE3" w:rsidP="00C810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C0">
        <w:rPr>
          <w:rFonts w:ascii="Times New Roman" w:eastAsia="Times New Roman" w:hAnsi="Times New Roman" w:cs="Times New Roman"/>
          <w:sz w:val="24"/>
          <w:szCs w:val="24"/>
        </w:rPr>
        <w:lastRenderedPageBreak/>
        <w:t>Kendall, K. E</w:t>
      </w:r>
      <w:bookmarkStart w:id="0" w:name="_GoBack"/>
      <w:bookmarkEnd w:id="0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., &amp; Kendall, J. E. (2019). </w:t>
      </w:r>
      <w:r w:rsidRPr="00C810C0">
        <w:rPr>
          <w:rFonts w:ascii="Times New Roman" w:eastAsia="Times New Roman" w:hAnsi="Times New Roman" w:cs="Times New Roman"/>
          <w:i/>
          <w:iCs/>
          <w:sz w:val="24"/>
          <w:szCs w:val="24"/>
        </w:rPr>
        <w:t>Systems Analysis and Design</w:t>
      </w:r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 (10th </w:t>
      </w:r>
      <w:proofErr w:type="gramStart"/>
      <w:r w:rsidRPr="00C810C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Pearson.</w:t>
      </w:r>
      <w:proofErr w:type="spellEnd"/>
    </w:p>
    <w:p w:rsidR="00B84FE3" w:rsidRPr="00C810C0" w:rsidRDefault="00B84FE3" w:rsidP="00C810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Satzinger</w:t>
      </w:r>
      <w:proofErr w:type="spell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, J. W., Jackson, R. B., &amp; </w:t>
      </w: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, S. D. (2015). </w:t>
      </w:r>
      <w:r w:rsidRPr="00C810C0">
        <w:rPr>
          <w:rFonts w:ascii="Times New Roman" w:eastAsia="Times New Roman" w:hAnsi="Times New Roman" w:cs="Times New Roman"/>
          <w:i/>
          <w:iCs/>
          <w:sz w:val="24"/>
          <w:szCs w:val="24"/>
        </w:rPr>
        <w:t>Systems Analysis and Design in a Changing World</w:t>
      </w:r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 (7th </w:t>
      </w:r>
      <w:proofErr w:type="gramStart"/>
      <w:r w:rsidRPr="00C810C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Cengage</w:t>
      </w:r>
      <w:proofErr w:type="spell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 Learning.</w:t>
      </w:r>
    </w:p>
    <w:p w:rsidR="006279D5" w:rsidRDefault="00B84FE3" w:rsidP="00C810C0">
      <w:pPr>
        <w:pStyle w:val="ListParagraph"/>
        <w:numPr>
          <w:ilvl w:val="0"/>
          <w:numId w:val="2"/>
        </w:numPr>
      </w:pPr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Whitten, J. L., Bentley, L. D., &amp; </w:t>
      </w: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Dittman</w:t>
      </w:r>
      <w:proofErr w:type="spellEnd"/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, K. C. (2007). </w:t>
      </w:r>
      <w:r w:rsidRPr="00C810C0">
        <w:rPr>
          <w:rFonts w:ascii="Times New Roman" w:eastAsia="Times New Roman" w:hAnsi="Times New Roman" w:cs="Times New Roman"/>
          <w:i/>
          <w:iCs/>
          <w:sz w:val="24"/>
          <w:szCs w:val="24"/>
        </w:rPr>
        <w:t>Systems Analysis and Design Methods</w:t>
      </w:r>
      <w:r w:rsidRPr="00C810C0">
        <w:rPr>
          <w:rFonts w:ascii="Times New Roman" w:eastAsia="Times New Roman" w:hAnsi="Times New Roman" w:cs="Times New Roman"/>
          <w:sz w:val="24"/>
          <w:szCs w:val="24"/>
        </w:rPr>
        <w:t xml:space="preserve"> (7th </w:t>
      </w:r>
      <w:proofErr w:type="gramStart"/>
      <w:r w:rsidRPr="00C810C0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C810C0">
        <w:rPr>
          <w:rFonts w:ascii="Times New Roman" w:eastAsia="Times New Roman" w:hAnsi="Times New Roman" w:cs="Times New Roman"/>
          <w:sz w:val="24"/>
          <w:szCs w:val="24"/>
        </w:rPr>
        <w:t>.). McGraw-</w:t>
      </w:r>
      <w:proofErr w:type="spellStart"/>
      <w:r w:rsidRPr="00C810C0">
        <w:rPr>
          <w:rFonts w:ascii="Times New Roman" w:eastAsia="Times New Roman" w:hAnsi="Times New Roman" w:cs="Times New Roman"/>
          <w:sz w:val="24"/>
          <w:szCs w:val="24"/>
        </w:rPr>
        <w:t>Hil</w:t>
      </w:r>
      <w:proofErr w:type="spellEnd"/>
    </w:p>
    <w:sectPr w:rsidR="0062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74F3"/>
    <w:multiLevelType w:val="hybridMultilevel"/>
    <w:tmpl w:val="C6C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26AE"/>
    <w:multiLevelType w:val="hybridMultilevel"/>
    <w:tmpl w:val="2312BE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1E"/>
    <w:rsid w:val="00066B08"/>
    <w:rsid w:val="008516C4"/>
    <w:rsid w:val="00B84FE3"/>
    <w:rsid w:val="00C810C0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1960D-6A74-4521-B148-1D72C62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84FE3"/>
    <w:rPr>
      <w:i/>
      <w:iCs/>
    </w:rPr>
  </w:style>
  <w:style w:type="paragraph" w:styleId="ListParagraph">
    <w:name w:val="List Paragraph"/>
    <w:basedOn w:val="Normal"/>
    <w:uiPriority w:val="34"/>
    <w:qFormat/>
    <w:rsid w:val="00C8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2024-08-26T03:41:00Z</dcterms:created>
  <dcterms:modified xsi:type="dcterms:W3CDTF">2024-12-06T10:56:00Z</dcterms:modified>
</cp:coreProperties>
</file>