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312" w:lineRule="auto"/>
        <w:rPr>
          <w:rFonts w:ascii="Arial" w:cs="Arial" w:eastAsia="Arial" w:hAnsi="Arial"/>
          <w:color w:val="191919"/>
          <w:sz w:val="20"/>
          <w:szCs w:val="20"/>
        </w:rPr>
      </w:pPr>
      <w:r w:rsidDel="00000000" w:rsidR="00000000" w:rsidRPr="00000000">
        <w:rPr>
          <w:rtl w:val="0"/>
        </w:rPr>
      </w:r>
    </w:p>
    <w:p w:rsidR="00000000" w:rsidDel="00000000" w:rsidP="00000000" w:rsidRDefault="00000000" w:rsidRPr="00000000" w14:paraId="00000002">
      <w:pPr>
        <w:spacing w:after="120" w:before="0" w:line="312" w:lineRule="auto"/>
        <w:rPr>
          <w:rFonts w:ascii="Arial" w:cs="Arial" w:eastAsia="Arial" w:hAnsi="Arial"/>
          <w:color w:val="191919"/>
          <w:sz w:val="20"/>
          <w:szCs w:val="20"/>
        </w:rPr>
      </w:pPr>
      <w:r w:rsidDel="00000000" w:rsidR="00000000" w:rsidRPr="00000000">
        <w:rPr>
          <w:rtl w:val="0"/>
        </w:rPr>
      </w:r>
    </w:p>
    <w:p w:rsidR="00000000" w:rsidDel="00000000" w:rsidP="00000000" w:rsidRDefault="00000000" w:rsidRPr="00000000" w14:paraId="00000003">
      <w:pPr>
        <w:spacing w:after="120" w:before="0" w:line="312" w:lineRule="auto"/>
        <w:rPr>
          <w:rFonts w:ascii="Arial" w:cs="Arial" w:eastAsia="Arial" w:hAnsi="Arial"/>
          <w:color w:val="191919"/>
          <w:sz w:val="20"/>
          <w:szCs w:val="20"/>
        </w:rPr>
      </w:pPr>
      <w:r w:rsidDel="00000000" w:rsidR="00000000" w:rsidRPr="00000000">
        <w:rPr>
          <w:rtl w:val="0"/>
        </w:rPr>
      </w:r>
    </w:p>
    <w:p w:rsidR="00000000" w:rsidDel="00000000" w:rsidP="00000000" w:rsidRDefault="00000000" w:rsidRPr="00000000" w14:paraId="00000004">
      <w:pPr>
        <w:spacing w:after="120" w:before="0" w:line="312" w:lineRule="auto"/>
        <w:rPr>
          <w:rFonts w:ascii="Arial" w:cs="Arial" w:eastAsia="Arial" w:hAnsi="Arial"/>
          <w:color w:val="191919"/>
          <w:sz w:val="20"/>
          <w:szCs w:val="20"/>
        </w:rPr>
      </w:pPr>
      <w:r w:rsidDel="00000000" w:rsidR="00000000" w:rsidRPr="00000000">
        <w:rPr>
          <w:rtl w:val="0"/>
        </w:rPr>
      </w:r>
    </w:p>
    <w:p w:rsidR="00000000" w:rsidDel="00000000" w:rsidP="00000000" w:rsidRDefault="00000000" w:rsidRPr="00000000" w14:paraId="00000005">
      <w:pPr>
        <w:pStyle w:val="Title"/>
        <w:spacing w:after="120" w:before="0" w:line="312" w:lineRule="auto"/>
        <w:rPr>
          <w:sz w:val="52"/>
          <w:szCs w:val="52"/>
        </w:rPr>
      </w:pPr>
      <w:bookmarkStart w:colFirst="0" w:colLast="0" w:name="_heading=h.8as2ibg5sydv" w:id="0"/>
      <w:bookmarkEnd w:id="0"/>
      <w:r w:rsidDel="00000000" w:rsidR="00000000" w:rsidRPr="00000000">
        <w:rPr>
          <w:rtl w:val="0"/>
        </w:rPr>
      </w:r>
    </w:p>
    <w:p w:rsidR="00000000" w:rsidDel="00000000" w:rsidP="00000000" w:rsidRDefault="00000000" w:rsidRPr="00000000" w14:paraId="00000006">
      <w:pPr>
        <w:pStyle w:val="Title"/>
        <w:spacing w:after="120" w:before="0" w:line="312" w:lineRule="auto"/>
        <w:rPr>
          <w:sz w:val="52"/>
          <w:szCs w:val="52"/>
        </w:rPr>
      </w:pPr>
      <w:bookmarkStart w:colFirst="0" w:colLast="0" w:name="_heading=h.m2qbp5nnm0vy" w:id="1"/>
      <w:bookmarkEnd w:id="1"/>
      <w:r w:rsidDel="00000000" w:rsidR="00000000" w:rsidRPr="00000000">
        <w:rPr>
          <w:sz w:val="52"/>
          <w:szCs w:val="52"/>
          <w:rtl w:val="0"/>
        </w:rPr>
        <w:t xml:space="preserve">Cross-Domain Recommender System</w:t>
      </w:r>
    </w:p>
    <w:p w:rsidR="00000000" w:rsidDel="00000000" w:rsidP="00000000" w:rsidRDefault="00000000" w:rsidRPr="00000000" w14:paraId="00000007">
      <w:pPr>
        <w:pStyle w:val="Subtitle"/>
        <w:spacing w:after="120" w:before="0" w:line="312" w:lineRule="auto"/>
        <w:rPr/>
      </w:pPr>
      <w:bookmarkStart w:colFirst="0" w:colLast="0" w:name="_heading=h.wepve4snikqu" w:id="2"/>
      <w:bookmarkEnd w:id="2"/>
      <w:r w:rsidDel="00000000" w:rsidR="00000000" w:rsidRPr="00000000">
        <w:rPr>
          <w:rFonts w:ascii="Arimo" w:cs="Arimo" w:eastAsia="Arimo" w:hAnsi="Arimo"/>
          <w:color w:val="191919"/>
          <w:sz w:val="20"/>
          <w:szCs w:val="20"/>
          <w:rtl w:val="0"/>
        </w:rPr>
        <w:t xml:space="preserve">Domains: </w:t>
      </w:r>
      <w:sdt>
        <w:sdtPr>
          <w:id w:val="-446265540"/>
          <w:tag w:val="goog_rdk_0"/>
        </w:sdtPr>
        <w:sdtContent>
          <w:r w:rsidDel="00000000" w:rsidR="00000000" w:rsidRPr="00000000">
            <w:rPr>
              <w:rFonts w:ascii="Arial Unicode MS" w:cs="Arial Unicode MS" w:eastAsia="Arial Unicode MS" w:hAnsi="Arial Unicode MS"/>
              <w:rtl w:val="0"/>
            </w:rPr>
            <w:t xml:space="preserve">Movies → Games</w:t>
          </w:r>
        </w:sdtContent>
      </w:sdt>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120" w:line="312" w:lineRule="auto"/>
        <w:rPr/>
      </w:pPr>
      <w:r w:rsidDel="00000000" w:rsidR="00000000" w:rsidRPr="00000000">
        <w:rPr>
          <w:b w:val="1"/>
          <w:bCs w:val="1"/>
          <w:color w:val="4a5568"/>
          <w:sz w:val="24"/>
          <w:szCs w:val="24"/>
          <w:rtl w:val="0"/>
        </w:rPr>
        <w:t xml:space="preserve">IRS Project Report</w:t>
      </w:r>
      <w:r w:rsidDel="00000000" w:rsidR="00000000" w:rsidRPr="00000000">
        <w:rPr>
          <w:rtl w:val="0"/>
        </w:rPr>
      </w:r>
    </w:p>
    <w:p w:rsidR="00000000" w:rsidDel="00000000" w:rsidP="00000000" w:rsidRDefault="00000000" w:rsidRPr="00000000" w14:paraId="0000000A">
      <w:pPr>
        <w:spacing w:after="120" w:line="312" w:lineRule="auto"/>
        <w:rPr/>
      </w:pPr>
      <w:r w:rsidDel="00000000" w:rsidR="00000000" w:rsidRPr="00000000">
        <w:rPr>
          <w:color w:val="4a5568"/>
          <w:rtl w:val="0"/>
        </w:rPr>
        <w:t xml:space="preserve">A systematic experimental study of cross-domain recommendation using the Amazon Reviews 2023 dataset. Leveraging movie preferences to recommend video games.</w:t>
      </w:r>
      <w:r w:rsidDel="00000000" w:rsidR="00000000" w:rsidRPr="00000000">
        <w:rPr>
          <w:rtl w:val="0"/>
        </w:rPr>
      </w:r>
    </w:p>
    <w:p w:rsidR="00000000" w:rsidDel="00000000" w:rsidP="00000000" w:rsidRDefault="00000000" w:rsidRPr="00000000" w14:paraId="0000000B">
      <w:pPr>
        <w:spacing w:after="80" w:line="312" w:lineRule="auto"/>
        <w:ind w:left="0" w:firstLine="0"/>
        <w:rPr>
          <w:color w:val="191919"/>
        </w:rPr>
      </w:pPr>
      <w:r w:rsidDel="00000000" w:rsidR="00000000" w:rsidRPr="00000000">
        <w:rPr>
          <w:rtl w:val="0"/>
        </w:rPr>
      </w:r>
    </w:p>
    <w:p w:rsidR="00000000" w:rsidDel="00000000" w:rsidP="00000000" w:rsidRDefault="00000000" w:rsidRPr="00000000" w14:paraId="0000000C">
      <w:pPr>
        <w:spacing w:after="80" w:line="312" w:lineRule="auto"/>
        <w:ind w:left="0" w:firstLine="0"/>
        <w:rPr>
          <w:color w:val="191919"/>
        </w:rPr>
      </w:pPr>
      <w:r w:rsidDel="00000000" w:rsidR="00000000" w:rsidRPr="00000000">
        <w:rPr>
          <w:color w:val="191919"/>
          <w:rtl w:val="0"/>
        </w:rPr>
        <w:t xml:space="preserve">Vo Minh Khoi - A0339229W</w:t>
      </w:r>
    </w:p>
    <w:p w:rsidR="00000000" w:rsidDel="00000000" w:rsidP="00000000" w:rsidRDefault="00000000" w:rsidRPr="00000000" w14:paraId="0000000D">
      <w:pPr>
        <w:spacing w:after="80" w:line="312" w:lineRule="auto"/>
        <w:ind w:left="0" w:firstLine="0"/>
        <w:rPr>
          <w:color w:val="191919"/>
        </w:rPr>
      </w:pPr>
      <w:r w:rsidDel="00000000" w:rsidR="00000000" w:rsidRPr="00000000">
        <w:rPr>
          <w:rtl w:val="0"/>
        </w:rPr>
      </w:r>
    </w:p>
    <w:p w:rsidR="00000000" w:rsidDel="00000000" w:rsidP="00000000" w:rsidRDefault="00000000" w:rsidRPr="00000000" w14:paraId="0000000E">
      <w:pPr>
        <w:spacing w:after="80" w:line="312" w:lineRule="auto"/>
        <w:ind w:left="0" w:firstLine="0"/>
        <w:rPr>
          <w:color w:val="191919"/>
        </w:rPr>
      </w:pPr>
      <w:r w:rsidDel="00000000" w:rsidR="00000000" w:rsidRPr="00000000">
        <w:rPr>
          <w:rtl w:val="0"/>
        </w:rPr>
      </w:r>
    </w:p>
    <w:p w:rsidR="00000000" w:rsidDel="00000000" w:rsidP="00000000" w:rsidRDefault="00000000" w:rsidRPr="00000000" w14:paraId="0000000F">
      <w:pPr>
        <w:spacing w:after="80" w:line="312" w:lineRule="auto"/>
        <w:ind w:left="0" w:firstLine="0"/>
        <w:rPr>
          <w:color w:val="191919"/>
        </w:rPr>
      </w:pPr>
      <w:r w:rsidDel="00000000" w:rsidR="00000000" w:rsidRPr="00000000">
        <w:rPr>
          <w:rtl w:val="0"/>
        </w:rPr>
      </w:r>
    </w:p>
    <w:p w:rsidR="00000000" w:rsidDel="00000000" w:rsidP="00000000" w:rsidRDefault="00000000" w:rsidRPr="00000000" w14:paraId="00000010">
      <w:pPr>
        <w:spacing w:after="80" w:line="312" w:lineRule="auto"/>
        <w:ind w:left="0" w:firstLine="0"/>
        <w:rPr>
          <w:color w:val="191919"/>
        </w:rPr>
      </w:pPr>
      <w:r w:rsidDel="00000000" w:rsidR="00000000" w:rsidRPr="00000000">
        <w:rPr>
          <w:rtl w:val="0"/>
        </w:rPr>
      </w:r>
    </w:p>
    <w:p w:rsidR="00000000" w:rsidDel="00000000" w:rsidP="00000000" w:rsidRDefault="00000000" w:rsidRPr="00000000" w14:paraId="00000011">
      <w:pPr>
        <w:spacing w:after="80" w:line="312" w:lineRule="auto"/>
        <w:ind w:left="0" w:firstLine="0"/>
        <w:rPr>
          <w:color w:val="191919"/>
        </w:rPr>
      </w:pPr>
      <w:r w:rsidDel="00000000" w:rsidR="00000000" w:rsidRPr="00000000">
        <w:rPr>
          <w:rtl w:val="0"/>
        </w:rPr>
      </w:r>
    </w:p>
    <w:p w:rsidR="00000000" w:rsidDel="00000000" w:rsidP="00000000" w:rsidRDefault="00000000" w:rsidRPr="00000000" w14:paraId="00000012">
      <w:pPr>
        <w:spacing w:after="80" w:line="312" w:lineRule="auto"/>
        <w:ind w:left="0" w:firstLine="0"/>
        <w:rPr>
          <w:color w:val="191919"/>
        </w:rPr>
      </w:pPr>
      <w:r w:rsidDel="00000000" w:rsidR="00000000" w:rsidRPr="00000000">
        <w:rPr>
          <w:rtl w:val="0"/>
        </w:rPr>
      </w:r>
    </w:p>
    <w:p w:rsidR="00000000" w:rsidDel="00000000" w:rsidP="00000000" w:rsidRDefault="00000000" w:rsidRPr="00000000" w14:paraId="00000013">
      <w:pPr>
        <w:spacing w:after="80" w:line="312" w:lineRule="auto"/>
        <w:ind w:left="0" w:firstLine="0"/>
        <w:rPr>
          <w:color w:val="191919"/>
        </w:rPr>
      </w:pPr>
      <w:r w:rsidDel="00000000" w:rsidR="00000000" w:rsidRPr="00000000">
        <w:rPr>
          <w:rtl w:val="0"/>
        </w:rPr>
      </w:r>
    </w:p>
    <w:p w:rsidR="00000000" w:rsidDel="00000000" w:rsidP="00000000" w:rsidRDefault="00000000" w:rsidRPr="00000000" w14:paraId="00000014">
      <w:pPr>
        <w:spacing w:after="80" w:line="312" w:lineRule="auto"/>
        <w:ind w:left="0" w:firstLine="0"/>
        <w:rPr>
          <w:color w:val="191919"/>
        </w:rPr>
      </w:pPr>
      <w:r w:rsidDel="00000000" w:rsidR="00000000" w:rsidRPr="00000000">
        <w:rPr>
          <w:rtl w:val="0"/>
        </w:rPr>
      </w:r>
    </w:p>
    <w:p w:rsidR="00000000" w:rsidDel="00000000" w:rsidP="00000000" w:rsidRDefault="00000000" w:rsidRPr="00000000" w14:paraId="00000015">
      <w:pPr>
        <w:spacing w:after="80" w:line="312" w:lineRule="auto"/>
        <w:ind w:left="0" w:firstLine="0"/>
        <w:rPr>
          <w:color w:val="191919"/>
        </w:rPr>
      </w:pPr>
      <w:r w:rsidDel="00000000" w:rsidR="00000000" w:rsidRPr="00000000">
        <w:rPr>
          <w:rtl w:val="0"/>
        </w:rPr>
      </w:r>
    </w:p>
    <w:p w:rsidR="00000000" w:rsidDel="00000000" w:rsidP="00000000" w:rsidRDefault="00000000" w:rsidRPr="00000000" w14:paraId="00000016">
      <w:pPr>
        <w:spacing w:after="80" w:line="312" w:lineRule="auto"/>
        <w:ind w:left="0" w:firstLine="0"/>
        <w:rPr>
          <w:color w:val="191919"/>
        </w:rPr>
      </w:pPr>
      <w:r w:rsidDel="00000000" w:rsidR="00000000" w:rsidRPr="00000000">
        <w:rPr>
          <w:rtl w:val="0"/>
        </w:rPr>
      </w:r>
    </w:p>
    <w:p w:rsidR="00000000" w:rsidDel="00000000" w:rsidP="00000000" w:rsidRDefault="00000000" w:rsidRPr="00000000" w14:paraId="00000017">
      <w:pPr>
        <w:spacing w:after="80" w:line="312" w:lineRule="auto"/>
        <w:ind w:left="0" w:firstLine="0"/>
        <w:rPr>
          <w:color w:val="191919"/>
        </w:rPr>
      </w:pPr>
      <w:r w:rsidDel="00000000" w:rsidR="00000000" w:rsidRPr="00000000">
        <w:rPr>
          <w:rtl w:val="0"/>
        </w:rPr>
      </w:r>
    </w:p>
    <w:p w:rsidR="00000000" w:rsidDel="00000000" w:rsidP="00000000" w:rsidRDefault="00000000" w:rsidRPr="00000000" w14:paraId="00000018">
      <w:pPr>
        <w:spacing w:after="80" w:line="312" w:lineRule="auto"/>
        <w:ind w:left="0" w:firstLine="0"/>
        <w:rPr>
          <w:color w:val="191919"/>
        </w:rPr>
      </w:pPr>
      <w:r w:rsidDel="00000000" w:rsidR="00000000" w:rsidRPr="00000000">
        <w:rPr>
          <w:rtl w:val="0"/>
        </w:rPr>
      </w:r>
    </w:p>
    <w:p w:rsidR="00000000" w:rsidDel="00000000" w:rsidP="00000000" w:rsidRDefault="00000000" w:rsidRPr="00000000" w14:paraId="00000019">
      <w:pPr>
        <w:spacing w:after="80" w:line="312" w:lineRule="auto"/>
        <w:ind w:left="0" w:firstLine="0"/>
        <w:rPr>
          <w:color w:val="191919"/>
        </w:rPr>
      </w:pPr>
      <w:r w:rsidDel="00000000" w:rsidR="00000000" w:rsidRPr="00000000">
        <w:rPr>
          <w:rtl w:val="0"/>
        </w:rPr>
      </w:r>
    </w:p>
    <w:p w:rsidR="00000000" w:rsidDel="00000000" w:rsidP="00000000" w:rsidRDefault="00000000" w:rsidRPr="00000000" w14:paraId="0000001A">
      <w:pPr>
        <w:spacing w:after="80" w:line="312" w:lineRule="auto"/>
        <w:ind w:left="0" w:firstLine="0"/>
        <w:rPr>
          <w:color w:val="191919"/>
        </w:rPr>
      </w:pPr>
      <w:r w:rsidDel="00000000" w:rsidR="00000000" w:rsidRPr="00000000">
        <w:rPr>
          <w:rtl w:val="0"/>
        </w:rPr>
      </w:r>
    </w:p>
    <w:p w:rsidR="00000000" w:rsidDel="00000000" w:rsidP="00000000" w:rsidRDefault="00000000" w:rsidRPr="00000000" w14:paraId="0000001B">
      <w:pPr>
        <w:spacing w:after="80" w:line="312" w:lineRule="auto"/>
        <w:ind w:left="0" w:firstLine="0"/>
        <w:rPr>
          <w:color w:val="191919"/>
        </w:rPr>
      </w:pPr>
      <w:r w:rsidDel="00000000" w:rsidR="00000000" w:rsidRPr="00000000">
        <w:rPr>
          <w:rtl w:val="0"/>
        </w:rPr>
      </w:r>
    </w:p>
    <w:p w:rsidR="00000000" w:rsidDel="00000000" w:rsidP="00000000" w:rsidRDefault="00000000" w:rsidRPr="00000000" w14:paraId="0000001C">
      <w:pPr>
        <w:spacing w:after="80" w:line="312" w:lineRule="auto"/>
        <w:ind w:left="0" w:firstLine="0"/>
        <w:rPr>
          <w:color w:val="191919"/>
        </w:rPr>
      </w:pPr>
      <w:r w:rsidDel="00000000" w:rsidR="00000000" w:rsidRPr="00000000">
        <w:rPr>
          <w:rtl w:val="0"/>
        </w:rPr>
      </w:r>
    </w:p>
    <w:p w:rsidR="00000000" w:rsidDel="00000000" w:rsidP="00000000" w:rsidRDefault="00000000" w:rsidRPr="00000000" w14:paraId="0000001D">
      <w:pPr>
        <w:spacing w:after="80" w:line="312" w:lineRule="auto"/>
        <w:ind w:left="0" w:firstLine="0"/>
        <w:rPr>
          <w:color w:val="191919"/>
        </w:rPr>
      </w:pPr>
      <w:r w:rsidDel="00000000" w:rsidR="00000000" w:rsidRPr="00000000">
        <w:rPr>
          <w:rtl w:val="0"/>
        </w:rPr>
      </w:r>
    </w:p>
    <w:p w:rsidR="00000000" w:rsidDel="00000000" w:rsidP="00000000" w:rsidRDefault="00000000" w:rsidRPr="00000000" w14:paraId="0000001E">
      <w:pPr>
        <w:spacing w:after="80" w:line="312" w:lineRule="auto"/>
        <w:ind w:left="0" w:firstLine="0"/>
        <w:rPr>
          <w:color w:val="191919"/>
        </w:rPr>
      </w:pPr>
      <w:r w:rsidDel="00000000" w:rsidR="00000000" w:rsidRPr="00000000">
        <w:rPr>
          <w:rtl w:val="0"/>
        </w:rPr>
      </w:r>
    </w:p>
    <w:sdt>
      <w:sdtPr>
        <w:id w:val="206795305"/>
        <w:docPartObj>
          <w:docPartGallery w:val="Table of Contents"/>
          <w:docPartUnique w:val="1"/>
        </w:docPartObj>
      </w:sdtPr>
      <w:sdtContent>
        <w:p w:rsidR="00000000" w:rsidDel="00000000" w:rsidP="00000000" w:rsidRDefault="00000000" w:rsidRPr="00000000" w14:paraId="0000001F">
          <w:pPr>
            <w:widowControl w:val="0"/>
            <w:tabs>
              <w:tab w:val="right" w:leader="none" w:pos="9406"/>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1.  Executive Summary</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406"/>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2.  Introduction</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2.1  Background and Problem Statement</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406"/>
            </w:tabs>
            <w:spacing w:after="0" w:before="60" w:line="240" w:lineRule="auto"/>
            <w:ind w:left="720" w:firstLine="0"/>
            <w:rPr>
              <w:color w:val="000000"/>
              <w:u w:val="none"/>
            </w:rPr>
          </w:pPr>
          <w:hyperlink w:anchor="_heading=">
            <w:r w:rsidDel="00000000" w:rsidR="00000000" w:rsidRPr="00000000">
              <w:rPr>
                <w:color w:val="000000"/>
                <w:u w:val="none"/>
                <w:rtl w:val="0"/>
              </w:rPr>
              <w:t xml:space="preserve">Market Research</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406"/>
            </w:tabs>
            <w:spacing w:after="0" w:before="60" w:line="240" w:lineRule="auto"/>
            <w:ind w:left="720" w:firstLine="0"/>
            <w:rPr>
              <w:color w:val="000000"/>
              <w:u w:val="none"/>
            </w:rPr>
          </w:pPr>
          <w:hyperlink w:anchor="_heading=h.as0o8zbwn1k6">
            <w:r w:rsidDel="00000000" w:rsidR="00000000" w:rsidRPr="00000000">
              <w:rPr>
                <w:color w:val="000000"/>
                <w:u w:val="none"/>
                <w:rtl w:val="0"/>
              </w:rPr>
              <w:t xml:space="preserve">Why this matters: Untapped Cross-Domain Preference Signal</w:t>
              <w:tab/>
            </w:r>
          </w:hyperlink>
          <w:r w:rsidDel="00000000" w:rsidR="00000000" w:rsidRPr="00000000">
            <w:fldChar w:fldCharType="begin"/>
            <w:instrText xml:space="preserve"> PAGEREF _heading=h.as0o8zbwn1k6 \h </w:instrText>
            <w:fldChar w:fldCharType="separate"/>
          </w:r>
          <w:r w:rsidDel="00000000" w:rsidR="00000000" w:rsidRPr="00000000">
            <w:rPr>
              <w:color w:val="00000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406"/>
            </w:tabs>
            <w:spacing w:after="0" w:before="60" w:line="240" w:lineRule="auto"/>
            <w:ind w:left="720" w:firstLine="0"/>
            <w:rPr>
              <w:color w:val="000000"/>
              <w:u w:val="none"/>
            </w:rPr>
          </w:pPr>
          <w:hyperlink w:anchor="_heading=">
            <w:r w:rsidDel="00000000" w:rsidR="00000000" w:rsidRPr="00000000">
              <w:rPr>
                <w:color w:val="000000"/>
                <w:u w:val="none"/>
                <w:rtl w:val="0"/>
              </w:rPr>
              <w:t xml:space="preserve">Problem statement</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2.2  Research Methodology and Experiment Design</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406"/>
            </w:tabs>
            <w:spacing w:after="0" w:before="60" w:line="240" w:lineRule="auto"/>
            <w:ind w:left="720" w:firstLine="0"/>
            <w:rPr>
              <w:color w:val="000000"/>
              <w:u w:val="none"/>
            </w:rPr>
          </w:pPr>
          <w:hyperlink w:anchor="_heading=">
            <w:r w:rsidDel="00000000" w:rsidR="00000000" w:rsidRPr="00000000">
              <w:rPr>
                <w:color w:val="000000"/>
                <w:u w:val="none"/>
                <w:rtl w:val="0"/>
              </w:rPr>
              <w:t xml:space="preserve">Phase 1: Model Selection and Infrastructure Setup</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406"/>
            </w:tabs>
            <w:spacing w:after="0" w:before="60" w:line="240" w:lineRule="auto"/>
            <w:ind w:left="720" w:firstLine="0"/>
            <w:rPr>
              <w:color w:val="000000"/>
              <w:u w:val="none"/>
            </w:rPr>
          </w:pPr>
          <w:hyperlink w:anchor="_heading=">
            <w:r w:rsidDel="00000000" w:rsidR="00000000" w:rsidRPr="00000000">
              <w:rPr>
                <w:color w:val="000000"/>
                <w:u w:val="none"/>
                <w:rtl w:val="0"/>
              </w:rPr>
              <w:t xml:space="preserve">Single-Domain Recommendation (SDR):</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406"/>
            </w:tabs>
            <w:spacing w:after="0" w:before="60" w:line="240" w:lineRule="auto"/>
            <w:ind w:left="720" w:firstLine="0"/>
            <w:rPr>
              <w:color w:val="000000"/>
              <w:u w:val="none"/>
            </w:rPr>
          </w:pPr>
          <w:hyperlink w:anchor="_heading=">
            <w:r w:rsidDel="00000000" w:rsidR="00000000" w:rsidRPr="00000000">
              <w:rPr>
                <w:color w:val="000000"/>
                <w:u w:val="none"/>
                <w:rtl w:val="0"/>
              </w:rPr>
              <w:t xml:space="preserve">Cross-Domain Recommendation (CDR):</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406"/>
            </w:tabs>
            <w:spacing w:after="0" w:before="60" w:line="240" w:lineRule="auto"/>
            <w:ind w:left="720" w:firstLine="0"/>
            <w:rPr>
              <w:color w:val="000000"/>
              <w:u w:val="none"/>
            </w:rPr>
          </w:pPr>
          <w:hyperlink w:anchor="_heading=">
            <w:r w:rsidDel="00000000" w:rsidR="00000000" w:rsidRPr="00000000">
              <w:rPr>
                <w:color w:val="000000"/>
                <w:u w:val="none"/>
                <w:rtl w:val="0"/>
              </w:rPr>
              <w:t xml:space="preserve">Content-Based and Post-Processing:</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406"/>
            </w:tabs>
            <w:spacing w:after="0" w:before="60" w:line="240" w:lineRule="auto"/>
            <w:ind w:left="720" w:firstLine="0"/>
            <w:rPr>
              <w:color w:val="000000"/>
              <w:u w:val="none"/>
            </w:rPr>
          </w:pPr>
          <w:hyperlink w:anchor="_heading=">
            <w:r w:rsidDel="00000000" w:rsidR="00000000" w:rsidRPr="00000000">
              <w:rPr>
                <w:color w:val="000000"/>
                <w:u w:val="none"/>
                <w:rtl w:val="0"/>
              </w:rPr>
              <w:t xml:space="preserve">Phase 2: Exploratory Benchmarking and the CDR Performance Disappointment</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406"/>
            </w:tabs>
            <w:spacing w:after="0" w:before="60" w:line="240" w:lineRule="auto"/>
            <w:ind w:left="720" w:firstLine="0"/>
            <w:rPr>
              <w:color w:val="000000"/>
              <w:u w:val="none"/>
            </w:rPr>
          </w:pPr>
          <w:hyperlink w:anchor="_heading=">
            <w:r w:rsidDel="00000000" w:rsidR="00000000" w:rsidRPr="00000000">
              <w:rPr>
                <w:color w:val="000000"/>
                <w:u w:val="none"/>
                <w:rtl w:val="0"/>
              </w:rPr>
              <w:t xml:space="preserve">Phase 3: Revisiting CDR Theory and Finding the Right Data Regime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406"/>
            </w:tabs>
            <w:spacing w:after="0" w:before="60" w:line="240" w:lineRule="auto"/>
            <w:ind w:left="720" w:firstLine="0"/>
            <w:rPr>
              <w:color w:val="000000"/>
              <w:u w:val="none"/>
            </w:rPr>
          </w:pPr>
          <w:hyperlink w:anchor="_heading=">
            <w:r w:rsidDel="00000000" w:rsidR="00000000" w:rsidRPr="00000000">
              <w:rPr>
                <w:color w:val="000000"/>
                <w:u w:val="none"/>
                <w:rtl w:val="0"/>
              </w:rPr>
              <w:t xml:space="preserve">Phase 4: From Exploration to Structured Lessons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406"/>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3.  Data</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3.1  Data Source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3.2  Data Structure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406"/>
            </w:tabs>
            <w:spacing w:after="0" w:before="60" w:line="240" w:lineRule="auto"/>
            <w:ind w:left="1080" w:firstLine="0"/>
            <w:rPr>
              <w:color w:val="000000"/>
              <w:u w:val="none"/>
            </w:rPr>
          </w:pPr>
          <w:hyperlink w:anchor="_heading=h.ylovpa38vrtg">
            <w:r w:rsidDel="00000000" w:rsidR="00000000" w:rsidRPr="00000000">
              <w:rPr>
                <w:color w:val="000000"/>
                <w:u w:val="none"/>
                <w:rtl w:val="0"/>
              </w:rPr>
              <w:t xml:space="preserve">Raw inputs (Amazon Reviews 2023)</w:t>
              <w:tab/>
            </w:r>
          </w:hyperlink>
          <w:r w:rsidDel="00000000" w:rsidR="00000000" w:rsidRPr="00000000">
            <w:fldChar w:fldCharType="begin"/>
            <w:instrText xml:space="preserve"> PAGEREF _heading=h.ylovpa38vrtg \h </w:instrText>
            <w:fldChar w:fldCharType="separate"/>
          </w:r>
          <w:r w:rsidDel="00000000" w:rsidR="00000000" w:rsidRPr="00000000">
            <w:rPr>
              <w:color w:val="000000"/>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406"/>
            </w:tabs>
            <w:spacing w:after="0" w:before="60" w:line="240" w:lineRule="auto"/>
            <w:ind w:left="1080" w:firstLine="0"/>
            <w:rPr>
              <w:color w:val="000000"/>
              <w:u w:val="none"/>
            </w:rPr>
          </w:pPr>
          <w:hyperlink w:anchor="_heading=h.3ga4t9ll4b6x">
            <w:r w:rsidDel="00000000" w:rsidR="00000000" w:rsidRPr="00000000">
              <w:rPr>
                <w:color w:val="000000"/>
                <w:u w:val="none"/>
                <w:rtl w:val="0"/>
              </w:rPr>
              <w:t xml:space="preserve">Rating record schema</w:t>
              <w:tab/>
            </w:r>
          </w:hyperlink>
          <w:r w:rsidDel="00000000" w:rsidR="00000000" w:rsidRPr="00000000">
            <w:fldChar w:fldCharType="begin"/>
            <w:instrText xml:space="preserve"> PAGEREF _heading=h.3ga4t9ll4b6x \h </w:instrText>
            <w:fldChar w:fldCharType="separate"/>
          </w:r>
          <w:r w:rsidDel="00000000" w:rsidR="00000000" w:rsidRPr="00000000">
            <w:rPr>
              <w:color w:val="000000"/>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406"/>
            </w:tabs>
            <w:spacing w:after="0" w:before="60" w:line="240" w:lineRule="auto"/>
            <w:ind w:left="1080" w:firstLine="0"/>
            <w:rPr>
              <w:color w:val="000000"/>
              <w:u w:val="none"/>
            </w:rPr>
          </w:pPr>
          <w:hyperlink w:anchor="_heading=h.o8opatleckox">
            <w:r w:rsidDel="00000000" w:rsidR="00000000" w:rsidRPr="00000000">
              <w:rPr>
                <w:color w:val="000000"/>
                <w:u w:val="none"/>
                <w:rtl w:val="0"/>
              </w:rPr>
              <w:t xml:space="preserve">Item metadata schema</w:t>
              <w:tab/>
            </w:r>
          </w:hyperlink>
          <w:r w:rsidDel="00000000" w:rsidR="00000000" w:rsidRPr="00000000">
            <w:fldChar w:fldCharType="begin"/>
            <w:instrText xml:space="preserve"> PAGEREF _heading=h.o8opatleckox \h </w:instrText>
            <w:fldChar w:fldCharType="separate"/>
          </w:r>
          <w:r w:rsidDel="00000000" w:rsidR="00000000" w:rsidRPr="00000000">
            <w:rPr>
              <w:color w:val="00000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406"/>
            </w:tabs>
            <w:spacing w:after="0" w:before="60" w:line="240" w:lineRule="auto"/>
            <w:ind w:left="1080" w:firstLine="0"/>
            <w:rPr>
              <w:color w:val="000000"/>
              <w:u w:val="none"/>
            </w:rPr>
          </w:pPr>
          <w:hyperlink w:anchor="_heading=h.wrxfd2muyxns">
            <w:r w:rsidDel="00000000" w:rsidR="00000000" w:rsidRPr="00000000">
              <w:rPr>
                <w:color w:val="000000"/>
                <w:u w:val="none"/>
                <w:rtl w:val="0"/>
              </w:rPr>
              <w:t xml:space="preserve">Processed parquet outputs</w:t>
              <w:tab/>
            </w:r>
          </w:hyperlink>
          <w:r w:rsidDel="00000000" w:rsidR="00000000" w:rsidRPr="00000000">
            <w:fldChar w:fldCharType="begin"/>
            <w:instrText xml:space="preserve"> PAGEREF _heading=h.wrxfd2muyxns \h </w:instrText>
            <w:fldChar w:fldCharType="separate"/>
          </w:r>
          <w:r w:rsidDel="00000000" w:rsidR="00000000" w:rsidRPr="00000000">
            <w:rPr>
              <w:color w:val="00000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3.2  Data Pipeline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3.3  Data Train/Test Splitting Protocol</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406"/>
            </w:tabs>
            <w:spacing w:after="0" w:before="60" w:line="240" w:lineRule="auto"/>
            <w:ind w:left="720" w:firstLine="0"/>
            <w:rPr>
              <w:color w:val="000000"/>
              <w:u w:val="none"/>
            </w:rPr>
          </w:pPr>
          <w:hyperlink w:anchor="_heading=">
            <w:r w:rsidDel="00000000" w:rsidR="00000000" w:rsidRPr="00000000">
              <w:rPr>
                <w:color w:val="000000"/>
                <w:u w:val="none"/>
                <w:rtl w:val="0"/>
              </w:rPr>
              <w:t xml:space="preserve">3.3.1 Leave-last-out (LLO)</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406"/>
            </w:tabs>
            <w:spacing w:after="0" w:before="60" w:line="240" w:lineRule="auto"/>
            <w:ind w:left="720" w:firstLine="0"/>
            <w:rPr>
              <w:color w:val="000000"/>
              <w:u w:val="none"/>
            </w:rPr>
          </w:pPr>
          <w:hyperlink w:anchor="_heading=">
            <w:r w:rsidDel="00000000" w:rsidR="00000000" w:rsidRPr="00000000">
              <w:rPr>
                <w:color w:val="000000"/>
                <w:u w:val="none"/>
                <w:rtl w:val="0"/>
              </w:rPr>
              <w:t xml:space="preserve">3.3.2 User-Split cold start protocol</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406"/>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4.  Methodology</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4.1  Evaluation Protocol</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4.2  Single Domain Models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406"/>
            </w:tabs>
            <w:spacing w:after="0" w:before="60" w:line="240" w:lineRule="auto"/>
            <w:ind w:left="720" w:firstLine="0"/>
            <w:rPr>
              <w:color w:val="000000"/>
              <w:u w:val="none"/>
            </w:rPr>
          </w:pPr>
          <w:hyperlink w:anchor="_heading=">
            <w:r w:rsidDel="00000000" w:rsidR="00000000" w:rsidRPr="00000000">
              <w:rPr>
                <w:color w:val="000000"/>
                <w:u w:val="none"/>
                <w:rtl w:val="0"/>
              </w:rPr>
              <w:t xml:space="preserve">4.2.1  MF-BPR: Matrix Factorization with Bayesian Personalized Ranking</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406"/>
            </w:tabs>
            <w:spacing w:after="0" w:before="60" w:line="240" w:lineRule="auto"/>
            <w:ind w:left="720" w:firstLine="0"/>
            <w:rPr>
              <w:color w:val="000000"/>
              <w:u w:val="none"/>
            </w:rPr>
          </w:pPr>
          <w:hyperlink w:anchor="_heading=">
            <w:r w:rsidDel="00000000" w:rsidR="00000000" w:rsidRPr="00000000">
              <w:rPr>
                <w:color w:val="000000"/>
                <w:u w:val="none"/>
                <w:rtl w:val="0"/>
              </w:rPr>
              <w:t xml:space="preserve">MF-BPR: Architecture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406"/>
            </w:tabs>
            <w:spacing w:after="0" w:before="60" w:line="240" w:lineRule="auto"/>
            <w:ind w:left="720" w:firstLine="0"/>
            <w:rPr>
              <w:color w:val="000000"/>
              <w:u w:val="none"/>
            </w:rPr>
          </w:pPr>
          <w:hyperlink w:anchor="_heading=h.wl85jasvgpm3">
            <w:r w:rsidDel="00000000" w:rsidR="00000000" w:rsidRPr="00000000">
              <w:rPr>
                <w:color w:val="000000"/>
                <w:u w:val="none"/>
                <w:rtl w:val="0"/>
              </w:rPr>
              <w:t xml:space="preserve">MF-BPR: Training</w:t>
              <w:tab/>
            </w:r>
          </w:hyperlink>
          <w:r w:rsidDel="00000000" w:rsidR="00000000" w:rsidRPr="00000000">
            <w:fldChar w:fldCharType="begin"/>
            <w:instrText xml:space="preserve"> PAGEREF _heading=h.wl85jasvgpm3 \h </w:instrText>
            <w:fldChar w:fldCharType="separate"/>
          </w:r>
          <w:r w:rsidDel="00000000" w:rsidR="00000000" w:rsidRPr="00000000">
            <w:rPr>
              <w:color w:val="000000"/>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406"/>
            </w:tabs>
            <w:spacing w:after="0" w:before="60" w:line="240" w:lineRule="auto"/>
            <w:ind w:left="720" w:firstLine="0"/>
            <w:rPr>
              <w:color w:val="000000"/>
              <w:u w:val="none"/>
            </w:rPr>
          </w:pPr>
          <w:hyperlink w:anchor="_heading=">
            <w:r w:rsidDel="00000000" w:rsidR="00000000" w:rsidRPr="00000000">
              <w:rPr>
                <w:color w:val="000000"/>
                <w:u w:val="none"/>
                <w:rtl w:val="0"/>
              </w:rPr>
              <w:t xml:space="preserve">4.2.2  NCF (NeuMF): Neural Collaborative Filtering</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406"/>
            </w:tabs>
            <w:spacing w:after="0" w:before="60" w:line="240" w:lineRule="auto"/>
            <w:ind w:left="720" w:firstLine="0"/>
            <w:rPr>
              <w:color w:val="000000"/>
              <w:u w:val="none"/>
            </w:rPr>
          </w:pPr>
          <w:hyperlink w:anchor="_heading=h.lboxrt8a5jm0">
            <w:r w:rsidDel="00000000" w:rsidR="00000000" w:rsidRPr="00000000">
              <w:rPr>
                <w:color w:val="000000"/>
                <w:u w:val="none"/>
                <w:rtl w:val="0"/>
              </w:rPr>
              <w:t xml:space="preserve">NCF (NeuMF): Architecture</w:t>
              <w:tab/>
            </w:r>
          </w:hyperlink>
          <w:r w:rsidDel="00000000" w:rsidR="00000000" w:rsidRPr="00000000">
            <w:fldChar w:fldCharType="begin"/>
            <w:instrText xml:space="preserve"> PAGEREF _heading=h.lboxrt8a5jm0 \h </w:instrText>
            <w:fldChar w:fldCharType="separate"/>
          </w:r>
          <w:r w:rsidDel="00000000" w:rsidR="00000000" w:rsidRPr="00000000">
            <w:rPr>
              <w:color w:val="000000"/>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406"/>
            </w:tabs>
            <w:spacing w:after="0" w:before="60" w:line="240" w:lineRule="auto"/>
            <w:ind w:left="720" w:firstLine="0"/>
            <w:rPr>
              <w:color w:val="000000"/>
              <w:u w:val="none"/>
            </w:rPr>
          </w:pPr>
          <w:hyperlink w:anchor="_heading=">
            <w:r w:rsidDel="00000000" w:rsidR="00000000" w:rsidRPr="00000000">
              <w:rPr>
                <w:color w:val="000000"/>
                <w:u w:val="none"/>
                <w:rtl w:val="0"/>
              </w:rPr>
              <w:t xml:space="preserve">NCF (NeuMF): Training</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406"/>
            </w:tabs>
            <w:spacing w:after="0" w:before="60" w:line="240" w:lineRule="auto"/>
            <w:ind w:left="720" w:firstLine="0"/>
            <w:rPr>
              <w:color w:val="000000"/>
              <w:u w:val="none"/>
            </w:rPr>
          </w:pPr>
          <w:hyperlink w:anchor="_heading=">
            <w:r w:rsidDel="00000000" w:rsidR="00000000" w:rsidRPr="00000000">
              <w:rPr>
                <w:color w:val="000000"/>
                <w:u w:val="none"/>
                <w:rtl w:val="0"/>
              </w:rPr>
              <w:t xml:space="preserve">4.2.3  LightGCN: Graph Convolution for Recommendations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406"/>
            </w:tabs>
            <w:spacing w:after="0" w:before="60" w:line="240" w:lineRule="auto"/>
            <w:ind w:left="720" w:firstLine="0"/>
            <w:rPr>
              <w:color w:val="000000"/>
              <w:u w:val="none"/>
            </w:rPr>
          </w:pPr>
          <w:hyperlink w:anchor="_heading=h.gqs3ec97sd26">
            <w:r w:rsidDel="00000000" w:rsidR="00000000" w:rsidRPr="00000000">
              <w:rPr>
                <w:color w:val="000000"/>
                <w:u w:val="none"/>
                <w:rtl w:val="0"/>
              </w:rPr>
              <w:t xml:space="preserve">LightGCN: Graph Architecture</w:t>
              <w:tab/>
            </w:r>
          </w:hyperlink>
          <w:r w:rsidDel="00000000" w:rsidR="00000000" w:rsidRPr="00000000">
            <w:fldChar w:fldCharType="begin"/>
            <w:instrText xml:space="preserve"> PAGEREF _heading=h.gqs3ec97sd26 \h </w:instrText>
            <w:fldChar w:fldCharType="separate"/>
          </w:r>
          <w:r w:rsidDel="00000000" w:rsidR="00000000" w:rsidRPr="00000000">
            <w:rPr>
              <w:color w:val="000000"/>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406"/>
            </w:tabs>
            <w:spacing w:after="0" w:before="60" w:line="240" w:lineRule="auto"/>
            <w:ind w:left="720" w:firstLine="0"/>
            <w:rPr>
              <w:color w:val="000000"/>
              <w:u w:val="none"/>
            </w:rPr>
          </w:pPr>
          <w:hyperlink w:anchor="_heading=h.dupgjblr1gb9">
            <w:r w:rsidDel="00000000" w:rsidR="00000000" w:rsidRPr="00000000">
              <w:rPr>
                <w:color w:val="000000"/>
                <w:u w:val="none"/>
                <w:rtl w:val="0"/>
              </w:rPr>
              <w:t xml:space="preserve">LightGCN: Training</w:t>
              <w:tab/>
            </w:r>
          </w:hyperlink>
          <w:r w:rsidDel="00000000" w:rsidR="00000000" w:rsidRPr="00000000">
            <w:fldChar w:fldCharType="begin"/>
            <w:instrText xml:space="preserve"> PAGEREF _heading=h.dupgjblr1gb9 \h </w:instrText>
            <w:fldChar w:fldCharType="separate"/>
          </w:r>
          <w:r w:rsidDel="00000000" w:rsidR="00000000" w:rsidRPr="00000000">
            <w:rPr>
              <w:color w:val="000000"/>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4.3 Cross Domain Models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406"/>
            </w:tabs>
            <w:spacing w:after="0" w:before="60" w:line="240" w:lineRule="auto"/>
            <w:ind w:left="720" w:firstLine="0"/>
            <w:rPr>
              <w:color w:val="000000"/>
              <w:u w:val="none"/>
            </w:rPr>
          </w:pPr>
          <w:hyperlink w:anchor="_heading=">
            <w:r w:rsidDel="00000000" w:rsidR="00000000" w:rsidRPr="00000000">
              <w:rPr>
                <w:color w:val="000000"/>
                <w:u w:val="none"/>
                <w:rtl w:val="0"/>
              </w:rPr>
              <w:t xml:space="preserve">4.3.1  CMF: Collective Matrix Factorization</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406"/>
            </w:tabs>
            <w:spacing w:after="0" w:before="60" w:line="240" w:lineRule="auto"/>
            <w:ind w:left="1080" w:firstLine="0"/>
            <w:rPr>
              <w:color w:val="000000"/>
              <w:u w:val="none"/>
            </w:rPr>
          </w:pPr>
          <w:hyperlink w:anchor="_heading=">
            <w:r w:rsidDel="00000000" w:rsidR="00000000" w:rsidRPr="00000000">
              <w:rPr>
                <w:color w:val="000000"/>
                <w:u w:val="none"/>
                <w:rtl w:val="0"/>
              </w:rPr>
              <w:t xml:space="preserve">CMF Architecture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406"/>
            </w:tabs>
            <w:spacing w:after="0" w:before="60" w:line="240" w:lineRule="auto"/>
            <w:ind w:left="1080" w:firstLine="0"/>
            <w:rPr>
              <w:color w:val="000000"/>
              <w:u w:val="none"/>
            </w:rPr>
          </w:pPr>
          <w:hyperlink w:anchor="_heading=">
            <w:r w:rsidDel="00000000" w:rsidR="00000000" w:rsidRPr="00000000">
              <w:rPr>
                <w:color w:val="000000"/>
                <w:u w:val="none"/>
                <w:rtl w:val="0"/>
              </w:rPr>
              <w:t xml:space="preserve">CMF Training</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406"/>
            </w:tabs>
            <w:spacing w:after="0" w:before="60" w:line="240" w:lineRule="auto"/>
            <w:ind w:left="1080" w:firstLine="0"/>
            <w:rPr>
              <w:color w:val="000000"/>
              <w:u w:val="none"/>
            </w:rPr>
          </w:pPr>
          <w:hyperlink w:anchor="_heading=">
            <w:r w:rsidDel="00000000" w:rsidR="00000000" w:rsidRPr="00000000">
              <w:rPr>
                <w:color w:val="000000"/>
                <w:u w:val="none"/>
                <w:rtl w:val="0"/>
              </w:rPr>
              <w:t xml:space="preserve">CMF Limitations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406"/>
            </w:tabs>
            <w:spacing w:after="0" w:before="60" w:line="240" w:lineRule="auto"/>
            <w:ind w:left="720" w:firstLine="0"/>
            <w:rPr>
              <w:color w:val="000000"/>
              <w:u w:val="none"/>
            </w:rPr>
          </w:pPr>
          <w:hyperlink w:anchor="_heading=">
            <w:r w:rsidDel="00000000" w:rsidR="00000000" w:rsidRPr="00000000">
              <w:rPr>
                <w:color w:val="000000"/>
                <w:u w:val="none"/>
                <w:rtl w:val="0"/>
              </w:rPr>
              <w:t xml:space="preserve">4.3.2  EMCDR: Cross-Domain Embedding Mapping</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406"/>
            </w:tabs>
            <w:spacing w:after="0" w:before="60" w:line="240" w:lineRule="auto"/>
            <w:ind w:left="1080" w:firstLine="0"/>
            <w:rPr>
              <w:color w:val="000000"/>
              <w:u w:val="none"/>
            </w:rPr>
          </w:pPr>
          <w:hyperlink w:anchor="_heading=">
            <w:r w:rsidDel="00000000" w:rsidR="00000000" w:rsidRPr="00000000">
              <w:rPr>
                <w:color w:val="000000"/>
                <w:u w:val="none"/>
                <w:rtl w:val="0"/>
              </w:rPr>
              <w:t xml:space="preserve">EMCDR Architecture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406"/>
            </w:tabs>
            <w:spacing w:after="0" w:before="60" w:line="240" w:lineRule="auto"/>
            <w:ind w:left="1080" w:firstLine="0"/>
            <w:rPr>
              <w:color w:val="000000"/>
              <w:u w:val="none"/>
            </w:rPr>
          </w:pPr>
          <w:hyperlink w:anchor="_heading=">
            <w:r w:rsidDel="00000000" w:rsidR="00000000" w:rsidRPr="00000000">
              <w:rPr>
                <w:color w:val="000000"/>
                <w:u w:val="none"/>
                <w:rtl w:val="0"/>
              </w:rPr>
              <w:t xml:space="preserve">EMCDR Training</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406"/>
            </w:tabs>
            <w:spacing w:after="0" w:before="60" w:line="240" w:lineRule="auto"/>
            <w:ind w:left="720" w:firstLine="0"/>
            <w:rPr>
              <w:color w:val="000000"/>
              <w:u w:val="none"/>
            </w:rPr>
          </w:pPr>
          <w:hyperlink w:anchor="_heading=">
            <w:r w:rsidDel="00000000" w:rsidR="00000000" w:rsidRPr="00000000">
              <w:rPr>
                <w:color w:val="000000"/>
                <w:u w:val="none"/>
                <w:rtl w:val="0"/>
              </w:rPr>
              <w:t xml:space="preserve">4.3.3 PTUPCDR: Personalized Transfer with Experts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406"/>
            </w:tabs>
            <w:spacing w:after="0" w:before="60" w:line="240" w:lineRule="auto"/>
            <w:ind w:left="1080" w:firstLine="0"/>
            <w:rPr>
              <w:color w:val="000000"/>
              <w:u w:val="none"/>
            </w:rPr>
          </w:pPr>
          <w:hyperlink w:anchor="_heading=">
            <w:r w:rsidDel="00000000" w:rsidR="00000000" w:rsidRPr="00000000">
              <w:rPr>
                <w:color w:val="000000"/>
                <w:u w:val="none"/>
                <w:rtl w:val="0"/>
              </w:rPr>
              <w:t xml:space="preserve">PTUPCDR Architecture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406"/>
            </w:tabs>
            <w:spacing w:after="0" w:before="60" w:line="240" w:lineRule="auto"/>
            <w:ind w:left="1080" w:firstLine="0"/>
            <w:rPr>
              <w:color w:val="000000"/>
              <w:u w:val="none"/>
            </w:rPr>
          </w:pPr>
          <w:hyperlink w:anchor="_heading=">
            <w:r w:rsidDel="00000000" w:rsidR="00000000" w:rsidRPr="00000000">
              <w:rPr>
                <w:color w:val="000000"/>
                <w:u w:val="none"/>
                <w:rtl w:val="0"/>
              </w:rPr>
              <w:t xml:space="preserve">PTUPCDR Training</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406"/>
            </w:tabs>
            <w:spacing w:after="0" w:before="60" w:line="240" w:lineRule="auto"/>
            <w:ind w:left="360" w:firstLine="0"/>
            <w:rPr>
              <w:color w:val="000000"/>
              <w:u w:val="none"/>
            </w:rPr>
          </w:pPr>
          <w:hyperlink w:anchor="_heading=h.rklm9vnci5hg">
            <w:r w:rsidDel="00000000" w:rsidR="00000000" w:rsidRPr="00000000">
              <w:rPr>
                <w:color w:val="000000"/>
                <w:u w:val="none"/>
                <w:rtl w:val="0"/>
              </w:rPr>
              <w:t xml:space="preserve">4.4  Content-Based and Post Processing Models</w:t>
              <w:tab/>
            </w:r>
          </w:hyperlink>
          <w:r w:rsidDel="00000000" w:rsidR="00000000" w:rsidRPr="00000000">
            <w:fldChar w:fldCharType="begin"/>
            <w:instrText xml:space="preserve"> PAGEREF _heading=h.rklm9vnci5hg \h </w:instrText>
            <w:fldChar w:fldCharType="separate"/>
          </w:r>
          <w:r w:rsidDel="00000000" w:rsidR="00000000" w:rsidRPr="00000000">
            <w:rPr>
              <w:color w:val="000000"/>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406"/>
            </w:tabs>
            <w:spacing w:after="0" w:before="60" w:line="240" w:lineRule="auto"/>
            <w:ind w:left="720" w:firstLine="0"/>
            <w:rPr>
              <w:color w:val="000000"/>
              <w:u w:val="none"/>
            </w:rPr>
          </w:pPr>
          <w:hyperlink w:anchor="_heading=h.u3ksyb9bozt6">
            <w:r w:rsidDel="00000000" w:rsidR="00000000" w:rsidRPr="00000000">
              <w:rPr>
                <w:color w:val="000000"/>
                <w:u w:val="none"/>
                <w:rtl w:val="0"/>
              </w:rPr>
              <w:t xml:space="preserve">4.4.1 SBERT-CDR: Content-Based Semantic Matching</w:t>
              <w:tab/>
            </w:r>
          </w:hyperlink>
          <w:r w:rsidDel="00000000" w:rsidR="00000000" w:rsidRPr="00000000">
            <w:fldChar w:fldCharType="begin"/>
            <w:instrText xml:space="preserve"> PAGEREF _heading=h.u3ksyb9bozt6 \h </w:instrText>
            <w:fldChar w:fldCharType="separate"/>
          </w:r>
          <w:r w:rsidDel="00000000" w:rsidR="00000000" w:rsidRPr="00000000">
            <w:rPr>
              <w:color w:val="000000"/>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406"/>
            </w:tabs>
            <w:spacing w:after="0" w:before="60" w:line="240" w:lineRule="auto"/>
            <w:ind w:left="1080" w:firstLine="0"/>
            <w:rPr>
              <w:color w:val="000000"/>
              <w:u w:val="none"/>
            </w:rPr>
          </w:pPr>
          <w:hyperlink w:anchor="_heading=">
            <w:r w:rsidDel="00000000" w:rsidR="00000000" w:rsidRPr="00000000">
              <w:rPr>
                <w:color w:val="000000"/>
                <w:u w:val="none"/>
                <w:rtl w:val="0"/>
              </w:rPr>
              <w:t xml:space="preserve">SBERT-CDR Architecture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406"/>
            </w:tabs>
            <w:spacing w:after="0" w:before="60" w:line="240" w:lineRule="auto"/>
            <w:ind w:left="1080" w:firstLine="0"/>
            <w:rPr>
              <w:color w:val="000000"/>
              <w:u w:val="none"/>
            </w:rPr>
          </w:pPr>
          <w:hyperlink w:anchor="_heading=h.3khxsf2j8snl">
            <w:r w:rsidDel="00000000" w:rsidR="00000000" w:rsidRPr="00000000">
              <w:rPr>
                <w:color w:val="000000"/>
                <w:u w:val="none"/>
                <w:rtl w:val="0"/>
              </w:rPr>
              <w:t xml:space="preserve">SBERT-CDR Inference &amp; Scoring</w:t>
              <w:tab/>
            </w:r>
          </w:hyperlink>
          <w:r w:rsidDel="00000000" w:rsidR="00000000" w:rsidRPr="00000000">
            <w:fldChar w:fldCharType="begin"/>
            <w:instrText xml:space="preserve"> PAGEREF _heading=h.3khxsf2j8snl \h </w:instrText>
            <w:fldChar w:fldCharType="separate"/>
          </w:r>
          <w:r w:rsidDel="00000000" w:rsidR="00000000" w:rsidRPr="00000000">
            <w:rPr>
              <w:color w:val="000000"/>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406"/>
            </w:tabs>
            <w:spacing w:after="0" w:before="60" w:line="240" w:lineRule="auto"/>
            <w:rPr>
              <w:b w:val="1"/>
              <w:bCs w:val="1"/>
              <w:color w:val="000000"/>
              <w:u w:val="none"/>
            </w:rPr>
          </w:pPr>
          <w:hyperlink w:anchor="_heading=h.8i3iwau5fndi">
            <w:r w:rsidDel="00000000" w:rsidR="00000000" w:rsidRPr="00000000">
              <w:rPr>
                <w:b w:val="1"/>
                <w:bCs w:val="1"/>
                <w:color w:val="000000"/>
                <w:u w:val="none"/>
                <w:rtl w:val="0"/>
              </w:rPr>
              <w:t xml:space="preserve">5.  Experiments and Results</w:t>
              <w:tab/>
            </w:r>
          </w:hyperlink>
          <w:r w:rsidDel="00000000" w:rsidR="00000000" w:rsidRPr="00000000">
            <w:fldChar w:fldCharType="begin"/>
            <w:instrText xml:space="preserve"> PAGEREF _heading=h.8i3iwau5fndi \h </w:instrText>
            <w:fldChar w:fldCharType="separate"/>
          </w:r>
          <w:r w:rsidDel="00000000" w:rsidR="00000000" w:rsidRPr="00000000">
            <w:rPr>
              <w:b w:val="1"/>
              <w:bCs w:val="1"/>
              <w:color w:val="000000"/>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406"/>
            </w:tabs>
            <w:spacing w:after="0" w:before="60" w:line="240" w:lineRule="auto"/>
            <w:ind w:left="720" w:firstLine="0"/>
            <w:rPr>
              <w:color w:val="000000"/>
              <w:u w:val="none"/>
            </w:rPr>
          </w:pPr>
          <w:hyperlink w:anchor="_heading=h.i3lpxxkhawrg">
            <w:r w:rsidDel="00000000" w:rsidR="00000000" w:rsidRPr="00000000">
              <w:rPr>
                <w:color w:val="000000"/>
                <w:u w:val="none"/>
                <w:rtl w:val="0"/>
              </w:rPr>
              <w:t xml:space="preserve">5.1 Lesson 1: Explicit vs Implicit Ranking</w:t>
              <w:tab/>
            </w:r>
          </w:hyperlink>
          <w:r w:rsidDel="00000000" w:rsidR="00000000" w:rsidRPr="00000000">
            <w:fldChar w:fldCharType="begin"/>
            <w:instrText xml:space="preserve"> PAGEREF _heading=h.i3lpxxkhawrg \h </w:instrText>
            <w:fldChar w:fldCharType="separate"/>
          </w:r>
          <w:r w:rsidDel="00000000" w:rsidR="00000000" w:rsidRPr="00000000">
            <w:rPr>
              <w:color w:val="000000"/>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406"/>
            </w:tabs>
            <w:spacing w:after="0" w:before="60" w:line="240" w:lineRule="auto"/>
            <w:ind w:left="1080" w:firstLine="0"/>
            <w:rPr>
              <w:color w:val="000000"/>
              <w:u w:val="none"/>
            </w:rPr>
          </w:pPr>
          <w:hyperlink w:anchor="_heading=h.z5bcdfr19ja4">
            <w:r w:rsidDel="00000000" w:rsidR="00000000" w:rsidRPr="00000000">
              <w:rPr>
                <w:color w:val="000000"/>
                <w:u w:val="none"/>
                <w:rtl w:val="0"/>
              </w:rPr>
              <w:t xml:space="preserve">Setup</w:t>
              <w:tab/>
            </w:r>
          </w:hyperlink>
          <w:r w:rsidDel="00000000" w:rsidR="00000000" w:rsidRPr="00000000">
            <w:fldChar w:fldCharType="begin"/>
            <w:instrText xml:space="preserve"> PAGEREF _heading=h.z5bcdfr19ja4 \h </w:instrText>
            <w:fldChar w:fldCharType="separate"/>
          </w:r>
          <w:r w:rsidDel="00000000" w:rsidR="00000000" w:rsidRPr="00000000">
            <w:rPr>
              <w:color w:val="000000"/>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406"/>
            </w:tabs>
            <w:spacing w:after="0" w:before="60" w:line="240" w:lineRule="auto"/>
            <w:ind w:left="1080" w:firstLine="0"/>
            <w:rPr>
              <w:color w:val="000000"/>
              <w:u w:val="none"/>
            </w:rPr>
          </w:pPr>
          <w:hyperlink w:anchor="_heading=h.75szt72453pf">
            <w:r w:rsidDel="00000000" w:rsidR="00000000" w:rsidRPr="00000000">
              <w:rPr>
                <w:color w:val="000000"/>
                <w:u w:val="none"/>
                <w:rtl w:val="0"/>
              </w:rPr>
              <w:t xml:space="preserve">Dataset</w:t>
              <w:tab/>
            </w:r>
          </w:hyperlink>
          <w:r w:rsidDel="00000000" w:rsidR="00000000" w:rsidRPr="00000000">
            <w:fldChar w:fldCharType="begin"/>
            <w:instrText xml:space="preserve"> PAGEREF _heading=h.75szt72453pf \h </w:instrText>
            <w:fldChar w:fldCharType="separate"/>
          </w:r>
          <w:r w:rsidDel="00000000" w:rsidR="00000000" w:rsidRPr="00000000">
            <w:rPr>
              <w:color w:val="000000"/>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406"/>
            </w:tabs>
            <w:spacing w:after="0" w:before="60" w:line="240" w:lineRule="auto"/>
            <w:ind w:left="1080" w:firstLine="0"/>
            <w:rPr>
              <w:color w:val="000000"/>
              <w:u w:val="none"/>
            </w:rPr>
          </w:pPr>
          <w:hyperlink w:anchor="_heading=h.ojo9yo5t5cy7">
            <w:r w:rsidDel="00000000" w:rsidR="00000000" w:rsidRPr="00000000">
              <w:rPr>
                <w:color w:val="000000"/>
                <w:u w:val="none"/>
                <w:rtl w:val="0"/>
              </w:rPr>
              <w:t xml:space="preserve">Results</w:t>
              <w:tab/>
            </w:r>
          </w:hyperlink>
          <w:r w:rsidDel="00000000" w:rsidR="00000000" w:rsidRPr="00000000">
            <w:fldChar w:fldCharType="begin"/>
            <w:instrText xml:space="preserve"> PAGEREF _heading=h.ojo9yo5t5cy7 \h </w:instrText>
            <w:fldChar w:fldCharType="separate"/>
          </w:r>
          <w:r w:rsidDel="00000000" w:rsidR="00000000" w:rsidRPr="00000000">
            <w:rPr>
              <w:color w:val="000000"/>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9406"/>
            </w:tabs>
            <w:spacing w:after="0" w:before="60" w:line="240" w:lineRule="auto"/>
            <w:ind w:left="1080" w:firstLine="0"/>
            <w:rPr>
              <w:color w:val="000000"/>
              <w:u w:val="none"/>
            </w:rPr>
          </w:pPr>
          <w:hyperlink w:anchor="_heading=h.hdn4visrilgm">
            <w:r w:rsidDel="00000000" w:rsidR="00000000" w:rsidRPr="00000000">
              <w:rPr>
                <w:color w:val="000000"/>
                <w:u w:val="none"/>
                <w:rtl w:val="0"/>
              </w:rPr>
              <w:t xml:space="preserve">Lesson 1  Summary</w:t>
              <w:tab/>
            </w:r>
          </w:hyperlink>
          <w:r w:rsidDel="00000000" w:rsidR="00000000" w:rsidRPr="00000000">
            <w:fldChar w:fldCharType="begin"/>
            <w:instrText xml:space="preserve"> PAGEREF _heading=h.hdn4visrilgm \h </w:instrText>
            <w:fldChar w:fldCharType="separate"/>
          </w:r>
          <w:r w:rsidDel="00000000" w:rsidR="00000000" w:rsidRPr="00000000">
            <w:rPr>
              <w:color w:val="000000"/>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9406"/>
            </w:tabs>
            <w:spacing w:after="0" w:before="60" w:line="240" w:lineRule="auto"/>
            <w:ind w:left="1080" w:firstLine="0"/>
            <w:rPr>
              <w:color w:val="000000"/>
              <w:u w:val="none"/>
            </w:rPr>
          </w:pPr>
          <w:hyperlink w:anchor="_heading=h.a0dvycha49x2">
            <w:r w:rsidDel="00000000" w:rsidR="00000000" w:rsidRPr="00000000">
              <w:rPr>
                <w:color w:val="000000"/>
                <w:u w:val="none"/>
                <w:rtl w:val="0"/>
              </w:rPr>
              <w:t xml:space="preserve">Reflection</w:t>
              <w:tab/>
            </w:r>
          </w:hyperlink>
          <w:r w:rsidDel="00000000" w:rsidR="00000000" w:rsidRPr="00000000">
            <w:fldChar w:fldCharType="begin"/>
            <w:instrText xml:space="preserve"> PAGEREF _heading=h.a0dvycha49x2 \h </w:instrText>
            <w:fldChar w:fldCharType="separate"/>
          </w:r>
          <w:r w:rsidDel="00000000" w:rsidR="00000000" w:rsidRPr="00000000">
            <w:rPr>
              <w:color w:val="000000"/>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9406"/>
            </w:tabs>
            <w:spacing w:after="0" w:before="60" w:line="240" w:lineRule="auto"/>
            <w:ind w:left="720" w:firstLine="0"/>
            <w:rPr>
              <w:color w:val="000000"/>
              <w:u w:val="none"/>
            </w:rPr>
          </w:pPr>
          <w:hyperlink w:anchor="_heading=h.eqa42sxytpin">
            <w:r w:rsidDel="00000000" w:rsidR="00000000" w:rsidRPr="00000000">
              <w:rPr>
                <w:color w:val="000000"/>
                <w:u w:val="none"/>
                <w:rtl w:val="0"/>
              </w:rPr>
              <w:t xml:space="preserve">5.2  Lesson 2: Low Overlap Kills CDR</w:t>
              <w:tab/>
            </w:r>
          </w:hyperlink>
          <w:r w:rsidDel="00000000" w:rsidR="00000000" w:rsidRPr="00000000">
            <w:fldChar w:fldCharType="begin"/>
            <w:instrText xml:space="preserve"> PAGEREF _heading=h.eqa42sxytpin \h </w:instrText>
            <w:fldChar w:fldCharType="separate"/>
          </w:r>
          <w:r w:rsidDel="00000000" w:rsidR="00000000" w:rsidRPr="00000000">
            <w:rPr>
              <w:color w:val="000000"/>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9406"/>
            </w:tabs>
            <w:spacing w:after="0" w:before="60" w:line="240" w:lineRule="auto"/>
            <w:ind w:left="1080" w:firstLine="0"/>
            <w:rPr>
              <w:color w:val="000000"/>
              <w:u w:val="none"/>
            </w:rPr>
          </w:pPr>
          <w:hyperlink w:anchor="_heading=h.r9446ri4a4f2">
            <w:r w:rsidDel="00000000" w:rsidR="00000000" w:rsidRPr="00000000">
              <w:rPr>
                <w:color w:val="000000"/>
                <w:u w:val="none"/>
                <w:rtl w:val="0"/>
              </w:rPr>
              <w:t xml:space="preserve">Setup</w:t>
              <w:tab/>
            </w:r>
          </w:hyperlink>
          <w:r w:rsidDel="00000000" w:rsidR="00000000" w:rsidRPr="00000000">
            <w:fldChar w:fldCharType="begin"/>
            <w:instrText xml:space="preserve"> PAGEREF _heading=h.r9446ri4a4f2 \h </w:instrText>
            <w:fldChar w:fldCharType="separate"/>
          </w:r>
          <w:r w:rsidDel="00000000" w:rsidR="00000000" w:rsidRPr="00000000">
            <w:rPr>
              <w:color w:val="000000"/>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none" w:pos="9406"/>
            </w:tabs>
            <w:spacing w:after="0" w:before="60" w:line="240" w:lineRule="auto"/>
            <w:ind w:left="1080" w:firstLine="0"/>
            <w:rPr>
              <w:color w:val="000000"/>
              <w:u w:val="none"/>
            </w:rPr>
          </w:pPr>
          <w:hyperlink w:anchor="_heading=h.njq0hwx0a95o">
            <w:r w:rsidDel="00000000" w:rsidR="00000000" w:rsidRPr="00000000">
              <w:rPr>
                <w:color w:val="000000"/>
                <w:u w:val="none"/>
                <w:rtl w:val="0"/>
              </w:rPr>
              <w:t xml:space="preserve">Dataset</w:t>
              <w:tab/>
            </w:r>
          </w:hyperlink>
          <w:r w:rsidDel="00000000" w:rsidR="00000000" w:rsidRPr="00000000">
            <w:fldChar w:fldCharType="begin"/>
            <w:instrText xml:space="preserve"> PAGEREF _heading=h.njq0hwx0a95o \h </w:instrText>
            <w:fldChar w:fldCharType="separate"/>
          </w:r>
          <w:r w:rsidDel="00000000" w:rsidR="00000000" w:rsidRPr="00000000">
            <w:rPr>
              <w:color w:val="000000"/>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none" w:pos="9406"/>
            </w:tabs>
            <w:spacing w:after="0" w:before="60" w:line="240" w:lineRule="auto"/>
            <w:ind w:left="1080" w:firstLine="0"/>
            <w:rPr>
              <w:color w:val="000000"/>
              <w:u w:val="none"/>
            </w:rPr>
          </w:pPr>
          <w:hyperlink w:anchor="_heading=h.vzqvbt7mrsw">
            <w:r w:rsidDel="00000000" w:rsidR="00000000" w:rsidRPr="00000000">
              <w:rPr>
                <w:color w:val="000000"/>
                <w:u w:val="none"/>
                <w:rtl w:val="0"/>
              </w:rPr>
              <w:t xml:space="preserve">Results</w:t>
              <w:tab/>
            </w:r>
          </w:hyperlink>
          <w:r w:rsidDel="00000000" w:rsidR="00000000" w:rsidRPr="00000000">
            <w:fldChar w:fldCharType="begin"/>
            <w:instrText xml:space="preserve"> PAGEREF _heading=h.vzqvbt7mrsw \h </w:instrText>
            <w:fldChar w:fldCharType="separate"/>
          </w:r>
          <w:r w:rsidDel="00000000" w:rsidR="00000000" w:rsidRPr="00000000">
            <w:rPr>
              <w:color w:val="000000"/>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none" w:pos="9406"/>
            </w:tabs>
            <w:spacing w:after="0" w:before="60" w:line="240" w:lineRule="auto"/>
            <w:ind w:left="1080" w:firstLine="0"/>
            <w:rPr>
              <w:color w:val="000000"/>
              <w:u w:val="none"/>
            </w:rPr>
          </w:pPr>
          <w:hyperlink w:anchor="_heading=h.30749esbvv0b">
            <w:r w:rsidDel="00000000" w:rsidR="00000000" w:rsidRPr="00000000">
              <w:rPr>
                <w:color w:val="000000"/>
                <w:u w:val="none"/>
                <w:rtl w:val="0"/>
              </w:rPr>
              <w:t xml:space="preserve">Lesson 2  Summary</w:t>
              <w:tab/>
            </w:r>
          </w:hyperlink>
          <w:r w:rsidDel="00000000" w:rsidR="00000000" w:rsidRPr="00000000">
            <w:fldChar w:fldCharType="begin"/>
            <w:instrText xml:space="preserve"> PAGEREF _heading=h.30749esbvv0b \h </w:instrText>
            <w:fldChar w:fldCharType="separate"/>
          </w:r>
          <w:r w:rsidDel="00000000" w:rsidR="00000000" w:rsidRPr="00000000">
            <w:rPr>
              <w:color w:val="000000"/>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none" w:pos="9406"/>
            </w:tabs>
            <w:spacing w:after="0" w:before="60" w:line="240" w:lineRule="auto"/>
            <w:ind w:left="1080" w:firstLine="0"/>
            <w:rPr>
              <w:color w:val="000000"/>
              <w:u w:val="none"/>
            </w:rPr>
          </w:pPr>
          <w:hyperlink w:anchor="_heading=h.92kkamz7gd7y">
            <w:r w:rsidDel="00000000" w:rsidR="00000000" w:rsidRPr="00000000">
              <w:rPr>
                <w:color w:val="000000"/>
                <w:u w:val="none"/>
                <w:rtl w:val="0"/>
              </w:rPr>
              <w:t xml:space="preserve">Reflection</w:t>
              <w:tab/>
            </w:r>
          </w:hyperlink>
          <w:r w:rsidDel="00000000" w:rsidR="00000000" w:rsidRPr="00000000">
            <w:fldChar w:fldCharType="begin"/>
            <w:instrText xml:space="preserve"> PAGEREF _heading=h.92kkamz7gd7y \h </w:instrText>
            <w:fldChar w:fldCharType="separate"/>
          </w:r>
          <w:r w:rsidDel="00000000" w:rsidR="00000000" w:rsidRPr="00000000">
            <w:rPr>
              <w:color w:val="000000"/>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none" w:pos="9406"/>
            </w:tabs>
            <w:spacing w:after="0" w:before="60" w:line="240" w:lineRule="auto"/>
            <w:ind w:left="360" w:firstLine="0"/>
            <w:rPr>
              <w:color w:val="000000"/>
              <w:u w:val="none"/>
            </w:rPr>
          </w:pPr>
          <w:hyperlink w:anchor="_heading=h.l9ijxpmwdb8e">
            <w:r w:rsidDel="00000000" w:rsidR="00000000" w:rsidRPr="00000000">
              <w:rPr>
                <w:color w:val="000000"/>
                <w:u w:val="none"/>
                <w:rtl w:val="0"/>
              </w:rPr>
              <w:t xml:space="preserve">5.3  Lesson 3: Overlap Filtering Rescues CDR</w:t>
              <w:tab/>
            </w:r>
          </w:hyperlink>
          <w:r w:rsidDel="00000000" w:rsidR="00000000" w:rsidRPr="00000000">
            <w:fldChar w:fldCharType="begin"/>
            <w:instrText xml:space="preserve"> PAGEREF _heading=h.l9ijxpmwdb8e \h </w:instrText>
            <w:fldChar w:fldCharType="separate"/>
          </w:r>
          <w:r w:rsidDel="00000000" w:rsidR="00000000" w:rsidRPr="00000000">
            <w:rPr>
              <w:color w:val="000000"/>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none" w:pos="9406"/>
            </w:tabs>
            <w:spacing w:after="0" w:before="60" w:line="240" w:lineRule="auto"/>
            <w:ind w:left="1080" w:firstLine="0"/>
            <w:rPr>
              <w:color w:val="000000"/>
              <w:u w:val="none"/>
            </w:rPr>
          </w:pPr>
          <w:hyperlink w:anchor="_heading=h.b4ltm8e72wio">
            <w:r w:rsidDel="00000000" w:rsidR="00000000" w:rsidRPr="00000000">
              <w:rPr>
                <w:color w:val="000000"/>
                <w:u w:val="none"/>
                <w:rtl w:val="0"/>
              </w:rPr>
              <w:t xml:space="preserve">Setup</w:t>
              <w:tab/>
            </w:r>
          </w:hyperlink>
          <w:r w:rsidDel="00000000" w:rsidR="00000000" w:rsidRPr="00000000">
            <w:fldChar w:fldCharType="begin"/>
            <w:instrText xml:space="preserve"> PAGEREF _heading=h.b4ltm8e72wio \h </w:instrText>
            <w:fldChar w:fldCharType="separate"/>
          </w:r>
          <w:r w:rsidDel="00000000" w:rsidR="00000000" w:rsidRPr="00000000">
            <w:rPr>
              <w:color w:val="000000"/>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none" w:pos="9406"/>
            </w:tabs>
            <w:spacing w:after="0" w:before="60" w:line="240" w:lineRule="auto"/>
            <w:ind w:left="1080" w:firstLine="0"/>
            <w:rPr>
              <w:color w:val="000000"/>
              <w:u w:val="none"/>
            </w:rPr>
          </w:pPr>
          <w:hyperlink w:anchor="_heading=h.jk0ld92hf0cf">
            <w:r w:rsidDel="00000000" w:rsidR="00000000" w:rsidRPr="00000000">
              <w:rPr>
                <w:color w:val="000000"/>
                <w:u w:val="none"/>
                <w:rtl w:val="0"/>
              </w:rPr>
              <w:t xml:space="preserve">Dataset</w:t>
              <w:tab/>
            </w:r>
          </w:hyperlink>
          <w:r w:rsidDel="00000000" w:rsidR="00000000" w:rsidRPr="00000000">
            <w:fldChar w:fldCharType="begin"/>
            <w:instrText xml:space="preserve"> PAGEREF _heading=h.jk0ld92hf0cf \h </w:instrText>
            <w:fldChar w:fldCharType="separate"/>
          </w:r>
          <w:r w:rsidDel="00000000" w:rsidR="00000000" w:rsidRPr="00000000">
            <w:rPr>
              <w:color w:val="000000"/>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none" w:pos="9406"/>
            </w:tabs>
            <w:spacing w:after="0" w:before="60" w:line="240" w:lineRule="auto"/>
            <w:ind w:left="1080" w:firstLine="0"/>
            <w:rPr>
              <w:color w:val="000000"/>
              <w:u w:val="none"/>
            </w:rPr>
          </w:pPr>
          <w:hyperlink w:anchor="_heading=h.qkas92v12lvs">
            <w:r w:rsidDel="00000000" w:rsidR="00000000" w:rsidRPr="00000000">
              <w:rPr>
                <w:color w:val="000000"/>
                <w:u w:val="none"/>
                <w:rtl w:val="0"/>
              </w:rPr>
              <w:t xml:space="preserve">Results</w:t>
              <w:tab/>
            </w:r>
          </w:hyperlink>
          <w:r w:rsidDel="00000000" w:rsidR="00000000" w:rsidRPr="00000000">
            <w:fldChar w:fldCharType="begin"/>
            <w:instrText xml:space="preserve"> PAGEREF _heading=h.qkas92v12lvs \h </w:instrText>
            <w:fldChar w:fldCharType="separate"/>
          </w:r>
          <w:r w:rsidDel="00000000" w:rsidR="00000000" w:rsidRPr="00000000">
            <w:rPr>
              <w:color w:val="000000"/>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none" w:pos="9406"/>
            </w:tabs>
            <w:spacing w:after="0" w:before="60" w:line="240" w:lineRule="auto"/>
            <w:ind w:left="1080" w:firstLine="0"/>
            <w:rPr>
              <w:color w:val="000000"/>
              <w:u w:val="none"/>
            </w:rPr>
          </w:pPr>
          <w:hyperlink w:anchor="_heading=h.ytmskgwjn2b2">
            <w:r w:rsidDel="00000000" w:rsidR="00000000" w:rsidRPr="00000000">
              <w:rPr>
                <w:color w:val="000000"/>
                <w:u w:val="none"/>
                <w:rtl w:val="0"/>
              </w:rPr>
              <w:t xml:space="preserve">Lesson 3  Summary</w:t>
              <w:tab/>
            </w:r>
          </w:hyperlink>
          <w:r w:rsidDel="00000000" w:rsidR="00000000" w:rsidRPr="00000000">
            <w:fldChar w:fldCharType="begin"/>
            <w:instrText xml:space="preserve"> PAGEREF _heading=h.ytmskgwjn2b2 \h </w:instrText>
            <w:fldChar w:fldCharType="separate"/>
          </w:r>
          <w:r w:rsidDel="00000000" w:rsidR="00000000" w:rsidRPr="00000000">
            <w:rPr>
              <w:color w:val="000000"/>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none" w:pos="9406"/>
            </w:tabs>
            <w:spacing w:after="0" w:before="60" w:line="240" w:lineRule="auto"/>
            <w:ind w:left="1080" w:firstLine="0"/>
            <w:rPr>
              <w:color w:val="000000"/>
              <w:u w:val="none"/>
            </w:rPr>
          </w:pPr>
          <w:hyperlink w:anchor="_heading=h.ht2xheijzu3e">
            <w:r w:rsidDel="00000000" w:rsidR="00000000" w:rsidRPr="00000000">
              <w:rPr>
                <w:color w:val="000000"/>
                <w:u w:val="none"/>
                <w:rtl w:val="0"/>
              </w:rPr>
              <w:t xml:space="preserve">Reflection</w:t>
              <w:tab/>
            </w:r>
          </w:hyperlink>
          <w:r w:rsidDel="00000000" w:rsidR="00000000" w:rsidRPr="00000000">
            <w:fldChar w:fldCharType="begin"/>
            <w:instrText xml:space="preserve"> PAGEREF _heading=h.ht2xheijzu3e \h </w:instrText>
            <w:fldChar w:fldCharType="separate"/>
          </w:r>
          <w:r w:rsidDel="00000000" w:rsidR="00000000" w:rsidRPr="00000000">
            <w:rPr>
              <w:color w:val="000000"/>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none" w:pos="9406"/>
            </w:tabs>
            <w:spacing w:after="0" w:before="60" w:line="240" w:lineRule="auto"/>
            <w:ind w:left="360" w:firstLine="0"/>
            <w:rPr>
              <w:color w:val="000000"/>
              <w:u w:val="none"/>
            </w:rPr>
          </w:pPr>
          <w:hyperlink w:anchor="_heading=h.lqgs48rltd8t">
            <w:r w:rsidDel="00000000" w:rsidR="00000000" w:rsidRPr="00000000">
              <w:rPr>
                <w:color w:val="000000"/>
                <w:u w:val="none"/>
                <w:rtl w:val="0"/>
              </w:rPr>
              <w:t xml:space="preserve">5.4  Lesson 4: Source-Rich / Target-Sparse</w:t>
              <w:tab/>
            </w:r>
          </w:hyperlink>
          <w:r w:rsidDel="00000000" w:rsidR="00000000" w:rsidRPr="00000000">
            <w:fldChar w:fldCharType="begin"/>
            <w:instrText xml:space="preserve"> PAGEREF _heading=h.lqgs48rltd8t \h </w:instrText>
            <w:fldChar w:fldCharType="separate"/>
          </w:r>
          <w:r w:rsidDel="00000000" w:rsidR="00000000" w:rsidRPr="00000000">
            <w:rPr>
              <w:color w:val="000000"/>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none" w:pos="9406"/>
            </w:tabs>
            <w:spacing w:after="0" w:before="60" w:line="240" w:lineRule="auto"/>
            <w:ind w:left="1080" w:firstLine="0"/>
            <w:rPr>
              <w:color w:val="000000"/>
              <w:u w:val="none"/>
            </w:rPr>
          </w:pPr>
          <w:hyperlink w:anchor="_heading=h.cbl577ypd7nn">
            <w:r w:rsidDel="00000000" w:rsidR="00000000" w:rsidRPr="00000000">
              <w:rPr>
                <w:color w:val="000000"/>
                <w:u w:val="none"/>
                <w:rtl w:val="0"/>
              </w:rPr>
              <w:t xml:space="preserve">Setup</w:t>
              <w:tab/>
            </w:r>
          </w:hyperlink>
          <w:r w:rsidDel="00000000" w:rsidR="00000000" w:rsidRPr="00000000">
            <w:fldChar w:fldCharType="begin"/>
            <w:instrText xml:space="preserve"> PAGEREF _heading=h.cbl577ypd7nn \h </w:instrText>
            <w:fldChar w:fldCharType="separate"/>
          </w:r>
          <w:r w:rsidDel="00000000" w:rsidR="00000000" w:rsidRPr="00000000">
            <w:rPr>
              <w:color w:val="000000"/>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none" w:pos="9406"/>
            </w:tabs>
            <w:spacing w:after="0" w:before="60" w:line="240" w:lineRule="auto"/>
            <w:ind w:left="1080" w:firstLine="0"/>
            <w:rPr>
              <w:color w:val="000000"/>
              <w:u w:val="none"/>
            </w:rPr>
          </w:pPr>
          <w:hyperlink w:anchor="_heading=h.ntva4ijsslas">
            <w:r w:rsidDel="00000000" w:rsidR="00000000" w:rsidRPr="00000000">
              <w:rPr>
                <w:color w:val="000000"/>
                <w:u w:val="none"/>
                <w:rtl w:val="0"/>
              </w:rPr>
              <w:t xml:space="preserve">Dataset</w:t>
              <w:tab/>
            </w:r>
          </w:hyperlink>
          <w:r w:rsidDel="00000000" w:rsidR="00000000" w:rsidRPr="00000000">
            <w:fldChar w:fldCharType="begin"/>
            <w:instrText xml:space="preserve"> PAGEREF _heading=h.ntva4ijsslas \h </w:instrText>
            <w:fldChar w:fldCharType="separate"/>
          </w:r>
          <w:r w:rsidDel="00000000" w:rsidR="00000000" w:rsidRPr="00000000">
            <w:rPr>
              <w:color w:val="000000"/>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none" w:pos="9406"/>
            </w:tabs>
            <w:spacing w:after="0" w:before="60" w:line="240" w:lineRule="auto"/>
            <w:ind w:left="1080" w:firstLine="0"/>
            <w:rPr>
              <w:color w:val="000000"/>
              <w:u w:val="none"/>
            </w:rPr>
          </w:pPr>
          <w:hyperlink w:anchor="_heading=h.j9c0cro8for2">
            <w:r w:rsidDel="00000000" w:rsidR="00000000" w:rsidRPr="00000000">
              <w:rPr>
                <w:color w:val="000000"/>
                <w:u w:val="none"/>
                <w:rtl w:val="0"/>
              </w:rPr>
              <w:t xml:space="preserve">Results</w:t>
              <w:tab/>
            </w:r>
          </w:hyperlink>
          <w:r w:rsidDel="00000000" w:rsidR="00000000" w:rsidRPr="00000000">
            <w:fldChar w:fldCharType="begin"/>
            <w:instrText xml:space="preserve"> PAGEREF _heading=h.j9c0cro8for2 \h </w:instrText>
            <w:fldChar w:fldCharType="separate"/>
          </w:r>
          <w:r w:rsidDel="00000000" w:rsidR="00000000" w:rsidRPr="00000000">
            <w:rPr>
              <w:color w:val="000000"/>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none" w:pos="9406"/>
            </w:tabs>
            <w:spacing w:after="0" w:before="60" w:line="240" w:lineRule="auto"/>
            <w:ind w:left="1080" w:firstLine="0"/>
            <w:rPr>
              <w:color w:val="000000"/>
              <w:u w:val="none"/>
            </w:rPr>
          </w:pPr>
          <w:hyperlink w:anchor="_heading=h.48dle4uauapg">
            <w:r w:rsidDel="00000000" w:rsidR="00000000" w:rsidRPr="00000000">
              <w:rPr>
                <w:color w:val="000000"/>
                <w:u w:val="none"/>
                <w:rtl w:val="0"/>
              </w:rPr>
              <w:t xml:space="preserve">Lesson 4  Summary</w:t>
              <w:tab/>
            </w:r>
          </w:hyperlink>
          <w:r w:rsidDel="00000000" w:rsidR="00000000" w:rsidRPr="00000000">
            <w:fldChar w:fldCharType="begin"/>
            <w:instrText xml:space="preserve"> PAGEREF _heading=h.48dle4uauapg \h </w:instrText>
            <w:fldChar w:fldCharType="separate"/>
          </w:r>
          <w:r w:rsidDel="00000000" w:rsidR="00000000" w:rsidRPr="00000000">
            <w:rPr>
              <w:color w:val="000000"/>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none" w:pos="9406"/>
            </w:tabs>
            <w:spacing w:after="0" w:before="60" w:line="240" w:lineRule="auto"/>
            <w:ind w:left="1080" w:firstLine="0"/>
            <w:rPr>
              <w:color w:val="000000"/>
              <w:u w:val="none"/>
            </w:rPr>
          </w:pPr>
          <w:hyperlink w:anchor="_heading=h.9razj5oljizp">
            <w:r w:rsidDel="00000000" w:rsidR="00000000" w:rsidRPr="00000000">
              <w:rPr>
                <w:color w:val="000000"/>
                <w:u w:val="none"/>
                <w:rtl w:val="0"/>
              </w:rPr>
              <w:t xml:space="preserve">Key findings</w:t>
              <w:tab/>
            </w:r>
          </w:hyperlink>
          <w:r w:rsidDel="00000000" w:rsidR="00000000" w:rsidRPr="00000000">
            <w:fldChar w:fldCharType="begin"/>
            <w:instrText xml:space="preserve"> PAGEREF _heading=h.9razj5oljizp \h </w:instrText>
            <w:fldChar w:fldCharType="separate"/>
          </w:r>
          <w:r w:rsidDel="00000000" w:rsidR="00000000" w:rsidRPr="00000000">
            <w:rPr>
              <w:color w:val="000000"/>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none" w:pos="9406"/>
            </w:tabs>
            <w:spacing w:after="0" w:before="60" w:line="240" w:lineRule="auto"/>
            <w:ind w:left="1080" w:firstLine="0"/>
            <w:rPr>
              <w:color w:val="000000"/>
              <w:u w:val="none"/>
            </w:rPr>
          </w:pPr>
          <w:hyperlink w:anchor="_heading=h.9do1veotk1r5">
            <w:r w:rsidDel="00000000" w:rsidR="00000000" w:rsidRPr="00000000">
              <w:rPr>
                <w:color w:val="000000"/>
                <w:u w:val="none"/>
                <w:rtl w:val="0"/>
              </w:rPr>
              <w:t xml:space="preserve">Reflection</w:t>
              <w:tab/>
            </w:r>
          </w:hyperlink>
          <w:r w:rsidDel="00000000" w:rsidR="00000000" w:rsidRPr="00000000">
            <w:fldChar w:fldCharType="begin"/>
            <w:instrText xml:space="preserve"> PAGEREF _heading=h.9do1veotk1r5 \h </w:instrText>
            <w:fldChar w:fldCharType="separate"/>
          </w:r>
          <w:r w:rsidDel="00000000" w:rsidR="00000000" w:rsidRPr="00000000">
            <w:rPr>
              <w:color w:val="000000"/>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none" w:pos="9406"/>
            </w:tabs>
            <w:spacing w:after="0" w:before="60" w:line="240" w:lineRule="auto"/>
            <w:ind w:left="360" w:firstLine="0"/>
            <w:rPr>
              <w:color w:val="000000"/>
              <w:u w:val="none"/>
            </w:rPr>
          </w:pPr>
          <w:hyperlink w:anchor="_heading=h.r1qikcaw2e32">
            <w:r w:rsidDel="00000000" w:rsidR="00000000" w:rsidRPr="00000000">
              <w:rPr>
                <w:color w:val="000000"/>
                <w:u w:val="none"/>
                <w:rtl w:val="0"/>
              </w:rPr>
              <w:t xml:space="preserve">5.5  Lesson 5: Cold-Start (Zero Game History)</w:t>
              <w:tab/>
            </w:r>
          </w:hyperlink>
          <w:r w:rsidDel="00000000" w:rsidR="00000000" w:rsidRPr="00000000">
            <w:fldChar w:fldCharType="begin"/>
            <w:instrText xml:space="preserve"> PAGEREF _heading=h.r1qikcaw2e32 \h </w:instrText>
            <w:fldChar w:fldCharType="separate"/>
          </w:r>
          <w:r w:rsidDel="00000000" w:rsidR="00000000" w:rsidRPr="00000000">
            <w:rPr>
              <w:color w:val="000000"/>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none" w:pos="9406"/>
            </w:tabs>
            <w:spacing w:after="0" w:before="60" w:line="240" w:lineRule="auto"/>
            <w:ind w:left="1080" w:firstLine="0"/>
            <w:rPr>
              <w:color w:val="000000"/>
              <w:u w:val="none"/>
            </w:rPr>
          </w:pPr>
          <w:hyperlink w:anchor="_heading=h.usy82ik2qjj9">
            <w:r w:rsidDel="00000000" w:rsidR="00000000" w:rsidRPr="00000000">
              <w:rPr>
                <w:color w:val="000000"/>
                <w:u w:val="none"/>
                <w:rtl w:val="0"/>
              </w:rPr>
              <w:t xml:space="preserve">Setup</w:t>
              <w:tab/>
            </w:r>
          </w:hyperlink>
          <w:r w:rsidDel="00000000" w:rsidR="00000000" w:rsidRPr="00000000">
            <w:fldChar w:fldCharType="begin"/>
            <w:instrText xml:space="preserve"> PAGEREF _heading=h.usy82ik2qjj9 \h </w:instrText>
            <w:fldChar w:fldCharType="separate"/>
          </w:r>
          <w:r w:rsidDel="00000000" w:rsidR="00000000" w:rsidRPr="00000000">
            <w:rPr>
              <w:color w:val="000000"/>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none" w:pos="9406"/>
            </w:tabs>
            <w:spacing w:after="0" w:before="60" w:line="240" w:lineRule="auto"/>
            <w:ind w:left="1080" w:firstLine="0"/>
            <w:rPr>
              <w:color w:val="000000"/>
              <w:u w:val="none"/>
            </w:rPr>
          </w:pPr>
          <w:hyperlink w:anchor="_heading=h.pwc72ri1lo4j">
            <w:r w:rsidDel="00000000" w:rsidR="00000000" w:rsidRPr="00000000">
              <w:rPr>
                <w:color w:val="000000"/>
                <w:u w:val="none"/>
                <w:rtl w:val="0"/>
              </w:rPr>
              <w:t xml:space="preserve">Dataset</w:t>
              <w:tab/>
            </w:r>
          </w:hyperlink>
          <w:r w:rsidDel="00000000" w:rsidR="00000000" w:rsidRPr="00000000">
            <w:fldChar w:fldCharType="begin"/>
            <w:instrText xml:space="preserve"> PAGEREF _heading=h.pwc72ri1lo4j \h </w:instrText>
            <w:fldChar w:fldCharType="separate"/>
          </w:r>
          <w:r w:rsidDel="00000000" w:rsidR="00000000" w:rsidRPr="00000000">
            <w:rPr>
              <w:color w:val="000000"/>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none" w:pos="9406"/>
            </w:tabs>
            <w:spacing w:after="0" w:before="60" w:line="240" w:lineRule="auto"/>
            <w:ind w:left="1080" w:firstLine="0"/>
            <w:rPr>
              <w:color w:val="000000"/>
              <w:u w:val="none"/>
            </w:rPr>
          </w:pPr>
          <w:hyperlink w:anchor="_heading=h.yy5tph5qbtpl">
            <w:r w:rsidDel="00000000" w:rsidR="00000000" w:rsidRPr="00000000">
              <w:rPr>
                <w:color w:val="000000"/>
                <w:u w:val="none"/>
                <w:rtl w:val="0"/>
              </w:rPr>
              <w:t xml:space="preserve">Results</w:t>
              <w:tab/>
            </w:r>
          </w:hyperlink>
          <w:r w:rsidDel="00000000" w:rsidR="00000000" w:rsidRPr="00000000">
            <w:fldChar w:fldCharType="begin"/>
            <w:instrText xml:space="preserve"> PAGEREF _heading=h.yy5tph5qbtpl \h </w:instrText>
            <w:fldChar w:fldCharType="separate"/>
          </w:r>
          <w:r w:rsidDel="00000000" w:rsidR="00000000" w:rsidRPr="00000000">
            <w:rPr>
              <w:color w:val="000000"/>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none" w:pos="9406"/>
            </w:tabs>
            <w:spacing w:after="0" w:before="60" w:line="240" w:lineRule="auto"/>
            <w:ind w:left="1080" w:firstLine="0"/>
            <w:rPr>
              <w:color w:val="000000"/>
              <w:u w:val="none"/>
            </w:rPr>
          </w:pPr>
          <w:hyperlink w:anchor="_heading=h.pker8ujx86i4">
            <w:r w:rsidDel="00000000" w:rsidR="00000000" w:rsidRPr="00000000">
              <w:rPr>
                <w:color w:val="000000"/>
                <w:u w:val="none"/>
                <w:rtl w:val="0"/>
              </w:rPr>
              <w:t xml:space="preserve">Lesson 5  Summary</w:t>
              <w:tab/>
            </w:r>
          </w:hyperlink>
          <w:r w:rsidDel="00000000" w:rsidR="00000000" w:rsidRPr="00000000">
            <w:fldChar w:fldCharType="begin"/>
            <w:instrText xml:space="preserve"> PAGEREF _heading=h.pker8ujx86i4 \h </w:instrText>
            <w:fldChar w:fldCharType="separate"/>
          </w:r>
          <w:r w:rsidDel="00000000" w:rsidR="00000000" w:rsidRPr="00000000">
            <w:rPr>
              <w:color w:val="000000"/>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none" w:pos="9406"/>
            </w:tabs>
            <w:spacing w:after="0" w:before="60" w:line="240" w:lineRule="auto"/>
            <w:ind w:left="1080" w:firstLine="0"/>
            <w:rPr>
              <w:color w:val="000000"/>
              <w:u w:val="none"/>
            </w:rPr>
          </w:pPr>
          <w:hyperlink w:anchor="_heading=h.4nm5mzrsyv5s">
            <w:r w:rsidDel="00000000" w:rsidR="00000000" w:rsidRPr="00000000">
              <w:rPr>
                <w:color w:val="000000"/>
                <w:u w:val="none"/>
                <w:rtl w:val="0"/>
              </w:rPr>
              <w:t xml:space="preserve">Key findings</w:t>
              <w:tab/>
            </w:r>
          </w:hyperlink>
          <w:r w:rsidDel="00000000" w:rsidR="00000000" w:rsidRPr="00000000">
            <w:fldChar w:fldCharType="begin"/>
            <w:instrText xml:space="preserve"> PAGEREF _heading=h.4nm5mzrsyv5s \h </w:instrText>
            <w:fldChar w:fldCharType="separate"/>
          </w:r>
          <w:r w:rsidDel="00000000" w:rsidR="00000000" w:rsidRPr="00000000">
            <w:rPr>
              <w:color w:val="000000"/>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none" w:pos="9406"/>
            </w:tabs>
            <w:spacing w:after="0" w:before="60" w:line="240" w:lineRule="auto"/>
            <w:ind w:left="1080" w:firstLine="0"/>
            <w:rPr>
              <w:color w:val="000000"/>
              <w:u w:val="none"/>
            </w:rPr>
          </w:pPr>
          <w:hyperlink w:anchor="_heading=h.kd4iheq1ue9s">
            <w:r w:rsidDel="00000000" w:rsidR="00000000" w:rsidRPr="00000000">
              <w:rPr>
                <w:color w:val="000000"/>
                <w:u w:val="none"/>
                <w:rtl w:val="0"/>
              </w:rPr>
              <w:t xml:space="preserve">Reflection</w:t>
              <w:tab/>
            </w:r>
          </w:hyperlink>
          <w:r w:rsidDel="00000000" w:rsidR="00000000" w:rsidRPr="00000000">
            <w:fldChar w:fldCharType="begin"/>
            <w:instrText xml:space="preserve"> PAGEREF _heading=h.kd4iheq1ue9s \h </w:instrText>
            <w:fldChar w:fldCharType="separate"/>
          </w:r>
          <w:r w:rsidDel="00000000" w:rsidR="00000000" w:rsidRPr="00000000">
            <w:rPr>
              <w:color w:val="000000"/>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none" w:pos="9406"/>
            </w:tabs>
            <w:spacing w:after="0" w:before="60" w:line="240" w:lineRule="auto"/>
            <w:ind w:left="360" w:firstLine="0"/>
            <w:rPr>
              <w:color w:val="000000"/>
              <w:u w:val="none"/>
            </w:rPr>
          </w:pPr>
          <w:hyperlink w:anchor="_heading=h.kr54m1n9p34k">
            <w:r w:rsidDel="00000000" w:rsidR="00000000" w:rsidRPr="00000000">
              <w:rPr>
                <w:color w:val="000000"/>
                <w:u w:val="none"/>
                <w:rtl w:val="0"/>
              </w:rPr>
              <w:t xml:space="preserve">5.6  Lesson 6: Content-Aware CDR (SBERT)</w:t>
              <w:tab/>
            </w:r>
          </w:hyperlink>
          <w:r w:rsidDel="00000000" w:rsidR="00000000" w:rsidRPr="00000000">
            <w:fldChar w:fldCharType="begin"/>
            <w:instrText xml:space="preserve"> PAGEREF _heading=h.kr54m1n9p34k \h </w:instrText>
            <w:fldChar w:fldCharType="separate"/>
          </w:r>
          <w:r w:rsidDel="00000000" w:rsidR="00000000" w:rsidRPr="00000000">
            <w:rPr>
              <w:color w:val="000000"/>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none" w:pos="9406"/>
            </w:tabs>
            <w:spacing w:after="0" w:before="60" w:line="240" w:lineRule="auto"/>
            <w:ind w:left="1080" w:firstLine="0"/>
            <w:rPr>
              <w:color w:val="000000"/>
              <w:u w:val="none"/>
            </w:rPr>
          </w:pPr>
          <w:hyperlink w:anchor="_heading=h.kq5hx4mmpz42">
            <w:r w:rsidDel="00000000" w:rsidR="00000000" w:rsidRPr="00000000">
              <w:rPr>
                <w:color w:val="000000"/>
                <w:u w:val="none"/>
                <w:rtl w:val="0"/>
              </w:rPr>
              <w:t xml:space="preserve">Setup</w:t>
              <w:tab/>
            </w:r>
          </w:hyperlink>
          <w:r w:rsidDel="00000000" w:rsidR="00000000" w:rsidRPr="00000000">
            <w:fldChar w:fldCharType="begin"/>
            <w:instrText xml:space="preserve"> PAGEREF _heading=h.kq5hx4mmpz42 \h </w:instrText>
            <w:fldChar w:fldCharType="separate"/>
          </w:r>
          <w:r w:rsidDel="00000000" w:rsidR="00000000" w:rsidRPr="00000000">
            <w:rPr>
              <w:color w:val="000000"/>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none" w:pos="9406"/>
            </w:tabs>
            <w:spacing w:after="0" w:before="60" w:line="240" w:lineRule="auto"/>
            <w:ind w:left="1080" w:firstLine="0"/>
            <w:rPr>
              <w:color w:val="000000"/>
              <w:u w:val="none"/>
            </w:rPr>
          </w:pPr>
          <w:hyperlink w:anchor="_heading=h.gmgdyx15ibuj">
            <w:r w:rsidDel="00000000" w:rsidR="00000000" w:rsidRPr="00000000">
              <w:rPr>
                <w:color w:val="000000"/>
                <w:u w:val="none"/>
                <w:rtl w:val="0"/>
              </w:rPr>
              <w:t xml:space="preserve">Dataset</w:t>
              <w:tab/>
            </w:r>
          </w:hyperlink>
          <w:r w:rsidDel="00000000" w:rsidR="00000000" w:rsidRPr="00000000">
            <w:fldChar w:fldCharType="begin"/>
            <w:instrText xml:space="preserve"> PAGEREF _heading=h.gmgdyx15ibuj \h </w:instrText>
            <w:fldChar w:fldCharType="separate"/>
          </w:r>
          <w:r w:rsidDel="00000000" w:rsidR="00000000" w:rsidRPr="00000000">
            <w:rPr>
              <w:color w:val="000000"/>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none" w:pos="9406"/>
            </w:tabs>
            <w:spacing w:after="0" w:before="60" w:line="240" w:lineRule="auto"/>
            <w:ind w:left="1080" w:firstLine="0"/>
            <w:rPr>
              <w:color w:val="000000"/>
              <w:u w:val="none"/>
            </w:rPr>
          </w:pPr>
          <w:hyperlink w:anchor="_heading=h.klnjv0x686on">
            <w:r w:rsidDel="00000000" w:rsidR="00000000" w:rsidRPr="00000000">
              <w:rPr>
                <w:color w:val="000000"/>
                <w:u w:val="none"/>
                <w:rtl w:val="0"/>
              </w:rPr>
              <w:t xml:space="preserve">Results</w:t>
              <w:tab/>
            </w:r>
          </w:hyperlink>
          <w:r w:rsidDel="00000000" w:rsidR="00000000" w:rsidRPr="00000000">
            <w:fldChar w:fldCharType="begin"/>
            <w:instrText xml:space="preserve"> PAGEREF _heading=h.klnjv0x686on \h </w:instrText>
            <w:fldChar w:fldCharType="separate"/>
          </w:r>
          <w:r w:rsidDel="00000000" w:rsidR="00000000" w:rsidRPr="00000000">
            <w:rPr>
              <w:color w:val="000000"/>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none" w:pos="9406"/>
            </w:tabs>
            <w:spacing w:after="0" w:before="60" w:line="240" w:lineRule="auto"/>
            <w:ind w:left="1080" w:firstLine="0"/>
            <w:rPr>
              <w:color w:val="000000"/>
              <w:u w:val="none"/>
            </w:rPr>
          </w:pPr>
          <w:hyperlink w:anchor="_heading=h.pwjdixp57fdg">
            <w:r w:rsidDel="00000000" w:rsidR="00000000" w:rsidRPr="00000000">
              <w:rPr>
                <w:color w:val="000000"/>
                <w:u w:val="none"/>
                <w:rtl w:val="0"/>
              </w:rPr>
              <w:t xml:space="preserve">Lesson 6  Summary</w:t>
              <w:tab/>
            </w:r>
          </w:hyperlink>
          <w:r w:rsidDel="00000000" w:rsidR="00000000" w:rsidRPr="00000000">
            <w:fldChar w:fldCharType="begin"/>
            <w:instrText xml:space="preserve"> PAGEREF _heading=h.pwjdixp57fdg \h </w:instrText>
            <w:fldChar w:fldCharType="separate"/>
          </w:r>
          <w:r w:rsidDel="00000000" w:rsidR="00000000" w:rsidRPr="00000000">
            <w:rPr>
              <w:color w:val="000000"/>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none"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Key findings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none" w:pos="9406"/>
            </w:tabs>
            <w:spacing w:after="0" w:before="60" w:line="240" w:lineRule="auto"/>
            <w:ind w:left="1080" w:firstLine="0"/>
            <w:rPr>
              <w:color w:val="000000"/>
              <w:u w:val="none"/>
            </w:rPr>
          </w:pPr>
          <w:hyperlink w:anchor="_heading=h.cq8lwkq5r9gz">
            <w:r w:rsidDel="00000000" w:rsidR="00000000" w:rsidRPr="00000000">
              <w:rPr>
                <w:color w:val="000000"/>
                <w:u w:val="none"/>
                <w:rtl w:val="0"/>
              </w:rPr>
              <w:t xml:space="preserve">Reflection</w:t>
              <w:tab/>
            </w:r>
          </w:hyperlink>
          <w:r w:rsidDel="00000000" w:rsidR="00000000" w:rsidRPr="00000000">
            <w:fldChar w:fldCharType="begin"/>
            <w:instrText xml:space="preserve"> PAGEREF _heading=h.cq8lwkq5r9gz \h </w:instrText>
            <w:fldChar w:fldCharType="separate"/>
          </w:r>
          <w:r w:rsidDel="00000000" w:rsidR="00000000" w:rsidRPr="00000000">
            <w:rPr>
              <w:color w:val="000000"/>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none" w:pos="9406"/>
            </w:tabs>
            <w:spacing w:after="0" w:before="60" w:line="240" w:lineRule="auto"/>
            <w:ind w:left="360" w:firstLine="0"/>
            <w:rPr>
              <w:color w:val="000000"/>
              <w:u w:val="none"/>
            </w:rPr>
          </w:pPr>
          <w:hyperlink w:anchor="_heading=h.y4szjc3z2qtt">
            <w:r w:rsidDel="00000000" w:rsidR="00000000" w:rsidRPr="00000000">
              <w:rPr>
                <w:color w:val="000000"/>
                <w:u w:val="none"/>
                <w:rtl w:val="0"/>
              </w:rPr>
              <w:t xml:space="preserve">5.8  Lesson 7: Co-occurrence Reranking</w:t>
              <w:tab/>
            </w:r>
          </w:hyperlink>
          <w:r w:rsidDel="00000000" w:rsidR="00000000" w:rsidRPr="00000000">
            <w:fldChar w:fldCharType="begin"/>
            <w:instrText xml:space="preserve"> PAGEREF _heading=h.y4szjc3z2qtt \h </w:instrText>
            <w:fldChar w:fldCharType="separate"/>
          </w:r>
          <w:r w:rsidDel="00000000" w:rsidR="00000000" w:rsidRPr="00000000">
            <w:rPr>
              <w:color w:val="000000"/>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none" w:pos="9406"/>
            </w:tabs>
            <w:spacing w:after="0" w:before="60" w:line="240" w:lineRule="auto"/>
            <w:ind w:left="1080" w:firstLine="0"/>
            <w:rPr>
              <w:color w:val="000000"/>
              <w:u w:val="none"/>
            </w:rPr>
          </w:pPr>
          <w:hyperlink w:anchor="_heading=h.orvp792owrfj">
            <w:r w:rsidDel="00000000" w:rsidR="00000000" w:rsidRPr="00000000">
              <w:rPr>
                <w:color w:val="000000"/>
                <w:u w:val="none"/>
                <w:rtl w:val="0"/>
              </w:rPr>
              <w:t xml:space="preserve">Co-occurrence Matrix</w:t>
              <w:tab/>
            </w:r>
          </w:hyperlink>
          <w:r w:rsidDel="00000000" w:rsidR="00000000" w:rsidRPr="00000000">
            <w:fldChar w:fldCharType="begin"/>
            <w:instrText xml:space="preserve"> PAGEREF _heading=h.orvp792owrfj \h </w:instrText>
            <w:fldChar w:fldCharType="separate"/>
          </w:r>
          <w:r w:rsidDel="00000000" w:rsidR="00000000" w:rsidRPr="00000000">
            <w:rPr>
              <w:color w:val="000000"/>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none" w:pos="9406"/>
            </w:tabs>
            <w:spacing w:after="0" w:before="60" w:line="240" w:lineRule="auto"/>
            <w:ind w:left="1080" w:firstLine="0"/>
            <w:rPr>
              <w:color w:val="000000"/>
              <w:u w:val="none"/>
            </w:rPr>
          </w:pPr>
          <w:hyperlink w:anchor="_heading=h.8pim6sz9q9fl">
            <w:r w:rsidDel="00000000" w:rsidR="00000000" w:rsidRPr="00000000">
              <w:rPr>
                <w:color w:val="000000"/>
                <w:u w:val="none"/>
                <w:rtl w:val="0"/>
              </w:rPr>
              <w:t xml:space="preserve">Co-occurrence Reranking</w:t>
              <w:tab/>
            </w:r>
          </w:hyperlink>
          <w:r w:rsidDel="00000000" w:rsidR="00000000" w:rsidRPr="00000000">
            <w:fldChar w:fldCharType="begin"/>
            <w:instrText xml:space="preserve"> PAGEREF _heading=h.8pim6sz9q9fl \h </w:instrText>
            <w:fldChar w:fldCharType="separate"/>
          </w:r>
          <w:r w:rsidDel="00000000" w:rsidR="00000000" w:rsidRPr="00000000">
            <w:rPr>
              <w:color w:val="000000"/>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none" w:pos="9406"/>
            </w:tabs>
            <w:spacing w:after="0" w:before="60" w:line="240" w:lineRule="auto"/>
            <w:ind w:left="1080" w:firstLine="0"/>
            <w:rPr>
              <w:color w:val="000000"/>
              <w:u w:val="none"/>
            </w:rPr>
          </w:pPr>
          <w:hyperlink w:anchor="_heading=h.mpf307h3vfb">
            <w:r w:rsidDel="00000000" w:rsidR="00000000" w:rsidRPr="00000000">
              <w:rPr>
                <w:color w:val="000000"/>
                <w:u w:val="none"/>
                <w:rtl w:val="0"/>
              </w:rPr>
              <w:t xml:space="preserve">Setup</w:t>
              <w:tab/>
            </w:r>
          </w:hyperlink>
          <w:r w:rsidDel="00000000" w:rsidR="00000000" w:rsidRPr="00000000">
            <w:fldChar w:fldCharType="begin"/>
            <w:instrText xml:space="preserve"> PAGEREF _heading=h.mpf307h3vfb \h </w:instrText>
            <w:fldChar w:fldCharType="separate"/>
          </w:r>
          <w:r w:rsidDel="00000000" w:rsidR="00000000" w:rsidRPr="00000000">
            <w:rPr>
              <w:color w:val="000000"/>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none" w:pos="9406"/>
            </w:tabs>
            <w:spacing w:after="0" w:before="60" w:line="240" w:lineRule="auto"/>
            <w:ind w:left="1080" w:firstLine="0"/>
            <w:rPr>
              <w:color w:val="000000"/>
              <w:u w:val="none"/>
            </w:rPr>
          </w:pPr>
          <w:hyperlink w:anchor="_heading=h.in97f5f45at1">
            <w:r w:rsidDel="00000000" w:rsidR="00000000" w:rsidRPr="00000000">
              <w:rPr>
                <w:color w:val="000000"/>
                <w:u w:val="none"/>
                <w:rtl w:val="0"/>
              </w:rPr>
              <w:t xml:space="preserve">Dataset</w:t>
              <w:tab/>
            </w:r>
          </w:hyperlink>
          <w:r w:rsidDel="00000000" w:rsidR="00000000" w:rsidRPr="00000000">
            <w:fldChar w:fldCharType="begin"/>
            <w:instrText xml:space="preserve"> PAGEREF _heading=h.in97f5f45at1 \h </w:instrText>
            <w:fldChar w:fldCharType="separate"/>
          </w:r>
          <w:r w:rsidDel="00000000" w:rsidR="00000000" w:rsidRPr="00000000">
            <w:rPr>
              <w:color w:val="000000"/>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none" w:pos="9406"/>
            </w:tabs>
            <w:spacing w:after="0" w:before="60" w:line="240" w:lineRule="auto"/>
            <w:ind w:left="1080" w:firstLine="0"/>
            <w:rPr>
              <w:color w:val="000000"/>
              <w:u w:val="none"/>
            </w:rPr>
          </w:pPr>
          <w:hyperlink w:anchor="_heading=h.w01xuy7n2sq">
            <w:r w:rsidDel="00000000" w:rsidR="00000000" w:rsidRPr="00000000">
              <w:rPr>
                <w:color w:val="000000"/>
                <w:u w:val="none"/>
                <w:rtl w:val="0"/>
              </w:rPr>
              <w:t xml:space="preserve">Results  (LLO, Lesson 3 user group)</w:t>
              <w:tab/>
            </w:r>
          </w:hyperlink>
          <w:r w:rsidDel="00000000" w:rsidR="00000000" w:rsidRPr="00000000">
            <w:fldChar w:fldCharType="begin"/>
            <w:instrText xml:space="preserve"> PAGEREF _heading=h.w01xuy7n2sq \h </w:instrText>
            <w:fldChar w:fldCharType="separate"/>
          </w:r>
          <w:r w:rsidDel="00000000" w:rsidR="00000000" w:rsidRPr="00000000">
            <w:rPr>
              <w:color w:val="000000"/>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none" w:pos="9406"/>
            </w:tabs>
            <w:spacing w:after="0" w:before="60" w:line="240" w:lineRule="auto"/>
            <w:ind w:left="1080" w:firstLine="0"/>
            <w:rPr>
              <w:color w:val="000000"/>
              <w:u w:val="none"/>
            </w:rPr>
          </w:pPr>
          <w:hyperlink w:anchor="_heading=h.ewl8f0lmtvi1">
            <w:r w:rsidDel="00000000" w:rsidR="00000000" w:rsidRPr="00000000">
              <w:rPr>
                <w:color w:val="000000"/>
                <w:u w:val="none"/>
                <w:rtl w:val="0"/>
              </w:rPr>
              <w:t xml:space="preserve">Results  (cold-start, Lesson 5 user group)</w:t>
              <w:tab/>
            </w:r>
          </w:hyperlink>
          <w:r w:rsidDel="00000000" w:rsidR="00000000" w:rsidRPr="00000000">
            <w:fldChar w:fldCharType="begin"/>
            <w:instrText xml:space="preserve"> PAGEREF _heading=h.ewl8f0lmtvi1 \h </w:instrText>
            <w:fldChar w:fldCharType="separate"/>
          </w:r>
          <w:r w:rsidDel="00000000" w:rsidR="00000000" w:rsidRPr="00000000">
            <w:rPr>
              <w:color w:val="000000"/>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none" w:pos="9406"/>
            </w:tabs>
            <w:spacing w:after="0" w:before="60" w:line="240" w:lineRule="auto"/>
            <w:ind w:left="1080" w:firstLine="0"/>
            <w:rPr>
              <w:color w:val="000000"/>
              <w:u w:val="none"/>
            </w:rPr>
          </w:pPr>
          <w:hyperlink w:anchor="_heading=h.venhdvx64zvk">
            <w:r w:rsidDel="00000000" w:rsidR="00000000" w:rsidRPr="00000000">
              <w:rPr>
                <w:color w:val="000000"/>
                <w:u w:val="none"/>
                <w:rtl w:val="0"/>
              </w:rPr>
              <w:t xml:space="preserve">Lesson 7  Summary</w:t>
              <w:tab/>
            </w:r>
          </w:hyperlink>
          <w:r w:rsidDel="00000000" w:rsidR="00000000" w:rsidRPr="00000000">
            <w:fldChar w:fldCharType="begin"/>
            <w:instrText xml:space="preserve"> PAGEREF _heading=h.venhdvx64zvk \h </w:instrText>
            <w:fldChar w:fldCharType="separate"/>
          </w:r>
          <w:r w:rsidDel="00000000" w:rsidR="00000000" w:rsidRPr="00000000">
            <w:rPr>
              <w:color w:val="000000"/>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none" w:pos="9406"/>
            </w:tabs>
            <w:spacing w:after="0" w:before="60" w:line="240" w:lineRule="auto"/>
            <w:ind w:left="1080" w:firstLine="0"/>
            <w:rPr>
              <w:color w:val="000000"/>
              <w:u w:val="none"/>
            </w:rPr>
          </w:pPr>
          <w:hyperlink w:anchor="_heading=h.ugu2t0fyqsye">
            <w:r w:rsidDel="00000000" w:rsidR="00000000" w:rsidRPr="00000000">
              <w:rPr>
                <w:color w:val="000000"/>
                <w:u w:val="none"/>
                <w:rtl w:val="0"/>
              </w:rPr>
              <w:t xml:space="preserve">Key findings</w:t>
              <w:tab/>
            </w:r>
          </w:hyperlink>
          <w:r w:rsidDel="00000000" w:rsidR="00000000" w:rsidRPr="00000000">
            <w:fldChar w:fldCharType="begin"/>
            <w:instrText xml:space="preserve"> PAGEREF _heading=h.ugu2t0fyqsye \h </w:instrText>
            <w:fldChar w:fldCharType="separate"/>
          </w:r>
          <w:r w:rsidDel="00000000" w:rsidR="00000000" w:rsidRPr="00000000">
            <w:rPr>
              <w:color w:val="000000"/>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none" w:pos="9406"/>
            </w:tabs>
            <w:spacing w:after="0" w:before="60" w:line="240" w:lineRule="auto"/>
            <w:ind w:left="1080" w:firstLine="0"/>
            <w:rPr>
              <w:color w:val="000000"/>
              <w:u w:val="none"/>
            </w:rPr>
          </w:pPr>
          <w:hyperlink w:anchor="_heading=h.6us8gw13ozsm">
            <w:r w:rsidDel="00000000" w:rsidR="00000000" w:rsidRPr="00000000">
              <w:rPr>
                <w:color w:val="000000"/>
                <w:u w:val="none"/>
                <w:rtl w:val="0"/>
              </w:rPr>
              <w:t xml:space="preserve">Reflection</w:t>
              <w:tab/>
            </w:r>
          </w:hyperlink>
          <w:r w:rsidDel="00000000" w:rsidR="00000000" w:rsidRPr="00000000">
            <w:fldChar w:fldCharType="begin"/>
            <w:instrText xml:space="preserve"> PAGEREF _heading=h.6us8gw13ozsm \h </w:instrText>
            <w:fldChar w:fldCharType="separate"/>
          </w:r>
          <w:r w:rsidDel="00000000" w:rsidR="00000000" w:rsidRPr="00000000">
            <w:rPr>
              <w:color w:val="000000"/>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none" w:pos="9406"/>
            </w:tabs>
            <w:spacing w:after="0" w:before="60" w:line="240" w:lineRule="auto"/>
            <w:ind w:left="360" w:firstLine="0"/>
            <w:rPr>
              <w:color w:val="000000"/>
              <w:u w:val="none"/>
            </w:rPr>
          </w:pPr>
          <w:hyperlink w:anchor="_heading=h.v41r2b26j9o1">
            <w:r w:rsidDel="00000000" w:rsidR="00000000" w:rsidRPr="00000000">
              <w:rPr>
                <w:color w:val="000000"/>
                <w:u w:val="none"/>
                <w:rtl w:val="0"/>
              </w:rPr>
              <w:t xml:space="preserve">5.9  Lessons Recap</w:t>
              <w:tab/>
            </w:r>
          </w:hyperlink>
          <w:r w:rsidDel="00000000" w:rsidR="00000000" w:rsidRPr="00000000">
            <w:fldChar w:fldCharType="begin"/>
            <w:instrText xml:space="preserve"> PAGEREF _heading=h.v41r2b26j9o1 \h </w:instrText>
            <w:fldChar w:fldCharType="separate"/>
          </w:r>
          <w:r w:rsidDel="00000000" w:rsidR="00000000" w:rsidRPr="00000000">
            <w:rPr>
              <w:color w:val="000000"/>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none" w:pos="9406"/>
            </w:tabs>
            <w:spacing w:after="0" w:before="60" w:line="240" w:lineRule="auto"/>
            <w:ind w:left="1080" w:firstLine="0"/>
            <w:rPr>
              <w:color w:val="000000"/>
              <w:u w:val="none"/>
            </w:rPr>
          </w:pPr>
          <w:hyperlink w:anchor="_heading=h.cxanpcmsqj93">
            <w:r w:rsidDel="00000000" w:rsidR="00000000" w:rsidRPr="00000000">
              <w:rPr>
                <w:color w:val="000000"/>
                <w:u w:val="none"/>
                <w:rtl w:val="0"/>
              </w:rPr>
              <w:t xml:space="preserve">The Learning Journey Reflections</w:t>
              <w:tab/>
            </w:r>
          </w:hyperlink>
          <w:r w:rsidDel="00000000" w:rsidR="00000000" w:rsidRPr="00000000">
            <w:fldChar w:fldCharType="begin"/>
            <w:instrText xml:space="preserve"> PAGEREF _heading=h.cxanpcmsqj93 \h </w:instrText>
            <w:fldChar w:fldCharType="separate"/>
          </w:r>
          <w:r w:rsidDel="00000000" w:rsidR="00000000" w:rsidRPr="00000000">
            <w:rPr>
              <w:color w:val="000000"/>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none"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The Routing Decision Rule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none" w:pos="9406"/>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8.  System Design</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none" w:pos="9406"/>
            </w:tabs>
            <w:spacing w:after="0" w:before="60" w:line="240" w:lineRule="auto"/>
            <w:ind w:left="360" w:firstLine="0"/>
            <w:rPr>
              <w:color w:val="000000"/>
              <w:u w:val="none"/>
            </w:rPr>
          </w:pPr>
          <w:hyperlink w:anchor="_heading=h.z1i9nrofdda3">
            <w:r w:rsidDel="00000000" w:rsidR="00000000" w:rsidRPr="00000000">
              <w:rPr>
                <w:color w:val="000000"/>
                <w:u w:val="none"/>
                <w:rtl w:val="0"/>
              </w:rPr>
              <w:t xml:space="preserve">8.1  High-Level Architecture</w:t>
              <w:tab/>
            </w:r>
          </w:hyperlink>
          <w:r w:rsidDel="00000000" w:rsidR="00000000" w:rsidRPr="00000000">
            <w:fldChar w:fldCharType="begin"/>
            <w:instrText xml:space="preserve"> PAGEREF _heading=h.z1i9nrofdda3 \h </w:instrText>
            <w:fldChar w:fldCharType="separate"/>
          </w:r>
          <w:r w:rsidDel="00000000" w:rsidR="00000000" w:rsidRPr="00000000">
            <w:rPr>
              <w:color w:val="000000"/>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none"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8.3 User Journey &amp; Recommender Routing</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none" w:pos="9406"/>
            </w:tabs>
            <w:spacing w:after="0" w:before="60" w:line="240" w:lineRule="auto"/>
            <w:ind w:left="720" w:firstLine="0"/>
            <w:rPr>
              <w:color w:val="000000"/>
              <w:u w:val="none"/>
            </w:rPr>
          </w:pPr>
          <w:hyperlink w:anchor="_heading=">
            <w:r w:rsidDel="00000000" w:rsidR="00000000" w:rsidRPr="00000000">
              <w:rPr>
                <w:color w:val="000000"/>
                <w:u w:val="none"/>
                <w:rtl w:val="0"/>
              </w:rPr>
              <w:t xml:space="preserve">8.3.1 TL;DR</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none" w:pos="9406"/>
            </w:tabs>
            <w:spacing w:after="0" w:before="60" w:line="240" w:lineRule="auto"/>
            <w:ind w:left="720" w:firstLine="0"/>
            <w:rPr>
              <w:color w:val="000000"/>
              <w:u w:val="none"/>
            </w:rPr>
          </w:pPr>
          <w:hyperlink w:anchor="_heading=">
            <w:r w:rsidDel="00000000" w:rsidR="00000000" w:rsidRPr="00000000">
              <w:rPr>
                <w:color w:val="000000"/>
                <w:u w:val="none"/>
                <w:rtl w:val="0"/>
              </w:rPr>
              <w:t xml:space="preserve">8.3.2 Routing in detail</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none" w:pos="9406"/>
            </w:tabs>
            <w:spacing w:after="0" w:before="60" w:line="240" w:lineRule="auto"/>
            <w:ind w:left="1080" w:firstLine="0"/>
            <w:rPr>
              <w:color w:val="000000"/>
              <w:u w:val="none"/>
            </w:rPr>
          </w:pPr>
          <w:hyperlink w:anchor="_heading=">
            <w:r w:rsidDel="00000000" w:rsidR="00000000" w:rsidRPr="00000000">
              <w:rPr>
                <w:color w:val="000000"/>
                <w:u w:val="none"/>
                <w:rtl w:val="0"/>
              </w:rPr>
              <w:t xml:space="preserve">Cold-start path (0 game ratings)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none" w:pos="9406"/>
            </w:tabs>
            <w:spacing w:after="0" w:before="60" w:line="240" w:lineRule="auto"/>
            <w:ind w:left="1080" w:firstLine="0"/>
            <w:rPr>
              <w:color w:val="000000"/>
              <w:u w:val="none"/>
            </w:rPr>
          </w:pPr>
          <w:hyperlink w:anchor="_heading=">
            <w:r w:rsidDel="00000000" w:rsidR="00000000" w:rsidRPr="00000000">
              <w:rPr>
                <w:color w:val="000000"/>
                <w:u w:val="none"/>
                <w:rtl w:val="0"/>
              </w:rPr>
              <w:t xml:space="preserve">Warm path (≥ 1 game rating)</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none" w:pos="9406"/>
            </w:tabs>
            <w:spacing w:after="0" w:before="60" w:line="240" w:lineRule="auto"/>
            <w:ind w:left="1080" w:firstLine="0"/>
            <w:rPr>
              <w:color w:val="000000"/>
              <w:u w:val="none"/>
            </w:rPr>
          </w:pPr>
          <w:hyperlink w:anchor="_heading=">
            <w:r w:rsidDel="00000000" w:rsidR="00000000" w:rsidRPr="00000000">
              <w:rPr>
                <w:color w:val="000000"/>
                <w:u w:val="none"/>
                <w:rtl w:val="0"/>
              </w:rPr>
              <w:t xml:space="preserve">What a new user sees, step by step</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none"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8.3  ML Pipeline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none"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8.4  Refresh Architecture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none" w:pos="9406"/>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9.  Conclusion and Future Work</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none"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9.1  Contributions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none"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9.2  Future Work</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none" w:pos="9406"/>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10.  References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none" w:pos="9406"/>
            </w:tabs>
            <w:spacing w:after="0" w:before="60" w:line="240" w:lineRule="auto"/>
            <w:ind w:left="360" w:firstLine="0"/>
            <w:rPr>
              <w:color w:val="000000"/>
              <w:u w:val="none"/>
            </w:rPr>
          </w:pPr>
          <w:hyperlink w:anchor="_heading=h.twv7cyj4e7v4">
            <w:r w:rsidDel="00000000" w:rsidR="00000000" w:rsidRPr="00000000">
              <w:rPr>
                <w:color w:val="000000"/>
                <w:u w:val="none"/>
                <w:rtl w:val="0"/>
              </w:rPr>
              <w:t xml:space="preserve">Appendix A: Project Proposal</w:t>
              <w:tab/>
            </w:r>
          </w:hyperlink>
          <w:r w:rsidDel="00000000" w:rsidR="00000000" w:rsidRPr="00000000">
            <w:fldChar w:fldCharType="begin"/>
            <w:instrText xml:space="preserve"> PAGEREF _heading=h.twv7cyj4e7v4 \h </w:instrText>
            <w:fldChar w:fldCharType="separate"/>
          </w:r>
          <w:r w:rsidDel="00000000" w:rsidR="00000000" w:rsidRPr="00000000">
            <w:rPr>
              <w:color w:val="000000"/>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none"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Dataset:</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none" w:pos="9406"/>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System Workflow:</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99">
          <w:pPr>
            <w:widowControl w:val="0"/>
            <w:tabs>
              <w:tab w:val="right" w:leader="none" w:pos="9406"/>
            </w:tabs>
            <w:spacing w:after="0" w:before="60" w:line="240" w:lineRule="auto"/>
            <w:ind w:left="360" w:firstLine="0"/>
            <w:rPr>
              <w:color w:val="000000"/>
              <w:u w:val="none"/>
            </w:rPr>
          </w:pPr>
          <w:hyperlink w:anchor="_heading=h.6kkxeqllyw0n">
            <w:r w:rsidDel="00000000" w:rsidR="00000000" w:rsidRPr="00000000">
              <w:rPr>
                <w:color w:val="000000"/>
                <w:u w:val="none"/>
                <w:rtl w:val="0"/>
              </w:rPr>
              <w:t xml:space="preserve">Appendix B: Techniques and Skills (MR, RS, CGS)</w:t>
              <w:tab/>
            </w:r>
          </w:hyperlink>
          <w:r w:rsidDel="00000000" w:rsidR="00000000" w:rsidRPr="00000000">
            <w:fldChar w:fldCharType="begin"/>
            <w:instrText xml:space="preserve"> PAGEREF _heading=h.6kkxeqllyw0n \h </w:instrText>
            <w:fldChar w:fldCharType="separate"/>
          </w:r>
          <w:r w:rsidDel="00000000" w:rsidR="00000000" w:rsidRPr="00000000">
            <w:rPr>
              <w:color w:val="000000"/>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none" w:pos="9406"/>
            </w:tabs>
            <w:spacing w:after="0" w:before="60" w:line="240" w:lineRule="auto"/>
            <w:ind w:left="360" w:firstLine="0"/>
            <w:rPr>
              <w:color w:val="000000"/>
              <w:u w:val="none"/>
            </w:rPr>
          </w:pPr>
          <w:hyperlink w:anchor="_heading=h.s1v7cplo0n06">
            <w:r w:rsidDel="00000000" w:rsidR="00000000" w:rsidRPr="00000000">
              <w:rPr>
                <w:color w:val="000000"/>
                <w:u w:val="none"/>
                <w:rtl w:val="0"/>
              </w:rPr>
              <w:t xml:space="preserve">Appendix C: Setup Guide</w:t>
              <w:tab/>
            </w:r>
          </w:hyperlink>
          <w:r w:rsidDel="00000000" w:rsidR="00000000" w:rsidRPr="00000000">
            <w:fldChar w:fldCharType="begin"/>
            <w:instrText xml:space="preserve"> PAGEREF _heading=h.s1v7cplo0n06 \h </w:instrText>
            <w:fldChar w:fldCharType="separate"/>
          </w:r>
          <w:r w:rsidDel="00000000" w:rsidR="00000000" w:rsidRPr="00000000">
            <w:rPr>
              <w:color w:val="000000"/>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none" w:pos="9406"/>
            </w:tabs>
            <w:spacing w:after="0" w:before="60" w:line="240" w:lineRule="auto"/>
            <w:ind w:left="360" w:firstLine="0"/>
            <w:rPr>
              <w:color w:val="000000"/>
              <w:u w:val="none"/>
            </w:rPr>
          </w:pPr>
          <w:hyperlink w:anchor="_heading=h.5q8241deqkd2">
            <w:r w:rsidDel="00000000" w:rsidR="00000000" w:rsidRPr="00000000">
              <w:rPr>
                <w:color w:val="000000"/>
                <w:u w:val="none"/>
                <w:rtl w:val="0"/>
              </w:rPr>
              <w:t xml:space="preserve">Appendix D: Personal Contribution</w:t>
              <w:tab/>
            </w:r>
          </w:hyperlink>
          <w:r w:rsidDel="00000000" w:rsidR="00000000" w:rsidRPr="00000000">
            <w:fldChar w:fldCharType="begin"/>
            <w:instrText xml:space="preserve"> PAGEREF _heading=h.5q8241deqkd2 \h </w:instrText>
            <w:fldChar w:fldCharType="separate"/>
          </w:r>
          <w:r w:rsidDel="00000000" w:rsidR="00000000" w:rsidRPr="00000000">
            <w:rPr>
              <w:color w:val="000000"/>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none" w:pos="9406"/>
            </w:tabs>
            <w:spacing w:after="0" w:before="60" w:line="240" w:lineRule="auto"/>
            <w:ind w:left="360" w:firstLine="0"/>
            <w:rPr>
              <w:color w:val="000000"/>
              <w:u w:val="none"/>
            </w:rPr>
          </w:pPr>
          <w:hyperlink w:anchor="_heading=h.v36gjnxd7w49">
            <w:r w:rsidDel="00000000" w:rsidR="00000000" w:rsidRPr="00000000">
              <w:rPr>
                <w:color w:val="000000"/>
                <w:u w:val="none"/>
                <w:rtl w:val="0"/>
              </w:rPr>
              <w:t xml:space="preserve">Appendix E: AI Tools Usage Declaration</w:t>
              <w:tab/>
            </w:r>
          </w:hyperlink>
          <w:r w:rsidDel="00000000" w:rsidR="00000000" w:rsidRPr="00000000">
            <w:fldChar w:fldCharType="begin"/>
            <w:instrText xml:space="preserve"> PAGEREF _heading=h.v36gjnxd7w49 \h </w:instrText>
            <w:fldChar w:fldCharType="separate"/>
          </w:r>
          <w:r w:rsidDel="00000000" w:rsidR="00000000" w:rsidRPr="00000000">
            <w:rPr>
              <w:color w:val="000000"/>
              <w:rtl w:val="0"/>
            </w:rPr>
            <w:t xml:space="preserve">81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D">
      <w:pPr>
        <w:spacing w:after="120" w:before="0" w:line="312" w:lineRule="auto"/>
        <w:rPr>
          <w:rFonts w:ascii="Arial" w:cs="Arial" w:eastAsia="Arial" w:hAnsi="Arial"/>
          <w:color w:val="191919"/>
          <w:sz w:val="20"/>
          <w:szCs w:val="20"/>
        </w:rPr>
      </w:pPr>
      <w:r w:rsidDel="00000000" w:rsidR="00000000" w:rsidRPr="00000000">
        <w:rPr>
          <w:rtl w:val="0"/>
        </w:rPr>
      </w:r>
    </w:p>
    <w:p w:rsidR="00000000" w:rsidDel="00000000" w:rsidP="00000000" w:rsidRDefault="00000000" w:rsidRPr="00000000" w14:paraId="0000009E">
      <w:pPr>
        <w:spacing w:after="120" w:before="0" w:line="312" w:lineRule="auto"/>
        <w:rPr>
          <w:rFonts w:ascii="Arial" w:cs="Arial" w:eastAsia="Arial" w:hAnsi="Arial"/>
          <w:color w:val="191919"/>
          <w:sz w:val="20"/>
          <w:szCs w:val="20"/>
        </w:rPr>
      </w:pPr>
      <w:r w:rsidDel="00000000" w:rsidR="00000000" w:rsidRPr="00000000">
        <w:rPr>
          <w:rtl w:val="0"/>
        </w:rPr>
      </w:r>
    </w:p>
    <w:p w:rsidR="00000000" w:rsidDel="00000000" w:rsidP="00000000" w:rsidRDefault="00000000" w:rsidRPr="00000000" w14:paraId="0000009F">
      <w:pPr>
        <w:spacing w:after="120" w:before="0" w:line="312" w:lineRule="auto"/>
        <w:rPr>
          <w:rFonts w:ascii="Arial" w:cs="Arial" w:eastAsia="Arial" w:hAnsi="Arial"/>
          <w:color w:val="191919"/>
          <w:sz w:val="20"/>
          <w:szCs w:val="20"/>
        </w:rPr>
      </w:pPr>
      <w:r w:rsidDel="00000000" w:rsidR="00000000" w:rsidRPr="00000000">
        <w:rPr>
          <w:rtl w:val="0"/>
        </w:rPr>
      </w:r>
    </w:p>
    <w:p w:rsidR="00000000" w:rsidDel="00000000" w:rsidP="00000000" w:rsidRDefault="00000000" w:rsidRPr="00000000" w14:paraId="000000A0">
      <w:pPr>
        <w:spacing w:after="120" w:before="0" w:line="312" w:lineRule="auto"/>
        <w:rPr>
          <w:rFonts w:ascii="Arial" w:cs="Arial" w:eastAsia="Arial" w:hAnsi="Arial"/>
          <w:color w:val="191919"/>
          <w:sz w:val="20"/>
          <w:szCs w:val="20"/>
        </w:rPr>
      </w:pPr>
      <w:r w:rsidDel="00000000" w:rsidR="00000000" w:rsidRPr="00000000">
        <w:rPr>
          <w:rtl w:val="0"/>
        </w:rPr>
      </w:r>
    </w:p>
    <w:p w:rsidR="00000000" w:rsidDel="00000000" w:rsidP="00000000" w:rsidRDefault="00000000" w:rsidRPr="00000000" w14:paraId="000000A1">
      <w:pPr>
        <w:spacing w:after="120" w:before="0" w:line="312" w:lineRule="auto"/>
        <w:rPr>
          <w:rFonts w:ascii="Arial" w:cs="Arial" w:eastAsia="Arial" w:hAnsi="Arial"/>
          <w:color w:val="191919"/>
          <w:sz w:val="20"/>
          <w:szCs w:val="20"/>
        </w:rPr>
      </w:pPr>
      <w:r w:rsidDel="00000000" w:rsidR="00000000" w:rsidRPr="00000000">
        <w:rPr>
          <w:rtl w:val="0"/>
        </w:rPr>
      </w:r>
    </w:p>
    <w:p w:rsidR="00000000" w:rsidDel="00000000" w:rsidP="00000000" w:rsidRDefault="00000000" w:rsidRPr="00000000" w14:paraId="000000A2">
      <w:pPr>
        <w:spacing w:after="120" w:before="0" w:line="312" w:lineRule="auto"/>
        <w:rPr>
          <w:rFonts w:ascii="Arial" w:cs="Arial" w:eastAsia="Arial" w:hAnsi="Arial"/>
          <w:color w:val="191919"/>
          <w:sz w:val="20"/>
          <w:szCs w:val="20"/>
        </w:rPr>
      </w:pPr>
      <w:r w:rsidDel="00000000" w:rsidR="00000000" w:rsidRPr="00000000">
        <w:rPr>
          <w:rtl w:val="0"/>
        </w:rPr>
      </w:r>
    </w:p>
    <w:p w:rsidR="00000000" w:rsidDel="00000000" w:rsidP="00000000" w:rsidRDefault="00000000" w:rsidRPr="00000000" w14:paraId="000000A3">
      <w:pPr>
        <w:pStyle w:val="Heading1"/>
        <w:spacing w:after="120" w:before="0" w:line="312" w:lineRule="auto"/>
        <w:rPr>
          <w:rFonts w:ascii="Arial" w:cs="Arial" w:eastAsia="Arial" w:hAnsi="Arial"/>
        </w:rPr>
      </w:pPr>
      <w:r w:rsidDel="00000000" w:rsidR="00000000" w:rsidRPr="00000000">
        <w:rPr>
          <w:rFonts w:ascii="Arial" w:cs="Arial" w:eastAsia="Arial" w:hAnsi="Arial"/>
          <w:rtl w:val="0"/>
        </w:rPr>
        <w:t xml:space="preserve">1.  Executive Summary</w:t>
      </w:r>
    </w:p>
    <w:p w:rsidR="00000000" w:rsidDel="00000000" w:rsidP="00000000" w:rsidRDefault="00000000" w:rsidRPr="00000000" w14:paraId="000000A4">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highlight w:val="white"/>
          <w:rtl w:val="0"/>
        </w:rPr>
        <w:t xml:space="preserve">Abstract. We set out to investigate cross-domain recommendation (CDR) for transferring user preferences from movies to video games on the Amazon Reviews 2023 dataset. The central question is: can a user's movie history improve game recommendations, especially at cold-start? We run a systematic comparison benchmark across three model families — single-domain collaborative filtering (MF-BPR, NCF, LightGCN), cross-domain transfer (CMF, EMCDR, PTUPCDR), and content-based (SBERT, SBERT-CDR) — evaluated head-to-head on </w:t>
      </w:r>
      <w:r w:rsidDel="00000000" w:rsidR="00000000" w:rsidRPr="00000000">
        <w:rPr>
          <w:color w:val="191919"/>
          <w:highlight w:val="white"/>
          <w:rtl w:val="0"/>
        </w:rPr>
        <w:t xml:space="preserve">multiple user subgroups</w:t>
      </w:r>
      <w:r w:rsidDel="00000000" w:rsidR="00000000" w:rsidRPr="00000000">
        <w:rPr>
          <w:rFonts w:ascii="Arial" w:cs="Arial" w:eastAsia="Arial" w:hAnsi="Arial"/>
          <w:color w:val="191919"/>
          <w:sz w:val="20"/>
          <w:szCs w:val="20"/>
          <w:highlight w:val="white"/>
          <w:rtl w:val="0"/>
        </w:rPr>
        <w:t xml:space="preserve">.</w:t>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Key Findings</w:t>
      </w:r>
    </w:p>
    <w:p w:rsidR="00000000" w:rsidDel="00000000" w:rsidP="00000000" w:rsidRDefault="00000000" w:rsidRPr="00000000" w14:paraId="000000A6">
      <w:pPr>
        <w:widowControl w:val="0"/>
        <w:numPr>
          <w:ilvl w:val="0"/>
          <w:numId w:val="11"/>
        </w:numPr>
        <w:pBdr>
          <w:top w:space="0" w:sz="0" w:val="nil"/>
          <w:left w:space="0" w:sz="0" w:val="nil"/>
          <w:bottom w:space="0" w:sz="0" w:val="nil"/>
          <w:right w:space="0" w:sz="0" w:val="nil"/>
          <w:between w:space="0" w:sz="0" w:val="nil"/>
        </w:pBdr>
        <w:spacing w:after="120" w:before="0" w:line="312" w:lineRule="auto"/>
        <w:ind w:left="720" w:hanging="360"/>
        <w:rPr/>
      </w:pPr>
      <w:r w:rsidDel="00000000" w:rsidR="00000000" w:rsidRPr="00000000">
        <w:rPr>
          <w:rFonts w:ascii="Arial" w:cs="Arial" w:eastAsia="Arial" w:hAnsi="Arial"/>
          <w:b w:val="1"/>
          <w:bCs w:val="1"/>
          <w:color w:val="191919"/>
          <w:sz w:val="20"/>
          <w:szCs w:val="20"/>
          <w:rtl w:val="0"/>
        </w:rPr>
        <w:t xml:space="preserve">User Overlap is Critical</w:t>
      </w:r>
      <w:r w:rsidDel="00000000" w:rsidR="00000000" w:rsidRPr="00000000">
        <w:rPr>
          <w:rFonts w:ascii="Arial" w:cs="Arial" w:eastAsia="Arial" w:hAnsi="Arial"/>
          <w:color w:val="191919"/>
          <w:sz w:val="20"/>
          <w:szCs w:val="20"/>
          <w:rtl w:val="0"/>
        </w:rPr>
        <w:t xml:space="preserve">: CDR models require high user overlap to outperform single-domain baselines. On the 100%-overlap subgroup, CDR models recovered a lift of +41% (EMCDR) to +750% (CMF) over the low-overlap baseline.</w:t>
      </w:r>
      <w:r w:rsidDel="00000000" w:rsidR="00000000" w:rsidRPr="00000000">
        <w:rPr>
          <w:rtl w:val="0"/>
        </w:rPr>
      </w:r>
    </w:p>
    <w:p w:rsidR="00000000" w:rsidDel="00000000" w:rsidP="00000000" w:rsidRDefault="00000000" w:rsidRPr="00000000" w14:paraId="000000A7">
      <w:pPr>
        <w:widowControl w:val="0"/>
        <w:numPr>
          <w:ilvl w:val="0"/>
          <w:numId w:val="11"/>
        </w:numPr>
        <w:pBdr>
          <w:top w:space="0" w:sz="0" w:val="nil"/>
          <w:left w:space="0" w:sz="0" w:val="nil"/>
          <w:bottom w:space="0" w:sz="0" w:val="nil"/>
          <w:right w:space="0" w:sz="0" w:val="nil"/>
          <w:between w:space="0" w:sz="0" w:val="nil"/>
        </w:pBdr>
        <w:spacing w:after="120" w:before="0" w:line="312" w:lineRule="auto"/>
        <w:ind w:left="720" w:hanging="360"/>
        <w:rPr/>
      </w:pPr>
      <w:r w:rsidDel="00000000" w:rsidR="00000000" w:rsidRPr="00000000">
        <w:rPr>
          <w:rFonts w:ascii="Arial" w:cs="Arial" w:eastAsia="Arial" w:hAnsi="Arial"/>
          <w:b w:val="1"/>
          <w:bCs w:val="1"/>
          <w:color w:val="191919"/>
          <w:sz w:val="20"/>
          <w:szCs w:val="20"/>
          <w:rtl w:val="0"/>
        </w:rPr>
        <w:t xml:space="preserve">Cold-Start Effectiveness</w:t>
      </w:r>
      <w:r w:rsidDel="00000000" w:rsidR="00000000" w:rsidRPr="00000000">
        <w:rPr>
          <w:rFonts w:ascii="Arial" w:cs="Arial" w:eastAsia="Arial" w:hAnsi="Arial"/>
          <w:color w:val="191919"/>
          <w:sz w:val="20"/>
          <w:szCs w:val="20"/>
          <w:rtl w:val="0"/>
        </w:rPr>
        <w:t xml:space="preserve">: At true cold-start (zero game history, L</w:t>
      </w:r>
      <w:r w:rsidDel="00000000" w:rsidR="00000000" w:rsidRPr="00000000">
        <w:rPr>
          <w:color w:val="191919"/>
          <w:rtl w:val="0"/>
        </w:rPr>
        <w:t xml:space="preserve">5</w:t>
      </w:r>
      <w:r w:rsidDel="00000000" w:rsidR="00000000" w:rsidRPr="00000000">
        <w:rPr>
          <w:rFonts w:ascii="Arial" w:cs="Arial" w:eastAsia="Arial" w:hAnsi="Arial"/>
          <w:color w:val="191919"/>
          <w:sz w:val="20"/>
          <w:szCs w:val="20"/>
          <w:rtl w:val="0"/>
        </w:rPr>
        <w:t xml:space="preserve">), every CDR model beat every single-domain collaborative model.</w:t>
      </w:r>
      <w:r w:rsidDel="00000000" w:rsidR="00000000" w:rsidRPr="00000000">
        <w:rPr>
          <w:rtl w:val="0"/>
        </w:rPr>
      </w:r>
    </w:p>
    <w:p w:rsidR="00000000" w:rsidDel="00000000" w:rsidP="00000000" w:rsidRDefault="00000000" w:rsidRPr="00000000" w14:paraId="000000A8">
      <w:pPr>
        <w:widowControl w:val="0"/>
        <w:numPr>
          <w:ilvl w:val="0"/>
          <w:numId w:val="11"/>
        </w:numPr>
        <w:pBdr>
          <w:top w:space="0" w:sz="0" w:val="nil"/>
          <w:left w:space="0" w:sz="0" w:val="nil"/>
          <w:bottom w:space="0" w:sz="0" w:val="nil"/>
          <w:right w:space="0" w:sz="0" w:val="nil"/>
          <w:between w:space="0" w:sz="0" w:val="nil"/>
        </w:pBdr>
        <w:spacing w:after="120" w:before="0" w:line="312" w:lineRule="auto"/>
        <w:ind w:left="720" w:hanging="360"/>
        <w:rPr/>
      </w:pPr>
      <w:r w:rsidDel="00000000" w:rsidR="00000000" w:rsidRPr="00000000">
        <w:rPr>
          <w:b w:val="1"/>
          <w:bCs w:val="1"/>
          <w:color w:val="191919"/>
          <w:rtl w:val="0"/>
        </w:rPr>
        <w:t xml:space="preserve">Co-occurrence </w:t>
      </w:r>
      <w:r w:rsidDel="00000000" w:rsidR="00000000" w:rsidRPr="00000000">
        <w:rPr>
          <w:rFonts w:ascii="Arial" w:cs="Arial" w:eastAsia="Arial" w:hAnsi="Arial"/>
          <w:b w:val="1"/>
          <w:bCs w:val="1"/>
          <w:color w:val="191919"/>
          <w:sz w:val="20"/>
          <w:szCs w:val="20"/>
          <w:rtl w:val="0"/>
        </w:rPr>
        <w:t xml:space="preserve">Reranking</w:t>
      </w:r>
      <w:r w:rsidDel="00000000" w:rsidR="00000000" w:rsidRPr="00000000">
        <w:rPr>
          <w:rFonts w:ascii="Arial" w:cs="Arial" w:eastAsia="Arial" w:hAnsi="Arial"/>
          <w:color w:val="191919"/>
          <w:sz w:val="20"/>
          <w:szCs w:val="20"/>
          <w:rtl w:val="0"/>
        </w:rPr>
        <w:t xml:space="preserve">: A training-free co-occurrence reranking layer improved nearly every base model (5–49% lift on LLO) and successfully rescued single-domain models at cold-start (+289% for LightGCN).</w:t>
      </w:r>
      <w:r w:rsidDel="00000000" w:rsidR="00000000" w:rsidRPr="00000000">
        <w:rPr>
          <w:rtl w:val="0"/>
        </w:rPr>
      </w:r>
    </w:p>
    <w:p w:rsidR="00000000" w:rsidDel="00000000" w:rsidP="00000000" w:rsidRDefault="00000000" w:rsidRPr="00000000" w14:paraId="000000A9">
      <w:pPr>
        <w:numPr>
          <w:ilvl w:val="0"/>
          <w:numId w:val="11"/>
        </w:numPr>
        <w:spacing w:after="120" w:before="0" w:line="312" w:lineRule="auto"/>
        <w:ind w:left="720" w:hanging="360"/>
      </w:pPr>
      <w:r w:rsidDel="00000000" w:rsidR="00000000" w:rsidRPr="00000000">
        <w:rPr>
          <w:b w:val="1"/>
          <w:bCs w:val="1"/>
          <w:color w:val="191919"/>
          <w:rtl w:val="0"/>
        </w:rPr>
        <w:t xml:space="preserve">Simple models can be unexpectedly powerful</w:t>
      </w:r>
      <w:r w:rsidDel="00000000" w:rsidR="00000000" w:rsidRPr="00000000">
        <w:rPr>
          <w:rFonts w:ascii="Arial" w:cs="Arial" w:eastAsia="Arial" w:hAnsi="Arial"/>
          <w:color w:val="191919"/>
          <w:sz w:val="20"/>
          <w:szCs w:val="20"/>
          <w:rtl w:val="0"/>
        </w:rPr>
        <w:t xml:space="preserve">: the training-free SBERT-CDR content-based model performs </w:t>
      </w:r>
      <w:r w:rsidDel="00000000" w:rsidR="00000000" w:rsidRPr="00000000">
        <w:rPr>
          <w:color w:val="191919"/>
          <w:rtl w:val="0"/>
        </w:rPr>
        <w:t xml:space="preserve">as effectively</w:t>
      </w:r>
      <w:r w:rsidDel="00000000" w:rsidR="00000000" w:rsidRPr="00000000">
        <w:rPr>
          <w:rFonts w:ascii="Arial" w:cs="Arial" w:eastAsia="Arial" w:hAnsi="Arial"/>
          <w:color w:val="191919"/>
          <w:sz w:val="20"/>
          <w:szCs w:val="20"/>
          <w:rtl w:val="0"/>
        </w:rPr>
        <w:t xml:space="preserve"> </w:t>
      </w:r>
      <w:r w:rsidDel="00000000" w:rsidR="00000000" w:rsidRPr="00000000">
        <w:rPr>
          <w:color w:val="191919"/>
          <w:rtl w:val="0"/>
        </w:rPr>
        <w:t xml:space="preserve">as other more complicated models</w:t>
      </w:r>
      <w:r w:rsidDel="00000000" w:rsidR="00000000" w:rsidRPr="00000000">
        <w:rPr>
          <w:rFonts w:ascii="Arial" w:cs="Arial" w:eastAsia="Arial" w:hAnsi="Arial"/>
          <w:color w:val="191919"/>
          <w:sz w:val="20"/>
          <w:szCs w:val="20"/>
          <w:rtl w:val="0"/>
        </w:rPr>
        <w:t xml:space="preserve">.</w:t>
      </w:r>
      <w:r w:rsidDel="00000000" w:rsidR="00000000" w:rsidRPr="00000000">
        <w:rPr>
          <w:rtl w:val="0"/>
        </w:rPr>
      </w:r>
    </w:p>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color w:val="191919"/>
          <w:sz w:val="20"/>
          <w:szCs w:val="20"/>
        </w:rPr>
      </w:pPr>
      <w:r w:rsidDel="00000000" w:rsidR="00000000" w:rsidRPr="00000000">
        <w:rPr>
          <w:rtl w:val="0"/>
        </w:rPr>
      </w:r>
    </w:p>
    <w:p w:rsidR="00000000" w:rsidDel="00000000" w:rsidP="00000000" w:rsidRDefault="00000000" w:rsidRPr="00000000" w14:paraId="000000AB">
      <w:pPr>
        <w:spacing w:after="120" w:before="0" w:line="312" w:lineRule="auto"/>
        <w:rPr>
          <w:rFonts w:ascii="Arial" w:cs="Arial" w:eastAsia="Arial" w:hAnsi="Arial"/>
          <w:color w:val="191919"/>
          <w:sz w:val="20"/>
          <w:szCs w:val="20"/>
        </w:rPr>
      </w:pPr>
      <w:r w:rsidDel="00000000" w:rsidR="00000000" w:rsidRPr="00000000">
        <w:rPr>
          <w:rtl w:val="0"/>
        </w:rPr>
      </w:r>
    </w:p>
    <w:p w:rsidR="00000000" w:rsidDel="00000000" w:rsidP="00000000" w:rsidRDefault="00000000" w:rsidRPr="00000000" w14:paraId="000000AC">
      <w:pPr>
        <w:spacing w:after="120" w:before="0" w:line="312" w:lineRule="auto"/>
        <w:ind w:left="1440" w:firstLine="0"/>
        <w:jc w:val="center"/>
        <w:rPr>
          <w:color w:val="191919"/>
        </w:rPr>
      </w:pPr>
      <w:r w:rsidDel="00000000" w:rsidR="00000000" w:rsidRPr="00000000">
        <w:rPr>
          <w:rtl w:val="0"/>
        </w:rPr>
      </w:r>
    </w:p>
    <w:p w:rsidR="00000000" w:rsidDel="00000000" w:rsidP="00000000" w:rsidRDefault="00000000" w:rsidRPr="00000000" w14:paraId="000000AD">
      <w:pPr>
        <w:spacing w:after="120" w:before="0" w:line="312" w:lineRule="auto"/>
        <w:ind w:left="1440" w:firstLine="0"/>
        <w:jc w:val="center"/>
        <w:rPr>
          <w:color w:val="191919"/>
        </w:rPr>
      </w:pPr>
      <w:r w:rsidDel="00000000" w:rsidR="00000000" w:rsidRPr="00000000">
        <w:rPr>
          <w:rtl w:val="0"/>
        </w:rPr>
      </w:r>
    </w:p>
    <w:p w:rsidR="00000000" w:rsidDel="00000000" w:rsidP="00000000" w:rsidRDefault="00000000" w:rsidRPr="00000000" w14:paraId="000000AE">
      <w:pPr>
        <w:spacing w:after="120" w:before="0" w:line="312" w:lineRule="auto"/>
        <w:ind w:left="1440" w:firstLine="0"/>
        <w:jc w:val="center"/>
        <w:rPr>
          <w:color w:val="191919"/>
        </w:rPr>
      </w:pPr>
      <w:r w:rsidDel="00000000" w:rsidR="00000000" w:rsidRPr="00000000">
        <w:rPr>
          <w:rtl w:val="0"/>
        </w:rPr>
      </w:r>
    </w:p>
    <w:p w:rsidR="00000000" w:rsidDel="00000000" w:rsidP="00000000" w:rsidRDefault="00000000" w:rsidRPr="00000000" w14:paraId="000000AF">
      <w:pPr>
        <w:spacing w:after="120" w:before="0" w:line="312" w:lineRule="auto"/>
        <w:ind w:left="1440" w:firstLine="0"/>
        <w:jc w:val="center"/>
        <w:rPr>
          <w:color w:val="191919"/>
        </w:rPr>
      </w:pPr>
      <w:r w:rsidDel="00000000" w:rsidR="00000000" w:rsidRPr="00000000">
        <w:rPr>
          <w:rtl w:val="0"/>
        </w:rPr>
      </w:r>
    </w:p>
    <w:p w:rsidR="00000000" w:rsidDel="00000000" w:rsidP="00000000" w:rsidRDefault="00000000" w:rsidRPr="00000000" w14:paraId="000000B0">
      <w:pPr>
        <w:spacing w:after="120" w:before="0" w:line="312" w:lineRule="auto"/>
        <w:ind w:left="1440" w:firstLine="0"/>
        <w:jc w:val="center"/>
        <w:rPr>
          <w:color w:val="191919"/>
        </w:rPr>
      </w:pPr>
      <w:r w:rsidDel="00000000" w:rsidR="00000000" w:rsidRPr="00000000">
        <w:rPr>
          <w:rtl w:val="0"/>
        </w:rPr>
      </w:r>
    </w:p>
    <w:p w:rsidR="00000000" w:rsidDel="00000000" w:rsidP="00000000" w:rsidRDefault="00000000" w:rsidRPr="00000000" w14:paraId="000000B1">
      <w:pPr>
        <w:spacing w:after="120" w:before="0" w:line="312" w:lineRule="auto"/>
        <w:ind w:left="1440" w:firstLine="0"/>
        <w:jc w:val="center"/>
        <w:rPr>
          <w:color w:val="191919"/>
        </w:rPr>
      </w:pPr>
      <w:r w:rsidDel="00000000" w:rsidR="00000000" w:rsidRPr="00000000">
        <w:rPr>
          <w:rtl w:val="0"/>
        </w:rPr>
      </w:r>
    </w:p>
    <w:p w:rsidR="00000000" w:rsidDel="00000000" w:rsidP="00000000" w:rsidRDefault="00000000" w:rsidRPr="00000000" w14:paraId="000000B2">
      <w:pPr>
        <w:spacing w:after="120" w:before="0" w:line="312" w:lineRule="auto"/>
        <w:rPr>
          <w:color w:val="191919"/>
        </w:rPr>
      </w:pPr>
      <w:r w:rsidDel="00000000" w:rsidR="00000000" w:rsidRPr="00000000">
        <w:rPr>
          <w:rtl w:val="0"/>
        </w:rPr>
      </w:r>
    </w:p>
    <w:p w:rsidR="00000000" w:rsidDel="00000000" w:rsidP="00000000" w:rsidRDefault="00000000" w:rsidRPr="00000000" w14:paraId="000000B3">
      <w:pPr>
        <w:spacing w:after="120" w:before="0" w:line="312" w:lineRule="auto"/>
        <w:rPr>
          <w:color w:val="191919"/>
        </w:rPr>
      </w:pPr>
      <w:r w:rsidDel="00000000" w:rsidR="00000000" w:rsidRPr="00000000">
        <w:rPr>
          <w:rtl w:val="0"/>
        </w:rPr>
      </w:r>
    </w:p>
    <w:p w:rsidR="00000000" w:rsidDel="00000000" w:rsidP="00000000" w:rsidRDefault="00000000" w:rsidRPr="00000000" w14:paraId="000000B4">
      <w:pPr>
        <w:spacing w:after="120" w:before="0" w:line="312" w:lineRule="auto"/>
        <w:rPr>
          <w:color w:val="191919"/>
        </w:rPr>
      </w:pPr>
      <w:r w:rsidDel="00000000" w:rsidR="00000000" w:rsidRPr="00000000">
        <w:rPr>
          <w:rtl w:val="0"/>
        </w:rPr>
      </w:r>
    </w:p>
    <w:p w:rsidR="00000000" w:rsidDel="00000000" w:rsidP="00000000" w:rsidRDefault="00000000" w:rsidRPr="00000000" w14:paraId="000000B5">
      <w:pPr>
        <w:spacing w:after="120" w:before="0" w:line="312" w:lineRule="auto"/>
        <w:rPr>
          <w:color w:val="191919"/>
        </w:rPr>
      </w:pPr>
      <w:r w:rsidDel="00000000" w:rsidR="00000000" w:rsidRPr="00000000">
        <w:rPr>
          <w:rtl w:val="0"/>
        </w:rPr>
      </w:r>
    </w:p>
    <w:p w:rsidR="00000000" w:rsidDel="00000000" w:rsidP="00000000" w:rsidRDefault="00000000" w:rsidRPr="00000000" w14:paraId="000000B6">
      <w:pPr>
        <w:pStyle w:val="Heading1"/>
        <w:spacing w:after="120" w:before="0" w:line="312" w:lineRule="auto"/>
        <w:rPr>
          <w:rFonts w:ascii="Arial" w:cs="Arial" w:eastAsia="Arial" w:hAnsi="Arial"/>
        </w:rPr>
      </w:pPr>
      <w:r w:rsidDel="00000000" w:rsidR="00000000" w:rsidRPr="00000000">
        <w:rPr>
          <w:rFonts w:ascii="Arial" w:cs="Arial" w:eastAsia="Arial" w:hAnsi="Arial"/>
          <w:rtl w:val="0"/>
        </w:rPr>
        <w:t xml:space="preserve">2.  Introduction</w:t>
      </w:r>
    </w:p>
    <w:p w:rsidR="00000000" w:rsidDel="00000000" w:rsidP="00000000" w:rsidRDefault="00000000" w:rsidRPr="00000000" w14:paraId="000000B7">
      <w:pPr>
        <w:pStyle w:val="Heading2"/>
        <w:spacing w:after="120" w:before="0" w:line="312" w:lineRule="auto"/>
        <w:rPr>
          <w:rFonts w:ascii="Arial" w:cs="Arial" w:eastAsia="Arial" w:hAnsi="Arial"/>
        </w:rPr>
      </w:pPr>
      <w:r w:rsidDel="00000000" w:rsidR="00000000" w:rsidRPr="00000000">
        <w:rPr>
          <w:rFonts w:ascii="Arial" w:cs="Arial" w:eastAsia="Arial" w:hAnsi="Arial"/>
          <w:rtl w:val="0"/>
        </w:rPr>
        <w:t xml:space="preserve">2.1  Background and Problem Statement</w:t>
      </w:r>
    </w:p>
    <w:p w:rsidR="00000000" w:rsidDel="00000000" w:rsidP="00000000" w:rsidRDefault="00000000" w:rsidRPr="00000000" w14:paraId="000000B8">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Most production recommendation systems are single-domain: they recommend items based solely on a user's interaction history within that single domain. Cross-Domain Recommendation (CDR) relaxes this constraint — it transfers knowledge from a source domain (movies) to a target domain (games), which is especially valuable at cold-start: when a user has little or no target-domain rating history, CDR can still </w:t>
      </w:r>
      <w:r w:rsidDel="00000000" w:rsidR="00000000" w:rsidRPr="00000000">
        <w:rPr>
          <w:color w:val="191919"/>
          <w:rtl w:val="0"/>
        </w:rPr>
        <w:t xml:space="preserve">recommend</w:t>
      </w:r>
      <w:r w:rsidDel="00000000" w:rsidR="00000000" w:rsidRPr="00000000">
        <w:rPr>
          <w:rFonts w:ascii="Arial" w:cs="Arial" w:eastAsia="Arial" w:hAnsi="Arial"/>
          <w:color w:val="191919"/>
          <w:sz w:val="20"/>
          <w:szCs w:val="20"/>
          <w:rtl w:val="0"/>
        </w:rPr>
        <w:t xml:space="preserve"> target items by leveraging their source-domain preferences.</w:t>
      </w:r>
    </w:p>
    <w:p w:rsidR="00000000" w:rsidDel="00000000" w:rsidP="00000000" w:rsidRDefault="00000000" w:rsidRPr="00000000" w14:paraId="000000B9">
      <w:pPr>
        <w:pStyle w:val="Heading3"/>
        <w:spacing w:after="120" w:before="0" w:line="312" w:lineRule="auto"/>
        <w:rPr>
          <w:rFonts w:ascii="Arial" w:cs="Arial" w:eastAsia="Arial" w:hAnsi="Arial"/>
        </w:rPr>
      </w:pPr>
      <w:r w:rsidDel="00000000" w:rsidR="00000000" w:rsidRPr="00000000">
        <w:rPr>
          <w:rFonts w:ascii="Arial" w:cs="Arial" w:eastAsia="Arial" w:hAnsi="Arial"/>
          <w:rtl w:val="0"/>
        </w:rPr>
        <w:t xml:space="preserve">Market Research</w:t>
      </w:r>
    </w:p>
    <w:p w:rsidR="00000000" w:rsidDel="00000000" w:rsidP="00000000" w:rsidRDefault="00000000" w:rsidRPr="00000000" w14:paraId="000000BA">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The entertainment industry is actively shifting from single-domain apps toward multi-domain platforms. Netflix has expanded from video streaming into mobile games, Amazon sells across every consumer category from a single storefront, and Spotify has merged music and podcast discovery into one unified feed. The industry accordingly has clear demand for multi-domain recommenders that can rank across an entire platform catalog, motivated by three measurable business outcomes — higher retention, stronger cross-sell, and happy-surprise discovery (Figure 1).</w:t>
      </w:r>
    </w:p>
    <w:p w:rsidR="00000000" w:rsidDel="00000000" w:rsidP="00000000" w:rsidRDefault="00000000" w:rsidRPr="00000000" w14:paraId="000000BB">
      <w:pPr>
        <w:spacing w:after="120" w:before="0" w:line="312" w:lineRule="auto"/>
        <w:jc w:val="center"/>
        <w:rPr>
          <w:rFonts w:ascii="Arial" w:cs="Arial" w:eastAsia="Arial" w:hAnsi="Arial"/>
          <w:color w:val="191919"/>
          <w:sz w:val="20"/>
          <w:szCs w:val="20"/>
        </w:rPr>
      </w:pPr>
      <w:r w:rsidDel="00000000" w:rsidR="00000000" w:rsidRPr="00000000">
        <w:rPr>
          <w:rFonts w:ascii="Arial" w:cs="Arial" w:eastAsia="Arial" w:hAnsi="Arial"/>
          <w:color w:val="191919"/>
          <w:sz w:val="20"/>
          <w:szCs w:val="20"/>
        </w:rPr>
        <w:drawing>
          <wp:inline distB="0" distT="0" distL="0" distR="0">
            <wp:extent cx="6349567" cy="2706707"/>
            <wp:effectExtent b="0" l="0" r="0" t="0"/>
            <wp:docPr id="24"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6349567" cy="2706707"/>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20" w:before="0" w:line="312" w:lineRule="auto"/>
        <w:jc w:val="center"/>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Figure 1: Platforms are already multi-domain; a working CDR converts existing logs into retention, cross-sell, and happy-surprise outcomes.</w:t>
      </w:r>
    </w:p>
    <w:p w:rsidR="00000000" w:rsidDel="00000000" w:rsidP="00000000" w:rsidRDefault="00000000" w:rsidRPr="00000000" w14:paraId="000000BD">
      <w:pPr>
        <w:pStyle w:val="Heading3"/>
        <w:spacing w:after="120" w:before="0" w:line="312" w:lineRule="auto"/>
        <w:rPr>
          <w:rFonts w:ascii="Arial" w:cs="Arial" w:eastAsia="Arial" w:hAnsi="Arial"/>
        </w:rPr>
      </w:pPr>
      <w:bookmarkStart w:colFirst="0" w:colLast="0" w:name="_heading=h.as0o8zbwn1k6" w:id="3"/>
      <w:bookmarkEnd w:id="3"/>
      <w:r w:rsidDel="00000000" w:rsidR="00000000" w:rsidRPr="00000000">
        <w:rPr>
          <w:rFonts w:ascii="Arial" w:cs="Arial" w:eastAsia="Arial" w:hAnsi="Arial"/>
          <w:rtl w:val="0"/>
        </w:rPr>
        <w:t xml:space="preserve">Why this matters: Untapped Cross</w:t>
      </w:r>
      <w:r w:rsidDel="00000000" w:rsidR="00000000" w:rsidRPr="00000000">
        <w:rPr>
          <w:rtl w:val="0"/>
        </w:rPr>
        <w:t xml:space="preserve">-Domain Preference Signal </w:t>
      </w:r>
      <w:r w:rsidDel="00000000" w:rsidR="00000000" w:rsidRPr="00000000">
        <w:rPr>
          <w:rtl w:val="0"/>
        </w:rPr>
      </w:r>
    </w:p>
    <w:p w:rsidR="00000000" w:rsidDel="00000000" w:rsidP="00000000" w:rsidRDefault="00000000" w:rsidRPr="00000000" w14:paraId="000000BE">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Modern consumers engage with entertainment across multiple content categories — films, television, games, music, podcasts — often within a single session and almost always within a single platform account. Industry recommender systems, by contrast, have historically been architected on a per-domain basis: each model observes user behavior within the boundaries of its own domain and optimizes ranking against that domain alone. This is an engineering simplification, not a reflection of user behavior, and it leaves a large share of each user's observable preference signal untapped:</w:t>
      </w:r>
    </w:p>
    <w:p w:rsidR="00000000" w:rsidDel="00000000" w:rsidP="00000000" w:rsidRDefault="00000000" w:rsidRPr="00000000" w14:paraId="000000BF">
      <w:pPr>
        <w:numPr>
          <w:ilvl w:val="0"/>
          <w:numId w:val="5"/>
        </w:numPr>
        <w:spacing w:after="120" w:before="0" w:line="312" w:lineRule="auto"/>
        <w:ind w:left="360" w:hanging="360"/>
        <w:rPr>
          <w:color w:val="191919"/>
          <w:sz w:val="20"/>
          <w:szCs w:val="20"/>
        </w:rPr>
      </w:pPr>
      <w:r w:rsidDel="00000000" w:rsidR="00000000" w:rsidRPr="00000000">
        <w:rPr>
          <w:rFonts w:ascii="Arial" w:cs="Arial" w:eastAsia="Arial" w:hAnsi="Arial"/>
          <w:b w:val="1"/>
          <w:bCs w:val="1"/>
          <w:color w:val="191919"/>
          <w:sz w:val="20"/>
          <w:szCs w:val="20"/>
          <w:rtl w:val="0"/>
        </w:rPr>
        <w:t xml:space="preserve">Overlapping interests</w:t>
      </w:r>
      <w:r w:rsidDel="00000000" w:rsidR="00000000" w:rsidRPr="00000000">
        <w:rPr>
          <w:rFonts w:ascii="Arial" w:cs="Arial" w:eastAsia="Arial" w:hAnsi="Arial"/>
          <w:color w:val="191919"/>
          <w:sz w:val="20"/>
          <w:szCs w:val="20"/>
          <w:rtl w:val="0"/>
        </w:rPr>
        <w:t xml:space="preserve">: action-movie fans often play action games; fantasy-film viewers often play RPGs. Single-domain models cannot use this link.</w:t>
      </w:r>
      <w:r w:rsidDel="00000000" w:rsidR="00000000" w:rsidRPr="00000000">
        <w:rPr>
          <w:rtl w:val="0"/>
        </w:rPr>
      </w:r>
    </w:p>
    <w:p w:rsidR="00000000" w:rsidDel="00000000" w:rsidP="00000000" w:rsidRDefault="00000000" w:rsidRPr="00000000" w14:paraId="000000C0">
      <w:pPr>
        <w:numPr>
          <w:ilvl w:val="0"/>
          <w:numId w:val="5"/>
        </w:numPr>
        <w:spacing w:after="120" w:before="0" w:line="312" w:lineRule="auto"/>
        <w:ind w:left="360" w:hanging="360"/>
        <w:rPr>
          <w:color w:val="191919"/>
          <w:sz w:val="20"/>
          <w:szCs w:val="20"/>
        </w:rPr>
      </w:pPr>
      <w:r w:rsidDel="00000000" w:rsidR="00000000" w:rsidRPr="00000000">
        <w:rPr>
          <w:rFonts w:ascii="Arial" w:cs="Arial" w:eastAsia="Arial" w:hAnsi="Arial"/>
          <w:b w:val="1"/>
          <w:bCs w:val="1"/>
          <w:color w:val="191919"/>
          <w:sz w:val="20"/>
          <w:szCs w:val="20"/>
          <w:rtl w:val="0"/>
        </w:rPr>
        <w:t xml:space="preserve">Missed signals</w:t>
      </w:r>
      <w:r w:rsidDel="00000000" w:rsidR="00000000" w:rsidRPr="00000000">
        <w:rPr>
          <w:rFonts w:ascii="Arial" w:cs="Arial" w:eastAsia="Arial" w:hAnsi="Arial"/>
          <w:color w:val="191919"/>
          <w:sz w:val="20"/>
          <w:szCs w:val="20"/>
          <w:rtl w:val="0"/>
        </w:rPr>
        <w:t xml:space="preserve">: source-domain behaviour (movies) is dense for most users; ignoring it throws away the best available preference data for a target-domain (games) cold-start.</w:t>
      </w:r>
      <w:r w:rsidDel="00000000" w:rsidR="00000000" w:rsidRPr="00000000">
        <w:rPr>
          <w:rtl w:val="0"/>
        </w:rPr>
      </w:r>
    </w:p>
    <w:p w:rsidR="00000000" w:rsidDel="00000000" w:rsidP="00000000" w:rsidRDefault="00000000" w:rsidRPr="00000000" w14:paraId="000000C1">
      <w:pPr>
        <w:numPr>
          <w:ilvl w:val="0"/>
          <w:numId w:val="5"/>
        </w:numPr>
        <w:spacing w:after="120" w:before="0" w:line="312" w:lineRule="auto"/>
        <w:ind w:left="360" w:hanging="360"/>
        <w:rPr>
          <w:color w:val="191919"/>
          <w:sz w:val="20"/>
          <w:szCs w:val="20"/>
        </w:rPr>
      </w:pPr>
      <w:r w:rsidDel="00000000" w:rsidR="00000000" w:rsidRPr="00000000">
        <w:rPr>
          <w:rFonts w:ascii="Arial" w:cs="Arial" w:eastAsia="Arial" w:hAnsi="Arial"/>
          <w:b w:val="1"/>
          <w:bCs w:val="1"/>
          <w:color w:val="191919"/>
          <w:sz w:val="20"/>
          <w:szCs w:val="20"/>
          <w:rtl w:val="0"/>
        </w:rPr>
        <w:t xml:space="preserve">Cross-sell gap</w:t>
      </w:r>
      <w:r w:rsidDel="00000000" w:rsidR="00000000" w:rsidRPr="00000000">
        <w:rPr>
          <w:rFonts w:ascii="Arial" w:cs="Arial" w:eastAsia="Arial" w:hAnsi="Arial"/>
          <w:color w:val="191919"/>
          <w:sz w:val="20"/>
          <w:szCs w:val="20"/>
          <w:rtl w:val="0"/>
        </w:rPr>
        <w:t xml:space="preserve">: without a cross-domain ranker, the platform cannot surface adjacent categories a user would naturally adopt.</w:t>
      </w:r>
      <w:r w:rsidDel="00000000" w:rsidR="00000000" w:rsidRPr="00000000">
        <w:rPr>
          <w:rtl w:val="0"/>
        </w:rPr>
      </w:r>
    </w:p>
    <w:p w:rsidR="00000000" w:rsidDel="00000000" w:rsidP="00000000" w:rsidRDefault="00000000" w:rsidRPr="00000000" w14:paraId="000000C2">
      <w:pPr>
        <w:pStyle w:val="Heading3"/>
        <w:spacing w:after="120" w:before="0" w:line="312" w:lineRule="auto"/>
        <w:rPr>
          <w:rFonts w:ascii="Arial" w:cs="Arial" w:eastAsia="Arial" w:hAnsi="Arial"/>
        </w:rPr>
      </w:pPr>
      <w:r w:rsidDel="00000000" w:rsidR="00000000" w:rsidRPr="00000000">
        <w:rPr>
          <w:rFonts w:ascii="Arial" w:cs="Arial" w:eastAsia="Arial" w:hAnsi="Arial"/>
          <w:rtl w:val="0"/>
        </w:rPr>
        <w:t xml:space="preserve">Problem statement</w:t>
      </w:r>
    </w:p>
    <w:p w:rsidR="00000000" w:rsidDel="00000000" w:rsidP="00000000" w:rsidRDefault="00000000" w:rsidRPr="00000000" w14:paraId="000000C3">
      <w:pPr>
        <w:spacing w:after="120" w:before="0" w:line="312" w:lineRule="auto"/>
        <w:rPr/>
      </w:pPr>
      <w:sdt>
        <w:sdtPr>
          <w:id w:val="477231641"/>
          <w:tag w:val="goog_rdk_1"/>
        </w:sdtPr>
        <w:sdtContent>
          <w:r w:rsidDel="00000000" w:rsidR="00000000" w:rsidRPr="00000000">
            <w:rPr>
              <w:rFonts w:ascii="Arial Unicode MS" w:cs="Arial Unicode MS" w:eastAsia="Arial Unicode MS" w:hAnsi="Arial Unicode MS"/>
              <w:color w:val="191919"/>
              <w:sz w:val="20"/>
              <w:szCs w:val="20"/>
              <w:rtl w:val="0"/>
            </w:rPr>
            <w:t xml:space="preserve">We study this on movies → games as a concrete analogue of the scenario where a platform like </w:t>
          </w:r>
        </w:sdtContent>
      </w:sdt>
      <w:r w:rsidDel="00000000" w:rsidR="00000000" w:rsidRPr="00000000">
        <w:rPr>
          <w:rFonts w:ascii="Arimo" w:cs="Arimo" w:eastAsia="Arimo" w:hAnsi="Arimo"/>
          <w:b w:val="1"/>
          <w:bCs w:val="1"/>
          <w:color w:val="191919"/>
          <w:sz w:val="20"/>
          <w:szCs w:val="20"/>
          <w:rtl w:val="0"/>
        </w:rPr>
        <w:t xml:space="preserve">Netflix expands to offer games</w:t>
      </w:r>
      <w:r w:rsidDel="00000000" w:rsidR="00000000" w:rsidRPr="00000000">
        <w:rPr>
          <w:rFonts w:ascii="Arimo" w:cs="Arimo" w:eastAsia="Arimo" w:hAnsi="Arimo"/>
          <w:color w:val="191919"/>
          <w:sz w:val="20"/>
          <w:szCs w:val="20"/>
          <w:rtl w:val="0"/>
        </w:rPr>
        <w:t xml:space="preserve">: given that most users already have a rich history of movie ratings, can these source-domain signals measurably improve game recommendation quality over single-domain baselines, and under which specific conditions? The practical deliverable is a routing rule that picks the right model family per user based on target-domain history depth and target-item popularity, wrapped in a demo prototype that serves the rule end-to-end.</w:t>
      </w:r>
      <w:r w:rsidDel="00000000" w:rsidR="00000000" w:rsidRPr="00000000">
        <w:rPr>
          <w:rtl w:val="0"/>
        </w:rPr>
      </w:r>
    </w:p>
    <w:p w:rsidR="00000000" w:rsidDel="00000000" w:rsidP="00000000" w:rsidRDefault="00000000" w:rsidRPr="00000000" w14:paraId="000000C4">
      <w:pPr>
        <w:spacing w:after="120" w:before="0" w:line="312" w:lineRule="auto"/>
        <w:jc w:val="center"/>
        <w:rPr>
          <w:rFonts w:ascii="Arial" w:cs="Arial" w:eastAsia="Arial" w:hAnsi="Arial"/>
          <w:color w:val="191919"/>
          <w:sz w:val="20"/>
          <w:szCs w:val="20"/>
        </w:rPr>
      </w:pPr>
      <w:r w:rsidDel="00000000" w:rsidR="00000000" w:rsidRPr="00000000">
        <w:rPr>
          <w:rFonts w:ascii="Arial" w:cs="Arial" w:eastAsia="Arial" w:hAnsi="Arial"/>
          <w:color w:val="191919"/>
          <w:sz w:val="20"/>
          <w:szCs w:val="20"/>
        </w:rPr>
        <w:drawing>
          <wp:inline distB="0" distT="0" distL="0" distR="0">
            <wp:extent cx="5486400" cy="3104075"/>
            <wp:effectExtent b="0" l="0" r="0" t="0"/>
            <wp:docPr id="23"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486400" cy="310407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120" w:before="0" w:line="312" w:lineRule="auto"/>
        <w:jc w:val="center"/>
        <w:rPr>
          <w:rFonts w:ascii="Arial" w:cs="Arial" w:eastAsia="Arial" w:hAnsi="Arial"/>
          <w:i w:val="1"/>
          <w:iCs w:val="1"/>
          <w:color w:val="191919"/>
          <w:sz w:val="20"/>
          <w:szCs w:val="20"/>
        </w:rPr>
      </w:pPr>
      <w:r w:rsidDel="00000000" w:rsidR="00000000" w:rsidRPr="00000000">
        <w:rPr>
          <w:rFonts w:ascii="Arial" w:cs="Arial" w:eastAsia="Arial" w:hAnsi="Arial"/>
          <w:i w:val="1"/>
          <w:iCs w:val="1"/>
          <w:color w:val="191919"/>
          <w:sz w:val="20"/>
          <w:szCs w:val="20"/>
          <w:rtl w:val="0"/>
        </w:rPr>
        <w:t xml:space="preserve">Figure 2: Cross-domain recommendation concept — transferring movie preferences to game recommendations</w:t>
      </w:r>
    </w:p>
    <w:p w:rsidR="00000000" w:rsidDel="00000000" w:rsidP="00000000" w:rsidRDefault="00000000" w:rsidRPr="00000000" w14:paraId="000000C6">
      <w:pPr>
        <w:spacing w:after="120" w:before="0" w:line="312" w:lineRule="auto"/>
        <w:jc w:val="center"/>
        <w:rPr>
          <w:i w:val="1"/>
          <w:iCs w:val="1"/>
          <w:color w:val="191919"/>
        </w:rPr>
      </w:pPr>
      <w:r w:rsidDel="00000000" w:rsidR="00000000" w:rsidRPr="00000000">
        <w:rPr>
          <w:rtl w:val="0"/>
        </w:rPr>
      </w:r>
    </w:p>
    <w:p w:rsidR="00000000" w:rsidDel="00000000" w:rsidP="00000000" w:rsidRDefault="00000000" w:rsidRPr="00000000" w14:paraId="000000C7">
      <w:pPr>
        <w:pStyle w:val="Heading2"/>
        <w:spacing w:after="120" w:before="0" w:line="312" w:lineRule="auto"/>
        <w:rPr>
          <w:rFonts w:ascii="Arial" w:cs="Arial" w:eastAsia="Arial" w:hAnsi="Arial"/>
          <w:sz w:val="20"/>
          <w:szCs w:val="20"/>
        </w:rPr>
      </w:pPr>
      <w:r w:rsidDel="00000000" w:rsidR="00000000" w:rsidRPr="00000000">
        <w:rPr>
          <w:rFonts w:ascii="Arial" w:cs="Arial" w:eastAsia="Arial" w:hAnsi="Arial"/>
          <w:rtl w:val="0"/>
        </w:rPr>
        <w:t xml:space="preserve">2.2  Research Methodology and Experiment Design</w:t>
      </w:r>
      <w:r w:rsidDel="00000000" w:rsidR="00000000" w:rsidRPr="00000000">
        <w:rPr>
          <w:rtl w:val="0"/>
        </w:rPr>
      </w:r>
    </w:p>
    <w:p w:rsidR="00000000" w:rsidDel="00000000" w:rsidP="00000000" w:rsidRDefault="00000000" w:rsidRPr="00000000" w14:paraId="000000C8">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We present the experiments as a clean, progressive lesson series — but the path to this structure was </w:t>
      </w:r>
      <w:r w:rsidDel="00000000" w:rsidR="00000000" w:rsidRPr="00000000">
        <w:rPr>
          <w:rFonts w:ascii="Arial" w:cs="Arial" w:eastAsia="Arial" w:hAnsi="Arial"/>
          <w:b w:val="1"/>
          <w:bCs w:val="1"/>
          <w:color w:val="191919"/>
          <w:sz w:val="20"/>
          <w:szCs w:val="20"/>
          <w:rtl w:val="0"/>
        </w:rPr>
        <w:t xml:space="preserve">far less linear</w:t>
      </w:r>
      <w:r w:rsidDel="00000000" w:rsidR="00000000" w:rsidRPr="00000000">
        <w:rPr>
          <w:rFonts w:ascii="Arial" w:cs="Arial" w:eastAsia="Arial" w:hAnsi="Arial"/>
          <w:color w:val="191919"/>
          <w:sz w:val="20"/>
          <w:szCs w:val="20"/>
          <w:rtl w:val="0"/>
        </w:rPr>
        <w:t xml:space="preserve">. This section describes our actual research process, the challenges encountered, and how the final experiment design emerged from extensive exploratory works.</w:t>
      </w:r>
    </w:p>
    <w:p w:rsidR="00000000" w:rsidDel="00000000" w:rsidP="00000000" w:rsidRDefault="00000000" w:rsidRPr="00000000" w14:paraId="000000C9">
      <w:pPr>
        <w:pStyle w:val="Heading3"/>
        <w:spacing w:after="120" w:before="0" w:line="312" w:lineRule="auto"/>
        <w:rPr>
          <w:rFonts w:ascii="Arial" w:cs="Arial" w:eastAsia="Arial" w:hAnsi="Arial"/>
        </w:rPr>
      </w:pPr>
      <w:r w:rsidDel="00000000" w:rsidR="00000000" w:rsidRPr="00000000">
        <w:rPr>
          <w:rFonts w:ascii="Arial" w:cs="Arial" w:eastAsia="Arial" w:hAnsi="Arial"/>
          <w:rtl w:val="0"/>
        </w:rPr>
        <w:t xml:space="preserve">Phase 1: Model Selection and Infrastructure Setup</w:t>
      </w:r>
    </w:p>
    <w:p w:rsidR="00000000" w:rsidDel="00000000" w:rsidP="00000000" w:rsidRDefault="00000000" w:rsidRPr="00000000" w14:paraId="000000CA">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We began by studying the internal mechanisms of cross-domain recommendation algorithms — how cross domain models learn to map user preferences across domains, and how they differ from single-domain approaches that rely purely on within-domain interaction graphs. This informed our model selection: three</w:t>
      </w:r>
      <w:r w:rsidDel="00000000" w:rsidR="00000000" w:rsidRPr="00000000">
        <w:rPr>
          <w:color w:val="191919"/>
          <w:rtl w:val="0"/>
        </w:rPr>
        <w:t xml:space="preserve"> cross domain recommendation </w:t>
      </w:r>
      <w:r w:rsidDel="00000000" w:rsidR="00000000" w:rsidRPr="00000000">
        <w:rPr>
          <w:rFonts w:ascii="Arial" w:cs="Arial" w:eastAsia="Arial" w:hAnsi="Arial"/>
          <w:color w:val="191919"/>
          <w:sz w:val="20"/>
          <w:szCs w:val="20"/>
          <w:rtl w:val="0"/>
        </w:rPr>
        <w:t xml:space="preserve"> CDR) architectures (joint factorization, global mapping, personalized mapping), three single</w:t>
      </w:r>
      <w:r w:rsidDel="00000000" w:rsidR="00000000" w:rsidRPr="00000000">
        <w:rPr>
          <w:color w:val="191919"/>
          <w:rtl w:val="0"/>
        </w:rPr>
        <w:t xml:space="preserve"> </w:t>
      </w:r>
      <w:r w:rsidDel="00000000" w:rsidR="00000000" w:rsidRPr="00000000">
        <w:rPr>
          <w:rFonts w:ascii="Arial" w:cs="Arial" w:eastAsia="Arial" w:hAnsi="Arial"/>
          <w:color w:val="191919"/>
          <w:sz w:val="20"/>
          <w:szCs w:val="20"/>
          <w:rtl w:val="0"/>
        </w:rPr>
        <w:t xml:space="preserve">domain recommendation (SDR) baselines (matrix factorization, neural, graph-based) to ensure fair comparison across model families.</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We picked these model algorithms to give us a systematic comparison across the three major families of recommender system architectures—single-domain, cross-domain, and content-based—and to ensure the final routing rule could cover all user states, including cold-start and niche item discovery.</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Here are the rationales for choosing each set of algorithms:</w:t>
      </w:r>
    </w:p>
    <w:p w:rsidR="00000000" w:rsidDel="00000000" w:rsidP="00000000" w:rsidRDefault="00000000" w:rsidRPr="00000000" w14:paraId="000000CD">
      <w:pPr>
        <w:pStyle w:val="Heading3"/>
        <w:spacing w:after="120" w:before="0" w:line="312" w:lineRule="auto"/>
        <w:rPr>
          <w:rFonts w:ascii="Arial" w:cs="Arial" w:eastAsia="Arial" w:hAnsi="Arial"/>
        </w:rPr>
      </w:pPr>
      <w:r w:rsidDel="00000000" w:rsidR="00000000" w:rsidRPr="00000000">
        <w:rPr>
          <w:rFonts w:ascii="Arial" w:cs="Arial" w:eastAsia="Arial" w:hAnsi="Arial"/>
          <w:rtl w:val="0"/>
        </w:rPr>
        <w:t xml:space="preserve">Single-Domain Recommendation (SDR):</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We picked these models to cover the three major collaborative filtering paradigms, trained only on game rating data, to serve as strong competitive baselines for the Cross-Domain Recommendation (CDR) models.</w:t>
      </w:r>
    </w:p>
    <w:p w:rsidR="00000000" w:rsidDel="00000000" w:rsidP="00000000" w:rsidRDefault="00000000" w:rsidRPr="00000000" w14:paraId="000000CF">
      <w:pPr>
        <w:widowControl w:val="0"/>
        <w:numPr>
          <w:ilvl w:val="0"/>
          <w:numId w:val="15"/>
        </w:numPr>
        <w:pBdr>
          <w:top w:space="0" w:sz="0" w:val="nil"/>
          <w:left w:space="0" w:sz="0" w:val="nil"/>
          <w:bottom w:space="0" w:sz="0" w:val="nil"/>
          <w:right w:space="0" w:sz="0" w:val="nil"/>
          <w:between w:space="0" w:sz="0" w:val="nil"/>
        </w:pBdr>
        <w:spacing w:after="120" w:before="0" w:line="312" w:lineRule="auto"/>
        <w:ind w:left="720" w:hanging="360"/>
        <w:rPr/>
      </w:pPr>
      <w:r w:rsidDel="00000000" w:rsidR="00000000" w:rsidRPr="00000000">
        <w:rPr>
          <w:rFonts w:ascii="Arial" w:cs="Arial" w:eastAsia="Arial" w:hAnsi="Arial"/>
          <w:b w:val="1"/>
          <w:bCs w:val="1"/>
          <w:color w:val="191919"/>
          <w:sz w:val="20"/>
          <w:szCs w:val="20"/>
          <w:rtl w:val="0"/>
        </w:rPr>
        <w:t xml:space="preserve">MF-BPR (Matrix Factorization with Bayesian Personalized Ranking):</w:t>
      </w:r>
      <w:r w:rsidDel="00000000" w:rsidR="00000000" w:rsidRPr="00000000">
        <w:rPr>
          <w:rFonts w:ascii="Arial" w:cs="Arial" w:eastAsia="Arial" w:hAnsi="Arial"/>
          <w:color w:val="191919"/>
          <w:sz w:val="20"/>
          <w:szCs w:val="20"/>
          <w:rtl w:val="0"/>
        </w:rPr>
        <w:t xml:space="preserve"> Chosen as a simple, well-understood, and fast-to-train baseline that captures linear feature interactions.</w:t>
      </w:r>
      <w:r w:rsidDel="00000000" w:rsidR="00000000" w:rsidRPr="00000000">
        <w:rPr>
          <w:rtl w:val="0"/>
        </w:rPr>
      </w:r>
    </w:p>
    <w:p w:rsidR="00000000" w:rsidDel="00000000" w:rsidP="00000000" w:rsidRDefault="00000000" w:rsidRPr="00000000" w14:paraId="000000D0">
      <w:pPr>
        <w:widowControl w:val="0"/>
        <w:numPr>
          <w:ilvl w:val="0"/>
          <w:numId w:val="15"/>
        </w:numPr>
        <w:pBdr>
          <w:top w:space="0" w:sz="0" w:val="nil"/>
          <w:left w:space="0" w:sz="0" w:val="nil"/>
          <w:bottom w:space="0" w:sz="0" w:val="nil"/>
          <w:right w:space="0" w:sz="0" w:val="nil"/>
          <w:between w:space="0" w:sz="0" w:val="nil"/>
        </w:pBdr>
        <w:spacing w:after="120" w:before="0" w:line="312" w:lineRule="auto"/>
        <w:ind w:left="720" w:hanging="360"/>
        <w:rPr/>
      </w:pPr>
      <w:r w:rsidDel="00000000" w:rsidR="00000000" w:rsidRPr="00000000">
        <w:rPr>
          <w:rFonts w:ascii="Arial" w:cs="Arial" w:eastAsia="Arial" w:hAnsi="Arial"/>
          <w:b w:val="1"/>
          <w:bCs w:val="1"/>
          <w:color w:val="191919"/>
          <w:sz w:val="20"/>
          <w:szCs w:val="20"/>
          <w:rtl w:val="0"/>
        </w:rPr>
        <w:t xml:space="preserve">NCF (Neural Collaborative Filtering):</w:t>
      </w:r>
      <w:r w:rsidDel="00000000" w:rsidR="00000000" w:rsidRPr="00000000">
        <w:rPr>
          <w:rFonts w:ascii="Arial" w:cs="Arial" w:eastAsia="Arial" w:hAnsi="Arial"/>
          <w:color w:val="191919"/>
          <w:sz w:val="20"/>
          <w:szCs w:val="20"/>
          <w:rtl w:val="0"/>
        </w:rPr>
        <w:t xml:space="preserve"> Selected to incorporate neural networks (MLPs) that can capture complex, non-linear patterns and subtle interactions that simple dot products (like in MF-BPR) cannot.</w:t>
      </w:r>
      <w:r w:rsidDel="00000000" w:rsidR="00000000" w:rsidRPr="00000000">
        <w:rPr>
          <w:rtl w:val="0"/>
        </w:rPr>
      </w:r>
    </w:p>
    <w:p w:rsidR="00000000" w:rsidDel="00000000" w:rsidP="00000000" w:rsidRDefault="00000000" w:rsidRPr="00000000" w14:paraId="000000D1">
      <w:pPr>
        <w:widowControl w:val="0"/>
        <w:numPr>
          <w:ilvl w:val="0"/>
          <w:numId w:val="15"/>
        </w:numPr>
        <w:pBdr>
          <w:top w:space="0" w:sz="0" w:val="nil"/>
          <w:left w:space="0" w:sz="0" w:val="nil"/>
          <w:bottom w:space="0" w:sz="0" w:val="nil"/>
          <w:right w:space="0" w:sz="0" w:val="nil"/>
          <w:between w:space="0" w:sz="0" w:val="nil"/>
        </w:pBdr>
        <w:spacing w:after="120" w:before="0" w:line="312" w:lineRule="auto"/>
        <w:ind w:left="720" w:hanging="360"/>
        <w:rPr/>
      </w:pPr>
      <w:r w:rsidDel="00000000" w:rsidR="00000000" w:rsidRPr="00000000">
        <w:rPr>
          <w:rFonts w:ascii="Arial" w:cs="Arial" w:eastAsia="Arial" w:hAnsi="Arial"/>
          <w:b w:val="1"/>
          <w:bCs w:val="1"/>
          <w:color w:val="191919"/>
          <w:sz w:val="20"/>
          <w:szCs w:val="20"/>
          <w:rtl w:val="0"/>
        </w:rPr>
        <w:t xml:space="preserve">LightGCN (Graph Convolution):</w:t>
      </w:r>
      <w:r w:rsidDel="00000000" w:rsidR="00000000" w:rsidRPr="00000000">
        <w:rPr>
          <w:rFonts w:ascii="Arial" w:cs="Arial" w:eastAsia="Arial" w:hAnsi="Arial"/>
          <w:color w:val="191919"/>
          <w:sz w:val="20"/>
          <w:szCs w:val="20"/>
          <w:rtl w:val="0"/>
        </w:rPr>
        <w:t xml:space="preserve"> Included because it consistently achieved the best single-domain performance, outperforming MF-BPR and NCF, by leveraging the full user-item interaction graph to blend neighbor's tastes (community wisdom).</w:t>
      </w:r>
    </w:p>
    <w:p w:rsidR="00000000" w:rsidDel="00000000" w:rsidP="00000000" w:rsidRDefault="00000000" w:rsidRPr="00000000" w14:paraId="000000D2">
      <w:pPr>
        <w:pStyle w:val="Heading3"/>
        <w:spacing w:after="120" w:before="0" w:line="312" w:lineRule="auto"/>
        <w:rPr>
          <w:rFonts w:ascii="Arial" w:cs="Arial" w:eastAsia="Arial" w:hAnsi="Arial"/>
        </w:rPr>
      </w:pPr>
      <w:r w:rsidDel="00000000" w:rsidR="00000000" w:rsidRPr="00000000">
        <w:rPr>
          <w:rFonts w:ascii="Arial" w:cs="Arial" w:eastAsia="Arial" w:hAnsi="Arial"/>
          <w:rtl w:val="0"/>
        </w:rPr>
        <w:t xml:space="preserve">Cross-Domain Recommendation (CDR):</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We picked these models to cover the different ways knowledge can be transferred from the source domain (movies) to the target domain (games).</w:t>
      </w:r>
    </w:p>
    <w:p w:rsidR="00000000" w:rsidDel="00000000" w:rsidP="00000000" w:rsidRDefault="00000000" w:rsidRPr="00000000" w14:paraId="000000D4">
      <w:pPr>
        <w:widowControl w:val="0"/>
        <w:numPr>
          <w:ilvl w:val="0"/>
          <w:numId w:val="13"/>
        </w:numPr>
        <w:pBdr>
          <w:top w:space="0" w:sz="0" w:val="nil"/>
          <w:left w:space="0" w:sz="0" w:val="nil"/>
          <w:bottom w:space="0" w:sz="0" w:val="nil"/>
          <w:right w:space="0" w:sz="0" w:val="nil"/>
          <w:between w:space="0" w:sz="0" w:val="nil"/>
        </w:pBdr>
        <w:spacing w:after="120" w:before="0" w:line="312" w:lineRule="auto"/>
        <w:ind w:left="720" w:hanging="360"/>
        <w:rPr/>
      </w:pPr>
      <w:r w:rsidDel="00000000" w:rsidR="00000000" w:rsidRPr="00000000">
        <w:rPr>
          <w:rFonts w:ascii="Arial" w:cs="Arial" w:eastAsia="Arial" w:hAnsi="Arial"/>
          <w:b w:val="1"/>
          <w:bCs w:val="1"/>
          <w:color w:val="191919"/>
          <w:sz w:val="20"/>
          <w:szCs w:val="20"/>
          <w:rtl w:val="0"/>
        </w:rPr>
        <w:t xml:space="preserve">CMF (Collective Matrix Factorization):</w:t>
      </w:r>
      <w:r w:rsidDel="00000000" w:rsidR="00000000" w:rsidRPr="00000000">
        <w:rPr>
          <w:rFonts w:ascii="Arial" w:cs="Arial" w:eastAsia="Arial" w:hAnsi="Arial"/>
          <w:color w:val="191919"/>
          <w:sz w:val="20"/>
          <w:szCs w:val="20"/>
          <w:rtl w:val="0"/>
        </w:rPr>
        <w:t xml:space="preserve"> Chosen as the simplest CDR architecture, representing </w:t>
      </w:r>
      <w:r w:rsidDel="00000000" w:rsidR="00000000" w:rsidRPr="00000000">
        <w:rPr>
          <w:rFonts w:ascii="Arial" w:cs="Arial" w:eastAsia="Arial" w:hAnsi="Arial"/>
          <w:b w:val="1"/>
          <w:bCs w:val="1"/>
          <w:color w:val="191919"/>
          <w:sz w:val="20"/>
          <w:szCs w:val="20"/>
          <w:rtl w:val="0"/>
        </w:rPr>
        <w:t xml:space="preserve">joint factorization</w:t>
      </w:r>
      <w:r w:rsidDel="00000000" w:rsidR="00000000" w:rsidRPr="00000000">
        <w:rPr>
          <w:rFonts w:ascii="Arial" w:cs="Arial" w:eastAsia="Arial" w:hAnsi="Arial"/>
          <w:color w:val="191919"/>
          <w:sz w:val="20"/>
          <w:szCs w:val="20"/>
          <w:rtl w:val="0"/>
        </w:rPr>
        <w:t xml:space="preserve">. It attempts to capture transferable traits by forcing a single, shared user profile to work for both domains.</w:t>
      </w:r>
      <w:r w:rsidDel="00000000" w:rsidR="00000000" w:rsidRPr="00000000">
        <w:rPr>
          <w:rtl w:val="0"/>
        </w:rPr>
      </w:r>
    </w:p>
    <w:p w:rsidR="00000000" w:rsidDel="00000000" w:rsidP="00000000" w:rsidRDefault="00000000" w:rsidRPr="00000000" w14:paraId="000000D5">
      <w:pPr>
        <w:widowControl w:val="0"/>
        <w:numPr>
          <w:ilvl w:val="0"/>
          <w:numId w:val="13"/>
        </w:numPr>
        <w:pBdr>
          <w:top w:space="0" w:sz="0" w:val="nil"/>
          <w:left w:space="0" w:sz="0" w:val="nil"/>
          <w:bottom w:space="0" w:sz="0" w:val="nil"/>
          <w:right w:space="0" w:sz="0" w:val="nil"/>
          <w:between w:space="0" w:sz="0" w:val="nil"/>
        </w:pBdr>
        <w:spacing w:after="120" w:before="0" w:line="312" w:lineRule="auto"/>
        <w:ind w:left="720" w:hanging="360"/>
        <w:rPr/>
      </w:pPr>
      <w:r w:rsidDel="00000000" w:rsidR="00000000" w:rsidRPr="00000000">
        <w:rPr>
          <w:rFonts w:ascii="Arial" w:cs="Arial" w:eastAsia="Arial" w:hAnsi="Arial"/>
          <w:b w:val="1"/>
          <w:bCs w:val="1"/>
          <w:color w:val="191919"/>
          <w:sz w:val="20"/>
          <w:szCs w:val="20"/>
          <w:rtl w:val="0"/>
        </w:rPr>
        <w:t xml:space="preserve">EMCDR (Cross-Domain Embedding Mapping):</w:t>
      </w:r>
      <w:r w:rsidDel="00000000" w:rsidR="00000000" w:rsidRPr="00000000">
        <w:rPr>
          <w:rFonts w:ascii="Arial" w:cs="Arial" w:eastAsia="Arial" w:hAnsi="Arial"/>
          <w:color w:val="191919"/>
          <w:sz w:val="20"/>
          <w:szCs w:val="20"/>
          <w:rtl w:val="0"/>
        </w:rPr>
        <w:t xml:space="preserve"> Represents a </w:t>
      </w:r>
      <w:r w:rsidDel="00000000" w:rsidR="00000000" w:rsidRPr="00000000">
        <w:rPr>
          <w:rFonts w:ascii="Arial" w:cs="Arial" w:eastAsia="Arial" w:hAnsi="Arial"/>
          <w:b w:val="1"/>
          <w:bCs w:val="1"/>
          <w:color w:val="191919"/>
          <w:sz w:val="20"/>
          <w:szCs w:val="20"/>
          <w:rtl w:val="0"/>
        </w:rPr>
        <w:t xml:space="preserve">global mapping</w:t>
      </w:r>
      <w:r w:rsidDel="00000000" w:rsidR="00000000" w:rsidRPr="00000000">
        <w:rPr>
          <w:rFonts w:ascii="Arial" w:cs="Arial" w:eastAsia="Arial" w:hAnsi="Arial"/>
          <w:color w:val="191919"/>
          <w:sz w:val="20"/>
          <w:szCs w:val="20"/>
          <w:rtl w:val="0"/>
        </w:rPr>
        <w:t xml:space="preserve"> approach. It trains a single translator (a mapping network) to convert specialized movie user embeddings into game space, making it especially powerful at cold-start where a user has no game history.</w:t>
      </w:r>
      <w:r w:rsidDel="00000000" w:rsidR="00000000" w:rsidRPr="00000000">
        <w:rPr>
          <w:rtl w:val="0"/>
        </w:rPr>
      </w:r>
    </w:p>
    <w:p w:rsidR="00000000" w:rsidDel="00000000" w:rsidP="00000000" w:rsidRDefault="00000000" w:rsidRPr="00000000" w14:paraId="000000D6">
      <w:pPr>
        <w:widowControl w:val="0"/>
        <w:numPr>
          <w:ilvl w:val="0"/>
          <w:numId w:val="13"/>
        </w:numPr>
        <w:pBdr>
          <w:top w:space="0" w:sz="0" w:val="nil"/>
          <w:left w:space="0" w:sz="0" w:val="nil"/>
          <w:bottom w:space="0" w:sz="0" w:val="nil"/>
          <w:right w:space="0" w:sz="0" w:val="nil"/>
          <w:between w:space="0" w:sz="0" w:val="nil"/>
        </w:pBdr>
        <w:spacing w:after="120" w:before="0" w:line="312" w:lineRule="auto"/>
        <w:ind w:left="720" w:hanging="360"/>
        <w:rPr/>
      </w:pPr>
      <w:r w:rsidDel="00000000" w:rsidR="00000000" w:rsidRPr="00000000">
        <w:rPr>
          <w:rFonts w:ascii="Arial" w:cs="Arial" w:eastAsia="Arial" w:hAnsi="Arial"/>
          <w:b w:val="1"/>
          <w:bCs w:val="1"/>
          <w:color w:val="191919"/>
          <w:sz w:val="20"/>
          <w:szCs w:val="20"/>
          <w:rtl w:val="0"/>
        </w:rPr>
        <w:t xml:space="preserve">PTUPCDR (Personalized Transfer with Experts):</w:t>
      </w:r>
      <w:r w:rsidDel="00000000" w:rsidR="00000000" w:rsidRPr="00000000">
        <w:rPr>
          <w:rFonts w:ascii="Arial" w:cs="Arial" w:eastAsia="Arial" w:hAnsi="Arial"/>
          <w:color w:val="191919"/>
          <w:sz w:val="20"/>
          <w:szCs w:val="20"/>
          <w:rtl w:val="0"/>
        </w:rPr>
        <w:t xml:space="preserve"> Represents a </w:t>
      </w:r>
      <w:r w:rsidDel="00000000" w:rsidR="00000000" w:rsidRPr="00000000">
        <w:rPr>
          <w:rFonts w:ascii="Arial" w:cs="Arial" w:eastAsia="Arial" w:hAnsi="Arial"/>
          <w:b w:val="1"/>
          <w:bCs w:val="1"/>
          <w:color w:val="191919"/>
          <w:sz w:val="20"/>
          <w:szCs w:val="20"/>
          <w:rtl w:val="0"/>
        </w:rPr>
        <w:t xml:space="preserve">personalized mapping</w:t>
      </w:r>
      <w:r w:rsidDel="00000000" w:rsidR="00000000" w:rsidRPr="00000000">
        <w:rPr>
          <w:rFonts w:ascii="Arial" w:cs="Arial" w:eastAsia="Arial" w:hAnsi="Arial"/>
          <w:color w:val="191919"/>
          <w:sz w:val="20"/>
          <w:szCs w:val="20"/>
          <w:rtl w:val="0"/>
        </w:rPr>
        <w:t xml:space="preserve"> approach. It enhances EMCDR by using a Mixture of Experts (MoE) architecture to provide a personalized translation rule for each user, which is highly effective in the sparse-history (few-shot) scenario.</w:t>
      </w:r>
    </w:p>
    <w:p w:rsidR="00000000" w:rsidDel="00000000" w:rsidP="00000000" w:rsidRDefault="00000000" w:rsidRPr="00000000" w14:paraId="000000D7">
      <w:pPr>
        <w:pStyle w:val="Heading3"/>
        <w:spacing w:after="120" w:before="0" w:line="312" w:lineRule="auto"/>
        <w:rPr>
          <w:rFonts w:ascii="Arial" w:cs="Arial" w:eastAsia="Arial" w:hAnsi="Arial"/>
        </w:rPr>
      </w:pPr>
      <w:r w:rsidDel="00000000" w:rsidR="00000000" w:rsidRPr="00000000">
        <w:rPr>
          <w:rFonts w:ascii="Arial" w:cs="Arial" w:eastAsia="Arial" w:hAnsi="Arial"/>
          <w:rtl w:val="0"/>
        </w:rPr>
        <w:t xml:space="preserve">Content-Based and Post-Processing:</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highlight w:val="white"/>
          <w:rtl w:val="0"/>
        </w:rPr>
        <w:t xml:space="preserve">These approaches were </w:t>
      </w:r>
      <w:r w:rsidDel="00000000" w:rsidR="00000000" w:rsidRPr="00000000">
        <w:rPr>
          <w:rFonts w:ascii="Arial" w:cs="Arial" w:eastAsia="Arial" w:hAnsi="Arial"/>
          <w:b w:val="1"/>
          <w:bCs w:val="1"/>
          <w:color w:val="191919"/>
          <w:sz w:val="20"/>
          <w:szCs w:val="20"/>
          <w:highlight w:val="white"/>
          <w:rtl w:val="0"/>
        </w:rPr>
        <w:t xml:space="preserve">not part of the initial algorithm selection</w:t>
      </w:r>
      <w:r w:rsidDel="00000000" w:rsidR="00000000" w:rsidRPr="00000000">
        <w:rPr>
          <w:rFonts w:ascii="Arial" w:cs="Arial" w:eastAsia="Arial" w:hAnsi="Arial"/>
          <w:color w:val="191919"/>
          <w:sz w:val="20"/>
          <w:szCs w:val="20"/>
          <w:highlight w:val="white"/>
          <w:rtl w:val="0"/>
        </w:rPr>
        <w:t xml:space="preserve"> but were discovered during </w:t>
      </w:r>
      <w:r w:rsidDel="00000000" w:rsidR="00000000" w:rsidRPr="00000000">
        <w:rPr>
          <w:rFonts w:ascii="Arial" w:cs="Arial" w:eastAsia="Arial" w:hAnsi="Arial"/>
          <w:b w:val="1"/>
          <w:bCs w:val="1"/>
          <w:color w:val="191919"/>
          <w:sz w:val="20"/>
          <w:szCs w:val="20"/>
          <w:highlight w:val="white"/>
          <w:rtl w:val="0"/>
        </w:rPr>
        <w:t xml:space="preserve">Phase 4 (Discovering Complementary Approaches)</w:t>
      </w:r>
      <w:r w:rsidDel="00000000" w:rsidR="00000000" w:rsidRPr="00000000">
        <w:rPr>
          <w:rFonts w:ascii="Arial" w:cs="Arial" w:eastAsia="Arial" w:hAnsi="Arial"/>
          <w:color w:val="191919"/>
          <w:sz w:val="20"/>
          <w:szCs w:val="20"/>
          <w:highlight w:val="white"/>
          <w:rtl w:val="0"/>
        </w:rPr>
        <w:t xml:space="preserve"> of our exploratory work, proving </w:t>
      </w:r>
      <w:r w:rsidDel="00000000" w:rsidR="00000000" w:rsidRPr="00000000">
        <w:rPr>
          <w:rFonts w:ascii="Arial" w:cs="Arial" w:eastAsia="Arial" w:hAnsi="Arial"/>
          <w:b w:val="1"/>
          <w:bCs w:val="1"/>
          <w:color w:val="191919"/>
          <w:sz w:val="20"/>
          <w:szCs w:val="20"/>
          <w:highlight w:val="white"/>
          <w:rtl w:val="0"/>
        </w:rPr>
        <w:t xml:space="preserve">simpler </w:t>
      </w:r>
      <w:r w:rsidDel="00000000" w:rsidR="00000000" w:rsidRPr="00000000">
        <w:rPr>
          <w:rFonts w:ascii="Arial" w:cs="Arial" w:eastAsia="Arial" w:hAnsi="Arial"/>
          <w:color w:val="191919"/>
          <w:sz w:val="20"/>
          <w:szCs w:val="20"/>
          <w:highlight w:val="white"/>
          <w:rtl w:val="0"/>
        </w:rPr>
        <w:t xml:space="preserve">approaches yet unexpectedly </w:t>
      </w:r>
      <w:r w:rsidDel="00000000" w:rsidR="00000000" w:rsidRPr="00000000">
        <w:rPr>
          <w:rFonts w:ascii="Arial" w:cs="Arial" w:eastAsia="Arial" w:hAnsi="Arial"/>
          <w:b w:val="1"/>
          <w:bCs w:val="1"/>
          <w:color w:val="191919"/>
          <w:sz w:val="20"/>
          <w:szCs w:val="20"/>
          <w:highlight w:val="white"/>
          <w:rtl w:val="0"/>
        </w:rPr>
        <w:t xml:space="preserve">powerful </w:t>
      </w:r>
      <w:r w:rsidDel="00000000" w:rsidR="00000000" w:rsidRPr="00000000">
        <w:rPr>
          <w:rFonts w:ascii="Arial" w:cs="Arial" w:eastAsia="Arial" w:hAnsi="Arial"/>
          <w:color w:val="191919"/>
          <w:sz w:val="20"/>
          <w:szCs w:val="20"/>
          <w:highlight w:val="white"/>
          <w:rtl w:val="0"/>
        </w:rPr>
        <w:t xml:space="preserve">for specific recommendation regimes. They were subsequently included to address the known limitations of collaborative models, particularly for cold-start users and niche items.</w:t>
      </w:r>
      <w:r w:rsidDel="00000000" w:rsidR="00000000" w:rsidRPr="00000000">
        <w:rPr>
          <w:rFonts w:ascii="Arial" w:cs="Arial" w:eastAsia="Arial" w:hAnsi="Arial"/>
          <w:color w:val="191919"/>
          <w:sz w:val="20"/>
          <w:szCs w:val="20"/>
          <w:rtl w:val="0"/>
        </w:rPr>
        <w:t xml:space="preserve"> </w:t>
      </w:r>
    </w:p>
    <w:p w:rsidR="00000000" w:rsidDel="00000000" w:rsidP="00000000" w:rsidRDefault="00000000" w:rsidRPr="00000000" w14:paraId="000000D9">
      <w:pPr>
        <w:widowControl w:val="0"/>
        <w:numPr>
          <w:ilvl w:val="0"/>
          <w:numId w:val="4"/>
        </w:numPr>
        <w:pBdr>
          <w:top w:space="0" w:sz="0" w:val="nil"/>
          <w:left w:space="0" w:sz="0" w:val="nil"/>
          <w:bottom w:space="0" w:sz="0" w:val="nil"/>
          <w:right w:space="0" w:sz="0" w:val="nil"/>
          <w:between w:space="0" w:sz="0" w:val="nil"/>
        </w:pBdr>
        <w:spacing w:after="120" w:before="0" w:line="312" w:lineRule="auto"/>
        <w:ind w:left="720" w:hanging="360"/>
        <w:rPr/>
      </w:pPr>
      <w:r w:rsidDel="00000000" w:rsidR="00000000" w:rsidRPr="00000000">
        <w:rPr>
          <w:rFonts w:ascii="Arial" w:cs="Arial" w:eastAsia="Arial" w:hAnsi="Arial"/>
          <w:b w:val="1"/>
          <w:bCs w:val="1"/>
          <w:color w:val="191919"/>
          <w:sz w:val="20"/>
          <w:szCs w:val="20"/>
          <w:rtl w:val="0"/>
        </w:rPr>
        <w:t xml:space="preserve">SBERT-CDR (Content-Based Semantic Matching):</w:t>
      </w:r>
      <w:r w:rsidDel="00000000" w:rsidR="00000000" w:rsidRPr="00000000">
        <w:rPr>
          <w:rFonts w:ascii="Arial" w:cs="Arial" w:eastAsia="Arial" w:hAnsi="Arial"/>
          <w:color w:val="191919"/>
          <w:sz w:val="20"/>
          <w:szCs w:val="20"/>
          <w:rtl w:val="0"/>
        </w:rPr>
        <w:t xml:space="preserve"> Used to assess content-based embeddings as a cross-domain bridge for niche items. We picked it because it is the only model that can recommend items effectively and works for brand-new users who have no rating history.</w:t>
      </w:r>
      <w:r w:rsidDel="00000000" w:rsidR="00000000" w:rsidRPr="00000000">
        <w:rPr>
          <w:rtl w:val="0"/>
        </w:rPr>
      </w:r>
    </w:p>
    <w:p w:rsidR="00000000" w:rsidDel="00000000" w:rsidP="00000000" w:rsidRDefault="00000000" w:rsidRPr="00000000" w14:paraId="000000DA">
      <w:pPr>
        <w:widowControl w:val="0"/>
        <w:numPr>
          <w:ilvl w:val="0"/>
          <w:numId w:val="4"/>
        </w:numPr>
        <w:pBdr>
          <w:top w:space="0" w:sz="0" w:val="nil"/>
          <w:left w:space="0" w:sz="0" w:val="nil"/>
          <w:bottom w:space="0" w:sz="0" w:val="nil"/>
          <w:right w:space="0" w:sz="0" w:val="nil"/>
          <w:between w:space="0" w:sz="0" w:val="nil"/>
        </w:pBdr>
        <w:spacing w:after="120" w:before="0" w:line="312" w:lineRule="auto"/>
        <w:ind w:left="720" w:hanging="360"/>
        <w:rPr/>
      </w:pPr>
      <w:r w:rsidDel="00000000" w:rsidR="00000000" w:rsidRPr="00000000">
        <w:rPr>
          <w:rFonts w:ascii="Arial" w:cs="Arial" w:eastAsia="Arial" w:hAnsi="Arial"/>
          <w:b w:val="1"/>
          <w:bCs w:val="1"/>
          <w:color w:val="191919"/>
          <w:sz w:val="20"/>
          <w:szCs w:val="20"/>
          <w:rtl w:val="0"/>
        </w:rPr>
        <w:t xml:space="preserve">Co-occurrence Reranking:</w:t>
      </w:r>
      <w:r w:rsidDel="00000000" w:rsidR="00000000" w:rsidRPr="00000000">
        <w:rPr>
          <w:rFonts w:ascii="Arial" w:cs="Arial" w:eastAsia="Arial" w:hAnsi="Arial"/>
          <w:color w:val="191919"/>
          <w:sz w:val="20"/>
          <w:szCs w:val="20"/>
          <w:rtl w:val="0"/>
        </w:rPr>
        <w:t xml:space="preserve"> Selected as a </w:t>
      </w:r>
      <w:r w:rsidDel="00000000" w:rsidR="00000000" w:rsidRPr="00000000">
        <w:rPr>
          <w:rFonts w:ascii="Arial" w:cs="Arial" w:eastAsia="Arial" w:hAnsi="Arial"/>
          <w:b w:val="1"/>
          <w:bCs w:val="1"/>
          <w:color w:val="191919"/>
          <w:sz w:val="20"/>
          <w:szCs w:val="20"/>
          <w:rtl w:val="0"/>
        </w:rPr>
        <w:t xml:space="preserve">universal, training-free post-processing re-ranking layer</w:t>
      </w:r>
      <w:r w:rsidDel="00000000" w:rsidR="00000000" w:rsidRPr="00000000">
        <w:rPr>
          <w:rFonts w:ascii="Arial" w:cs="Arial" w:eastAsia="Arial" w:hAnsi="Arial"/>
          <w:color w:val="191919"/>
          <w:sz w:val="20"/>
          <w:szCs w:val="20"/>
          <w:rtl w:val="0"/>
        </w:rPr>
        <w:t xml:space="preserve"> to capture obvious cross-domain behavioral patterns. It provides a model-agnostic score boost, improving every base model (5–49% lift), and successfully rescued single-domain models at cold-start.</w:t>
      </w:r>
      <w:r w:rsidDel="00000000" w:rsidR="00000000" w:rsidRPr="00000000">
        <w:rPr>
          <w:rtl w:val="0"/>
        </w:rPr>
      </w:r>
    </w:p>
    <w:p w:rsidR="00000000" w:rsidDel="00000000" w:rsidP="00000000" w:rsidRDefault="00000000" w:rsidRPr="00000000" w14:paraId="000000DB">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We then built the base infrastructure:</w:t>
      </w:r>
      <w:r w:rsidDel="00000000" w:rsidR="00000000" w:rsidRPr="00000000">
        <w:rPr>
          <w:rFonts w:ascii="Arial" w:cs="Arial" w:eastAsia="Arial" w:hAnsi="Arial"/>
          <w:b w:val="1"/>
          <w:bCs w:val="1"/>
          <w:color w:val="191919"/>
          <w:sz w:val="20"/>
          <w:szCs w:val="20"/>
          <w:rtl w:val="0"/>
        </w:rPr>
        <w:t xml:space="preserve"> a data processing pipeline</w:t>
      </w:r>
      <w:r w:rsidDel="00000000" w:rsidR="00000000" w:rsidRPr="00000000">
        <w:rPr>
          <w:rFonts w:ascii="Arial" w:cs="Arial" w:eastAsia="Arial" w:hAnsi="Arial"/>
          <w:color w:val="191919"/>
          <w:sz w:val="20"/>
          <w:szCs w:val="20"/>
          <w:rtl w:val="0"/>
        </w:rPr>
        <w:t xml:space="preserve"> (from raw and high sparsity Amazon reviews to filtered and better-dense user’s reviews and item’s review), </w:t>
      </w:r>
      <w:r w:rsidDel="00000000" w:rsidR="00000000" w:rsidRPr="00000000">
        <w:rPr>
          <w:rFonts w:ascii="Arial" w:cs="Arial" w:eastAsia="Arial" w:hAnsi="Arial"/>
          <w:b w:val="1"/>
          <w:bCs w:val="1"/>
          <w:color w:val="191919"/>
          <w:sz w:val="20"/>
          <w:szCs w:val="20"/>
          <w:rtl w:val="0"/>
        </w:rPr>
        <w:t xml:space="preserve">a standardized evaluation framework</w:t>
      </w:r>
      <w:r w:rsidDel="00000000" w:rsidR="00000000" w:rsidRPr="00000000">
        <w:rPr>
          <w:rFonts w:ascii="Arial" w:cs="Arial" w:eastAsia="Arial" w:hAnsi="Arial"/>
          <w:color w:val="191919"/>
          <w:sz w:val="20"/>
          <w:szCs w:val="20"/>
          <w:rtl w:val="0"/>
        </w:rPr>
        <w:t xml:space="preserve"> (Recall, NDCG at K = 10), and </w:t>
      </w:r>
      <w:r w:rsidDel="00000000" w:rsidR="00000000" w:rsidRPr="00000000">
        <w:rPr>
          <w:rFonts w:ascii="Arial" w:cs="Arial" w:eastAsia="Arial" w:hAnsi="Arial"/>
          <w:b w:val="1"/>
          <w:bCs w:val="1"/>
          <w:color w:val="191919"/>
          <w:sz w:val="20"/>
          <w:szCs w:val="20"/>
          <w:rtl w:val="0"/>
        </w:rPr>
        <w:t xml:space="preserve">a benchmarking </w:t>
      </w:r>
      <w:r w:rsidDel="00000000" w:rsidR="00000000" w:rsidRPr="00000000">
        <w:rPr>
          <w:b w:val="1"/>
          <w:bCs w:val="1"/>
          <w:color w:val="191919"/>
          <w:rtl w:val="0"/>
        </w:rPr>
        <w:t xml:space="preserve">setup</w:t>
      </w:r>
      <w:r w:rsidDel="00000000" w:rsidR="00000000" w:rsidRPr="00000000">
        <w:rPr>
          <w:rFonts w:ascii="Arial" w:cs="Arial" w:eastAsia="Arial" w:hAnsi="Arial"/>
          <w:b w:val="1"/>
          <w:bCs w:val="1"/>
          <w:color w:val="191919"/>
          <w:sz w:val="20"/>
          <w:szCs w:val="20"/>
          <w:rtl w:val="0"/>
        </w:rPr>
        <w:t xml:space="preserve"> </w:t>
      </w:r>
      <w:r w:rsidDel="00000000" w:rsidR="00000000" w:rsidRPr="00000000">
        <w:rPr>
          <w:rFonts w:ascii="Arial" w:cs="Arial" w:eastAsia="Arial" w:hAnsi="Arial"/>
          <w:color w:val="191919"/>
          <w:sz w:val="20"/>
          <w:szCs w:val="20"/>
          <w:rtl w:val="0"/>
        </w:rPr>
        <w:t xml:space="preserve">that ensures all models are evaluated on identical data splits. All models were implemented using publicly available libraries (RecBole, RecBole-CDR, PyTorch, scikit-learn,...) to avoid re-inventing the wheel and ensure reproducibility.</w:t>
      </w:r>
    </w:p>
    <w:p w:rsidR="00000000" w:rsidDel="00000000" w:rsidP="00000000" w:rsidRDefault="00000000" w:rsidRPr="00000000" w14:paraId="000000DC">
      <w:pPr>
        <w:spacing w:after="120" w:before="0" w:line="312" w:lineRule="auto"/>
        <w:rPr/>
      </w:pPr>
      <w:r w:rsidDel="00000000" w:rsidR="00000000" w:rsidRPr="00000000">
        <w:rPr>
          <w:rFonts w:ascii="Arial" w:cs="Arial" w:eastAsia="Arial" w:hAnsi="Arial"/>
          <w:color w:val="191919"/>
          <w:sz w:val="20"/>
          <w:szCs w:val="20"/>
          <w:rtl w:val="0"/>
        </w:rPr>
        <w:t xml:space="preserve">We utilized AI coding tool assistants throughout the development of our system. As</w:t>
      </w:r>
      <w:r w:rsidDel="00000000" w:rsidR="00000000" w:rsidRPr="00000000">
        <w:rPr>
          <w:color w:val="191919"/>
          <w:rtl w:val="0"/>
        </w:rPr>
        <w:t xml:space="preserve"> software engineers ourselves, we are aware that, i</w:t>
      </w:r>
      <w:r w:rsidDel="00000000" w:rsidR="00000000" w:rsidRPr="00000000">
        <w:rPr>
          <w:rFonts w:ascii="Arial" w:cs="Arial" w:eastAsia="Arial" w:hAnsi="Arial"/>
          <w:color w:val="191919"/>
          <w:sz w:val="20"/>
          <w:szCs w:val="20"/>
          <w:rtl w:val="0"/>
        </w:rPr>
        <w:t xml:space="preserve">n the current</w:t>
      </w:r>
      <w:r w:rsidDel="00000000" w:rsidR="00000000" w:rsidRPr="00000000">
        <w:rPr>
          <w:color w:val="191919"/>
          <w:rtl w:val="0"/>
        </w:rPr>
        <w:t xml:space="preserve"> </w:t>
      </w:r>
      <w:r w:rsidDel="00000000" w:rsidR="00000000" w:rsidRPr="00000000">
        <w:rPr>
          <w:rFonts w:ascii="Arial" w:cs="Arial" w:eastAsia="Arial" w:hAnsi="Arial"/>
          <w:color w:val="191919"/>
          <w:sz w:val="20"/>
          <w:szCs w:val="20"/>
          <w:rtl w:val="0"/>
        </w:rPr>
        <w:t xml:space="preserve">industry landscape, developers often no longer write every line of code manually, but instead heavily leverage AI tools to accelerate the process. However, we maintain a </w:t>
      </w:r>
      <w:r w:rsidDel="00000000" w:rsidR="00000000" w:rsidRPr="00000000">
        <w:rPr>
          <w:color w:val="191919"/>
          <w:rtl w:val="0"/>
        </w:rPr>
        <w:t xml:space="preserve">good</w:t>
      </w:r>
      <w:r w:rsidDel="00000000" w:rsidR="00000000" w:rsidRPr="00000000">
        <w:rPr>
          <w:rFonts w:ascii="Arial" w:cs="Arial" w:eastAsia="Arial" w:hAnsi="Arial"/>
          <w:color w:val="191919"/>
          <w:sz w:val="20"/>
          <w:szCs w:val="20"/>
          <w:rtl w:val="0"/>
        </w:rPr>
        <w:t xml:space="preserve"> standard of accountability: every piece of AI-generated code is thoroughly reviewed and validated to ensure high quality and functional correctness before being committed to our repository.</w:t>
      </w:r>
      <w:r w:rsidDel="00000000" w:rsidR="00000000" w:rsidRPr="00000000">
        <w:rPr>
          <w:rtl w:val="0"/>
        </w:rPr>
      </w:r>
    </w:p>
    <w:p w:rsidR="00000000" w:rsidDel="00000000" w:rsidP="00000000" w:rsidRDefault="00000000" w:rsidRPr="00000000" w14:paraId="000000DD">
      <w:pPr>
        <w:pStyle w:val="Heading3"/>
        <w:spacing w:after="120" w:before="0" w:line="312" w:lineRule="auto"/>
        <w:rPr>
          <w:rFonts w:ascii="Arial" w:cs="Arial" w:eastAsia="Arial" w:hAnsi="Arial"/>
        </w:rPr>
      </w:pPr>
      <w:r w:rsidDel="00000000" w:rsidR="00000000" w:rsidRPr="00000000">
        <w:rPr>
          <w:rFonts w:ascii="Arial" w:cs="Arial" w:eastAsia="Arial" w:hAnsi="Arial"/>
          <w:rtl w:val="0"/>
        </w:rPr>
        <w:t xml:space="preserve">Phase 2: Exploratory Benchmarking and the CDR Performance Disappointment</w:t>
      </w:r>
    </w:p>
    <w:p w:rsidR="00000000" w:rsidDel="00000000" w:rsidP="00000000" w:rsidRDefault="00000000" w:rsidRPr="00000000" w14:paraId="000000DE">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With the infrastructure in place, we ran extensive benchmarks comparing single-domain and cross-domain models across different data configurations. The initial results were </w:t>
      </w:r>
      <w:r w:rsidDel="00000000" w:rsidR="00000000" w:rsidRPr="00000000">
        <w:rPr>
          <w:rFonts w:ascii="Arial" w:cs="Arial" w:eastAsia="Arial" w:hAnsi="Arial"/>
          <w:b w:val="1"/>
          <w:bCs w:val="1"/>
          <w:color w:val="191919"/>
          <w:sz w:val="20"/>
          <w:szCs w:val="20"/>
          <w:rtl w:val="0"/>
        </w:rPr>
        <w:t xml:space="preserve">consistently discouraging</w:t>
      </w:r>
      <w:r w:rsidDel="00000000" w:rsidR="00000000" w:rsidRPr="00000000">
        <w:rPr>
          <w:rFonts w:ascii="Arial" w:cs="Arial" w:eastAsia="Arial" w:hAnsi="Arial"/>
          <w:color w:val="191919"/>
          <w:sz w:val="20"/>
          <w:szCs w:val="20"/>
          <w:rtl w:val="0"/>
        </w:rPr>
        <w:t xml:space="preserve"> for CDR: LightGCN (a single-domain graph model) outperformed all CDR models in nearly every setting — including on user </w:t>
      </w:r>
      <w:r w:rsidDel="00000000" w:rsidR="00000000" w:rsidRPr="00000000">
        <w:rPr>
          <w:color w:val="191919"/>
          <w:rtl w:val="0"/>
        </w:rPr>
        <w:t xml:space="preserve">subgroup</w:t>
      </w:r>
      <w:r w:rsidDel="00000000" w:rsidR="00000000" w:rsidRPr="00000000">
        <w:rPr>
          <w:rFonts w:ascii="Arial" w:cs="Arial" w:eastAsia="Arial" w:hAnsi="Arial"/>
          <w:color w:val="191919"/>
          <w:sz w:val="20"/>
          <w:szCs w:val="20"/>
          <w:rtl w:val="0"/>
        </w:rPr>
        <w:t xml:space="preserve">s with rich movie history (&gt;10 ratings) but sparse game history (3–5 ratings), precisely the regime where CDR is expected to excel.</w:t>
      </w:r>
    </w:p>
    <w:p w:rsidR="00000000" w:rsidDel="00000000" w:rsidP="00000000" w:rsidRDefault="00000000" w:rsidRPr="00000000" w14:paraId="000000DF">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We spent considerable effort trying different data configurations, different user subgroup filters, and hyperparameter settings. Unfortunately, the effort failed to increase the CDR performance. CDR models consistently failed to demonstrate a clear advantage over the single-domain baseline. </w:t>
      </w:r>
    </w:p>
    <w:p w:rsidR="00000000" w:rsidDel="00000000" w:rsidP="00000000" w:rsidRDefault="00000000" w:rsidRPr="00000000" w14:paraId="000000E0">
      <w:pPr>
        <w:spacing w:after="120" w:before="0" w:line="312" w:lineRule="auto"/>
        <w:jc w:val="center"/>
        <w:rPr>
          <w:rFonts w:ascii="Arial" w:cs="Arial" w:eastAsia="Arial" w:hAnsi="Arial"/>
          <w:color w:val="191919"/>
          <w:sz w:val="20"/>
          <w:szCs w:val="20"/>
        </w:rPr>
      </w:pPr>
      <w:r w:rsidDel="00000000" w:rsidR="00000000" w:rsidRPr="00000000">
        <w:rPr>
          <w:rFonts w:ascii="Arial" w:cs="Arial" w:eastAsia="Arial" w:hAnsi="Arial"/>
          <w:color w:val="191919"/>
          <w:sz w:val="20"/>
          <w:szCs w:val="20"/>
        </w:rPr>
        <w:drawing>
          <wp:inline distB="114300" distT="114300" distL="114300" distR="114300">
            <wp:extent cx="2548545" cy="2548545"/>
            <wp:effectExtent b="0" l="0" r="0" t="0"/>
            <wp:docPr id="25"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2548545" cy="254854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This raised a fundamental question: is the movie-to-game transfer signal in the Amazon dataset simply too weak for CDR to exploit? And to be honest, at one moment, we question whether to continue to pursue the project’s idea, because in the end, we could not conclude SDR wins CDR, this is undesirable and unexpected as many research papers have found that CDR might outperform SDR. Are we missing anything?</w:t>
      </w:r>
    </w:p>
    <w:p w:rsidR="00000000" w:rsidDel="00000000" w:rsidP="00000000" w:rsidRDefault="00000000" w:rsidRPr="00000000" w14:paraId="000000E2">
      <w:pPr>
        <w:pStyle w:val="Heading3"/>
        <w:spacing w:after="120" w:before="0" w:line="312" w:lineRule="auto"/>
        <w:rPr>
          <w:rFonts w:ascii="Arial" w:cs="Arial" w:eastAsia="Arial" w:hAnsi="Arial"/>
        </w:rPr>
      </w:pPr>
      <w:r w:rsidDel="00000000" w:rsidR="00000000" w:rsidRPr="00000000">
        <w:rPr>
          <w:rFonts w:ascii="Arial" w:cs="Arial" w:eastAsia="Arial" w:hAnsi="Arial"/>
          <w:rtl w:val="0"/>
        </w:rPr>
        <w:t xml:space="preserve">Phase 3: Revisiting CDR Theory and Finding the Right Data Regime</w:t>
      </w:r>
    </w:p>
    <w:p w:rsidR="00000000" w:rsidDel="00000000" w:rsidP="00000000" w:rsidRDefault="00000000" w:rsidRPr="00000000" w14:paraId="000000E3">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Rather than concluding prematurely that CDR is ineffective — a conclusion contradicted by a large body of published research — we returned to the literature. Published CDR papers are evaluated under specific data conditions that we had not yet replicated: high user overlap between domains, rich source-domain history, and sparse or absent target-domain history.</w:t>
      </w:r>
    </w:p>
    <w:tbl>
      <w:tblPr>
        <w:tblStyle w:val="Table1"/>
        <w:tblW w:w="9406.0" w:type="dxa"/>
        <w:jc w:val="center"/>
        <w:tblLayout w:type="fixed"/>
        <w:tblLook w:val="0400"/>
      </w:tblPr>
      <w:tblGrid>
        <w:gridCol w:w="9406"/>
        <w:tblGridChange w:id="0">
          <w:tblGrid>
            <w:gridCol w:w="9406"/>
          </w:tblGrid>
        </w:tblGridChange>
      </w:tblGrid>
      <w:tr>
        <w:trPr>
          <w:cantSplit w:val="0"/>
          <w:tblHeader w:val="0"/>
        </w:trPr>
        <w:tc>
          <w:tcPr>
            <w:tcBorders>
              <w:top w:color="000000" w:space="0" w:sz="0" w:val="nil"/>
              <w:left w:color="2e7d8c" w:space="0" w:sz="24" w:val="single"/>
              <w:bottom w:color="000000" w:space="0" w:sz="0" w:val="nil"/>
              <w:right w:color="000000" w:space="0" w:sz="0" w:val="nil"/>
            </w:tcBorders>
            <w:shd w:fill="e8f4f6" w:val="clear"/>
            <w:tcMar>
              <w:top w:w="80.0" w:type="dxa"/>
              <w:left w:w="180.0" w:type="dxa"/>
              <w:bottom w:w="80.0" w:type="dxa"/>
              <w:right w:w="180.0" w:type="dxa"/>
            </w:tcMar>
          </w:tcPr>
          <w:p w:rsidR="00000000" w:rsidDel="00000000" w:rsidP="00000000" w:rsidRDefault="00000000" w:rsidRPr="00000000" w14:paraId="000000E4">
            <w:pPr>
              <w:spacing w:after="120" w:before="0" w:line="312" w:lineRule="auto"/>
              <w:rPr>
                <w:rFonts w:ascii="Arial" w:cs="Arial" w:eastAsia="Arial" w:hAnsi="Arial"/>
                <w:b w:val="1"/>
                <w:bCs w:val="1"/>
                <w:color w:val="191919"/>
                <w:sz w:val="20"/>
                <w:szCs w:val="20"/>
              </w:rPr>
            </w:pPr>
            <w:r w:rsidDel="00000000" w:rsidR="00000000" w:rsidRPr="00000000">
              <w:rPr>
                <w:rFonts w:ascii="Arial" w:cs="Arial" w:eastAsia="Arial" w:hAnsi="Arial"/>
                <w:b w:val="1"/>
                <w:bCs w:val="1"/>
                <w:color w:val="191919"/>
                <w:sz w:val="20"/>
                <w:szCs w:val="20"/>
                <w:rtl w:val="0"/>
              </w:rPr>
              <w:t xml:space="preserve">Key Insight</w:t>
            </w:r>
          </w:p>
          <w:p w:rsidR="00000000" w:rsidDel="00000000" w:rsidP="00000000" w:rsidRDefault="00000000" w:rsidRPr="00000000" w14:paraId="000000E5">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The general-population Amazon dataset has only ~5.8% user overlap between movies and games — far too low for CDR mapping functions to learn from. Once we filtered to 100% overlap users and, crucially, tested on cold-start users with zero game history, CDR models finally outperformed their single-domain counterparts significantly. The algorithms were not broken — the data regime was wrong.</w:t>
            </w:r>
          </w:p>
        </w:tc>
      </w:tr>
    </w:tbl>
    <w:p w:rsidR="00000000" w:rsidDel="00000000" w:rsidP="00000000" w:rsidRDefault="00000000" w:rsidRPr="00000000" w14:paraId="000000E6">
      <w:pPr>
        <w:pStyle w:val="Heading3"/>
        <w:spacing w:after="120" w:before="0" w:line="312" w:lineRule="auto"/>
        <w:rPr>
          <w:rFonts w:ascii="Arial" w:cs="Arial" w:eastAsia="Arial" w:hAnsi="Arial"/>
        </w:rPr>
      </w:pPr>
      <w:r w:rsidDel="00000000" w:rsidR="00000000" w:rsidRPr="00000000">
        <w:rPr>
          <w:rtl w:val="0"/>
        </w:rPr>
      </w:r>
    </w:p>
    <w:p w:rsidR="00000000" w:rsidDel="00000000" w:rsidP="00000000" w:rsidRDefault="00000000" w:rsidRPr="00000000" w14:paraId="000000E7">
      <w:pPr>
        <w:pStyle w:val="Heading3"/>
        <w:spacing w:after="120" w:before="0" w:line="312" w:lineRule="auto"/>
        <w:rPr>
          <w:rFonts w:ascii="Arial" w:cs="Arial" w:eastAsia="Arial" w:hAnsi="Arial"/>
        </w:rPr>
      </w:pPr>
      <w:r w:rsidDel="00000000" w:rsidR="00000000" w:rsidRPr="00000000">
        <w:rPr>
          <w:rFonts w:ascii="Arial" w:cs="Arial" w:eastAsia="Arial" w:hAnsi="Arial"/>
          <w:rtl w:val="0"/>
        </w:rPr>
        <w:t xml:space="preserve">Phase </w:t>
      </w:r>
      <w:r w:rsidDel="00000000" w:rsidR="00000000" w:rsidRPr="00000000">
        <w:rPr>
          <w:rtl w:val="0"/>
        </w:rPr>
        <w:t xml:space="preserve">4:</w:t>
      </w:r>
      <w:r w:rsidDel="00000000" w:rsidR="00000000" w:rsidRPr="00000000">
        <w:rPr>
          <w:rFonts w:ascii="Arial" w:cs="Arial" w:eastAsia="Arial" w:hAnsi="Arial"/>
          <w:rtl w:val="0"/>
        </w:rPr>
        <w:t xml:space="preserve"> From Exploration to Structured Lessons</w:t>
      </w:r>
    </w:p>
    <w:p w:rsidR="00000000" w:rsidDel="00000000" w:rsidP="00000000" w:rsidRDefault="00000000" w:rsidRPr="00000000" w14:paraId="000000E8">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With all findings in hand, we designed the final lesson series to present our discoveries as a progressive and  clear sequence. Each lesson isolates one experimental variable and builds on the previous lesson's conclusion. This structure was designed retrospectively — the actual research process involved</w:t>
      </w:r>
      <w:r w:rsidDel="00000000" w:rsidR="00000000" w:rsidRPr="00000000">
        <w:rPr>
          <w:rFonts w:ascii="Arial" w:cs="Arial" w:eastAsia="Arial" w:hAnsi="Arial"/>
          <w:b w:val="1"/>
          <w:bCs w:val="1"/>
          <w:color w:val="191919"/>
          <w:sz w:val="20"/>
          <w:szCs w:val="20"/>
          <w:rtl w:val="0"/>
        </w:rPr>
        <w:t xml:space="preserve"> many more experiments</w:t>
      </w:r>
      <w:r w:rsidDel="00000000" w:rsidR="00000000" w:rsidRPr="00000000">
        <w:rPr>
          <w:rFonts w:ascii="Arial" w:cs="Arial" w:eastAsia="Arial" w:hAnsi="Arial"/>
          <w:color w:val="191919"/>
          <w:sz w:val="20"/>
          <w:szCs w:val="20"/>
          <w:rtl w:val="0"/>
        </w:rPr>
        <w:t xml:space="preserve">, several of which produced null or even negative results and thus were not included.</w:t>
      </w:r>
    </w:p>
    <w:p w:rsidR="00000000" w:rsidDel="00000000" w:rsidP="00000000" w:rsidRDefault="00000000" w:rsidRPr="00000000" w14:paraId="000000E9">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For example, in Lesson 5 (Source Domain Movie Sharpening), we hypothesized that removing long-tail movie items with very few ratings would produce denser, higher-quality source embeddings and improve CDR transfer. We tested more rigorous </w:t>
      </w:r>
      <w:r w:rsidDel="00000000" w:rsidR="00000000" w:rsidRPr="00000000">
        <w:rPr>
          <w:rFonts w:ascii="Arial" w:cs="Arial" w:eastAsia="Arial" w:hAnsi="Arial"/>
          <w:b w:val="1"/>
          <w:bCs w:val="1"/>
          <w:color w:val="191919"/>
          <w:sz w:val="20"/>
          <w:szCs w:val="20"/>
          <w:rtl w:val="0"/>
        </w:rPr>
        <w:t xml:space="preserve">Movie genres filtering, overlap-user item filtering, and stricter movie popularity thresholds</w:t>
      </w:r>
      <w:r w:rsidDel="00000000" w:rsidR="00000000" w:rsidRPr="00000000">
        <w:rPr>
          <w:rFonts w:ascii="Arial" w:cs="Arial" w:eastAsia="Arial" w:hAnsi="Arial"/>
          <w:color w:val="191919"/>
          <w:sz w:val="20"/>
          <w:szCs w:val="20"/>
          <w:rtl w:val="0"/>
        </w:rPr>
        <w:t xml:space="preserve">. The result was largely </w:t>
      </w:r>
      <w:r w:rsidDel="00000000" w:rsidR="00000000" w:rsidRPr="00000000">
        <w:rPr>
          <w:rFonts w:ascii="Arial" w:cs="Arial" w:eastAsia="Arial" w:hAnsi="Arial"/>
          <w:b w:val="1"/>
          <w:bCs w:val="1"/>
          <w:color w:val="191919"/>
          <w:sz w:val="20"/>
          <w:szCs w:val="20"/>
          <w:rtl w:val="0"/>
        </w:rPr>
        <w:t xml:space="preserve">null </w:t>
      </w:r>
      <w:r w:rsidDel="00000000" w:rsidR="00000000" w:rsidRPr="00000000">
        <w:rPr>
          <w:rFonts w:ascii="Arial" w:cs="Arial" w:eastAsia="Arial" w:hAnsi="Arial"/>
          <w:color w:val="191919"/>
          <w:sz w:val="20"/>
          <w:szCs w:val="20"/>
          <w:rtl w:val="0"/>
        </w:rPr>
        <w:t xml:space="preserve">— filtering hurt both single-domain LightGCN (smaller training catalog) and produced mixed results for CDR models. </w:t>
      </w:r>
    </w:p>
    <w:tbl>
      <w:tblPr>
        <w:tblStyle w:val="Table2"/>
        <w:tblW w:w="9406.0" w:type="dxa"/>
        <w:jc w:val="center"/>
        <w:tblLayout w:type="fixed"/>
        <w:tblLook w:val="0400"/>
      </w:tblPr>
      <w:tblGrid>
        <w:gridCol w:w="9406"/>
        <w:tblGridChange w:id="0">
          <w:tblGrid>
            <w:gridCol w:w="9406"/>
          </w:tblGrid>
        </w:tblGridChange>
      </w:tblGrid>
      <w:tr>
        <w:trPr>
          <w:cantSplit w:val="0"/>
          <w:tblHeader w:val="0"/>
        </w:trPr>
        <w:tc>
          <w:tcPr>
            <w:tcBorders>
              <w:top w:color="000000" w:space="0" w:sz="0" w:val="nil"/>
              <w:left w:color="2e7d8c" w:space="0" w:sz="24" w:val="single"/>
              <w:bottom w:color="000000" w:space="0" w:sz="0" w:val="nil"/>
              <w:right w:color="000000" w:space="0" w:sz="0" w:val="nil"/>
            </w:tcBorders>
            <w:shd w:fill="e8f4f6" w:val="clear"/>
            <w:tcMar>
              <w:top w:w="80.0" w:type="dxa"/>
              <w:left w:w="180.0" w:type="dxa"/>
              <w:bottom w:w="80.0" w:type="dxa"/>
              <w:right w:w="180.0" w:type="dxa"/>
            </w:tcMar>
          </w:tcPr>
          <w:p w:rsidR="00000000" w:rsidDel="00000000" w:rsidP="00000000" w:rsidRDefault="00000000" w:rsidRPr="00000000" w14:paraId="000000EA">
            <w:pPr>
              <w:spacing w:after="120" w:before="0" w:line="312" w:lineRule="auto"/>
              <w:rPr>
                <w:rFonts w:ascii="Arial" w:cs="Arial" w:eastAsia="Arial" w:hAnsi="Arial"/>
                <w:b w:val="1"/>
                <w:bCs w:val="1"/>
                <w:color w:val="191919"/>
                <w:sz w:val="20"/>
                <w:szCs w:val="20"/>
              </w:rPr>
            </w:pPr>
            <w:r w:rsidDel="00000000" w:rsidR="00000000" w:rsidRPr="00000000">
              <w:rPr>
                <w:rFonts w:ascii="Arial" w:cs="Arial" w:eastAsia="Arial" w:hAnsi="Arial"/>
                <w:b w:val="1"/>
                <w:bCs w:val="1"/>
                <w:color w:val="191919"/>
                <w:sz w:val="20"/>
                <w:szCs w:val="20"/>
                <w:rtl w:val="0"/>
              </w:rPr>
              <w:t xml:space="preserve">Key Insight</w:t>
            </w:r>
          </w:p>
          <w:p w:rsidR="00000000" w:rsidDel="00000000" w:rsidP="00000000" w:rsidRDefault="00000000" w:rsidRPr="00000000" w14:paraId="000000EB">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So the exploration journey was not a linear, all happy-ending path, but a rather challenging and filled-with-roadblocks exploratory path.</w:t>
            </w:r>
          </w:p>
          <w:p w:rsidR="00000000" w:rsidDel="00000000" w:rsidP="00000000" w:rsidRDefault="00000000" w:rsidRPr="00000000" w14:paraId="000000EC">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In summary, our research methodology was deliberately exploratory: we ran a broad set of experiments, identified which factors genuinely drive CDR effectiveness (and which do not), and then distilled the findings into a curated lesson series that progresses from simple to complex.</w:t>
            </w:r>
          </w:p>
        </w:tc>
      </w:tr>
    </w:tbl>
    <w:p w:rsidR="00000000" w:rsidDel="00000000" w:rsidP="00000000" w:rsidRDefault="00000000" w:rsidRPr="00000000" w14:paraId="000000ED">
      <w:pPr>
        <w:spacing w:after="120" w:before="0" w:line="312" w:lineRule="auto"/>
        <w:jc w:val="left"/>
        <w:rPr>
          <w:rFonts w:ascii="Arial" w:cs="Arial" w:eastAsia="Arial" w:hAnsi="Arial"/>
          <w:color w:val="191919"/>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123825</wp:posOffset>
            </wp:positionH>
            <wp:positionV relativeFrom="paragraph">
              <wp:posOffset>119158</wp:posOffset>
            </wp:positionV>
            <wp:extent cx="5486400" cy="702713"/>
            <wp:effectExtent b="0" l="0" r="0" t="0"/>
            <wp:wrapTopAndBottom distB="0" distT="0"/>
            <wp:docPr id="35" name="image23.png"/>
            <a:graphic>
              <a:graphicData uri="http://schemas.openxmlformats.org/drawingml/2006/picture">
                <pic:pic>
                  <pic:nvPicPr>
                    <pic:cNvPr id="0" name="image23.png"/>
                    <pic:cNvPicPr preferRelativeResize="0"/>
                  </pic:nvPicPr>
                  <pic:blipFill>
                    <a:blip r:embed="rId10"/>
                    <a:srcRect b="37679" l="0" r="0" t="37197"/>
                    <a:stretch>
                      <a:fillRect/>
                    </a:stretch>
                  </pic:blipFill>
                  <pic:spPr>
                    <a:xfrm>
                      <a:off x="0" y="0"/>
                      <a:ext cx="5486400" cy="702713"/>
                    </a:xfrm>
                    <a:prstGeom prst="rect"/>
                    <a:ln/>
                  </pic:spPr>
                </pic:pic>
              </a:graphicData>
            </a:graphic>
          </wp:anchor>
        </w:drawing>
      </w:r>
    </w:p>
    <w:p w:rsidR="00000000" w:rsidDel="00000000" w:rsidP="00000000" w:rsidRDefault="00000000" w:rsidRPr="00000000" w14:paraId="000000EE">
      <w:pPr>
        <w:spacing w:after="120" w:before="0" w:line="312" w:lineRule="auto"/>
        <w:jc w:val="center"/>
        <w:rPr>
          <w:rFonts w:ascii="Arial" w:cs="Arial" w:eastAsia="Arial" w:hAnsi="Arial"/>
          <w:color w:val="191919"/>
          <w:sz w:val="20"/>
          <w:szCs w:val="20"/>
        </w:rPr>
      </w:pPr>
      <w:r w:rsidDel="00000000" w:rsidR="00000000" w:rsidRPr="00000000">
        <w:rPr>
          <w:rFonts w:ascii="Arial" w:cs="Arial" w:eastAsia="Arial" w:hAnsi="Arial"/>
          <w:i w:val="1"/>
          <w:iCs w:val="1"/>
          <w:color w:val="191919"/>
          <w:sz w:val="20"/>
          <w:szCs w:val="20"/>
          <w:rtl w:val="0"/>
        </w:rPr>
        <w:t xml:space="preserve">Figure 3: From Many Exploratory Experiments to 7 Curated Lessons</w:t>
      </w:r>
      <w:r w:rsidDel="00000000" w:rsidR="00000000" w:rsidRPr="00000000">
        <w:rPr>
          <w:rtl w:val="0"/>
        </w:rPr>
      </w:r>
    </w:p>
    <w:p w:rsidR="00000000" w:rsidDel="00000000" w:rsidP="00000000" w:rsidRDefault="00000000" w:rsidRPr="00000000" w14:paraId="000000EF">
      <w:pPr>
        <w:pStyle w:val="Heading1"/>
        <w:spacing w:after="120" w:before="0" w:line="312" w:lineRule="auto"/>
        <w:rPr/>
      </w:pPr>
      <w:r w:rsidDel="00000000" w:rsidR="00000000" w:rsidRPr="00000000">
        <w:rPr>
          <w:rtl w:val="0"/>
        </w:rPr>
      </w:r>
    </w:p>
    <w:p w:rsidR="00000000" w:rsidDel="00000000" w:rsidP="00000000" w:rsidRDefault="00000000" w:rsidRPr="00000000" w14:paraId="000000F0">
      <w:pPr>
        <w:pStyle w:val="Heading1"/>
        <w:spacing w:after="120" w:before="0" w:line="312" w:lineRule="auto"/>
        <w:rPr>
          <w:rFonts w:ascii="Arial" w:cs="Arial" w:eastAsia="Arial" w:hAnsi="Arial"/>
        </w:rPr>
      </w:pPr>
      <w:r w:rsidDel="00000000" w:rsidR="00000000" w:rsidRPr="00000000">
        <w:rPr>
          <w:rFonts w:ascii="Arial" w:cs="Arial" w:eastAsia="Arial" w:hAnsi="Arial"/>
          <w:rtl w:val="0"/>
        </w:rPr>
        <w:t xml:space="preserve">3.  Data</w:t>
      </w:r>
    </w:p>
    <w:p w:rsidR="00000000" w:rsidDel="00000000" w:rsidP="00000000" w:rsidRDefault="00000000" w:rsidRPr="00000000" w14:paraId="000000F1">
      <w:pPr>
        <w:pStyle w:val="Heading2"/>
        <w:spacing w:after="120" w:before="0" w:line="312" w:lineRule="auto"/>
        <w:rPr/>
      </w:pPr>
      <w:r w:rsidDel="00000000" w:rsidR="00000000" w:rsidRPr="00000000">
        <w:rPr>
          <w:rtl w:val="0"/>
        </w:rPr>
      </w:r>
    </w:p>
    <w:p w:rsidR="00000000" w:rsidDel="00000000" w:rsidP="00000000" w:rsidRDefault="00000000" w:rsidRPr="00000000" w14:paraId="000000F2">
      <w:pPr>
        <w:pStyle w:val="Heading2"/>
        <w:spacing w:after="120" w:before="0" w:line="312" w:lineRule="auto"/>
        <w:rPr>
          <w:rFonts w:ascii="Arial" w:cs="Arial" w:eastAsia="Arial" w:hAnsi="Arial"/>
        </w:rPr>
      </w:pPr>
      <w:r w:rsidDel="00000000" w:rsidR="00000000" w:rsidRPr="00000000">
        <w:rPr>
          <w:rFonts w:ascii="Arial" w:cs="Arial" w:eastAsia="Arial" w:hAnsi="Arial"/>
          <w:rtl w:val="0"/>
        </w:rPr>
        <w:t xml:space="preserve">3.1  Data Source</w:t>
      </w:r>
    </w:p>
    <w:p w:rsidR="00000000" w:rsidDel="00000000" w:rsidP="00000000" w:rsidRDefault="00000000" w:rsidRPr="00000000" w14:paraId="000000F3">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We use the Amazon Reviews 2023 dataset, a large-scale benchmark containing user reviews and ratings across multiple product categories. We focus on two domains: Movies and TV (user ratings of movies, DVDs, and streaming content) and Video Games (user ratings of video games across all platforms). </w:t>
      </w:r>
    </w:p>
    <w:p w:rsidR="00000000" w:rsidDel="00000000" w:rsidP="00000000" w:rsidRDefault="00000000" w:rsidRPr="00000000" w14:paraId="000000F4">
      <w:pPr>
        <w:pStyle w:val="Heading2"/>
        <w:spacing w:after="120" w:before="0" w:line="312" w:lineRule="auto"/>
        <w:rPr/>
      </w:pPr>
      <w:r w:rsidDel="00000000" w:rsidR="00000000" w:rsidRPr="00000000">
        <w:rPr>
          <w:rtl w:val="0"/>
        </w:rPr>
        <w:t xml:space="preserve">3.2  Data Structure</w:t>
      </w:r>
    </w:p>
    <w:p w:rsidR="00000000" w:rsidDel="00000000" w:rsidP="00000000" w:rsidRDefault="00000000" w:rsidRPr="00000000" w14:paraId="000000F5">
      <w:pPr>
        <w:spacing w:after="120" w:before="0" w:line="312" w:lineRule="auto"/>
        <w:rPr/>
      </w:pPr>
      <w:r w:rsidDel="00000000" w:rsidR="00000000" w:rsidRPr="00000000">
        <w:rPr>
          <w:rFonts w:ascii="Arial" w:cs="Arial" w:eastAsia="Arial" w:hAnsi="Arial"/>
          <w:color w:val="1f2933"/>
          <w:sz w:val="20"/>
          <w:szCs w:val="20"/>
          <w:rtl w:val="0"/>
        </w:rPr>
        <w:t xml:space="preserve">The pipeline ingests four gzipped JSONL files from the Amazon Reviews 2023 dataset — review and metadata streams for the Movies &amp; TV and Video Games domains — and emits a unified set of parquet artifacts that downstream training, evaluation, and serving all read from.</w:t>
      </w:r>
      <w:r w:rsidDel="00000000" w:rsidR="00000000" w:rsidRPr="00000000">
        <w:rPr>
          <w:rtl w:val="0"/>
        </w:rPr>
      </w:r>
    </w:p>
    <w:p w:rsidR="00000000" w:rsidDel="00000000" w:rsidP="00000000" w:rsidRDefault="00000000" w:rsidRPr="00000000" w14:paraId="000000F6">
      <w:pPr>
        <w:pStyle w:val="Heading4"/>
        <w:spacing w:after="120" w:before="0" w:line="312" w:lineRule="auto"/>
        <w:rPr/>
      </w:pPr>
      <w:bookmarkStart w:colFirst="0" w:colLast="0" w:name="_heading=h.ylovpa38vrtg" w:id="4"/>
      <w:bookmarkEnd w:id="4"/>
      <w:r w:rsidDel="00000000" w:rsidR="00000000" w:rsidRPr="00000000">
        <w:rPr>
          <w:rtl w:val="0"/>
        </w:rPr>
        <w:t xml:space="preserve">Raw inputs (Amazon Reviews 2023)</w:t>
      </w:r>
    </w:p>
    <w:p w:rsidR="00000000" w:rsidDel="00000000" w:rsidP="00000000" w:rsidRDefault="00000000" w:rsidRPr="00000000" w14:paraId="000000F7">
      <w:pPr>
        <w:spacing w:after="120" w:before="0" w:line="312" w:lineRule="auto"/>
        <w:rPr/>
      </w:pPr>
      <w:r w:rsidDel="00000000" w:rsidR="00000000" w:rsidRPr="00000000">
        <w:rPr>
          <w:rtl w:val="0"/>
        </w:rPr>
      </w:r>
    </w:p>
    <w:sdt>
      <w:sdtPr>
        <w:lock w:val="contentLocked"/>
        <w:id w:val="1663268941"/>
        <w:tag w:val="goog_rdk_2"/>
      </w:sdtPr>
      <w:sdtContent>
        <w:tbl>
          <w:tblPr>
            <w:tblStyle w:val="Table3"/>
            <w:tblpPr w:leftFromText="180" w:rightFromText="180" w:topFromText="180" w:bottomFromText="180" w:vertAnchor="text" w:horzAnchor="text" w:tblpX="-21.999999999999602" w:tblpY="0"/>
            <w:tblW w:w="9390.0" w:type="dxa"/>
            <w:jc w:val="left"/>
            <w:tblBorders>
              <w:top w:color="e2e8f0" w:space="0" w:sz="8" w:val="single"/>
              <w:left w:color="e2e8f0" w:space="0" w:sz="8" w:val="single"/>
              <w:bottom w:color="e2e8f0" w:space="0" w:sz="8" w:val="single"/>
              <w:right w:color="e2e8f0" w:space="0" w:sz="8" w:val="single"/>
              <w:insideH w:color="e2e8f0" w:space="0" w:sz="8" w:val="single"/>
              <w:insideV w:color="e2e8f0" w:space="0" w:sz="8" w:val="single"/>
            </w:tblBorders>
            <w:tblLayout w:type="fixed"/>
            <w:tblLook w:val="0600"/>
          </w:tblPr>
          <w:tblGrid>
            <w:gridCol w:w="3000"/>
            <w:gridCol w:w="1995"/>
            <w:gridCol w:w="4395"/>
            <w:tblGridChange w:id="0">
              <w:tblGrid>
                <w:gridCol w:w="3000"/>
                <w:gridCol w:w="1995"/>
                <w:gridCol w:w="4395"/>
              </w:tblGrid>
            </w:tblGridChange>
          </w:tblGrid>
          <w:tr>
            <w:trPr>
              <w:cantSplit w:val="0"/>
              <w:tblHeader w:val="1"/>
            </w:trPr>
            <w:tc>
              <w:tcPr>
                <w:shd w:fill="f7fafc" w:val="clear"/>
                <w:tcMar>
                  <w:top w:w="160.0" w:type="dxa"/>
                  <w:left w:w="160.0" w:type="dxa"/>
                  <w:bottom w:w="160.0" w:type="dxa"/>
                  <w:right w:w="160.0" w:type="dxa"/>
                </w:tcMar>
              </w:tcPr>
              <w:p w:rsidR="00000000" w:rsidDel="00000000" w:rsidP="00000000" w:rsidRDefault="00000000" w:rsidRPr="00000000" w14:paraId="000000F8">
                <w:pPr>
                  <w:spacing w:after="120" w:before="0" w:line="312" w:lineRule="auto"/>
                  <w:rPr/>
                </w:pPr>
                <w:r w:rsidDel="00000000" w:rsidR="00000000" w:rsidRPr="00000000">
                  <w:rPr>
                    <w:b w:val="1"/>
                    <w:bCs w:val="1"/>
                    <w:color w:val="2d3748"/>
                    <w:rtl w:val="0"/>
                  </w:rPr>
                  <w:t xml:space="preserve">File</w:t>
                </w:r>
                <w:r w:rsidDel="00000000" w:rsidR="00000000" w:rsidRPr="00000000">
                  <w:rPr>
                    <w:rtl w:val="0"/>
                  </w:rPr>
                </w:r>
              </w:p>
            </w:tc>
            <w:tc>
              <w:tcPr>
                <w:shd w:fill="f7fafc" w:val="clear"/>
                <w:tcMar>
                  <w:top w:w="160.0" w:type="dxa"/>
                  <w:left w:w="160.0" w:type="dxa"/>
                  <w:bottom w:w="160.0" w:type="dxa"/>
                  <w:right w:w="160.0" w:type="dxa"/>
                </w:tcMar>
              </w:tcPr>
              <w:p w:rsidR="00000000" w:rsidDel="00000000" w:rsidP="00000000" w:rsidRDefault="00000000" w:rsidRPr="00000000" w14:paraId="000000F9">
                <w:pPr>
                  <w:spacing w:after="120" w:before="0" w:line="312" w:lineRule="auto"/>
                  <w:rPr/>
                </w:pPr>
                <w:r w:rsidDel="00000000" w:rsidR="00000000" w:rsidRPr="00000000">
                  <w:rPr>
                    <w:b w:val="1"/>
                    <w:bCs w:val="1"/>
                    <w:color w:val="2d3748"/>
                    <w:rtl w:val="0"/>
                  </w:rPr>
                  <w:t xml:space="preserve">Domain</w:t>
                </w:r>
                <w:r w:rsidDel="00000000" w:rsidR="00000000" w:rsidRPr="00000000">
                  <w:rPr>
                    <w:rtl w:val="0"/>
                  </w:rPr>
                </w:r>
              </w:p>
            </w:tc>
            <w:tc>
              <w:tcPr>
                <w:shd w:fill="f7fafc" w:val="clear"/>
                <w:tcMar>
                  <w:top w:w="160.0" w:type="dxa"/>
                  <w:left w:w="160.0" w:type="dxa"/>
                  <w:bottom w:w="160.0" w:type="dxa"/>
                  <w:right w:w="160.0" w:type="dxa"/>
                </w:tcMar>
              </w:tcPr>
              <w:p w:rsidR="00000000" w:rsidDel="00000000" w:rsidP="00000000" w:rsidRDefault="00000000" w:rsidRPr="00000000" w14:paraId="000000FA">
                <w:pPr>
                  <w:spacing w:after="120" w:before="0" w:line="312" w:lineRule="auto"/>
                  <w:rPr/>
                </w:pPr>
                <w:r w:rsidDel="00000000" w:rsidR="00000000" w:rsidRPr="00000000">
                  <w:rPr>
                    <w:b w:val="1"/>
                    <w:bCs w:val="1"/>
                    <w:color w:val="2d3748"/>
                    <w:rtl w:val="0"/>
                  </w:rPr>
                  <w:t xml:space="preserve">Format</w:t>
                </w:r>
                <w:r w:rsidDel="00000000" w:rsidR="00000000" w:rsidRPr="00000000">
                  <w:rPr>
                    <w:rtl w:val="0"/>
                  </w:rPr>
                </w:r>
              </w:p>
            </w:tc>
          </w:tr>
          <w:tr>
            <w:trPr>
              <w:cantSplit w:val="0"/>
              <w:tblHeader w:val="0"/>
            </w:trPr>
            <w:tc>
              <w:tcPr>
                <w:tcMar>
                  <w:top w:w="160.0" w:type="dxa"/>
                  <w:left w:w="160.0" w:type="dxa"/>
                  <w:bottom w:w="160.0" w:type="dxa"/>
                  <w:right w:w="160.0" w:type="dxa"/>
                </w:tcMar>
              </w:tcPr>
              <w:p w:rsidR="00000000" w:rsidDel="00000000" w:rsidP="00000000" w:rsidRDefault="00000000" w:rsidRPr="00000000" w14:paraId="000000FB">
                <w:pPr>
                  <w:spacing w:after="120" w:before="0" w:line="312" w:lineRule="auto"/>
                  <w:rPr/>
                </w:pPr>
                <w:r w:rsidDel="00000000" w:rsidR="00000000" w:rsidRPr="00000000">
                  <w:rPr>
                    <w:rtl w:val="0"/>
                  </w:rPr>
                  <w:t xml:space="preserve">movies_reviews_2023.jsonl.gz</w:t>
                </w:r>
              </w:p>
            </w:tc>
            <w:tc>
              <w:tcPr>
                <w:tcMar>
                  <w:top w:w="160.0" w:type="dxa"/>
                  <w:left w:w="160.0" w:type="dxa"/>
                  <w:bottom w:w="160.0" w:type="dxa"/>
                  <w:right w:w="160.0" w:type="dxa"/>
                </w:tcMar>
              </w:tcPr>
              <w:p w:rsidR="00000000" w:rsidDel="00000000" w:rsidP="00000000" w:rsidRDefault="00000000" w:rsidRPr="00000000" w14:paraId="000000FC">
                <w:pPr>
                  <w:spacing w:after="120" w:before="0" w:line="312" w:lineRule="auto"/>
                  <w:rPr/>
                </w:pPr>
                <w:r w:rsidDel="00000000" w:rsidR="00000000" w:rsidRPr="00000000">
                  <w:rPr>
                    <w:rtl w:val="0"/>
                  </w:rPr>
                  <w:t xml:space="preserve">Movies &amp; TV</w:t>
                </w:r>
              </w:p>
            </w:tc>
            <w:tc>
              <w:tcPr>
                <w:tcMar>
                  <w:top w:w="160.0" w:type="dxa"/>
                  <w:left w:w="160.0" w:type="dxa"/>
                  <w:bottom w:w="160.0" w:type="dxa"/>
                  <w:right w:w="160.0" w:type="dxa"/>
                </w:tcMar>
              </w:tcPr>
              <w:p w:rsidR="00000000" w:rsidDel="00000000" w:rsidP="00000000" w:rsidRDefault="00000000" w:rsidRPr="00000000" w14:paraId="000000FD">
                <w:pPr>
                  <w:spacing w:after="120" w:before="0" w:line="312" w:lineRule="auto"/>
                  <w:rPr/>
                </w:pPr>
                <w:r w:rsidDel="00000000" w:rsidR="00000000" w:rsidRPr="00000000">
                  <w:rPr>
                    <w:rtl w:val="0"/>
                  </w:rPr>
                  <w:t xml:space="preserve">gzipped JSONL, one review per line</w:t>
                </w:r>
              </w:p>
            </w:tc>
          </w:tr>
          <w:tr>
            <w:trPr>
              <w:cantSplit w:val="0"/>
              <w:tblHeader w:val="0"/>
            </w:trPr>
            <w:tc>
              <w:tcPr>
                <w:shd w:fill="edf2f7" w:val="clear"/>
                <w:tcMar>
                  <w:top w:w="160.0" w:type="dxa"/>
                  <w:left w:w="160.0" w:type="dxa"/>
                  <w:bottom w:w="160.0" w:type="dxa"/>
                  <w:right w:w="160.0" w:type="dxa"/>
                </w:tcMar>
              </w:tcPr>
              <w:p w:rsidR="00000000" w:rsidDel="00000000" w:rsidP="00000000" w:rsidRDefault="00000000" w:rsidRPr="00000000" w14:paraId="000000FE">
                <w:pPr>
                  <w:spacing w:after="120" w:before="0" w:line="312" w:lineRule="auto"/>
                  <w:rPr/>
                </w:pPr>
                <w:r w:rsidDel="00000000" w:rsidR="00000000" w:rsidRPr="00000000">
                  <w:rPr>
                    <w:rtl w:val="0"/>
                  </w:rPr>
                  <w:t xml:space="preserve">games_reviews_2023.jsonl.gz</w:t>
                </w:r>
              </w:p>
            </w:tc>
            <w:tc>
              <w:tcPr>
                <w:shd w:fill="edf2f7" w:val="clear"/>
                <w:tcMar>
                  <w:top w:w="160.0" w:type="dxa"/>
                  <w:left w:w="160.0" w:type="dxa"/>
                  <w:bottom w:w="160.0" w:type="dxa"/>
                  <w:right w:w="160.0" w:type="dxa"/>
                </w:tcMar>
              </w:tcPr>
              <w:p w:rsidR="00000000" w:rsidDel="00000000" w:rsidP="00000000" w:rsidRDefault="00000000" w:rsidRPr="00000000" w14:paraId="000000FF">
                <w:pPr>
                  <w:spacing w:after="120" w:before="0" w:line="312" w:lineRule="auto"/>
                  <w:rPr/>
                </w:pPr>
                <w:r w:rsidDel="00000000" w:rsidR="00000000" w:rsidRPr="00000000">
                  <w:rPr>
                    <w:rtl w:val="0"/>
                  </w:rPr>
                  <w:t xml:space="preserve">Video Games</w:t>
                </w:r>
              </w:p>
            </w:tc>
            <w:tc>
              <w:tcPr>
                <w:shd w:fill="edf2f7" w:val="clear"/>
                <w:tcMar>
                  <w:top w:w="160.0" w:type="dxa"/>
                  <w:left w:w="160.0" w:type="dxa"/>
                  <w:bottom w:w="160.0" w:type="dxa"/>
                  <w:right w:w="160.0" w:type="dxa"/>
                </w:tcMar>
              </w:tcPr>
              <w:p w:rsidR="00000000" w:rsidDel="00000000" w:rsidP="00000000" w:rsidRDefault="00000000" w:rsidRPr="00000000" w14:paraId="00000100">
                <w:pPr>
                  <w:spacing w:after="120" w:before="0" w:line="312" w:lineRule="auto"/>
                  <w:ind w:right="210"/>
                  <w:rPr/>
                </w:pPr>
                <w:r w:rsidDel="00000000" w:rsidR="00000000" w:rsidRPr="00000000">
                  <w:rPr>
                    <w:rtl w:val="0"/>
                  </w:rPr>
                  <w:t xml:space="preserve">gzipped JSONL, one review per line</w:t>
                </w:r>
              </w:p>
            </w:tc>
          </w:tr>
          <w:tr>
            <w:trPr>
              <w:cantSplit w:val="0"/>
              <w:tblHeader w:val="0"/>
            </w:trPr>
            <w:tc>
              <w:tcPr>
                <w:tcMar>
                  <w:top w:w="160.0" w:type="dxa"/>
                  <w:left w:w="160.0" w:type="dxa"/>
                  <w:bottom w:w="160.0" w:type="dxa"/>
                  <w:right w:w="160.0" w:type="dxa"/>
                </w:tcMar>
              </w:tcPr>
              <w:p w:rsidR="00000000" w:rsidDel="00000000" w:rsidP="00000000" w:rsidRDefault="00000000" w:rsidRPr="00000000" w14:paraId="00000101">
                <w:pPr>
                  <w:spacing w:after="120" w:before="0" w:line="312" w:lineRule="auto"/>
                  <w:rPr/>
                </w:pPr>
                <w:r w:rsidDel="00000000" w:rsidR="00000000" w:rsidRPr="00000000">
                  <w:rPr>
                    <w:rtl w:val="0"/>
                  </w:rPr>
                  <w:t xml:space="preserve">movies_meta_2023.jsonl.gz</w:t>
                </w:r>
              </w:p>
            </w:tc>
            <w:tc>
              <w:tcPr>
                <w:tcMar>
                  <w:top w:w="160.0" w:type="dxa"/>
                  <w:left w:w="160.0" w:type="dxa"/>
                  <w:bottom w:w="160.0" w:type="dxa"/>
                  <w:right w:w="160.0" w:type="dxa"/>
                </w:tcMar>
              </w:tcPr>
              <w:p w:rsidR="00000000" w:rsidDel="00000000" w:rsidP="00000000" w:rsidRDefault="00000000" w:rsidRPr="00000000" w14:paraId="00000102">
                <w:pPr>
                  <w:spacing w:after="120" w:before="0" w:line="312" w:lineRule="auto"/>
                  <w:rPr/>
                </w:pPr>
                <w:r w:rsidDel="00000000" w:rsidR="00000000" w:rsidRPr="00000000">
                  <w:rPr>
                    <w:rtl w:val="0"/>
                  </w:rPr>
                  <w:t xml:space="preserve">Movies &amp; TV</w:t>
                </w:r>
              </w:p>
            </w:tc>
            <w:tc>
              <w:tcPr>
                <w:tcMar>
                  <w:top w:w="160.0" w:type="dxa"/>
                  <w:left w:w="160.0" w:type="dxa"/>
                  <w:bottom w:w="160.0" w:type="dxa"/>
                  <w:right w:w="160.0" w:type="dxa"/>
                </w:tcMar>
              </w:tcPr>
              <w:p w:rsidR="00000000" w:rsidDel="00000000" w:rsidP="00000000" w:rsidRDefault="00000000" w:rsidRPr="00000000" w14:paraId="00000103">
                <w:pPr>
                  <w:spacing w:after="120" w:before="0" w:line="312" w:lineRule="auto"/>
                  <w:rPr/>
                </w:pPr>
                <w:r w:rsidDel="00000000" w:rsidR="00000000" w:rsidRPr="00000000">
                  <w:rPr>
                    <w:rtl w:val="0"/>
                  </w:rPr>
                  <w:t xml:space="preserve">gzipped JSONL, one item per line</w:t>
                </w:r>
              </w:p>
            </w:tc>
          </w:tr>
          <w:tr>
            <w:trPr>
              <w:cantSplit w:val="0"/>
              <w:tblHeader w:val="0"/>
            </w:trPr>
            <w:tc>
              <w:tcPr>
                <w:shd w:fill="edf2f7" w:val="clear"/>
                <w:tcMar>
                  <w:top w:w="160.0" w:type="dxa"/>
                  <w:left w:w="160.0" w:type="dxa"/>
                  <w:bottom w:w="160.0" w:type="dxa"/>
                  <w:right w:w="160.0" w:type="dxa"/>
                </w:tcMar>
              </w:tcPr>
              <w:p w:rsidR="00000000" w:rsidDel="00000000" w:rsidP="00000000" w:rsidRDefault="00000000" w:rsidRPr="00000000" w14:paraId="00000104">
                <w:pPr>
                  <w:spacing w:after="120" w:before="0" w:line="312" w:lineRule="auto"/>
                  <w:rPr/>
                </w:pPr>
                <w:r w:rsidDel="00000000" w:rsidR="00000000" w:rsidRPr="00000000">
                  <w:rPr>
                    <w:rtl w:val="0"/>
                  </w:rPr>
                  <w:t xml:space="preserve">games_meta_2023.jsonl.gz</w:t>
                </w:r>
              </w:p>
            </w:tc>
            <w:tc>
              <w:tcPr>
                <w:shd w:fill="edf2f7" w:val="clear"/>
                <w:tcMar>
                  <w:top w:w="160.0" w:type="dxa"/>
                  <w:left w:w="160.0" w:type="dxa"/>
                  <w:bottom w:w="160.0" w:type="dxa"/>
                  <w:right w:w="160.0" w:type="dxa"/>
                </w:tcMar>
              </w:tcPr>
              <w:p w:rsidR="00000000" w:rsidDel="00000000" w:rsidP="00000000" w:rsidRDefault="00000000" w:rsidRPr="00000000" w14:paraId="00000105">
                <w:pPr>
                  <w:spacing w:after="120" w:before="0" w:line="312" w:lineRule="auto"/>
                  <w:rPr/>
                </w:pPr>
                <w:r w:rsidDel="00000000" w:rsidR="00000000" w:rsidRPr="00000000">
                  <w:rPr>
                    <w:rtl w:val="0"/>
                  </w:rPr>
                  <w:t xml:space="preserve">Video Games</w:t>
                </w:r>
              </w:p>
            </w:tc>
            <w:tc>
              <w:tcPr>
                <w:shd w:fill="edf2f7" w:val="clear"/>
                <w:tcMar>
                  <w:top w:w="160.0" w:type="dxa"/>
                  <w:left w:w="160.0" w:type="dxa"/>
                  <w:bottom w:w="160.0" w:type="dxa"/>
                  <w:right w:w="160.0" w:type="dxa"/>
                </w:tcMar>
              </w:tcPr>
              <w:p w:rsidR="00000000" w:rsidDel="00000000" w:rsidP="00000000" w:rsidRDefault="00000000" w:rsidRPr="00000000" w14:paraId="00000106">
                <w:pPr>
                  <w:spacing w:after="120" w:before="0" w:line="312" w:lineRule="auto"/>
                  <w:rPr/>
                </w:pPr>
                <w:r w:rsidDel="00000000" w:rsidR="00000000" w:rsidRPr="00000000">
                  <w:rPr>
                    <w:rtl w:val="0"/>
                  </w:rPr>
                  <w:t xml:space="preserve">gzipped JSONL, one item per line</w:t>
                </w:r>
              </w:p>
            </w:tc>
          </w:tr>
        </w:tbl>
      </w:sdtContent>
    </w:sdt>
    <w:p w:rsidR="00000000" w:rsidDel="00000000" w:rsidP="00000000" w:rsidRDefault="00000000" w:rsidRPr="00000000" w14:paraId="00000107">
      <w:pPr>
        <w:spacing w:after="120" w:before="0" w:line="312" w:lineRule="auto"/>
        <w:rPr/>
      </w:pPr>
      <w:r w:rsidDel="00000000" w:rsidR="00000000" w:rsidRPr="00000000">
        <w:rPr>
          <w:rtl w:val="0"/>
        </w:rPr>
      </w:r>
    </w:p>
    <w:p w:rsidR="00000000" w:rsidDel="00000000" w:rsidP="00000000" w:rsidRDefault="00000000" w:rsidRPr="00000000" w14:paraId="00000108">
      <w:pPr>
        <w:pStyle w:val="Heading4"/>
        <w:spacing w:after="120" w:before="0" w:line="312" w:lineRule="auto"/>
        <w:rPr/>
      </w:pPr>
      <w:bookmarkStart w:colFirst="0" w:colLast="0" w:name="_heading=h.3ga4t9ll4b6x" w:id="5"/>
      <w:bookmarkEnd w:id="5"/>
      <w:r w:rsidDel="00000000" w:rsidR="00000000" w:rsidRPr="00000000">
        <w:rPr>
          <w:rtl w:val="0"/>
        </w:rPr>
        <w:t xml:space="preserve">Rating record schema</w:t>
      </w:r>
    </w:p>
    <w:p w:rsidR="00000000" w:rsidDel="00000000" w:rsidP="00000000" w:rsidRDefault="00000000" w:rsidRPr="00000000" w14:paraId="00000109">
      <w:pPr>
        <w:spacing w:after="120" w:before="0" w:line="312"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1200"/>
        <w:gridCol w:w="6360"/>
        <w:tblGridChange w:id="0">
          <w:tblGrid>
            <w:gridCol w:w="1800"/>
            <w:gridCol w:w="1200"/>
            <w:gridCol w:w="6360"/>
          </w:tblGrid>
        </w:tblGridChange>
      </w:tblGrid>
      <w:tr>
        <w:trPr>
          <w:cantSplit w:val="0"/>
          <w:trHeight w:val="288" w:hRule="atLeast"/>
          <w:tblHeader w:val="0"/>
        </w:trPr>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10A">
            <w:pPr>
              <w:spacing w:after="120" w:before="0" w:line="312" w:lineRule="auto"/>
              <w:rPr/>
            </w:pPr>
            <w:r w:rsidDel="00000000" w:rsidR="00000000" w:rsidRPr="00000000">
              <w:rPr>
                <w:rFonts w:ascii="Arial" w:cs="Arial" w:eastAsia="Arial" w:hAnsi="Arial"/>
                <w:b w:val="1"/>
                <w:bCs w:val="1"/>
                <w:color w:val="1f2933"/>
                <w:sz w:val="20"/>
                <w:szCs w:val="20"/>
                <w:rtl w:val="0"/>
              </w:rPr>
              <w:t xml:space="preserve">Field</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10B">
            <w:pPr>
              <w:spacing w:after="120" w:before="0" w:line="312" w:lineRule="auto"/>
              <w:rPr/>
            </w:pPr>
            <w:r w:rsidDel="00000000" w:rsidR="00000000" w:rsidRPr="00000000">
              <w:rPr>
                <w:rFonts w:ascii="Arial" w:cs="Arial" w:eastAsia="Arial" w:hAnsi="Arial"/>
                <w:b w:val="1"/>
                <w:bCs w:val="1"/>
                <w:color w:val="1f2933"/>
                <w:sz w:val="20"/>
                <w:szCs w:val="20"/>
                <w:rtl w:val="0"/>
              </w:rPr>
              <w:t xml:space="preserve">Type</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10C">
            <w:pPr>
              <w:spacing w:after="120" w:before="0" w:line="312" w:lineRule="auto"/>
              <w:rPr/>
            </w:pPr>
            <w:r w:rsidDel="00000000" w:rsidR="00000000" w:rsidRPr="00000000">
              <w:rPr>
                <w:rFonts w:ascii="Arial" w:cs="Arial" w:eastAsia="Arial" w:hAnsi="Arial"/>
                <w:b w:val="1"/>
                <w:bCs w:val="1"/>
                <w:color w:val="1f2933"/>
                <w:sz w:val="20"/>
                <w:szCs w:val="20"/>
                <w:rtl w:val="0"/>
              </w:rPr>
              <w:t xml:space="preserve">Description</w:t>
            </w:r>
            <w:r w:rsidDel="00000000" w:rsidR="00000000" w:rsidRPr="00000000">
              <w:rPr>
                <w:rtl w:val="0"/>
              </w:rPr>
            </w:r>
          </w:p>
        </w:tc>
      </w:tr>
      <w:tr>
        <w:trPr>
          <w:cantSplit w:val="0"/>
          <w:trHeight w:val="564.970703125" w:hRule="atLeast"/>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10D">
            <w:pPr>
              <w:spacing w:after="120" w:before="0" w:line="312" w:lineRule="auto"/>
              <w:rPr/>
            </w:pPr>
            <w:r w:rsidDel="00000000" w:rsidR="00000000" w:rsidRPr="00000000">
              <w:rPr>
                <w:rFonts w:ascii="Arial" w:cs="Arial" w:eastAsia="Arial" w:hAnsi="Arial"/>
                <w:color w:val="1f2933"/>
                <w:sz w:val="20"/>
                <w:szCs w:val="20"/>
                <w:rtl w:val="0"/>
              </w:rPr>
              <w:t xml:space="preserve">user_id</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10E">
            <w:pPr>
              <w:spacing w:after="120" w:before="0" w:line="312" w:lineRule="auto"/>
              <w:rPr/>
            </w:pPr>
            <w:r w:rsidDel="00000000" w:rsidR="00000000" w:rsidRPr="00000000">
              <w:rPr>
                <w:rFonts w:ascii="Arial" w:cs="Arial" w:eastAsia="Arial" w:hAnsi="Arial"/>
                <w:color w:val="1f2933"/>
                <w:sz w:val="20"/>
                <w:szCs w:val="20"/>
                <w:rtl w:val="0"/>
              </w:rPr>
              <w:t xml:space="preserve">string</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10F">
            <w:pPr>
              <w:spacing w:after="120" w:before="0" w:line="312" w:lineRule="auto"/>
              <w:rPr/>
            </w:pPr>
            <w:r w:rsidDel="00000000" w:rsidR="00000000" w:rsidRPr="00000000">
              <w:rPr>
                <w:rFonts w:ascii="Arial" w:cs="Arial" w:eastAsia="Arial" w:hAnsi="Arial"/>
                <w:color w:val="1f2933"/>
                <w:sz w:val="20"/>
                <w:szCs w:val="20"/>
                <w:rtl w:val="0"/>
              </w:rPr>
              <w:t xml:space="preserve">Reviewer / user identifier</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110">
            <w:pPr>
              <w:spacing w:after="120" w:before="0" w:line="312" w:lineRule="auto"/>
              <w:rPr/>
            </w:pPr>
            <w:r w:rsidDel="00000000" w:rsidR="00000000" w:rsidRPr="00000000">
              <w:rPr>
                <w:rFonts w:ascii="Arial" w:cs="Arial" w:eastAsia="Arial" w:hAnsi="Arial"/>
                <w:color w:val="1f2933"/>
                <w:sz w:val="20"/>
                <w:szCs w:val="20"/>
                <w:rtl w:val="0"/>
              </w:rPr>
              <w:t xml:space="preserve">item_id</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111">
            <w:pPr>
              <w:spacing w:after="120" w:before="0" w:line="312" w:lineRule="auto"/>
              <w:rPr/>
            </w:pPr>
            <w:r w:rsidDel="00000000" w:rsidR="00000000" w:rsidRPr="00000000">
              <w:rPr>
                <w:rFonts w:ascii="Arial" w:cs="Arial" w:eastAsia="Arial" w:hAnsi="Arial"/>
                <w:color w:val="1f2933"/>
                <w:sz w:val="20"/>
                <w:szCs w:val="20"/>
                <w:rtl w:val="0"/>
              </w:rPr>
              <w:t xml:space="preserve">string</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112">
            <w:pPr>
              <w:spacing w:after="120" w:before="0" w:line="312" w:lineRule="auto"/>
              <w:rPr/>
            </w:pPr>
            <w:r w:rsidDel="00000000" w:rsidR="00000000" w:rsidRPr="00000000">
              <w:rPr>
                <w:rFonts w:ascii="Arial" w:cs="Arial" w:eastAsia="Arial" w:hAnsi="Arial"/>
                <w:color w:val="1f2933"/>
                <w:sz w:val="20"/>
                <w:szCs w:val="20"/>
                <w:rtl w:val="0"/>
              </w:rPr>
              <w:t xml:space="preserve">Amazon parent_</w:t>
            </w:r>
            <w:r w:rsidDel="00000000" w:rsidR="00000000" w:rsidRPr="00000000">
              <w:rPr>
                <w:color w:val="1f2933"/>
                <w:rtl w:val="0"/>
              </w:rPr>
              <w:t xml:space="preserve">id</w:t>
            </w:r>
            <w:r w:rsidDel="00000000" w:rsidR="00000000" w:rsidRPr="00000000">
              <w:rPr>
                <w:rFonts w:ascii="Arial" w:cs="Arial" w:eastAsia="Arial" w:hAnsi="Arial"/>
                <w:color w:val="1f2933"/>
                <w:sz w:val="20"/>
                <w:szCs w:val="20"/>
                <w:rtl w:val="0"/>
              </w:rPr>
              <w:t xml:space="preserve"> — canonical item identifier</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113">
            <w:pPr>
              <w:spacing w:after="120" w:before="0" w:line="312" w:lineRule="auto"/>
              <w:rPr/>
            </w:pPr>
            <w:r w:rsidDel="00000000" w:rsidR="00000000" w:rsidRPr="00000000">
              <w:rPr>
                <w:rFonts w:ascii="Arial" w:cs="Arial" w:eastAsia="Arial" w:hAnsi="Arial"/>
                <w:color w:val="1f2933"/>
                <w:sz w:val="20"/>
                <w:szCs w:val="20"/>
                <w:rtl w:val="0"/>
              </w:rPr>
              <w:t xml:space="preserve">rating</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114">
            <w:pPr>
              <w:spacing w:after="120" w:before="0" w:line="312" w:lineRule="auto"/>
              <w:rPr/>
            </w:pPr>
            <w:r w:rsidDel="00000000" w:rsidR="00000000" w:rsidRPr="00000000">
              <w:rPr>
                <w:rFonts w:ascii="Arial" w:cs="Arial" w:eastAsia="Arial" w:hAnsi="Arial"/>
                <w:color w:val="1f2933"/>
                <w:sz w:val="20"/>
                <w:szCs w:val="20"/>
                <w:rtl w:val="0"/>
              </w:rPr>
              <w:t xml:space="preserve">float</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115">
            <w:pPr>
              <w:spacing w:after="120" w:before="0" w:line="312" w:lineRule="auto"/>
              <w:rPr/>
            </w:pPr>
            <w:r w:rsidDel="00000000" w:rsidR="00000000" w:rsidRPr="00000000">
              <w:rPr>
                <w:rFonts w:ascii="Arial" w:cs="Arial" w:eastAsia="Arial" w:hAnsi="Arial"/>
                <w:color w:val="1f2933"/>
                <w:sz w:val="20"/>
                <w:szCs w:val="20"/>
                <w:rtl w:val="0"/>
              </w:rPr>
              <w:t xml:space="preserve">Star rating, 1–5 </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116">
            <w:pPr>
              <w:spacing w:after="120" w:before="0" w:line="312" w:lineRule="auto"/>
              <w:rPr/>
            </w:pPr>
            <w:r w:rsidDel="00000000" w:rsidR="00000000" w:rsidRPr="00000000">
              <w:rPr>
                <w:rFonts w:ascii="Arial" w:cs="Arial" w:eastAsia="Arial" w:hAnsi="Arial"/>
                <w:color w:val="1f2933"/>
                <w:sz w:val="20"/>
                <w:szCs w:val="20"/>
                <w:rtl w:val="0"/>
              </w:rPr>
              <w:t xml:space="preserve">timestamp</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117">
            <w:pPr>
              <w:spacing w:after="120" w:before="0" w:line="312" w:lineRule="auto"/>
              <w:rPr/>
            </w:pPr>
            <w:r w:rsidDel="00000000" w:rsidR="00000000" w:rsidRPr="00000000">
              <w:rPr>
                <w:rFonts w:ascii="Arial" w:cs="Arial" w:eastAsia="Arial" w:hAnsi="Arial"/>
                <w:color w:val="1f2933"/>
                <w:sz w:val="20"/>
                <w:szCs w:val="20"/>
                <w:rtl w:val="0"/>
              </w:rPr>
              <w:t xml:space="preserve">datetime</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118">
            <w:pPr>
              <w:spacing w:after="120" w:before="0" w:line="312" w:lineRule="auto"/>
              <w:rPr/>
            </w:pPr>
            <w:r w:rsidDel="00000000" w:rsidR="00000000" w:rsidRPr="00000000">
              <w:rPr>
                <w:rFonts w:ascii="Arial" w:cs="Arial" w:eastAsia="Arial" w:hAnsi="Arial"/>
                <w:color w:val="1f2933"/>
                <w:sz w:val="20"/>
                <w:szCs w:val="20"/>
                <w:rtl w:val="0"/>
              </w:rPr>
              <w:t xml:space="preserve">When the review was posted; used for leave-last-out splitting</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119">
            <w:pPr>
              <w:spacing w:after="120" w:before="0" w:line="312" w:lineRule="auto"/>
              <w:rPr/>
            </w:pPr>
            <w:r w:rsidDel="00000000" w:rsidR="00000000" w:rsidRPr="00000000">
              <w:rPr>
                <w:rFonts w:ascii="Arial" w:cs="Arial" w:eastAsia="Arial" w:hAnsi="Arial"/>
                <w:color w:val="1f2933"/>
                <w:sz w:val="20"/>
                <w:szCs w:val="20"/>
                <w:rtl w:val="0"/>
              </w:rPr>
              <w:t xml:space="preserve">review_text</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11A">
            <w:pPr>
              <w:spacing w:after="120" w:before="0" w:line="312" w:lineRule="auto"/>
              <w:rPr/>
            </w:pPr>
            <w:r w:rsidDel="00000000" w:rsidR="00000000" w:rsidRPr="00000000">
              <w:rPr>
                <w:rFonts w:ascii="Arial" w:cs="Arial" w:eastAsia="Arial" w:hAnsi="Arial"/>
                <w:color w:val="1f2933"/>
                <w:sz w:val="20"/>
                <w:szCs w:val="20"/>
                <w:rtl w:val="0"/>
              </w:rPr>
              <w:t xml:space="preserve">text</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11B">
            <w:pPr>
              <w:spacing w:after="120" w:before="0" w:line="312" w:lineRule="auto"/>
              <w:rPr/>
            </w:pPr>
            <w:r w:rsidDel="00000000" w:rsidR="00000000" w:rsidRPr="00000000">
              <w:rPr>
                <w:rFonts w:ascii="Arial" w:cs="Arial" w:eastAsia="Arial" w:hAnsi="Arial"/>
                <w:color w:val="1f2933"/>
                <w:sz w:val="20"/>
                <w:szCs w:val="20"/>
                <w:rtl w:val="0"/>
              </w:rPr>
              <w:t xml:space="preserve">Free-form review body, truncated to 5000 chars</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11C">
            <w:pPr>
              <w:spacing w:after="120" w:before="0" w:line="312" w:lineRule="auto"/>
              <w:rPr/>
            </w:pPr>
            <w:r w:rsidDel="00000000" w:rsidR="00000000" w:rsidRPr="00000000">
              <w:rPr>
                <w:rFonts w:ascii="Arial" w:cs="Arial" w:eastAsia="Arial" w:hAnsi="Arial"/>
                <w:color w:val="1f2933"/>
                <w:sz w:val="20"/>
                <w:szCs w:val="20"/>
                <w:rtl w:val="0"/>
              </w:rPr>
              <w:t xml:space="preserve">domain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11D">
            <w:pPr>
              <w:spacing w:after="120" w:before="0" w:line="312" w:lineRule="auto"/>
              <w:rPr/>
            </w:pPr>
            <w:r w:rsidDel="00000000" w:rsidR="00000000" w:rsidRPr="00000000">
              <w:rPr>
                <w:rFonts w:ascii="Arial" w:cs="Arial" w:eastAsia="Arial" w:hAnsi="Arial"/>
                <w:color w:val="1f2933"/>
                <w:sz w:val="20"/>
                <w:szCs w:val="20"/>
                <w:rtl w:val="0"/>
              </w:rPr>
              <w:t xml:space="preserve">string</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11E">
            <w:pPr>
              <w:spacing w:after="120" w:before="0" w:line="312" w:lineRule="auto"/>
              <w:rPr/>
            </w:pPr>
            <w:r w:rsidDel="00000000" w:rsidR="00000000" w:rsidRPr="00000000">
              <w:rPr>
                <w:rFonts w:ascii="Arial" w:cs="Arial" w:eastAsia="Arial" w:hAnsi="Arial"/>
                <w:color w:val="1f2933"/>
                <w:sz w:val="20"/>
                <w:szCs w:val="20"/>
                <w:rtl w:val="0"/>
              </w:rPr>
              <w:t xml:space="preserve">"movies" or "games" — added at parse time</w:t>
            </w:r>
            <w:r w:rsidDel="00000000" w:rsidR="00000000" w:rsidRPr="00000000">
              <w:rPr>
                <w:rtl w:val="0"/>
              </w:rPr>
            </w:r>
          </w:p>
        </w:tc>
      </w:tr>
    </w:tbl>
    <w:p w:rsidR="00000000" w:rsidDel="00000000" w:rsidP="00000000" w:rsidRDefault="00000000" w:rsidRPr="00000000" w14:paraId="0000011F">
      <w:pPr>
        <w:spacing w:after="120" w:before="0" w:line="312" w:lineRule="auto"/>
        <w:rPr/>
      </w:pPr>
      <w:r w:rsidDel="00000000" w:rsidR="00000000" w:rsidRPr="00000000">
        <w:rPr>
          <w:rtl w:val="0"/>
        </w:rPr>
      </w:r>
    </w:p>
    <w:p w:rsidR="00000000" w:rsidDel="00000000" w:rsidP="00000000" w:rsidRDefault="00000000" w:rsidRPr="00000000" w14:paraId="00000120">
      <w:pPr>
        <w:pStyle w:val="Heading4"/>
        <w:spacing w:after="120" w:before="0" w:line="312" w:lineRule="auto"/>
        <w:ind w:left="-90" w:firstLine="0"/>
        <w:rPr>
          <w:rFonts w:ascii="Arial" w:cs="Arial" w:eastAsia="Arial" w:hAnsi="Arial"/>
        </w:rPr>
      </w:pPr>
      <w:bookmarkStart w:colFirst="0" w:colLast="0" w:name="_heading=h.o8opatleckox" w:id="6"/>
      <w:bookmarkEnd w:id="6"/>
      <w:r w:rsidDel="00000000" w:rsidR="00000000" w:rsidRPr="00000000">
        <w:rPr>
          <w:rFonts w:ascii="Arial" w:cs="Arial" w:eastAsia="Arial" w:hAnsi="Arial"/>
          <w:rtl w:val="0"/>
        </w:rPr>
        <w:t xml:space="preserve">Item metadata schema</w:t>
      </w:r>
    </w:p>
    <w:p w:rsidR="00000000" w:rsidDel="00000000" w:rsidP="00000000" w:rsidRDefault="00000000" w:rsidRPr="00000000" w14:paraId="00000121">
      <w:pPr>
        <w:spacing w:after="120" w:before="0" w:line="312"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1200"/>
        <w:gridCol w:w="6360"/>
        <w:tblGridChange w:id="0">
          <w:tblGrid>
            <w:gridCol w:w="1800"/>
            <w:gridCol w:w="1200"/>
            <w:gridCol w:w="6360"/>
          </w:tblGrid>
        </w:tblGridChange>
      </w:tblGrid>
      <w:tr>
        <w:trPr>
          <w:cantSplit w:val="0"/>
          <w:tblHeader w:val="0"/>
        </w:trPr>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122">
            <w:pPr>
              <w:spacing w:after="120" w:before="0" w:line="312" w:lineRule="auto"/>
              <w:rPr/>
            </w:pPr>
            <w:r w:rsidDel="00000000" w:rsidR="00000000" w:rsidRPr="00000000">
              <w:rPr>
                <w:rFonts w:ascii="Arial" w:cs="Arial" w:eastAsia="Arial" w:hAnsi="Arial"/>
                <w:b w:val="1"/>
                <w:bCs w:val="1"/>
                <w:color w:val="1f2933"/>
                <w:sz w:val="20"/>
                <w:szCs w:val="20"/>
                <w:rtl w:val="0"/>
              </w:rPr>
              <w:t xml:space="preserve">Field</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123">
            <w:pPr>
              <w:spacing w:after="120" w:before="0" w:line="312" w:lineRule="auto"/>
              <w:rPr/>
            </w:pPr>
            <w:r w:rsidDel="00000000" w:rsidR="00000000" w:rsidRPr="00000000">
              <w:rPr>
                <w:rFonts w:ascii="Arial" w:cs="Arial" w:eastAsia="Arial" w:hAnsi="Arial"/>
                <w:b w:val="1"/>
                <w:bCs w:val="1"/>
                <w:color w:val="1f2933"/>
                <w:sz w:val="20"/>
                <w:szCs w:val="20"/>
                <w:rtl w:val="0"/>
              </w:rPr>
              <w:t xml:space="preserve">Type</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124">
            <w:pPr>
              <w:spacing w:after="120" w:before="0" w:line="312" w:lineRule="auto"/>
              <w:rPr/>
            </w:pPr>
            <w:r w:rsidDel="00000000" w:rsidR="00000000" w:rsidRPr="00000000">
              <w:rPr>
                <w:rFonts w:ascii="Arial" w:cs="Arial" w:eastAsia="Arial" w:hAnsi="Arial"/>
                <w:b w:val="1"/>
                <w:bCs w:val="1"/>
                <w:color w:val="1f2933"/>
                <w:sz w:val="20"/>
                <w:szCs w:val="20"/>
                <w:rtl w:val="0"/>
              </w:rPr>
              <w:t xml:space="preserve">Description</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125">
            <w:pPr>
              <w:spacing w:after="120" w:before="0" w:line="312" w:lineRule="auto"/>
              <w:rPr/>
            </w:pPr>
            <w:r w:rsidDel="00000000" w:rsidR="00000000" w:rsidRPr="00000000">
              <w:rPr>
                <w:rFonts w:ascii="Arial" w:cs="Arial" w:eastAsia="Arial" w:hAnsi="Arial"/>
                <w:color w:val="1f2933"/>
                <w:sz w:val="20"/>
                <w:szCs w:val="20"/>
                <w:rtl w:val="0"/>
              </w:rPr>
              <w:t xml:space="preserve">external_id</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126">
            <w:pPr>
              <w:spacing w:after="120" w:before="0" w:line="312" w:lineRule="auto"/>
              <w:rPr/>
            </w:pPr>
            <w:r w:rsidDel="00000000" w:rsidR="00000000" w:rsidRPr="00000000">
              <w:rPr>
                <w:rFonts w:ascii="Arial" w:cs="Arial" w:eastAsia="Arial" w:hAnsi="Arial"/>
                <w:color w:val="1f2933"/>
                <w:sz w:val="20"/>
                <w:szCs w:val="20"/>
                <w:rtl w:val="0"/>
              </w:rPr>
              <w:t xml:space="preserve">string</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127">
            <w:pPr>
              <w:spacing w:after="120" w:before="0" w:line="312" w:lineRule="auto"/>
              <w:rPr/>
            </w:pPr>
            <w:r w:rsidDel="00000000" w:rsidR="00000000" w:rsidRPr="00000000">
              <w:rPr>
                <w:rFonts w:ascii="Arial" w:cs="Arial" w:eastAsia="Arial" w:hAnsi="Arial"/>
                <w:color w:val="1f2933"/>
                <w:sz w:val="20"/>
                <w:szCs w:val="20"/>
                <w:rtl w:val="0"/>
              </w:rPr>
              <w:t xml:space="preserve">ID — the universal key shared by DB, single-domain, and CDR layers</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128">
            <w:pPr>
              <w:spacing w:after="120" w:before="0" w:line="312" w:lineRule="auto"/>
              <w:rPr/>
            </w:pPr>
            <w:r w:rsidDel="00000000" w:rsidR="00000000" w:rsidRPr="00000000">
              <w:rPr>
                <w:rFonts w:ascii="Arial" w:cs="Arial" w:eastAsia="Arial" w:hAnsi="Arial"/>
                <w:color w:val="1f2933"/>
                <w:sz w:val="20"/>
                <w:szCs w:val="20"/>
                <w:rtl w:val="0"/>
              </w:rPr>
              <w:t xml:space="preserve">domain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129">
            <w:pPr>
              <w:spacing w:after="120" w:before="0" w:line="312" w:lineRule="auto"/>
              <w:rPr/>
            </w:pPr>
            <w:r w:rsidDel="00000000" w:rsidR="00000000" w:rsidRPr="00000000">
              <w:rPr>
                <w:rFonts w:ascii="Arial" w:cs="Arial" w:eastAsia="Arial" w:hAnsi="Arial"/>
                <w:color w:val="1f2933"/>
                <w:sz w:val="20"/>
                <w:szCs w:val="20"/>
                <w:rtl w:val="0"/>
              </w:rPr>
              <w:t xml:space="preserve">string</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12A">
            <w:pPr>
              <w:spacing w:after="120" w:before="0" w:line="312" w:lineRule="auto"/>
              <w:rPr/>
            </w:pPr>
            <w:r w:rsidDel="00000000" w:rsidR="00000000" w:rsidRPr="00000000">
              <w:rPr>
                <w:rFonts w:ascii="Arial" w:cs="Arial" w:eastAsia="Arial" w:hAnsi="Arial"/>
                <w:color w:val="1f2933"/>
                <w:sz w:val="20"/>
                <w:szCs w:val="20"/>
                <w:rtl w:val="0"/>
              </w:rPr>
              <w:t xml:space="preserve">"movies" or "games"</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12B">
            <w:pPr>
              <w:spacing w:after="120" w:before="0" w:line="312" w:lineRule="auto"/>
              <w:rPr/>
            </w:pPr>
            <w:r w:rsidDel="00000000" w:rsidR="00000000" w:rsidRPr="00000000">
              <w:rPr>
                <w:rFonts w:ascii="Arial" w:cs="Arial" w:eastAsia="Arial" w:hAnsi="Arial"/>
                <w:color w:val="1f2933"/>
                <w:sz w:val="20"/>
                <w:szCs w:val="20"/>
                <w:rtl w:val="0"/>
              </w:rPr>
              <w:t xml:space="preserve">title</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12C">
            <w:pPr>
              <w:spacing w:after="120" w:before="0" w:line="312" w:lineRule="auto"/>
              <w:rPr/>
            </w:pPr>
            <w:r w:rsidDel="00000000" w:rsidR="00000000" w:rsidRPr="00000000">
              <w:rPr>
                <w:rFonts w:ascii="Arial" w:cs="Arial" w:eastAsia="Arial" w:hAnsi="Arial"/>
                <w:color w:val="1f2933"/>
                <w:sz w:val="20"/>
                <w:szCs w:val="20"/>
                <w:rtl w:val="0"/>
              </w:rPr>
              <w:t xml:space="preserve">string</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12D">
            <w:pPr>
              <w:spacing w:after="120" w:before="0" w:line="312" w:lineRule="auto"/>
              <w:rPr/>
            </w:pPr>
            <w:sdt>
              <w:sdtPr>
                <w:id w:val="-128780117"/>
                <w:tag w:val="goog_rdk_3"/>
              </w:sdtPr>
              <w:sdtContent>
                <w:r w:rsidDel="00000000" w:rsidR="00000000" w:rsidRPr="00000000">
                  <w:rPr>
                    <w:rFonts w:ascii="Arial Unicode MS" w:cs="Arial Unicode MS" w:eastAsia="Arial Unicode MS" w:hAnsi="Arial Unicode MS"/>
                    <w:color w:val="1f2933"/>
                    <w:sz w:val="20"/>
                    <w:szCs w:val="20"/>
                    <w:rtl w:val="0"/>
                  </w:rPr>
                  <w:t xml:space="preserve">Item title (≤ 512 chars)</w:t>
                </w:r>
              </w:sdtContent>
            </w:sdt>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12E">
            <w:pPr>
              <w:spacing w:after="120" w:before="0" w:line="312" w:lineRule="auto"/>
              <w:rPr/>
            </w:pPr>
            <w:r w:rsidDel="00000000" w:rsidR="00000000" w:rsidRPr="00000000">
              <w:rPr>
                <w:rFonts w:ascii="Arial" w:cs="Arial" w:eastAsia="Arial" w:hAnsi="Arial"/>
                <w:color w:val="1f2933"/>
                <w:sz w:val="20"/>
                <w:szCs w:val="20"/>
                <w:rtl w:val="0"/>
              </w:rPr>
              <w:t xml:space="preserve">description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12F">
            <w:pPr>
              <w:spacing w:after="120" w:before="0" w:line="312" w:lineRule="auto"/>
              <w:rPr/>
            </w:pPr>
            <w:r w:rsidDel="00000000" w:rsidR="00000000" w:rsidRPr="00000000">
              <w:rPr>
                <w:rFonts w:ascii="Arial" w:cs="Arial" w:eastAsia="Arial" w:hAnsi="Arial"/>
                <w:color w:val="1f2933"/>
                <w:sz w:val="20"/>
                <w:szCs w:val="20"/>
                <w:rtl w:val="0"/>
              </w:rPr>
              <w:t xml:space="preserve">text</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130">
            <w:pPr>
              <w:spacing w:after="120" w:before="0" w:line="312" w:lineRule="auto"/>
              <w:rPr/>
            </w:pPr>
            <w:sdt>
              <w:sdtPr>
                <w:id w:val="-185837837"/>
                <w:tag w:val="goog_rdk_4"/>
              </w:sdtPr>
              <w:sdtContent>
                <w:r w:rsidDel="00000000" w:rsidR="00000000" w:rsidRPr="00000000">
                  <w:rPr>
                    <w:rFonts w:ascii="Arial Unicode MS" w:cs="Arial Unicode MS" w:eastAsia="Arial Unicode MS" w:hAnsi="Arial Unicode MS"/>
                    <w:color w:val="1f2933"/>
                    <w:sz w:val="20"/>
                    <w:szCs w:val="20"/>
                    <w:rtl w:val="0"/>
                  </w:rPr>
                  <w:t xml:space="preserve">Long-form description (≤ 2000 chars); fed to SBERT</w:t>
                </w:r>
              </w:sdtContent>
            </w:sdt>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131">
            <w:pPr>
              <w:spacing w:after="120" w:before="0" w:line="312" w:lineRule="auto"/>
              <w:rPr/>
            </w:pPr>
            <w:r w:rsidDel="00000000" w:rsidR="00000000" w:rsidRPr="00000000">
              <w:rPr>
                <w:rFonts w:ascii="Arial" w:cs="Arial" w:eastAsia="Arial" w:hAnsi="Arial"/>
                <w:color w:val="1f2933"/>
                <w:sz w:val="20"/>
                <w:szCs w:val="20"/>
                <w:rtl w:val="0"/>
              </w:rPr>
              <w:t xml:space="preserve">categories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132">
            <w:pPr>
              <w:spacing w:after="120" w:before="0" w:line="312" w:lineRule="auto"/>
              <w:rPr/>
            </w:pPr>
            <w:r w:rsidDel="00000000" w:rsidR="00000000" w:rsidRPr="00000000">
              <w:rPr>
                <w:rFonts w:ascii="Arial" w:cs="Arial" w:eastAsia="Arial" w:hAnsi="Arial"/>
                <w:color w:val="1f2933"/>
                <w:sz w:val="20"/>
                <w:szCs w:val="20"/>
                <w:rtl w:val="0"/>
              </w:rPr>
              <w:t xml:space="preserve">string</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133">
            <w:pPr>
              <w:spacing w:after="120" w:before="0" w:line="312" w:lineRule="auto"/>
              <w:rPr/>
            </w:pPr>
            <w:r w:rsidDel="00000000" w:rsidR="00000000" w:rsidRPr="00000000">
              <w:rPr>
                <w:rFonts w:ascii="Arial" w:cs="Arial" w:eastAsia="Arial" w:hAnsi="Arial"/>
                <w:color w:val="1f2933"/>
                <w:sz w:val="20"/>
                <w:szCs w:val="20"/>
                <w:rtl w:val="0"/>
              </w:rPr>
              <w:t xml:space="preserve">Comma-joined Amazon category path; used to filter actual games</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134">
            <w:pPr>
              <w:spacing w:after="120" w:before="0" w:line="312" w:lineRule="auto"/>
              <w:rPr/>
            </w:pPr>
            <w:r w:rsidDel="00000000" w:rsidR="00000000" w:rsidRPr="00000000">
              <w:rPr>
                <w:rFonts w:ascii="Arial" w:cs="Arial" w:eastAsia="Arial" w:hAnsi="Arial"/>
                <w:color w:val="1f2933"/>
                <w:sz w:val="20"/>
                <w:szCs w:val="20"/>
                <w:rtl w:val="0"/>
              </w:rPr>
              <w:t xml:space="preserve">main_category</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135">
            <w:pPr>
              <w:spacing w:after="120" w:before="0" w:line="312" w:lineRule="auto"/>
              <w:rPr/>
            </w:pPr>
            <w:r w:rsidDel="00000000" w:rsidR="00000000" w:rsidRPr="00000000">
              <w:rPr>
                <w:rFonts w:ascii="Arial" w:cs="Arial" w:eastAsia="Arial" w:hAnsi="Arial"/>
                <w:color w:val="1f2933"/>
                <w:sz w:val="20"/>
                <w:szCs w:val="20"/>
                <w:rtl w:val="0"/>
              </w:rPr>
              <w:t xml:space="preserve">string</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136">
            <w:pPr>
              <w:spacing w:after="120" w:before="0" w:line="312" w:lineRule="auto"/>
              <w:rPr/>
            </w:pPr>
            <w:r w:rsidDel="00000000" w:rsidR="00000000" w:rsidRPr="00000000">
              <w:rPr>
                <w:rFonts w:ascii="Arial" w:cs="Arial" w:eastAsia="Arial" w:hAnsi="Arial"/>
                <w:color w:val="1f2933"/>
                <w:sz w:val="20"/>
                <w:szCs w:val="20"/>
                <w:rtl w:val="0"/>
              </w:rPr>
              <w:t xml:space="preserve">Top-level Amazon category</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137">
            <w:pPr>
              <w:spacing w:after="120" w:before="0" w:line="312" w:lineRule="auto"/>
              <w:rPr/>
            </w:pPr>
            <w:r w:rsidDel="00000000" w:rsidR="00000000" w:rsidRPr="00000000">
              <w:rPr>
                <w:rFonts w:ascii="Arial" w:cs="Arial" w:eastAsia="Arial" w:hAnsi="Arial"/>
                <w:color w:val="1f2933"/>
                <w:sz w:val="20"/>
                <w:szCs w:val="20"/>
                <w:rtl w:val="0"/>
              </w:rPr>
              <w:t xml:space="preserve">image_url</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138">
            <w:pPr>
              <w:spacing w:after="120" w:before="0" w:line="312" w:lineRule="auto"/>
              <w:rPr/>
            </w:pPr>
            <w:r w:rsidDel="00000000" w:rsidR="00000000" w:rsidRPr="00000000">
              <w:rPr>
                <w:rFonts w:ascii="Arial" w:cs="Arial" w:eastAsia="Arial" w:hAnsi="Arial"/>
                <w:color w:val="1f2933"/>
                <w:sz w:val="20"/>
                <w:szCs w:val="20"/>
                <w:rtl w:val="0"/>
              </w:rPr>
              <w:t xml:space="preserve">string</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139">
            <w:pPr>
              <w:spacing w:after="120" w:before="0" w:line="312" w:lineRule="auto"/>
              <w:rPr/>
            </w:pPr>
            <w:r w:rsidDel="00000000" w:rsidR="00000000" w:rsidRPr="00000000">
              <w:rPr>
                <w:rFonts w:ascii="Arial" w:cs="Arial" w:eastAsia="Arial" w:hAnsi="Arial"/>
                <w:color w:val="1f2933"/>
                <w:sz w:val="20"/>
                <w:szCs w:val="20"/>
                <w:rtl w:val="0"/>
              </w:rPr>
              <w:t xml:space="preserve">Hi-res product image URL surfaced in the demo UI</w:t>
            </w:r>
            <w:r w:rsidDel="00000000" w:rsidR="00000000" w:rsidRPr="00000000">
              <w:rPr>
                <w:rtl w:val="0"/>
              </w:rPr>
            </w:r>
          </w:p>
        </w:tc>
      </w:tr>
    </w:tbl>
    <w:p w:rsidR="00000000" w:rsidDel="00000000" w:rsidP="00000000" w:rsidRDefault="00000000" w:rsidRPr="00000000" w14:paraId="0000013A">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B">
      <w:pPr>
        <w:pStyle w:val="Heading4"/>
        <w:spacing w:after="120" w:before="0" w:line="312" w:lineRule="auto"/>
        <w:rPr/>
      </w:pPr>
      <w:bookmarkStart w:colFirst="0" w:colLast="0" w:name="_heading=h.wrxfd2muyxns" w:id="7"/>
      <w:bookmarkEnd w:id="7"/>
      <w:r w:rsidDel="00000000" w:rsidR="00000000" w:rsidRPr="00000000">
        <w:rPr>
          <w:rtl w:val="0"/>
        </w:rPr>
        <w:t xml:space="preserve">Processed parquet outputs</w:t>
      </w:r>
    </w:p>
    <w:p w:rsidR="00000000" w:rsidDel="00000000" w:rsidP="00000000" w:rsidRDefault="00000000" w:rsidRPr="00000000" w14:paraId="0000013C">
      <w:pPr>
        <w:spacing w:after="120" w:before="0" w:line="312" w:lineRule="auto"/>
        <w:rPr/>
      </w:pPr>
      <w:r w:rsidDel="00000000" w:rsidR="00000000" w:rsidRPr="00000000">
        <w:rPr>
          <w:rtl w:val="0"/>
        </w:rPr>
      </w:r>
    </w:p>
    <w:tbl>
      <w:tblPr>
        <w:tblStyle w:val="Table6"/>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4"/>
        <w:gridCol w:w="2105"/>
        <w:gridCol w:w="2512"/>
        <w:gridCol w:w="2399"/>
        <w:tblGridChange w:id="0">
          <w:tblGrid>
            <w:gridCol w:w="2344"/>
            <w:gridCol w:w="2105"/>
            <w:gridCol w:w="2512"/>
            <w:gridCol w:w="2399"/>
          </w:tblGrid>
        </w:tblGridChange>
      </w:tblGrid>
      <w:tr>
        <w:trPr>
          <w:cantSplit w:val="0"/>
          <w:tblHeader w:val="0"/>
        </w:trPr>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13D">
            <w:pPr>
              <w:spacing w:after="120" w:before="0" w:line="312" w:lineRule="auto"/>
              <w:rPr/>
            </w:pPr>
            <w:r w:rsidDel="00000000" w:rsidR="00000000" w:rsidRPr="00000000">
              <w:rPr>
                <w:rFonts w:ascii="Arial" w:cs="Arial" w:eastAsia="Arial" w:hAnsi="Arial"/>
                <w:b w:val="1"/>
                <w:bCs w:val="1"/>
                <w:color w:val="1f2933"/>
                <w:sz w:val="20"/>
                <w:szCs w:val="20"/>
                <w:rtl w:val="0"/>
              </w:rPr>
              <w:t xml:space="preserve">File</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13E">
            <w:pPr>
              <w:spacing w:after="120" w:before="0" w:line="312" w:lineRule="auto"/>
              <w:rPr/>
            </w:pPr>
            <w:r w:rsidDel="00000000" w:rsidR="00000000" w:rsidRPr="00000000">
              <w:rPr>
                <w:rFonts w:ascii="Arial" w:cs="Arial" w:eastAsia="Arial" w:hAnsi="Arial"/>
                <w:b w:val="1"/>
                <w:bCs w:val="1"/>
                <w:color w:val="1f2933"/>
                <w:sz w:val="20"/>
                <w:szCs w:val="20"/>
                <w:rtl w:val="0"/>
              </w:rPr>
              <w:t xml:space="preserve">Granularity</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13F">
            <w:pPr>
              <w:spacing w:after="120" w:before="0" w:line="312" w:lineRule="auto"/>
              <w:rPr/>
            </w:pPr>
            <w:r w:rsidDel="00000000" w:rsidR="00000000" w:rsidRPr="00000000">
              <w:rPr>
                <w:rFonts w:ascii="Arial" w:cs="Arial" w:eastAsia="Arial" w:hAnsi="Arial"/>
                <w:b w:val="1"/>
                <w:bCs w:val="1"/>
                <w:color w:val="1f2933"/>
                <w:sz w:val="20"/>
                <w:szCs w:val="20"/>
                <w:rtl w:val="0"/>
              </w:rPr>
              <w:t xml:space="preserve">Key columns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140">
            <w:pPr>
              <w:spacing w:after="120" w:before="0" w:line="312" w:lineRule="auto"/>
              <w:rPr/>
            </w:pPr>
            <w:r w:rsidDel="00000000" w:rsidR="00000000" w:rsidRPr="00000000">
              <w:rPr>
                <w:rFonts w:ascii="Arial" w:cs="Arial" w:eastAsia="Arial" w:hAnsi="Arial"/>
                <w:b w:val="1"/>
                <w:bCs w:val="1"/>
                <w:color w:val="1f2933"/>
                <w:sz w:val="20"/>
                <w:szCs w:val="20"/>
                <w:rtl w:val="0"/>
              </w:rPr>
              <w:t xml:space="preserve">Purpose</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141">
            <w:pPr>
              <w:spacing w:after="120" w:before="0" w:line="312" w:lineRule="auto"/>
              <w:rPr/>
            </w:pPr>
            <w:r w:rsidDel="00000000" w:rsidR="00000000" w:rsidRPr="00000000">
              <w:rPr>
                <w:rFonts w:ascii="Arial" w:cs="Arial" w:eastAsia="Arial" w:hAnsi="Arial"/>
                <w:color w:val="1f2933"/>
                <w:sz w:val="20"/>
                <w:szCs w:val="20"/>
                <w:rtl w:val="0"/>
              </w:rPr>
              <w:t xml:space="preserve">ratings.parquet</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142">
            <w:pPr>
              <w:spacing w:after="120" w:before="0" w:line="312" w:lineRule="auto"/>
              <w:rPr/>
            </w:pPr>
            <w:r w:rsidDel="00000000" w:rsidR="00000000" w:rsidRPr="00000000">
              <w:rPr>
                <w:rFonts w:ascii="Arial" w:cs="Arial" w:eastAsia="Arial" w:hAnsi="Arial"/>
                <w:color w:val="1f2933"/>
                <w:sz w:val="20"/>
                <w:szCs w:val="20"/>
                <w:rtl w:val="0"/>
              </w:rPr>
              <w:t xml:space="preserve">one row per user–item interaction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143">
            <w:pPr>
              <w:spacing w:after="120" w:before="0" w:line="312" w:lineRule="auto"/>
              <w:rPr/>
            </w:pPr>
            <w:r w:rsidDel="00000000" w:rsidR="00000000" w:rsidRPr="00000000">
              <w:rPr>
                <w:rFonts w:ascii="Arial" w:cs="Arial" w:eastAsia="Arial" w:hAnsi="Arial"/>
                <w:color w:val="1f2933"/>
                <w:sz w:val="20"/>
                <w:szCs w:val="20"/>
                <w:rtl w:val="0"/>
              </w:rPr>
              <w:t xml:space="preserve">user_id, item_id, rating, timestamp, domain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144">
            <w:pPr>
              <w:spacing w:after="120" w:before="0" w:line="312" w:lineRule="auto"/>
              <w:rPr/>
            </w:pPr>
            <w:r w:rsidDel="00000000" w:rsidR="00000000" w:rsidRPr="00000000">
              <w:rPr>
                <w:rFonts w:ascii="Arial" w:cs="Arial" w:eastAsia="Arial" w:hAnsi="Arial"/>
                <w:color w:val="1f2933"/>
                <w:sz w:val="20"/>
                <w:szCs w:val="20"/>
                <w:rtl w:val="0"/>
              </w:rPr>
              <w:t xml:space="preserve">Training and evaluation interactions for both domains</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145">
            <w:pPr>
              <w:spacing w:after="120" w:before="0" w:line="312" w:lineRule="auto"/>
              <w:rPr/>
            </w:pPr>
            <w:r w:rsidDel="00000000" w:rsidR="00000000" w:rsidRPr="00000000">
              <w:rPr>
                <w:rFonts w:ascii="Arial" w:cs="Arial" w:eastAsia="Arial" w:hAnsi="Arial"/>
                <w:color w:val="1f2933"/>
                <w:sz w:val="20"/>
                <w:szCs w:val="20"/>
                <w:rtl w:val="0"/>
              </w:rPr>
              <w:t xml:space="preserve">movies.parquet</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146">
            <w:pPr>
              <w:spacing w:after="120" w:before="0" w:line="312" w:lineRule="auto"/>
              <w:rPr/>
            </w:pPr>
            <w:r w:rsidDel="00000000" w:rsidR="00000000" w:rsidRPr="00000000">
              <w:rPr>
                <w:rFonts w:ascii="Arial" w:cs="Arial" w:eastAsia="Arial" w:hAnsi="Arial"/>
                <w:color w:val="1f2933"/>
                <w:sz w:val="20"/>
                <w:szCs w:val="20"/>
                <w:rtl w:val="0"/>
              </w:rPr>
              <w:t xml:space="preserve">one row per movie item</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147">
            <w:pPr>
              <w:spacing w:after="120" w:before="0" w:line="312" w:lineRule="auto"/>
              <w:rPr/>
            </w:pPr>
            <w:r w:rsidDel="00000000" w:rsidR="00000000" w:rsidRPr="00000000">
              <w:rPr>
                <w:rFonts w:ascii="Arial" w:cs="Arial" w:eastAsia="Arial" w:hAnsi="Arial"/>
                <w:color w:val="1f2933"/>
                <w:sz w:val="20"/>
                <w:szCs w:val="20"/>
                <w:rtl w:val="0"/>
              </w:rPr>
              <w:t xml:space="preserve">external_id, title, description, categories, …</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148">
            <w:pPr>
              <w:spacing w:after="120" w:before="0" w:line="312" w:lineRule="auto"/>
              <w:rPr/>
            </w:pPr>
            <w:r w:rsidDel="00000000" w:rsidR="00000000" w:rsidRPr="00000000">
              <w:rPr>
                <w:rFonts w:ascii="Arial" w:cs="Arial" w:eastAsia="Arial" w:hAnsi="Arial"/>
                <w:color w:val="1f2933"/>
                <w:sz w:val="20"/>
                <w:szCs w:val="20"/>
                <w:rtl w:val="0"/>
              </w:rPr>
              <w:t xml:space="preserve">Movie-domain item catalog</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149">
            <w:pPr>
              <w:spacing w:after="120" w:before="0" w:line="312" w:lineRule="auto"/>
              <w:rPr/>
            </w:pPr>
            <w:r w:rsidDel="00000000" w:rsidR="00000000" w:rsidRPr="00000000">
              <w:rPr>
                <w:rFonts w:ascii="Arial" w:cs="Arial" w:eastAsia="Arial" w:hAnsi="Arial"/>
                <w:color w:val="1f2933"/>
                <w:sz w:val="20"/>
                <w:szCs w:val="20"/>
                <w:rtl w:val="0"/>
              </w:rPr>
              <w:t xml:space="preserve">games.parquet</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14A">
            <w:pPr>
              <w:spacing w:after="120" w:before="0" w:line="312" w:lineRule="auto"/>
              <w:rPr/>
            </w:pPr>
            <w:r w:rsidDel="00000000" w:rsidR="00000000" w:rsidRPr="00000000">
              <w:rPr>
                <w:rFonts w:ascii="Arial" w:cs="Arial" w:eastAsia="Arial" w:hAnsi="Arial"/>
                <w:color w:val="1f2933"/>
                <w:sz w:val="20"/>
                <w:szCs w:val="20"/>
                <w:rtl w:val="0"/>
              </w:rPr>
              <w:t xml:space="preserve">one row per game item</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14B">
            <w:pPr>
              <w:spacing w:after="120" w:before="0" w:line="312" w:lineRule="auto"/>
              <w:rPr/>
            </w:pPr>
            <w:r w:rsidDel="00000000" w:rsidR="00000000" w:rsidRPr="00000000">
              <w:rPr>
                <w:rFonts w:ascii="Arial" w:cs="Arial" w:eastAsia="Arial" w:hAnsi="Arial"/>
                <w:color w:val="1f2933"/>
                <w:sz w:val="20"/>
                <w:szCs w:val="20"/>
                <w:rtl w:val="0"/>
              </w:rPr>
              <w:t xml:space="preserve">external_id, title, description, categories, …</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14C">
            <w:pPr>
              <w:spacing w:after="120" w:before="0" w:line="312" w:lineRule="auto"/>
              <w:rPr/>
            </w:pPr>
            <w:r w:rsidDel="00000000" w:rsidR="00000000" w:rsidRPr="00000000">
              <w:rPr>
                <w:rFonts w:ascii="Arial" w:cs="Arial" w:eastAsia="Arial" w:hAnsi="Arial"/>
                <w:color w:val="1f2933"/>
                <w:sz w:val="20"/>
                <w:szCs w:val="20"/>
                <w:rtl w:val="0"/>
              </w:rPr>
              <w:t xml:space="preserve">Game-domain item catalog</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14D">
            <w:pPr>
              <w:spacing w:after="120" w:before="0" w:line="312" w:lineRule="auto"/>
              <w:rPr/>
            </w:pPr>
            <w:r w:rsidDel="00000000" w:rsidR="00000000" w:rsidRPr="00000000">
              <w:rPr>
                <w:rFonts w:ascii="Arial" w:cs="Arial" w:eastAsia="Arial" w:hAnsi="Arial"/>
                <w:color w:val="1f2933"/>
                <w:sz w:val="20"/>
                <w:szCs w:val="20"/>
                <w:rtl w:val="0"/>
              </w:rPr>
              <w:t xml:space="preserve">dataset_metadata.json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14E">
            <w:pPr>
              <w:spacing w:after="120" w:before="0" w:line="312" w:lineRule="auto"/>
              <w:rPr/>
            </w:pPr>
            <w:r w:rsidDel="00000000" w:rsidR="00000000" w:rsidRPr="00000000">
              <w:rPr>
                <w:rFonts w:ascii="Arial" w:cs="Arial" w:eastAsia="Arial" w:hAnsi="Arial"/>
                <w:color w:val="1f2933"/>
                <w:sz w:val="20"/>
                <w:szCs w:val="20"/>
                <w:rtl w:val="0"/>
              </w:rPr>
              <w:t xml:space="preserve">single file</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14F">
            <w:pPr>
              <w:spacing w:after="120" w:before="0" w:line="312" w:lineRule="auto"/>
              <w:rPr/>
            </w:pPr>
            <w:r w:rsidDel="00000000" w:rsidR="00000000" w:rsidRPr="00000000">
              <w:rPr>
                <w:rFonts w:ascii="Arial" w:cs="Arial" w:eastAsia="Arial" w:hAnsi="Arial"/>
                <w:color w:val="1f2933"/>
                <w:sz w:val="20"/>
                <w:szCs w:val="20"/>
                <w:rtl w:val="0"/>
              </w:rPr>
              <w:t xml:space="preserve">processing parameters, item / user counts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150">
            <w:pPr>
              <w:spacing w:after="120" w:before="0" w:line="312" w:lineRule="auto"/>
              <w:rPr/>
            </w:pPr>
            <w:r w:rsidDel="00000000" w:rsidR="00000000" w:rsidRPr="00000000">
              <w:rPr>
                <w:rFonts w:ascii="Arial" w:cs="Arial" w:eastAsia="Arial" w:hAnsi="Arial"/>
                <w:color w:val="1f2933"/>
                <w:sz w:val="20"/>
                <w:szCs w:val="20"/>
                <w:rtl w:val="0"/>
              </w:rPr>
              <w:t xml:space="preserve">Reproducibility metadata for each pipeline run</w:t>
            </w:r>
            <w:r w:rsidDel="00000000" w:rsidR="00000000" w:rsidRPr="00000000">
              <w:rPr>
                <w:rtl w:val="0"/>
              </w:rPr>
            </w:r>
          </w:p>
        </w:tc>
      </w:tr>
    </w:tbl>
    <w:p w:rsidR="00000000" w:rsidDel="00000000" w:rsidP="00000000" w:rsidRDefault="00000000" w:rsidRPr="00000000" w14:paraId="00000151">
      <w:pPr>
        <w:spacing w:after="120" w:before="0" w:line="312" w:lineRule="auto"/>
        <w:rPr>
          <w:rFonts w:ascii="Arial" w:cs="Arial" w:eastAsia="Arial" w:hAnsi="Arial"/>
          <w:color w:val="191919"/>
          <w:sz w:val="20"/>
          <w:szCs w:val="20"/>
        </w:rPr>
      </w:pPr>
      <w:r w:rsidDel="00000000" w:rsidR="00000000" w:rsidRPr="00000000">
        <w:rPr>
          <w:rtl w:val="0"/>
        </w:rPr>
      </w:r>
    </w:p>
    <w:p w:rsidR="00000000" w:rsidDel="00000000" w:rsidP="00000000" w:rsidRDefault="00000000" w:rsidRPr="00000000" w14:paraId="00000152">
      <w:pPr>
        <w:pStyle w:val="Heading2"/>
        <w:spacing w:after="120" w:before="0" w:line="312" w:lineRule="auto"/>
        <w:rPr>
          <w:rFonts w:ascii="Arial" w:cs="Arial" w:eastAsia="Arial" w:hAnsi="Arial"/>
        </w:rPr>
      </w:pPr>
      <w:r w:rsidDel="00000000" w:rsidR="00000000" w:rsidRPr="00000000">
        <w:rPr>
          <w:rFonts w:ascii="Arial" w:cs="Arial" w:eastAsia="Arial" w:hAnsi="Arial"/>
          <w:rtl w:val="0"/>
        </w:rPr>
        <w:t xml:space="preserve">3.2  Data Pipeline</w:t>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The data processing pipeline is responsible for converting the raw, sparse Amazon Reviews 2023 </w:t>
      </w:r>
      <w:r w:rsidDel="00000000" w:rsidR="00000000" w:rsidRPr="00000000">
        <w:rPr>
          <w:color w:val="191919"/>
          <w:rtl w:val="0"/>
        </w:rPr>
        <w:t xml:space="preserve">data</w:t>
      </w:r>
      <w:r w:rsidDel="00000000" w:rsidR="00000000" w:rsidRPr="00000000">
        <w:rPr>
          <w:rFonts w:ascii="Arial" w:cs="Arial" w:eastAsia="Arial" w:hAnsi="Arial"/>
          <w:color w:val="191919"/>
          <w:sz w:val="20"/>
          <w:szCs w:val="20"/>
          <w:rtl w:val="0"/>
        </w:rPr>
        <w:t xml:space="preserve"> into the standardized, dense, and implicit </w:t>
      </w:r>
      <w:r w:rsidDel="00000000" w:rsidR="00000000" w:rsidRPr="00000000">
        <w:rPr>
          <w:color w:val="191919"/>
          <w:rtl w:val="0"/>
        </w:rPr>
        <w:t xml:space="preserve">subgroup</w:t>
      </w:r>
      <w:r w:rsidDel="00000000" w:rsidR="00000000" w:rsidRPr="00000000">
        <w:rPr>
          <w:rFonts w:ascii="Arial" w:cs="Arial" w:eastAsia="Arial" w:hAnsi="Arial"/>
          <w:color w:val="191919"/>
          <w:sz w:val="20"/>
          <w:szCs w:val="20"/>
          <w:rtl w:val="0"/>
        </w:rPr>
        <w:t xml:space="preserve">s required for model training and evaluation.</w:t>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Here is the table summarizing the key steps and their justifications:</w:t>
      </w:r>
    </w:p>
    <w:tbl>
      <w:tblPr>
        <w:tblStyle w:val="Table7"/>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305"/>
        <w:tblGridChange w:id="0">
          <w:tblGrid>
            <w:gridCol w:w="2295"/>
            <w:gridCol w:w="73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spacing w:after="120" w:before="0" w:line="312"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Pipeline 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spacing w:after="120" w:before="0" w:line="312"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Description/Value</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Data Ingestion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color w:val="000000"/>
                <w:sz w:val="20"/>
                <w:szCs w:val="20"/>
              </w:rPr>
            </w:pPr>
            <w:r w:rsidDel="00000000" w:rsidR="00000000" w:rsidRPr="00000000">
              <w:rPr>
                <w:color w:val="000000"/>
                <w:rtl w:val="0"/>
              </w:rPr>
              <w:t xml:space="preserve">Parse </w:t>
            </w:r>
            <w:r w:rsidDel="00000000" w:rsidR="00000000" w:rsidRPr="00000000">
              <w:rPr>
                <w:rFonts w:ascii="Arial" w:cs="Arial" w:eastAsia="Arial" w:hAnsi="Arial"/>
                <w:color w:val="000000"/>
                <w:sz w:val="20"/>
                <w:szCs w:val="20"/>
                <w:rtl w:val="0"/>
              </w:rPr>
              <w:t xml:space="preserve">Amazon Reviews 2023 dataset (Movies/TV as source, Video Games as target).</w:t>
            </w:r>
          </w:p>
          <w:p w:rsidR="00000000" w:rsidDel="00000000" w:rsidP="00000000" w:rsidRDefault="00000000" w:rsidRPr="00000000" w14:paraId="00000159">
            <w:pPr>
              <w:widowControl w:val="0"/>
              <w:numPr>
                <w:ilvl w:val="0"/>
                <w:numId w:val="3"/>
              </w:numPr>
              <w:pBdr>
                <w:top w:space="0" w:sz="0" w:val="nil"/>
                <w:left w:space="0" w:sz="0" w:val="nil"/>
                <w:bottom w:space="0" w:sz="0" w:val="nil"/>
                <w:right w:space="0" w:sz="0" w:val="nil"/>
                <w:between w:space="0" w:sz="0" w:val="nil"/>
              </w:pBdr>
              <w:spacing w:after="120" w:before="0" w:line="312"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Movie Ratings</w:t>
            </w:r>
          </w:p>
          <w:p w:rsidR="00000000" w:rsidDel="00000000" w:rsidP="00000000" w:rsidRDefault="00000000" w:rsidRPr="00000000" w14:paraId="0000015A">
            <w:pPr>
              <w:widowControl w:val="0"/>
              <w:numPr>
                <w:ilvl w:val="0"/>
                <w:numId w:val="3"/>
              </w:numPr>
              <w:pBdr>
                <w:top w:space="0" w:sz="0" w:val="nil"/>
                <w:left w:space="0" w:sz="0" w:val="nil"/>
                <w:bottom w:space="0" w:sz="0" w:val="nil"/>
                <w:right w:space="0" w:sz="0" w:val="nil"/>
                <w:between w:space="0" w:sz="0" w:val="nil"/>
              </w:pBdr>
              <w:spacing w:after="120" w:before="0" w:line="312"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Game Ratings</w:t>
            </w:r>
          </w:p>
          <w:p w:rsidR="00000000" w:rsidDel="00000000" w:rsidP="00000000" w:rsidRDefault="00000000" w:rsidRPr="00000000" w14:paraId="0000015B">
            <w:pPr>
              <w:widowControl w:val="0"/>
              <w:numPr>
                <w:ilvl w:val="0"/>
                <w:numId w:val="3"/>
              </w:numPr>
              <w:pBdr>
                <w:top w:space="0" w:sz="0" w:val="nil"/>
                <w:left w:space="0" w:sz="0" w:val="nil"/>
                <w:bottom w:space="0" w:sz="0" w:val="nil"/>
                <w:right w:space="0" w:sz="0" w:val="nil"/>
                <w:between w:space="0" w:sz="0" w:val="nil"/>
              </w:pBdr>
              <w:spacing w:after="120" w:before="0" w:line="312"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Movie Metadata</w:t>
            </w:r>
          </w:p>
          <w:p w:rsidR="00000000" w:rsidDel="00000000" w:rsidP="00000000" w:rsidRDefault="00000000" w:rsidRPr="00000000" w14:paraId="0000015C">
            <w:pPr>
              <w:widowControl w:val="0"/>
              <w:numPr>
                <w:ilvl w:val="0"/>
                <w:numId w:val="3"/>
              </w:numPr>
              <w:pBdr>
                <w:top w:space="0" w:sz="0" w:val="nil"/>
                <w:left w:space="0" w:sz="0" w:val="nil"/>
                <w:bottom w:space="0" w:sz="0" w:val="nil"/>
                <w:right w:space="0" w:sz="0" w:val="nil"/>
                <w:between w:space="0" w:sz="0" w:val="nil"/>
              </w:pBdr>
              <w:spacing w:after="120" w:before="0" w:line="312"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Game Metadata</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Data Filtering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For Game items, filter out items that are not real Games by filter out items without </w:t>
            </w:r>
            <w:r w:rsidDel="00000000" w:rsidR="00000000" w:rsidRPr="00000000">
              <w:rPr>
                <w:color w:val="000000"/>
                <w:rtl w:val="0"/>
              </w:rPr>
              <w:t xml:space="preserve">`</w:t>
            </w:r>
            <w:r w:rsidDel="00000000" w:rsidR="00000000" w:rsidRPr="00000000">
              <w:rPr>
                <w:rFonts w:ascii="Roboto Mono" w:cs="Roboto Mono" w:eastAsia="Roboto Mono" w:hAnsi="Roboto Mono"/>
                <w:b w:val="1"/>
                <w:bCs w:val="1"/>
                <w:color w:val="434343"/>
                <w:sz w:val="20"/>
                <w:szCs w:val="20"/>
                <w:rtl w:val="0"/>
              </w:rPr>
              <w:t xml:space="preserve">Games</w:t>
            </w:r>
            <w:r w:rsidDel="00000000" w:rsidR="00000000" w:rsidRPr="00000000">
              <w:rPr>
                <w:rFonts w:ascii="Roboto Mono" w:cs="Roboto Mono" w:eastAsia="Roboto Mono" w:hAnsi="Roboto Mono"/>
                <w:b w:val="1"/>
                <w:bCs w:val="1"/>
                <w:color w:val="434343"/>
                <w:rtl w:val="0"/>
              </w:rPr>
              <w:t xml:space="preserve">`</w:t>
            </w:r>
            <w:r w:rsidDel="00000000" w:rsidR="00000000" w:rsidRPr="00000000">
              <w:rPr>
                <w:color w:val="000000"/>
                <w:rtl w:val="0"/>
              </w:rPr>
              <w:t xml:space="preserve"> category</w:t>
            </w:r>
            <w:r w:rsidDel="00000000" w:rsidR="00000000" w:rsidRPr="00000000">
              <w:rPr>
                <w:rtl w:val="0"/>
              </w:rPr>
            </w:r>
          </w:p>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For example:</w:t>
            </w:r>
          </w:p>
          <w:p w:rsidR="00000000" w:rsidDel="00000000" w:rsidP="00000000" w:rsidRDefault="00000000" w:rsidRPr="00000000" w14:paraId="00000160">
            <w:pPr>
              <w:widowControl w:val="0"/>
              <w:numPr>
                <w:ilvl w:val="0"/>
                <w:numId w:val="14"/>
              </w:numPr>
              <w:pBdr>
                <w:top w:space="0" w:sz="0" w:val="nil"/>
                <w:left w:space="0" w:sz="0" w:val="nil"/>
                <w:bottom w:space="0" w:sz="0" w:val="nil"/>
                <w:right w:space="0" w:sz="0" w:val="nil"/>
                <w:between w:space="0" w:sz="0" w:val="nil"/>
              </w:pBdr>
              <w:spacing w:after="120" w:before="0" w:line="312" w:lineRule="auto"/>
              <w:ind w:left="720" w:hanging="360"/>
              <w:rPr>
                <w:rFonts w:ascii="Arial" w:cs="Arial" w:eastAsia="Arial" w:hAnsi="Arial"/>
                <w:color w:val="000000"/>
                <w:sz w:val="20"/>
                <w:szCs w:val="20"/>
              </w:rPr>
            </w:pPr>
            <w:sdt>
              <w:sdtPr>
                <w:id w:val="-1909267283"/>
                <w:tag w:val="goog_rdk_5"/>
              </w:sdtPr>
              <w:sdtContent>
                <w:r w:rsidDel="00000000" w:rsidR="00000000" w:rsidRPr="00000000">
                  <w:rPr>
                    <w:rFonts w:ascii="Arial Unicode MS" w:cs="Arial Unicode MS" w:eastAsia="Arial Unicode MS" w:hAnsi="Arial Unicode MS"/>
                    <w:color w:val="000000"/>
                    <w:sz w:val="20"/>
                    <w:szCs w:val="20"/>
                    <w:rtl w:val="0"/>
                  </w:rPr>
                  <w:t xml:space="preserve">Xbox Gift Card, PS4 controllers… → removed</w:t>
                </w:r>
              </w:sdtContent>
            </w:sdt>
            <w:r w:rsidDel="00000000" w:rsidR="00000000" w:rsidRPr="00000000">
              <w:rPr>
                <w:rtl w:val="0"/>
              </w:rPr>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Data Merging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Merge items that are essentially same games/movies but different platforms</w:t>
            </w:r>
          </w:p>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For example:</w:t>
            </w:r>
          </w:p>
          <w:p w:rsidR="00000000" w:rsidDel="00000000" w:rsidP="00000000" w:rsidRDefault="00000000" w:rsidRPr="00000000" w14:paraId="00000164">
            <w:pPr>
              <w:widowControl w:val="0"/>
              <w:numPr>
                <w:ilvl w:val="0"/>
                <w:numId w:val="12"/>
              </w:numPr>
              <w:pBdr>
                <w:top w:space="0" w:sz="0" w:val="nil"/>
                <w:left w:space="0" w:sz="0" w:val="nil"/>
                <w:bottom w:space="0" w:sz="0" w:val="nil"/>
                <w:right w:space="0" w:sz="0" w:val="nil"/>
                <w:between w:space="0" w:sz="0" w:val="nil"/>
              </w:pBdr>
              <w:spacing w:after="120" w:before="0" w:line="312" w:lineRule="auto"/>
              <w:ind w:left="720" w:hanging="360"/>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The Avengers[Blue Ray]</w:t>
            </w:r>
            <w:r w:rsidDel="00000000" w:rsidR="00000000" w:rsidRPr="00000000">
              <w:rPr>
                <w:rFonts w:ascii="Arial" w:cs="Arial" w:eastAsia="Arial" w:hAnsi="Arial"/>
                <w:color w:val="000000"/>
                <w:sz w:val="20"/>
                <w:szCs w:val="20"/>
                <w:rtl w:val="0"/>
              </w:rPr>
              <w:t xml:space="preserve"> and </w:t>
            </w:r>
            <w:r w:rsidDel="00000000" w:rsidR="00000000" w:rsidRPr="00000000">
              <w:rPr>
                <w:rFonts w:ascii="Arial" w:cs="Arial" w:eastAsia="Arial" w:hAnsi="Arial"/>
                <w:i w:val="1"/>
                <w:iCs w:val="1"/>
                <w:color w:val="000000"/>
                <w:sz w:val="20"/>
                <w:szCs w:val="20"/>
                <w:rtl w:val="0"/>
              </w:rPr>
              <w:t xml:space="preserve">The Avengers[Digital]</w:t>
            </w:r>
            <w:r w:rsidDel="00000000" w:rsidR="00000000" w:rsidRPr="00000000">
              <w:rPr>
                <w:rFonts w:ascii="Arial" w:cs="Arial" w:eastAsia="Arial" w:hAnsi="Arial"/>
                <w:color w:val="000000"/>
                <w:sz w:val="20"/>
                <w:szCs w:val="20"/>
                <w:rtl w:val="0"/>
              </w:rPr>
              <w:t xml:space="preserve"> -&gt; Merge to </w:t>
            </w:r>
            <w:r w:rsidDel="00000000" w:rsidR="00000000" w:rsidRPr="00000000">
              <w:rPr>
                <w:rFonts w:ascii="Arial" w:cs="Arial" w:eastAsia="Arial" w:hAnsi="Arial"/>
                <w:i w:val="1"/>
                <w:iCs w:val="1"/>
                <w:color w:val="000000"/>
                <w:sz w:val="20"/>
                <w:szCs w:val="20"/>
                <w:rtl w:val="0"/>
              </w:rPr>
              <w:t xml:space="preserve">The Avengers</w:t>
            </w:r>
            <w:r w:rsidDel="00000000" w:rsidR="00000000" w:rsidRPr="00000000">
              <w:rPr>
                <w:rtl w:val="0"/>
              </w:rPr>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Implicit Ratings Conversion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Ratings on a 1–5 star scale are converted to implicit feedback: ratings &gt;= 4 stars are treated as positive interactions (POSITIVE_THRESHOLD = 4).</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Density Filtering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pacing w:after="120" w:before="0" w:line="312" w:lineRule="auto"/>
              <w:rPr>
                <w:color w:val="000000"/>
              </w:rPr>
            </w:pPr>
            <w:r w:rsidDel="00000000" w:rsidR="00000000" w:rsidRPr="00000000">
              <w:rPr>
                <w:rFonts w:ascii="Arial" w:cs="Arial" w:eastAsia="Arial" w:hAnsi="Arial"/>
                <w:color w:val="000000"/>
                <w:sz w:val="20"/>
                <w:szCs w:val="20"/>
                <w:rtl w:val="0"/>
              </w:rPr>
              <w:t xml:space="preserve">Application of k-core filtering to both items and users to increase rating density</w:t>
            </w:r>
            <w:r w:rsidDel="00000000" w:rsidR="00000000" w:rsidRPr="00000000">
              <w:rPr>
                <w:color w:val="000000"/>
                <w:rtl w:val="0"/>
              </w:rPr>
              <w:t xml:space="preserve">: </w:t>
            </w:r>
          </w:p>
          <w:p w:rsidR="00000000" w:rsidDel="00000000" w:rsidP="00000000" w:rsidRDefault="00000000" w:rsidRPr="00000000" w14:paraId="00000169">
            <w:pPr>
              <w:widowControl w:val="0"/>
              <w:numPr>
                <w:ilvl w:val="0"/>
                <w:numId w:val="1"/>
              </w:numPr>
              <w:pBdr>
                <w:top w:space="0" w:sz="0" w:val="nil"/>
                <w:left w:space="0" w:sz="0" w:val="nil"/>
                <w:bottom w:space="0" w:sz="0" w:val="nil"/>
                <w:right w:space="0" w:sz="0" w:val="nil"/>
                <w:between w:space="0" w:sz="0" w:val="nil"/>
              </w:pBdr>
              <w:spacing w:after="120" w:before="0" w:line="312" w:lineRule="auto"/>
              <w:ind w:left="720" w:hanging="360"/>
              <w:rPr>
                <w:color w:val="000000"/>
                <w:u w:val="none"/>
              </w:rPr>
            </w:pPr>
            <w:r w:rsidDel="00000000" w:rsidR="00000000" w:rsidRPr="00000000">
              <w:rPr>
                <w:color w:val="000000"/>
                <w:rtl w:val="0"/>
              </w:rPr>
              <w:t xml:space="preserve">Items must have at least &gt;= X ratings </w:t>
            </w:r>
          </w:p>
          <w:p w:rsidR="00000000" w:rsidDel="00000000" w:rsidP="00000000" w:rsidRDefault="00000000" w:rsidRPr="00000000" w14:paraId="0000016A">
            <w:pPr>
              <w:widowControl w:val="0"/>
              <w:numPr>
                <w:ilvl w:val="0"/>
                <w:numId w:val="1"/>
              </w:numPr>
              <w:pBdr>
                <w:top w:space="0" w:sz="0" w:val="nil"/>
                <w:left w:space="0" w:sz="0" w:val="nil"/>
                <w:bottom w:space="0" w:sz="0" w:val="nil"/>
                <w:right w:space="0" w:sz="0" w:val="nil"/>
                <w:between w:space="0" w:sz="0" w:val="nil"/>
              </w:pBdr>
              <w:spacing w:after="120" w:before="0" w:line="312" w:lineRule="auto"/>
              <w:ind w:left="720" w:hanging="360"/>
              <w:rPr>
                <w:color w:val="000000"/>
                <w:u w:val="none"/>
              </w:rPr>
            </w:pPr>
            <w:r w:rsidDel="00000000" w:rsidR="00000000" w:rsidRPr="00000000">
              <w:rPr>
                <w:color w:val="000000"/>
                <w:rtl w:val="0"/>
              </w:rPr>
              <w:t xml:space="preserve">Users must have at least &gt;= Y ratings</w:t>
            </w:r>
          </w:p>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spacing w:after="120" w:before="0" w:line="312" w:lineRule="auto"/>
              <w:rPr>
                <w:color w:val="000000"/>
              </w:rPr>
            </w:pPr>
            <w:r w:rsidDel="00000000" w:rsidR="00000000" w:rsidRPr="00000000">
              <w:rPr>
                <w:color w:val="000000"/>
                <w:rtl w:val="0"/>
              </w:rPr>
              <w:t xml:space="preserve">X and Y depend on the experiments(vary to create different user sub groups)</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Store In Files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Processed data stored as Parquet files for training, and final embeddings exported as NumPy arrays.</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Split User Subgroups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spacing w:after="120" w:before="0" w:line="312"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Creation of specialized subgroups (</w:t>
            </w:r>
            <w:r w:rsidDel="00000000" w:rsidR="00000000" w:rsidRPr="00000000">
              <w:rPr>
                <w:color w:val="000000"/>
                <w:rtl w:val="0"/>
              </w:rPr>
              <w:t xml:space="preserve">Raw Unfiltered</w:t>
            </w:r>
            <w:r w:rsidDel="00000000" w:rsidR="00000000" w:rsidRPr="00000000">
              <w:rPr>
                <w:rFonts w:ascii="Arial" w:cs="Arial" w:eastAsia="Arial" w:hAnsi="Arial"/>
                <w:color w:val="000000"/>
                <w:sz w:val="20"/>
                <w:szCs w:val="20"/>
                <w:rtl w:val="0"/>
              </w:rPr>
              <w:t xml:space="preserve">, Source-Rich, Cold Start) by applying specific filters (k-core, density, and overlap thresholds) to isolate experimental variables for lessons L1 through L7.</w:t>
            </w:r>
          </w:p>
        </w:tc>
      </w:tr>
    </w:tbl>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120" w:before="0" w:line="312" w:lineRule="auto"/>
        <w:rPr>
          <w:rFonts w:ascii="Arial" w:cs="Arial" w:eastAsia="Arial" w:hAnsi="Arial"/>
          <w:color w:val="191919"/>
          <w:sz w:val="20"/>
          <w:szCs w:val="20"/>
        </w:rPr>
      </w:pPr>
      <w:r w:rsidDel="00000000" w:rsidR="00000000" w:rsidRPr="00000000">
        <w:rPr>
          <w:rtl w:val="0"/>
        </w:rPr>
      </w:r>
    </w:p>
    <w:p w:rsidR="00000000" w:rsidDel="00000000" w:rsidP="00000000" w:rsidRDefault="00000000" w:rsidRPr="00000000" w14:paraId="00000171">
      <w:pPr>
        <w:spacing w:after="120" w:before="0" w:line="312" w:lineRule="auto"/>
        <w:jc w:val="center"/>
        <w:rPr>
          <w:rFonts w:ascii="Arial" w:cs="Arial" w:eastAsia="Arial" w:hAnsi="Arial"/>
          <w:color w:val="191919"/>
          <w:sz w:val="20"/>
          <w:szCs w:val="20"/>
        </w:rPr>
      </w:pPr>
      <w:r w:rsidDel="00000000" w:rsidR="00000000" w:rsidRPr="00000000">
        <w:rPr>
          <w:rFonts w:ascii="Arial" w:cs="Arial" w:eastAsia="Arial" w:hAnsi="Arial"/>
          <w:color w:val="191919"/>
          <w:sz w:val="20"/>
          <w:szCs w:val="20"/>
        </w:rPr>
        <w:drawing>
          <wp:inline distB="0" distT="0" distL="0" distR="0">
            <wp:extent cx="4757738" cy="4303440"/>
            <wp:effectExtent b="0" l="0" r="0" t="0"/>
            <wp:docPr id="26"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4757738" cy="430344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after="120" w:before="0" w:line="312" w:lineRule="auto"/>
        <w:jc w:val="center"/>
        <w:rPr>
          <w:rFonts w:ascii="Arial" w:cs="Arial" w:eastAsia="Arial" w:hAnsi="Arial"/>
          <w:i w:val="1"/>
          <w:iCs w:val="1"/>
          <w:color w:val="191919"/>
          <w:sz w:val="20"/>
          <w:szCs w:val="20"/>
        </w:rPr>
      </w:pPr>
      <w:r w:rsidDel="00000000" w:rsidR="00000000" w:rsidRPr="00000000">
        <w:rPr>
          <w:rFonts w:ascii="Arial" w:cs="Arial" w:eastAsia="Arial" w:hAnsi="Arial"/>
          <w:i w:val="1"/>
          <w:iCs w:val="1"/>
          <w:color w:val="191919"/>
          <w:sz w:val="20"/>
          <w:szCs w:val="20"/>
          <w:rtl w:val="0"/>
        </w:rPr>
        <w:t xml:space="preserve">Figure 4: Data Processing Pipeline</w:t>
      </w:r>
    </w:p>
    <w:p w:rsidR="00000000" w:rsidDel="00000000" w:rsidP="00000000" w:rsidRDefault="00000000" w:rsidRPr="00000000" w14:paraId="00000173">
      <w:pPr>
        <w:pStyle w:val="Heading2"/>
        <w:spacing w:after="120" w:before="0" w:line="312" w:lineRule="auto"/>
        <w:rPr>
          <w:rFonts w:ascii="Arial" w:cs="Arial" w:eastAsia="Arial" w:hAnsi="Arial"/>
        </w:rPr>
      </w:pPr>
      <w:r w:rsidDel="00000000" w:rsidR="00000000" w:rsidRPr="00000000">
        <w:rPr>
          <w:rFonts w:ascii="Arial" w:cs="Arial" w:eastAsia="Arial" w:hAnsi="Arial"/>
          <w:rtl w:val="0"/>
        </w:rPr>
        <w:t xml:space="preserve">3.3  Data Train/Test Splitting Protocol</w:t>
      </w:r>
    </w:p>
    <w:p w:rsidR="00000000" w:rsidDel="00000000" w:rsidP="00000000" w:rsidRDefault="00000000" w:rsidRPr="00000000" w14:paraId="00000174">
      <w:pPr>
        <w:pStyle w:val="Heading3"/>
        <w:spacing w:after="120" w:before="0" w:line="312" w:lineRule="auto"/>
        <w:rPr>
          <w:rFonts w:ascii="Arial" w:cs="Arial" w:eastAsia="Arial" w:hAnsi="Arial"/>
          <w:color w:val="191919"/>
        </w:rPr>
      </w:pPr>
      <w:r w:rsidDel="00000000" w:rsidR="00000000" w:rsidRPr="00000000">
        <w:rPr>
          <w:rFonts w:ascii="Arial" w:cs="Arial" w:eastAsia="Arial" w:hAnsi="Arial"/>
          <w:rtl w:val="0"/>
        </w:rPr>
        <w:t xml:space="preserve">3.3.1 Leave-last-out (LLO)</w:t>
      </w:r>
      <w:r w:rsidDel="00000000" w:rsidR="00000000" w:rsidRPr="00000000">
        <w:rPr>
          <w:rtl w:val="0"/>
        </w:rPr>
      </w:r>
    </w:p>
    <w:p w:rsidR="00000000" w:rsidDel="00000000" w:rsidP="00000000" w:rsidRDefault="00000000" w:rsidRPr="00000000" w14:paraId="00000175">
      <w:pPr>
        <w:spacing w:after="120" w:before="0" w:line="312" w:lineRule="auto"/>
        <w:rPr>
          <w:rFonts w:ascii="Arial" w:cs="Arial" w:eastAsia="Arial" w:hAnsi="Arial"/>
        </w:rPr>
      </w:pPr>
      <w:r w:rsidDel="00000000" w:rsidR="00000000" w:rsidRPr="00000000">
        <w:rPr>
          <w:rFonts w:ascii="Arial" w:cs="Arial" w:eastAsia="Arial" w:hAnsi="Arial"/>
          <w:rtl w:val="0"/>
        </w:rPr>
        <w:t xml:space="preserve">We use leave-last-out (LLO) splitting on the target domain (games): for each user, the last game interaction by timestamp becomes the test item, the second-to-last becomes the validation item, and all earlier interactions from the training set. This simulates a realistic next-item prediction scenario.</w:t>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790575</wp:posOffset>
            </wp:positionV>
            <wp:extent cx="5019993" cy="1181682"/>
            <wp:effectExtent b="0" l="0" r="0" t="0"/>
            <wp:wrapTopAndBottom distB="114300" distT="114300"/>
            <wp:docPr id="22" name="image21.png"/>
            <a:graphic>
              <a:graphicData uri="http://schemas.openxmlformats.org/drawingml/2006/picture">
                <pic:pic>
                  <pic:nvPicPr>
                    <pic:cNvPr id="0" name="image21.png"/>
                    <pic:cNvPicPr preferRelativeResize="0"/>
                  </pic:nvPicPr>
                  <pic:blipFill>
                    <a:blip r:embed="rId12"/>
                    <a:srcRect b="33089" l="0" r="-1528" t="42977"/>
                    <a:stretch>
                      <a:fillRect/>
                    </a:stretch>
                  </pic:blipFill>
                  <pic:spPr>
                    <a:xfrm>
                      <a:off x="0" y="0"/>
                      <a:ext cx="5019993" cy="1181682"/>
                    </a:xfrm>
                    <a:prstGeom prst="rect"/>
                    <a:ln/>
                  </pic:spPr>
                </pic:pic>
              </a:graphicData>
            </a:graphic>
          </wp:anchor>
        </w:drawing>
      </w:r>
    </w:p>
    <w:p w:rsidR="00000000" w:rsidDel="00000000" w:rsidP="00000000" w:rsidRDefault="00000000" w:rsidRPr="00000000" w14:paraId="00000176">
      <w:pPr>
        <w:spacing w:after="120" w:before="0" w:line="312" w:lineRule="auto"/>
        <w:jc w:val="center"/>
        <w:rPr>
          <w:rFonts w:ascii="Arial" w:cs="Arial" w:eastAsia="Arial" w:hAnsi="Arial"/>
          <w:color w:val="191919"/>
          <w:sz w:val="20"/>
          <w:szCs w:val="20"/>
        </w:rPr>
      </w:pPr>
      <w:r w:rsidDel="00000000" w:rsidR="00000000" w:rsidRPr="00000000">
        <w:rPr>
          <w:rFonts w:ascii="Arial" w:cs="Arial" w:eastAsia="Arial" w:hAnsi="Arial"/>
          <w:i w:val="1"/>
          <w:iCs w:val="1"/>
          <w:color w:val="191919"/>
          <w:sz w:val="20"/>
          <w:szCs w:val="20"/>
          <w:rtl w:val="0"/>
        </w:rPr>
        <w:t xml:space="preserve">Figure 5.1: Data Splitting Visualization — Leave-Last-Out (LLO) for every user</w:t>
      </w:r>
      <w:r w:rsidDel="00000000" w:rsidR="00000000" w:rsidRPr="00000000">
        <w:rPr>
          <w:rtl w:val="0"/>
        </w:rPr>
      </w:r>
    </w:p>
    <w:p w:rsidR="00000000" w:rsidDel="00000000" w:rsidP="00000000" w:rsidRDefault="00000000" w:rsidRPr="00000000" w14:paraId="00000177">
      <w:pPr>
        <w:pStyle w:val="Heading3"/>
        <w:spacing w:after="120" w:before="0" w:line="312" w:lineRule="auto"/>
        <w:rPr/>
      </w:pPr>
      <w:r w:rsidDel="00000000" w:rsidR="00000000" w:rsidRPr="00000000">
        <w:rPr>
          <w:rtl w:val="0"/>
        </w:rPr>
        <w:t xml:space="preserve">3.3.2 User-Split cold start protocol</w:t>
      </w:r>
    </w:p>
    <w:p w:rsidR="00000000" w:rsidDel="00000000" w:rsidP="00000000" w:rsidRDefault="00000000" w:rsidRPr="00000000" w14:paraId="00000178">
      <w:pPr>
        <w:spacing w:after="120" w:before="0" w:line="312" w:lineRule="auto"/>
        <w:rPr/>
      </w:pPr>
      <w:r w:rsidDel="00000000" w:rsidR="00000000" w:rsidRPr="00000000">
        <w:rPr>
          <w:rFonts w:ascii="Arial" w:cs="Arial" w:eastAsia="Arial" w:hAnsi="Arial"/>
          <w:rtl w:val="0"/>
        </w:rPr>
        <w:t xml:space="preserve">For Lesson 5 (cold-start), we use a cold start user-split protocol: 80% of users train with their full movie and game history, while 20% of cold</w:t>
      </w:r>
      <w:r w:rsidDel="00000000" w:rsidR="00000000" w:rsidRPr="00000000">
        <w:rPr>
          <w:rtl w:val="0"/>
        </w:rPr>
        <w:t xml:space="preserve"> start </w:t>
      </w:r>
      <w:r w:rsidDel="00000000" w:rsidR="00000000" w:rsidRPr="00000000">
        <w:rPr>
          <w:rFonts w:ascii="Arial" w:cs="Arial" w:eastAsia="Arial" w:hAnsi="Arial"/>
          <w:rtl w:val="0"/>
        </w:rPr>
        <w:t xml:space="preserve">users have their game history withheld entirely</w:t>
      </w:r>
      <w:r w:rsidDel="00000000" w:rsidR="00000000" w:rsidRPr="00000000">
        <w:rPr>
          <w:rtl w:val="0"/>
        </w:rPr>
        <w:t xml:space="preserve">. We test on cold users only. </w:t>
      </w:r>
    </w:p>
    <w:p w:rsidR="00000000" w:rsidDel="00000000" w:rsidP="00000000" w:rsidRDefault="00000000" w:rsidRPr="00000000" w14:paraId="00000179">
      <w:pPr>
        <w:spacing w:after="120" w:before="0" w:line="312" w:lineRule="auto"/>
        <w:rPr>
          <w:rFonts w:ascii="Arial" w:cs="Arial" w:eastAsia="Arial" w:hAnsi="Arial"/>
        </w:rPr>
      </w:pPr>
      <w:r w:rsidDel="00000000" w:rsidR="00000000" w:rsidRPr="00000000">
        <w:rPr>
          <w:rtl w:val="0"/>
        </w:rPr>
        <w:t xml:space="preserve">This </w:t>
      </w:r>
      <w:r w:rsidDel="00000000" w:rsidR="00000000" w:rsidRPr="00000000">
        <w:rPr>
          <w:rFonts w:ascii="Arial" w:cs="Arial" w:eastAsia="Arial" w:hAnsi="Arial"/>
          <w:rtl w:val="0"/>
        </w:rPr>
        <w:t xml:space="preserve">creat</w:t>
      </w:r>
      <w:r w:rsidDel="00000000" w:rsidR="00000000" w:rsidRPr="00000000">
        <w:rPr>
          <w:rtl w:val="0"/>
        </w:rPr>
        <w:t xml:space="preserve">es</w:t>
      </w:r>
      <w:r w:rsidDel="00000000" w:rsidR="00000000" w:rsidRPr="00000000">
        <w:rPr>
          <w:rFonts w:ascii="Arial" w:cs="Arial" w:eastAsia="Arial" w:hAnsi="Arial"/>
          <w:rtl w:val="0"/>
        </w:rPr>
        <w:t xml:space="preserve"> an ideal scenario in which the cross domain algorithms should have advantage over the single domain algorithms: suggesting items to users who have </w:t>
      </w:r>
      <w:r w:rsidDel="00000000" w:rsidR="00000000" w:rsidRPr="00000000">
        <w:rPr>
          <w:rFonts w:ascii="Arial" w:cs="Arial" w:eastAsia="Arial" w:hAnsi="Arial"/>
          <w:b w:val="1"/>
          <w:bCs w:val="1"/>
          <w:rtl w:val="0"/>
        </w:rPr>
        <w:t xml:space="preserve">never</w:t>
      </w:r>
      <w:r w:rsidDel="00000000" w:rsidR="00000000" w:rsidRPr="00000000">
        <w:rPr>
          <w:rFonts w:ascii="Arial" w:cs="Arial" w:eastAsia="Arial" w:hAnsi="Arial"/>
          <w:rtl w:val="0"/>
        </w:rPr>
        <w:t xml:space="preserve"> rated a single games by relying purely on movie domain signals:</w:t>
      </w:r>
    </w:p>
    <w:p w:rsidR="00000000" w:rsidDel="00000000" w:rsidP="00000000" w:rsidRDefault="00000000" w:rsidRPr="00000000" w14:paraId="0000017A">
      <w:pPr>
        <w:spacing w:after="120" w:before="0" w:line="312" w:lineRule="auto"/>
        <w:ind w:left="-720" w:firstLine="0"/>
        <w:rPr>
          <w:rFonts w:ascii="Arial" w:cs="Arial" w:eastAsia="Arial" w:hAnsi="Arial"/>
          <w:sz w:val="20"/>
          <w:szCs w:val="20"/>
        </w:rPr>
      </w:pPr>
      <w:r w:rsidDel="00000000" w:rsidR="00000000" w:rsidRPr="00000000">
        <w:rPr>
          <w:rFonts w:ascii="Arial" w:cs="Arial" w:eastAsia="Arial" w:hAnsi="Arial"/>
          <w:b w:val="1"/>
          <w:bCs w:val="1"/>
          <w:color w:val="191919"/>
          <w:sz w:val="20"/>
          <w:szCs w:val="20"/>
        </w:rPr>
        <w:drawing>
          <wp:inline distB="114300" distT="114300" distL="114300" distR="114300">
            <wp:extent cx="6764987" cy="2584736"/>
            <wp:effectExtent b="0" l="0" r="0" t="0"/>
            <wp:docPr id="27"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6764987" cy="2584736"/>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120" w:before="0" w:line="312" w:lineRule="auto"/>
        <w:ind w:hanging="360"/>
        <w:jc w:val="center"/>
        <w:rPr>
          <w:rFonts w:ascii="Arial" w:cs="Arial" w:eastAsia="Arial" w:hAnsi="Arial"/>
          <w:sz w:val="20"/>
          <w:szCs w:val="20"/>
        </w:rPr>
      </w:pPr>
      <w:r w:rsidDel="00000000" w:rsidR="00000000" w:rsidRPr="00000000">
        <w:rPr>
          <w:rFonts w:ascii="Arial" w:cs="Arial" w:eastAsia="Arial" w:hAnsi="Arial"/>
          <w:i w:val="1"/>
          <w:iCs w:val="1"/>
          <w:color w:val="191919"/>
          <w:sz w:val="20"/>
          <w:szCs w:val="20"/>
          <w:rtl w:val="0"/>
        </w:rPr>
        <w:t xml:space="preserve">Figure 5.2: Data Splitting Visualization — Cold-Start User-Split</w:t>
      </w:r>
      <w:r w:rsidDel="00000000" w:rsidR="00000000" w:rsidRPr="00000000">
        <w:rPr>
          <w:rtl w:val="0"/>
        </w:rPr>
      </w:r>
    </w:p>
    <w:p w:rsidR="00000000" w:rsidDel="00000000" w:rsidP="00000000" w:rsidRDefault="00000000" w:rsidRPr="00000000" w14:paraId="0000017C">
      <w:pPr>
        <w:pStyle w:val="Heading1"/>
        <w:spacing w:after="120" w:before="0" w:line="312" w:lineRule="auto"/>
        <w:rPr/>
      </w:pPr>
      <w:r w:rsidDel="00000000" w:rsidR="00000000" w:rsidRPr="00000000">
        <w:rPr>
          <w:rtl w:val="0"/>
        </w:rPr>
        <w:t xml:space="preserve">4.  Methodology</w:t>
      </w:r>
    </w:p>
    <w:p w:rsidR="00000000" w:rsidDel="00000000" w:rsidP="00000000" w:rsidRDefault="00000000" w:rsidRPr="00000000" w14:paraId="0000017D">
      <w:pPr>
        <w:spacing w:after="120" w:before="0" w:line="312" w:lineRule="auto"/>
        <w:rPr>
          <w:rFonts w:ascii="Arial" w:cs="Arial" w:eastAsia="Arial" w:hAnsi="Arial"/>
        </w:rPr>
      </w:pPr>
      <w:r w:rsidDel="00000000" w:rsidR="00000000" w:rsidRPr="00000000">
        <w:rPr>
          <w:rFonts w:ascii="Arial" w:cs="Arial" w:eastAsia="Arial" w:hAnsi="Arial"/>
          <w:rtl w:val="0"/>
        </w:rPr>
        <w:t xml:space="preserve">This section explains every model we evaluate, starting from the simplest and building up to the most sophisticated. We assume no prior knowledge of recommendation systems — each model is introduced with an analogy, then its mechanism and math are explained step by step. We group models into three families: single-domain models (trained on game data only), cross-domain models (trained on both movie and game data), and content-based models (using text descriptions rather than ratings).</w:t>
      </w:r>
    </w:p>
    <w:p w:rsidR="00000000" w:rsidDel="00000000" w:rsidP="00000000" w:rsidRDefault="00000000" w:rsidRPr="00000000" w14:paraId="0000017E">
      <w:pPr>
        <w:spacing w:after="120" w:before="0" w:line="312" w:lineRule="auto"/>
        <w:rPr>
          <w:rFonts w:ascii="Arial" w:cs="Arial" w:eastAsia="Arial" w:hAnsi="Arial"/>
        </w:rPr>
      </w:pPr>
      <w:r w:rsidDel="00000000" w:rsidR="00000000" w:rsidRPr="00000000">
        <w:rPr>
          <w:rFonts w:ascii="Arial" w:cs="Arial" w:eastAsia="Arial" w:hAnsi="Arial"/>
          <w:rtl w:val="0"/>
        </w:rPr>
        <w:t xml:space="preserve">Meet Maya. To make the progression easy to follow, every model in this chapter is illustrated through one running story about “Maya” who runs a small neighbourhood rental shop called “Maya’s Corner” that lends out both movies and video games. Maya’s goal is to recommend the right games to her patrons — including the many who have only ever rented movies. Each algorithm in this chapter is a new tool Maya adopts to do that job better, and each analogy explains exactly what problem the previous tool left unsolved. Read the analogies in order and you will see a clear line from the simplest possible approach to the full cross-domain system we benchmark in this report.</w:t>
      </w:r>
    </w:p>
    <w:p w:rsidR="00000000" w:rsidDel="00000000" w:rsidP="00000000" w:rsidRDefault="00000000" w:rsidRPr="00000000" w14:paraId="0000017F">
      <w:pPr>
        <w:pStyle w:val="Heading2"/>
        <w:spacing w:after="120" w:before="0" w:line="312" w:lineRule="auto"/>
        <w:rPr/>
      </w:pPr>
      <w:r w:rsidDel="00000000" w:rsidR="00000000" w:rsidRPr="00000000">
        <w:rPr>
          <w:rtl w:val="0"/>
        </w:rPr>
        <w:t xml:space="preserve">4.1  Evaluation Protocol</w:t>
      </w:r>
    </w:p>
    <w:p w:rsidR="00000000" w:rsidDel="00000000" w:rsidP="00000000" w:rsidRDefault="00000000" w:rsidRPr="00000000" w14:paraId="00000180">
      <w:pPr>
        <w:spacing w:after="120" w:before="0" w:line="312" w:lineRule="auto"/>
        <w:rPr>
          <w:rFonts w:ascii="Arial" w:cs="Arial" w:eastAsia="Arial" w:hAnsi="Arial"/>
        </w:rPr>
      </w:pPr>
      <w:r w:rsidDel="00000000" w:rsidR="00000000" w:rsidRPr="00000000">
        <w:rPr>
          <w:rFonts w:ascii="Arial" w:cs="Arial" w:eastAsia="Arial" w:hAnsi="Arial"/>
          <w:rtl w:val="0"/>
        </w:rPr>
        <w:t xml:space="preserve">To define the quality of the recommendations, we must first establish the difficulty of the retrieval task. The evaluation protocol measures how precisely a model can identify the single correct target item within the entire catalog. We utilize a full-rank evaluation protocol that requires the model to pick the correct answer from the complete catalog of approximately &gt;</w:t>
      </w:r>
      <w:r w:rsidDel="00000000" w:rsidR="00000000" w:rsidRPr="00000000">
        <w:rPr>
          <w:rtl w:val="0"/>
        </w:rPr>
        <w:t xml:space="preserve">10</w:t>
      </w:r>
      <w:r w:rsidDel="00000000" w:rsidR="00000000" w:rsidRPr="00000000">
        <w:rPr>
          <w:rFonts w:ascii="Arial" w:cs="Arial" w:eastAsia="Arial" w:hAnsi="Arial"/>
          <w:rtl w:val="0"/>
        </w:rPr>
        <w:t xml:space="preserve">,000 items — akin to locating one specific needle in a massive haystack. All metrics are reported at K=10.</w:t>
      </w:r>
    </w:p>
    <w:p w:rsidR="00000000" w:rsidDel="00000000" w:rsidP="00000000" w:rsidRDefault="00000000" w:rsidRPr="00000000" w14:paraId="00000181">
      <w:pPr>
        <w:spacing w:after="120" w:before="0" w:line="312" w:lineRule="auto"/>
        <w:jc w:val="center"/>
        <w:rPr>
          <w:color w:val="191919"/>
        </w:rPr>
      </w:pPr>
      <w:r w:rsidDel="00000000" w:rsidR="00000000" w:rsidRPr="00000000">
        <w:rPr>
          <w:rFonts w:ascii="Arial" w:cs="Arial" w:eastAsia="Arial" w:hAnsi="Arial"/>
          <w:color w:val="191919"/>
          <w:sz w:val="20"/>
          <w:szCs w:val="20"/>
        </w:rPr>
        <w:drawing>
          <wp:inline distB="0" distT="0" distL="0" distR="0">
            <wp:extent cx="5033963" cy="2967784"/>
            <wp:effectExtent b="0" l="0" r="0" t="0"/>
            <wp:docPr id="30"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5033963" cy="2967784"/>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120" w:before="0" w:line="312" w:lineRule="auto"/>
        <w:jc w:val="center"/>
        <w:rPr>
          <w:rFonts w:ascii="Arial" w:cs="Arial" w:eastAsia="Arial" w:hAnsi="Arial"/>
          <w:i w:val="1"/>
          <w:iCs w:val="1"/>
          <w:color w:val="191919"/>
          <w:sz w:val="20"/>
          <w:szCs w:val="20"/>
        </w:rPr>
      </w:pPr>
      <w:r w:rsidDel="00000000" w:rsidR="00000000" w:rsidRPr="00000000">
        <w:rPr>
          <w:rFonts w:ascii="Arial" w:cs="Arial" w:eastAsia="Arial" w:hAnsi="Arial"/>
          <w:i w:val="1"/>
          <w:iCs w:val="1"/>
          <w:color w:val="191919"/>
          <w:sz w:val="20"/>
          <w:szCs w:val="20"/>
          <w:rtl w:val="0"/>
        </w:rPr>
        <w:t xml:space="preserve">Figure </w:t>
      </w:r>
      <w:r w:rsidDel="00000000" w:rsidR="00000000" w:rsidRPr="00000000">
        <w:rPr>
          <w:i w:val="1"/>
          <w:iCs w:val="1"/>
          <w:color w:val="191919"/>
          <w:rtl w:val="0"/>
        </w:rPr>
        <w:t xml:space="preserve">6</w:t>
      </w:r>
      <w:r w:rsidDel="00000000" w:rsidR="00000000" w:rsidRPr="00000000">
        <w:rPr>
          <w:rFonts w:ascii="Arial" w:cs="Arial" w:eastAsia="Arial" w:hAnsi="Arial"/>
          <w:i w:val="1"/>
          <w:iCs w:val="1"/>
          <w:color w:val="191919"/>
          <w:sz w:val="20"/>
          <w:szCs w:val="20"/>
          <w:rtl w:val="0"/>
        </w:rPr>
        <w:t xml:space="preserve">: Evaluation Protocol</w:t>
      </w:r>
    </w:p>
    <w:p w:rsidR="00000000" w:rsidDel="00000000" w:rsidP="00000000" w:rsidRDefault="00000000" w:rsidRPr="00000000" w14:paraId="00000183">
      <w:pPr>
        <w:spacing w:after="120" w:before="0" w:line="312" w:lineRule="auto"/>
        <w:rPr>
          <w:rFonts w:ascii="Arial" w:cs="Arial" w:eastAsia="Arial" w:hAnsi="Arial"/>
        </w:rPr>
      </w:pPr>
      <w:r w:rsidDel="00000000" w:rsidR="00000000" w:rsidRPr="00000000">
        <w:rPr>
          <w:rFonts w:ascii="Arial" w:cs="Arial" w:eastAsia="Arial" w:hAnsi="Arial"/>
          <w:b w:val="1"/>
          <w:bCs w:val="1"/>
          <w:rtl w:val="0"/>
        </w:rPr>
        <w:t xml:space="preserve">Recall@10</w:t>
      </w:r>
      <w:r w:rsidDel="00000000" w:rsidR="00000000" w:rsidRPr="00000000">
        <w:rPr>
          <w:rFonts w:ascii="Arial" w:cs="Arial" w:eastAsia="Arial" w:hAnsi="Arial"/>
          <w:rtl w:val="0"/>
        </w:rPr>
        <w:t xml:space="preserve"> asks: did the correct item appear anywhere in the top 10? The ranking of the item is not important</w:t>
      </w:r>
    </w:p>
    <w:p w:rsidR="00000000" w:rsidDel="00000000" w:rsidP="00000000" w:rsidRDefault="00000000" w:rsidRPr="00000000" w14:paraId="00000184">
      <w:pPr>
        <w:spacing w:after="120" w:before="0" w:line="312" w:lineRule="auto"/>
        <w:jc w:val="center"/>
        <w:rPr>
          <w:rFonts w:ascii="Arial" w:cs="Arial" w:eastAsia="Arial" w:hAnsi="Arial"/>
          <w:color w:val="191919"/>
          <w:sz w:val="20"/>
          <w:szCs w:val="20"/>
        </w:rPr>
      </w:pPr>
      <w:r w:rsidDel="00000000" w:rsidR="00000000" w:rsidRPr="00000000">
        <w:rPr>
          <w:rFonts w:ascii="Arial" w:cs="Arial" w:eastAsia="Arial" w:hAnsi="Arial"/>
          <w:color w:val="191919"/>
          <w:sz w:val="20"/>
          <w:szCs w:val="20"/>
        </w:rPr>
        <w:drawing>
          <wp:inline distB="114300" distT="114300" distL="114300" distR="114300">
            <wp:extent cx="1895475" cy="1007219"/>
            <wp:effectExtent b="0" l="0" r="0" t="0"/>
            <wp:docPr id="28" name="image31.png"/>
            <a:graphic>
              <a:graphicData uri="http://schemas.openxmlformats.org/drawingml/2006/picture">
                <pic:pic>
                  <pic:nvPicPr>
                    <pic:cNvPr id="0" name="image31.png"/>
                    <pic:cNvPicPr preferRelativeResize="0"/>
                  </pic:nvPicPr>
                  <pic:blipFill>
                    <a:blip r:embed="rId15"/>
                    <a:srcRect b="7214" l="4866" r="4381" t="6940"/>
                    <a:stretch>
                      <a:fillRect/>
                    </a:stretch>
                  </pic:blipFill>
                  <pic:spPr>
                    <a:xfrm>
                      <a:off x="0" y="0"/>
                      <a:ext cx="1895475" cy="1007219"/>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120" w:before="0" w:line="312" w:lineRule="auto"/>
        <w:jc w:val="center"/>
        <w:rPr>
          <w:rFonts w:ascii="Arial" w:cs="Arial" w:eastAsia="Arial" w:hAnsi="Arial"/>
          <w:color w:val="191919"/>
          <w:sz w:val="20"/>
          <w:szCs w:val="20"/>
        </w:rPr>
      </w:pPr>
      <w:r w:rsidDel="00000000" w:rsidR="00000000" w:rsidRPr="00000000">
        <w:rPr>
          <w:rFonts w:ascii="Arial" w:cs="Arial" w:eastAsia="Arial" w:hAnsi="Arial"/>
          <w:color w:val="191919"/>
          <w:sz w:val="20"/>
          <w:szCs w:val="20"/>
        </w:rPr>
        <w:drawing>
          <wp:inline distB="114300" distT="114300" distL="114300" distR="114300">
            <wp:extent cx="3534093" cy="2325714"/>
            <wp:effectExtent b="0" l="0" r="0" t="0"/>
            <wp:docPr id="29" name="image30.png"/>
            <a:graphic>
              <a:graphicData uri="http://schemas.openxmlformats.org/drawingml/2006/picture">
                <pic:pic>
                  <pic:nvPicPr>
                    <pic:cNvPr id="0" name="image30.png"/>
                    <pic:cNvPicPr preferRelativeResize="0"/>
                  </pic:nvPicPr>
                  <pic:blipFill>
                    <a:blip r:embed="rId16"/>
                    <a:srcRect b="1728" l="2157" r="15226" t="1671"/>
                    <a:stretch>
                      <a:fillRect/>
                    </a:stretch>
                  </pic:blipFill>
                  <pic:spPr>
                    <a:xfrm>
                      <a:off x="0" y="0"/>
                      <a:ext cx="3534093" cy="2325714"/>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120" w:before="0" w:line="312" w:lineRule="auto"/>
        <w:rPr>
          <w:rFonts w:ascii="Arial" w:cs="Arial" w:eastAsia="Arial" w:hAnsi="Arial"/>
        </w:rPr>
      </w:pPr>
      <w:r w:rsidDel="00000000" w:rsidR="00000000" w:rsidRPr="00000000">
        <w:rPr>
          <w:rFonts w:ascii="Arial" w:cs="Arial" w:eastAsia="Arial" w:hAnsi="Arial"/>
          <w:b w:val="1"/>
          <w:bCs w:val="1"/>
          <w:rtl w:val="0"/>
        </w:rPr>
        <w:t xml:space="preserve">NDCG@10</w:t>
      </w:r>
      <w:r w:rsidDel="00000000" w:rsidR="00000000" w:rsidRPr="00000000">
        <w:rPr>
          <w:rFonts w:ascii="Arial" w:cs="Arial" w:eastAsia="Arial" w:hAnsi="Arial"/>
          <w:rtl w:val="0"/>
        </w:rPr>
        <w:t xml:space="preserve"> goes further: was it ranked first (best), third (okay), or tenth (barely made it)? Higher positions earn more credit. Its mechanism assigns a score based on the item's position, using a logarithmic discount factor to heavily penalize lower-ranked correct items.</w:t>
      </w:r>
    </w:p>
    <w:p w:rsidR="00000000" w:rsidDel="00000000" w:rsidP="00000000" w:rsidRDefault="00000000" w:rsidRPr="00000000" w14:paraId="00000187">
      <w:pPr>
        <w:spacing w:after="120" w:before="0" w:line="312" w:lineRule="auto"/>
        <w:jc w:val="center"/>
        <w:rPr>
          <w:rFonts w:ascii="Arial" w:cs="Arial" w:eastAsia="Arial" w:hAnsi="Arial"/>
          <w:color w:val="191919"/>
          <w:sz w:val="20"/>
          <w:szCs w:val="20"/>
        </w:rPr>
      </w:pPr>
      <w:r w:rsidDel="00000000" w:rsidR="00000000" w:rsidRPr="00000000">
        <w:rPr>
          <w:rFonts w:ascii="Arial" w:cs="Arial" w:eastAsia="Arial" w:hAnsi="Arial"/>
          <w:b w:val="1"/>
          <w:bCs w:val="1"/>
          <w:color w:val="191919"/>
          <w:sz w:val="20"/>
          <w:szCs w:val="20"/>
        </w:rPr>
        <w:drawing>
          <wp:inline distB="114300" distT="114300" distL="114300" distR="114300">
            <wp:extent cx="2553018" cy="1331119"/>
            <wp:effectExtent b="0" l="0" r="0" t="0"/>
            <wp:docPr id="31" name="image32.png"/>
            <a:graphic>
              <a:graphicData uri="http://schemas.openxmlformats.org/drawingml/2006/picture">
                <pic:pic>
                  <pic:nvPicPr>
                    <pic:cNvPr id="0" name="image32.png"/>
                    <pic:cNvPicPr preferRelativeResize="0"/>
                  </pic:nvPicPr>
                  <pic:blipFill>
                    <a:blip r:embed="rId17"/>
                    <a:srcRect b="8347" l="4707" r="4700" t="7789"/>
                    <a:stretch>
                      <a:fillRect/>
                    </a:stretch>
                  </pic:blipFill>
                  <pic:spPr>
                    <a:xfrm>
                      <a:off x="0" y="0"/>
                      <a:ext cx="2553018" cy="1331119"/>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120" w:before="0" w:line="312" w:lineRule="auto"/>
        <w:jc w:val="center"/>
        <w:rPr>
          <w:rFonts w:ascii="Arial" w:cs="Arial" w:eastAsia="Arial" w:hAnsi="Arial"/>
          <w:color w:val="191919"/>
          <w:sz w:val="20"/>
          <w:szCs w:val="20"/>
        </w:rPr>
      </w:pPr>
      <w:r w:rsidDel="00000000" w:rsidR="00000000" w:rsidRPr="00000000">
        <w:rPr>
          <w:rFonts w:ascii="Arial" w:cs="Arial" w:eastAsia="Arial" w:hAnsi="Arial"/>
          <w:color w:val="191919"/>
          <w:sz w:val="20"/>
          <w:szCs w:val="20"/>
        </w:rPr>
        <w:drawing>
          <wp:inline distB="114300" distT="114300" distL="114300" distR="114300">
            <wp:extent cx="2695575" cy="1554860"/>
            <wp:effectExtent b="0" l="0" r="0" t="0"/>
            <wp:docPr id="32" name="image25.png"/>
            <a:graphic>
              <a:graphicData uri="http://schemas.openxmlformats.org/drawingml/2006/picture">
                <pic:pic>
                  <pic:nvPicPr>
                    <pic:cNvPr id="0" name="image25.png"/>
                    <pic:cNvPicPr preferRelativeResize="0"/>
                  </pic:nvPicPr>
                  <pic:blipFill>
                    <a:blip r:embed="rId18"/>
                    <a:srcRect b="17845" l="16179" r="16023" t="12467"/>
                    <a:stretch>
                      <a:fillRect/>
                    </a:stretch>
                  </pic:blipFill>
                  <pic:spPr>
                    <a:xfrm>
                      <a:off x="0" y="0"/>
                      <a:ext cx="2695575" cy="155486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pStyle w:val="Heading2"/>
        <w:spacing w:after="120" w:before="0" w:line="312" w:lineRule="auto"/>
        <w:rPr/>
      </w:pPr>
      <w:r w:rsidDel="00000000" w:rsidR="00000000" w:rsidRPr="00000000">
        <w:rPr>
          <w:rtl w:val="0"/>
        </w:rPr>
        <w:t xml:space="preserve">4.2  Single Domain Models</w:t>
      </w:r>
    </w:p>
    <w:p w:rsidR="00000000" w:rsidDel="00000000" w:rsidP="00000000" w:rsidRDefault="00000000" w:rsidRPr="00000000" w14:paraId="0000018A">
      <w:pPr>
        <w:spacing w:after="120" w:before="0" w:line="312" w:lineRule="auto"/>
        <w:rPr>
          <w:rFonts w:ascii="Arial" w:cs="Arial" w:eastAsia="Arial" w:hAnsi="Arial"/>
        </w:rPr>
      </w:pPr>
      <w:r w:rsidDel="00000000" w:rsidR="00000000" w:rsidRPr="00000000">
        <w:rPr>
          <w:rFonts w:ascii="Arial" w:cs="Arial" w:eastAsia="Arial" w:hAnsi="Arial"/>
          <w:rtl w:val="0"/>
        </w:rPr>
        <w:t xml:space="preserve">The following three models are trained using game rating data only. They have no access to movie preferences. They only know about games and recommend games based on what similar gamers have played</w:t>
      </w:r>
    </w:p>
    <w:p w:rsidR="00000000" w:rsidDel="00000000" w:rsidP="00000000" w:rsidRDefault="00000000" w:rsidRPr="00000000" w14:paraId="0000018B">
      <w:pPr>
        <w:pStyle w:val="Heading3"/>
        <w:spacing w:after="120" w:before="0" w:line="312" w:lineRule="auto"/>
        <w:rPr>
          <w:rFonts w:ascii="Arial" w:cs="Arial" w:eastAsia="Arial" w:hAnsi="Arial"/>
        </w:rPr>
      </w:pPr>
      <w:r w:rsidDel="00000000" w:rsidR="00000000" w:rsidRPr="00000000">
        <w:rPr>
          <w:rFonts w:ascii="Arial" w:cs="Arial" w:eastAsia="Arial" w:hAnsi="Arial"/>
          <w:rtl w:val="0"/>
        </w:rPr>
        <w:t xml:space="preserve">4.2.1  MF-BPR: Matrix Factorization with Bayesian Personalized Ranking</w:t>
      </w:r>
    </w:p>
    <w:tbl>
      <w:tblPr>
        <w:tblStyle w:val="Table8"/>
        <w:tblW w:w="9406.0" w:type="dxa"/>
        <w:jc w:val="center"/>
        <w:tblLayout w:type="fixed"/>
        <w:tblLook w:val="0400"/>
      </w:tblPr>
      <w:tblGrid>
        <w:gridCol w:w="9406"/>
        <w:tblGridChange w:id="0">
          <w:tblGrid>
            <w:gridCol w:w="9406"/>
          </w:tblGrid>
        </w:tblGridChange>
      </w:tblGrid>
      <w:tr>
        <w:trPr>
          <w:cantSplit w:val="0"/>
          <w:tblHeader w:val="0"/>
        </w:trPr>
        <w:tc>
          <w:tcPr>
            <w:tcBorders>
              <w:top w:color="000000" w:space="0" w:sz="0" w:val="nil"/>
              <w:left w:color="2e5aac" w:space="0" w:sz="24" w:val="single"/>
              <w:bottom w:color="000000" w:space="0" w:sz="0" w:val="nil"/>
              <w:right w:color="000000" w:space="0" w:sz="0" w:val="nil"/>
            </w:tcBorders>
            <w:shd w:fill="f3f7fc" w:val="clear"/>
            <w:tcMar>
              <w:top w:w="80.0" w:type="dxa"/>
              <w:left w:w="180.0" w:type="dxa"/>
              <w:bottom w:w="80.0" w:type="dxa"/>
              <w:right w:w="180.0" w:type="dxa"/>
            </w:tcMar>
          </w:tcPr>
          <w:p w:rsidR="00000000" w:rsidDel="00000000" w:rsidP="00000000" w:rsidRDefault="00000000" w:rsidRPr="00000000" w14:paraId="0000018C">
            <w:pPr>
              <w:spacing w:after="120" w:before="0" w:line="312" w:lineRule="auto"/>
              <w:rPr>
                <w:rFonts w:ascii="Arial" w:cs="Arial" w:eastAsia="Arial" w:hAnsi="Arial"/>
                <w:b w:val="1"/>
                <w:bCs w:val="1"/>
                <w:color w:val="191919"/>
                <w:sz w:val="20"/>
                <w:szCs w:val="20"/>
              </w:rPr>
            </w:pPr>
            <w:r w:rsidDel="00000000" w:rsidR="00000000" w:rsidRPr="00000000">
              <w:rPr>
                <w:rFonts w:ascii="Arial" w:cs="Arial" w:eastAsia="Arial" w:hAnsi="Arial"/>
                <w:b w:val="1"/>
                <w:bCs w:val="1"/>
                <w:color w:val="191919"/>
                <w:sz w:val="20"/>
                <w:szCs w:val="20"/>
                <w:rtl w:val="0"/>
              </w:rPr>
              <w:t xml:space="preserve">Analogy — The Notebook Method. </w:t>
            </w:r>
          </w:p>
          <w:p w:rsidR="00000000" w:rsidDel="00000000" w:rsidP="00000000" w:rsidRDefault="00000000" w:rsidRPr="00000000" w14:paraId="0000018D">
            <w:pPr>
              <w:spacing w:after="120" w:before="0" w:line="312" w:lineRule="auto"/>
              <w:rPr>
                <w:rFonts w:ascii="Arial" w:cs="Arial" w:eastAsia="Arial" w:hAnsi="Arial"/>
              </w:rPr>
            </w:pPr>
            <w:r w:rsidDel="00000000" w:rsidR="00000000" w:rsidRPr="00000000">
              <w:rPr>
                <w:rFonts w:ascii="Arial" w:cs="Arial" w:eastAsia="Arial" w:hAnsi="Arial"/>
                <w:rtl w:val="0"/>
              </w:rPr>
              <w:t xml:space="preserve">On her first day, Maya starts simple. For every patron and every game on her shelf she scribbles a small “taste card” — 64 numbers that try to capture things like “likes fast pace,” “prefers dark tone,” or “enjoys puzzles.” To decide whether a patron will like a game, Maya just lines up the two cards side by side and multiplies them number by number. If the totals add up high, it is probably a good match. The cards themselves are not handed to Maya — she learns them over time by watching which games each patron actually rented. This simple notebook already works surprisingly well, but the only way it can ever compare two cards is straight multiplication, so it misses any taste that needs a more subtle combination of traits..</w:t>
            </w:r>
          </w:p>
        </w:tc>
      </w:tr>
    </w:tbl>
    <w:p w:rsidR="00000000" w:rsidDel="00000000" w:rsidP="00000000" w:rsidRDefault="00000000" w:rsidRPr="00000000" w14:paraId="0000018E">
      <w:pPr>
        <w:pStyle w:val="Heading3"/>
        <w:spacing w:after="120" w:before="0" w:line="312" w:lineRule="auto"/>
        <w:rPr/>
      </w:pPr>
      <w:r w:rsidDel="00000000" w:rsidR="00000000" w:rsidRPr="00000000">
        <w:rPr>
          <w:rtl w:val="0"/>
        </w:rPr>
      </w:r>
    </w:p>
    <w:p w:rsidR="00000000" w:rsidDel="00000000" w:rsidP="00000000" w:rsidRDefault="00000000" w:rsidRPr="00000000" w14:paraId="0000018F">
      <w:pPr>
        <w:pStyle w:val="Heading3"/>
        <w:spacing w:after="120" w:before="0" w:line="312" w:lineRule="auto"/>
        <w:rPr>
          <w:rFonts w:ascii="Arial" w:cs="Arial" w:eastAsia="Arial" w:hAnsi="Arial"/>
        </w:rPr>
      </w:pPr>
      <w:r w:rsidDel="00000000" w:rsidR="00000000" w:rsidRPr="00000000">
        <w:rPr>
          <w:rFonts w:ascii="Arial" w:cs="Arial" w:eastAsia="Arial" w:hAnsi="Arial"/>
          <w:rtl w:val="0"/>
        </w:rPr>
        <w:t xml:space="preserve">MF-BPR: Architecture</w:t>
      </w:r>
    </w:p>
    <w:p w:rsidR="00000000" w:rsidDel="00000000" w:rsidP="00000000" w:rsidRDefault="00000000" w:rsidRPr="00000000" w14:paraId="00000190">
      <w:pPr>
        <w:spacing w:after="120" w:before="0" w:line="312"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Each user u and item i has a single learnable 64-dim vector, uᵤ, vᵢ </w:t>
      </w:r>
      <w:r w:rsidDel="00000000" w:rsidR="00000000" w:rsidRPr="00000000">
        <w:rPr>
          <w:rFonts w:ascii="Cambria Math" w:cs="Cambria Math" w:eastAsia="Cambria Math" w:hAnsi="Cambria Math"/>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Fonts w:ascii="Cambria Math" w:cs="Cambria Math" w:eastAsia="Cambria Math" w:hAnsi="Cambria Math"/>
          <w:sz w:val="20"/>
          <w:szCs w:val="20"/>
          <w:rtl w:val="0"/>
        </w:rPr>
        <w:t xml:space="preserve">ℝ</w:t>
      </w:r>
      <w:r w:rsidDel="00000000" w:rsidR="00000000" w:rsidRPr="00000000">
        <w:rPr>
          <w:rFonts w:ascii="Arial" w:cs="Arial" w:eastAsia="Arial" w:hAnsi="Arial"/>
          <w:sz w:val="20"/>
          <w:szCs w:val="20"/>
          <w:rtl w:val="0"/>
        </w:rPr>
        <w:t xml:space="preserve">⁶⁴. The score for a (u, i) pair is the dot product s(u, i) = uᵤ · vᵢ. All parameters live in two matrices U </w:t>
      </w:r>
      <w:r w:rsidDel="00000000" w:rsidR="00000000" w:rsidRPr="00000000">
        <w:rPr>
          <w:rFonts w:ascii="Cambria Math" w:cs="Cambria Math" w:eastAsia="Cambria Math" w:hAnsi="Cambria Math"/>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Fonts w:ascii="Cambria Math" w:cs="Cambria Math" w:eastAsia="Cambria Math" w:hAnsi="Cambria Math"/>
          <w:sz w:val="20"/>
          <w:szCs w:val="20"/>
          <w:rtl w:val="0"/>
        </w:rPr>
        <w:t xml:space="preserve">ℝ</w:t>
      </w:r>
      <w:r w:rsidDel="00000000" w:rsidR="00000000" w:rsidRPr="00000000">
        <w:rPr>
          <w:rFonts w:ascii="Arial" w:cs="Arial" w:eastAsia="Arial" w:hAnsi="Arial"/>
          <w:sz w:val="20"/>
          <w:szCs w:val="20"/>
          <w:rtl w:val="0"/>
        </w:rPr>
        <w:t xml:space="preserve">^(|</w:t>
      </w:r>
      <w:r w:rsidDel="00000000" w:rsidR="00000000" w:rsidRPr="00000000">
        <w:rPr>
          <w:rFonts w:ascii="Cambria Math" w:cs="Cambria Math" w:eastAsia="Cambria Math" w:hAnsi="Cambria Math"/>
          <w:sz w:val="20"/>
          <w:szCs w:val="20"/>
          <w:rtl w:val="0"/>
        </w:rPr>
        <w:t xml:space="preserve">𝒰</w:t>
      </w:r>
      <w:r w:rsidDel="00000000" w:rsidR="00000000" w:rsidRPr="00000000">
        <w:rPr>
          <w:rFonts w:ascii="Arial" w:cs="Arial" w:eastAsia="Arial" w:hAnsi="Arial"/>
          <w:sz w:val="20"/>
          <w:szCs w:val="20"/>
          <w:rtl w:val="0"/>
        </w:rPr>
        <w:t xml:space="preserve">|×64) and V </w:t>
      </w:r>
      <w:r w:rsidDel="00000000" w:rsidR="00000000" w:rsidRPr="00000000">
        <w:rPr>
          <w:rFonts w:ascii="Cambria Math" w:cs="Cambria Math" w:eastAsia="Cambria Math" w:hAnsi="Cambria Math"/>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Fonts w:ascii="Cambria Math" w:cs="Cambria Math" w:eastAsia="Cambria Math" w:hAnsi="Cambria Math"/>
          <w:sz w:val="20"/>
          <w:szCs w:val="20"/>
          <w:rtl w:val="0"/>
        </w:rPr>
        <w:t xml:space="preserve">ℝ</w:t>
      </w:r>
      <w:r w:rsidDel="00000000" w:rsidR="00000000" w:rsidRPr="00000000">
        <w:rPr>
          <w:rFonts w:ascii="Arial" w:cs="Arial" w:eastAsia="Arial" w:hAnsi="Arial"/>
          <w:sz w:val="20"/>
          <w:szCs w:val="20"/>
          <w:rtl w:val="0"/>
        </w:rPr>
        <w:t xml:space="preserve">^(|</w:t>
      </w:r>
      <w:r w:rsidDel="00000000" w:rsidR="00000000" w:rsidRPr="00000000">
        <w:rPr>
          <w:rFonts w:ascii="Cambria Math" w:cs="Cambria Math" w:eastAsia="Cambria Math" w:hAnsi="Cambria Math"/>
          <w:sz w:val="20"/>
          <w:szCs w:val="20"/>
          <w:rtl w:val="0"/>
        </w:rPr>
        <w:t xml:space="preserve">ℐ</w:t>
      </w:r>
      <w:r w:rsidDel="00000000" w:rsidR="00000000" w:rsidRPr="00000000">
        <w:rPr>
          <w:rFonts w:ascii="Arial" w:cs="Arial" w:eastAsia="Arial" w:hAnsi="Arial"/>
          <w:sz w:val="20"/>
          <w:szCs w:val="20"/>
          <w:rtl w:val="0"/>
        </w:rPr>
        <w:t xml:space="preserve">|×64).</w:t>
      </w:r>
    </w:p>
    <w:p w:rsidR="00000000" w:rsidDel="00000000" w:rsidP="00000000" w:rsidRDefault="00000000" w:rsidRPr="00000000" w14:paraId="00000191">
      <w:pPr>
        <w:spacing w:after="120" w:before="0" w:line="312" w:lineRule="auto"/>
        <w:jc w:val="center"/>
        <w:rPr>
          <w:rFonts w:ascii="Arial" w:cs="Arial" w:eastAsia="Arial" w:hAnsi="Arial"/>
          <w:color w:val="191919"/>
          <w:sz w:val="20"/>
          <w:szCs w:val="20"/>
        </w:rPr>
      </w:pPr>
      <w:r w:rsidDel="00000000" w:rsidR="00000000" w:rsidRPr="00000000">
        <w:rPr>
          <w:rtl w:val="0"/>
        </w:rPr>
      </w:r>
    </w:p>
    <w:p w:rsidR="00000000" w:rsidDel="00000000" w:rsidP="00000000" w:rsidRDefault="00000000" w:rsidRPr="00000000" w14:paraId="00000192">
      <w:pPr>
        <w:spacing w:after="120" w:before="0" w:line="312" w:lineRule="auto"/>
        <w:jc w:val="center"/>
        <w:rPr>
          <w:rFonts w:ascii="Arial" w:cs="Arial" w:eastAsia="Arial" w:hAnsi="Arial"/>
          <w:color w:val="191919"/>
          <w:sz w:val="20"/>
          <w:szCs w:val="20"/>
        </w:rPr>
      </w:pPr>
      <w:r w:rsidDel="00000000" w:rsidR="00000000" w:rsidRPr="00000000">
        <w:rPr>
          <w:rFonts w:ascii="Arial" w:cs="Arial" w:eastAsia="Arial" w:hAnsi="Arial"/>
          <w:color w:val="191919"/>
          <w:sz w:val="20"/>
          <w:szCs w:val="20"/>
        </w:rPr>
        <w:drawing>
          <wp:inline distB="0" distT="0" distL="0" distR="0">
            <wp:extent cx="4054587" cy="2585180"/>
            <wp:effectExtent b="0" l="0" r="0" t="0"/>
            <wp:docPr id="33" name="image27.png"/>
            <a:graphic>
              <a:graphicData uri="http://schemas.openxmlformats.org/drawingml/2006/picture">
                <pic:pic>
                  <pic:nvPicPr>
                    <pic:cNvPr id="0" name="image27.png"/>
                    <pic:cNvPicPr preferRelativeResize="0"/>
                  </pic:nvPicPr>
                  <pic:blipFill>
                    <a:blip r:embed="rId19"/>
                    <a:srcRect b="9025" l="1" r="4342" t="15487"/>
                    <a:stretch>
                      <a:fillRect/>
                    </a:stretch>
                  </pic:blipFill>
                  <pic:spPr>
                    <a:xfrm>
                      <a:off x="0" y="0"/>
                      <a:ext cx="4054587" cy="258518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120" w:before="0" w:line="312" w:lineRule="auto"/>
        <w:jc w:val="center"/>
        <w:rPr>
          <w:rFonts w:ascii="Arial" w:cs="Arial" w:eastAsia="Arial" w:hAnsi="Arial"/>
          <w:i w:val="1"/>
          <w:iCs w:val="1"/>
          <w:color w:val="191919"/>
          <w:sz w:val="20"/>
          <w:szCs w:val="20"/>
        </w:rPr>
      </w:pPr>
      <w:r w:rsidDel="00000000" w:rsidR="00000000" w:rsidRPr="00000000">
        <w:rPr>
          <w:rFonts w:ascii="Arial" w:cs="Arial" w:eastAsia="Arial" w:hAnsi="Arial"/>
          <w:i w:val="1"/>
          <w:iCs w:val="1"/>
          <w:color w:val="191919"/>
          <w:sz w:val="20"/>
          <w:szCs w:val="20"/>
          <w:rtl w:val="0"/>
        </w:rPr>
        <w:t xml:space="preserve">Figure 6: MF-BPR training process — user and item vectors learn from triplet sampling with BPR loss</w:t>
      </w:r>
    </w:p>
    <w:p w:rsidR="00000000" w:rsidDel="00000000" w:rsidP="00000000" w:rsidRDefault="00000000" w:rsidRPr="00000000" w14:paraId="00000194">
      <w:pPr>
        <w:pStyle w:val="Heading3"/>
        <w:spacing w:after="120" w:before="0" w:line="312" w:lineRule="auto"/>
        <w:rPr>
          <w:rFonts w:ascii="Arial" w:cs="Arial" w:eastAsia="Arial" w:hAnsi="Arial"/>
        </w:rPr>
      </w:pPr>
      <w:bookmarkStart w:colFirst="0" w:colLast="0" w:name="_heading=h.wl85jasvgpm3" w:id="8"/>
      <w:bookmarkEnd w:id="8"/>
      <w:r w:rsidDel="00000000" w:rsidR="00000000" w:rsidRPr="00000000">
        <w:rPr>
          <w:rFonts w:ascii="Arial" w:cs="Arial" w:eastAsia="Arial" w:hAnsi="Arial"/>
          <w:rtl w:val="0"/>
        </w:rPr>
        <w:t xml:space="preserve">MF-BPR: Training</w:t>
      </w:r>
    </w:p>
    <w:p w:rsidR="00000000" w:rsidDel="00000000" w:rsidP="00000000" w:rsidRDefault="00000000" w:rsidRPr="00000000" w14:paraId="00000195">
      <w:pPr>
        <w:spacing w:after="120" w:before="0" w:line="312" w:lineRule="auto"/>
        <w:rPr>
          <w:rFonts w:ascii="Arial" w:cs="Arial" w:eastAsia="Arial" w:hAnsi="Arial"/>
        </w:rPr>
      </w:pPr>
      <w:r w:rsidDel="00000000" w:rsidR="00000000" w:rsidRPr="00000000">
        <w:rPr>
          <w:rFonts w:ascii="Arial" w:cs="Arial" w:eastAsia="Arial" w:hAnsi="Arial"/>
          <w:rtl w:val="0"/>
        </w:rPr>
        <w:t xml:space="preserve">We train for multiple epochs on sampled triplets (u, i</w:t>
      </w:r>
      <w:r w:rsidDel="00000000" w:rsidR="00000000" w:rsidRPr="00000000">
        <w:rPr>
          <w:rFonts w:ascii="Cambria Math" w:cs="Cambria Math" w:eastAsia="Cambria Math" w:hAnsi="Cambria Math"/>
          <w:rtl w:val="0"/>
        </w:rPr>
        <w:t xml:space="preserve">⁺</w:t>
      </w:r>
      <w:r w:rsidDel="00000000" w:rsidR="00000000" w:rsidRPr="00000000">
        <w:rPr>
          <w:rFonts w:ascii="Arial" w:cs="Arial" w:eastAsia="Arial" w:hAnsi="Arial"/>
          <w:rtl w:val="0"/>
        </w:rPr>
        <w:t xml:space="preserve">, i</w:t>
      </w:r>
      <w:r w:rsidDel="00000000" w:rsidR="00000000" w:rsidRPr="00000000">
        <w:rPr>
          <w:rFonts w:ascii="Cambria Math" w:cs="Cambria Math" w:eastAsia="Cambria Math" w:hAnsi="Cambria Math"/>
          <w:rtl w:val="0"/>
        </w:rPr>
        <w:t xml:space="preserve">⁻</w:t>
      </w:r>
      <w:r w:rsidDel="00000000" w:rsidR="00000000" w:rsidRPr="00000000">
        <w:rPr>
          <w:rFonts w:ascii="Arial" w:cs="Arial" w:eastAsia="Arial" w:hAnsi="Arial"/>
          <w:rtl w:val="0"/>
        </w:rPr>
        <w:t xml:space="preserve">), where i</w:t>
      </w:r>
      <w:r w:rsidDel="00000000" w:rsidR="00000000" w:rsidRPr="00000000">
        <w:rPr>
          <w:rFonts w:ascii="Cambria Math" w:cs="Cambria Math" w:eastAsia="Cambria Math" w:hAnsi="Cambria Math"/>
          <w:rtl w:val="0"/>
        </w:rPr>
        <w:t xml:space="preserve">⁺</w:t>
      </w:r>
      <w:sdt>
        <w:sdtPr>
          <w:id w:val="-1427609910"/>
          <w:tag w:val="goog_rdk_6"/>
        </w:sdtPr>
        <w:sdtContent>
          <w:r w:rsidDel="00000000" w:rsidR="00000000" w:rsidRPr="00000000">
            <w:rPr>
              <w:rFonts w:ascii="Arial Unicode MS" w:cs="Arial Unicode MS" w:eastAsia="Arial Unicode MS" w:hAnsi="Arial Unicode MS"/>
              <w:rtl w:val="0"/>
            </w:rPr>
            <w:t xml:space="preserve"> is an item rated ≥ 4 by u and i</w:t>
          </w:r>
        </w:sdtContent>
      </w:sdt>
      <w:r w:rsidDel="00000000" w:rsidR="00000000" w:rsidRPr="00000000">
        <w:rPr>
          <w:rFonts w:ascii="Cambria Math" w:cs="Cambria Math" w:eastAsia="Cambria Math" w:hAnsi="Cambria Math"/>
          <w:rtl w:val="0"/>
        </w:rPr>
        <w:t xml:space="preserve">⁻</w:t>
      </w:r>
      <w:r w:rsidDel="00000000" w:rsidR="00000000" w:rsidRPr="00000000">
        <w:rPr>
          <w:rFonts w:ascii="Arial" w:cs="Arial" w:eastAsia="Arial" w:hAnsi="Arial"/>
          <w:rtl w:val="0"/>
        </w:rPr>
        <w:t xml:space="preserve"> is a uniformly sampled unobserved item. The BPR loss (Equation 1) maximizes the margin uᵤ · vᵢ</w:t>
      </w:r>
      <w:r w:rsidDel="00000000" w:rsidR="00000000" w:rsidRPr="00000000">
        <w:rPr>
          <w:rFonts w:ascii="Cambria Math" w:cs="Cambria Math" w:eastAsia="Cambria Math" w:hAnsi="Cambria Math"/>
          <w:rtl w:val="0"/>
        </w:rPr>
        <w:t xml:space="preserve">⁺</w:t>
      </w:r>
      <w:r w:rsidDel="00000000" w:rsidR="00000000" w:rsidRPr="00000000">
        <w:rPr>
          <w:rFonts w:ascii="Caudex" w:cs="Caudex" w:eastAsia="Caudex" w:hAnsi="Caudex"/>
          <w:rtl w:val="0"/>
        </w:rPr>
        <w:t xml:space="preserve"> − uᵤ · vᵢ</w:t>
      </w:r>
      <w:r w:rsidDel="00000000" w:rsidR="00000000" w:rsidRPr="00000000">
        <w:rPr>
          <w:rFonts w:ascii="Cambria Math" w:cs="Cambria Math" w:eastAsia="Cambria Math" w:hAnsi="Cambria Math"/>
          <w:rtl w:val="0"/>
        </w:rPr>
        <w:t xml:space="preserve">⁻</w:t>
      </w:r>
      <w:r w:rsidDel="00000000" w:rsidR="00000000" w:rsidRPr="00000000">
        <w:rPr>
          <w:rFonts w:ascii="Arial" w:cs="Arial" w:eastAsia="Arial" w:hAnsi="Arial"/>
          <w:rtl w:val="0"/>
        </w:rPr>
        <w:t xml:space="preserve"> through a log-sigmoid, with L2 regularisation λ.</w:t>
      </w:r>
    </w:p>
    <w:p w:rsidR="00000000" w:rsidDel="00000000" w:rsidP="00000000" w:rsidRDefault="00000000" w:rsidRPr="00000000" w14:paraId="00000196">
      <w:pPr>
        <w:spacing w:after="120" w:before="0" w:line="312" w:lineRule="auto"/>
        <w:jc w:val="center"/>
        <w:rPr>
          <w:rFonts w:ascii="Arial" w:cs="Arial" w:eastAsia="Arial" w:hAnsi="Arial"/>
          <w:color w:val="191919"/>
          <w:sz w:val="20"/>
          <w:szCs w:val="20"/>
        </w:rPr>
      </w:pPr>
      <w:r w:rsidDel="00000000" w:rsidR="00000000" w:rsidRPr="00000000">
        <w:rPr>
          <w:rFonts w:ascii="Arial" w:cs="Arial" w:eastAsia="Arial" w:hAnsi="Arial"/>
          <w:sz w:val="20"/>
          <w:szCs w:val="20"/>
        </w:rPr>
        <w:drawing>
          <wp:inline distB="0" distT="0" distL="0" distR="0">
            <wp:extent cx="5303520" cy="988052"/>
            <wp:effectExtent b="0" l="0" r="0" t="0"/>
            <wp:docPr id="34"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303520" cy="988052"/>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120" w:before="0" w:line="312" w:lineRule="auto"/>
        <w:jc w:val="center"/>
        <w:rPr>
          <w:rFonts w:ascii="Arial" w:cs="Arial" w:eastAsia="Arial" w:hAnsi="Arial"/>
          <w:color w:val="191919"/>
          <w:sz w:val="20"/>
          <w:szCs w:val="20"/>
        </w:rPr>
      </w:pPr>
      <w:r w:rsidDel="00000000" w:rsidR="00000000" w:rsidRPr="00000000">
        <w:rPr>
          <w:rFonts w:ascii="Arial" w:cs="Arial" w:eastAsia="Arial" w:hAnsi="Arial"/>
          <w:i w:val="1"/>
          <w:iCs w:val="1"/>
          <w:sz w:val="20"/>
          <w:szCs w:val="20"/>
          <w:rtl w:val="0"/>
        </w:rPr>
        <w:t xml:space="preserve">Equation 1: MF-BPR pairwise ranking loss.</w:t>
      </w:r>
      <w:r w:rsidDel="00000000" w:rsidR="00000000" w:rsidRPr="00000000">
        <w:rPr>
          <w:rtl w:val="0"/>
        </w:rPr>
      </w:r>
    </w:p>
    <w:p w:rsidR="00000000" w:rsidDel="00000000" w:rsidP="00000000" w:rsidRDefault="00000000" w:rsidRPr="00000000" w14:paraId="00000198">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rtl w:val="0"/>
        </w:rPr>
        <w:t xml:space="preserve">where </w:t>
      </w:r>
      <w:r w:rsidDel="00000000" w:rsidR="00000000" w:rsidRPr="00000000">
        <w:rPr>
          <w:rFonts w:ascii="Cambria Math" w:cs="Cambria Math" w:eastAsia="Cambria Math" w:hAnsi="Cambria Math"/>
          <w:rtl w:val="0"/>
        </w:rPr>
        <w:t xml:space="preserve">𝒟</w:t>
      </w:r>
      <w:r w:rsidDel="00000000" w:rsidR="00000000" w:rsidRPr="00000000">
        <w:rPr>
          <w:rFonts w:ascii="Arial" w:cs="Arial" w:eastAsia="Arial" w:hAnsi="Arial"/>
          <w:rtl w:val="0"/>
        </w:rPr>
        <w:t xml:space="preserve"> is the set of training triplets (u, i</w:t>
      </w:r>
      <w:r w:rsidDel="00000000" w:rsidR="00000000" w:rsidRPr="00000000">
        <w:rPr>
          <w:rFonts w:ascii="Cambria Math" w:cs="Cambria Math" w:eastAsia="Cambria Math" w:hAnsi="Cambria Math"/>
          <w:rtl w:val="0"/>
        </w:rPr>
        <w:t xml:space="preserve">⁺</w:t>
      </w:r>
      <w:r w:rsidDel="00000000" w:rsidR="00000000" w:rsidRPr="00000000">
        <w:rPr>
          <w:rFonts w:ascii="Arial" w:cs="Arial" w:eastAsia="Arial" w:hAnsi="Arial"/>
          <w:rtl w:val="0"/>
        </w:rPr>
        <w:t xml:space="preserve">, i</w:t>
      </w:r>
      <w:r w:rsidDel="00000000" w:rsidR="00000000" w:rsidRPr="00000000">
        <w:rPr>
          <w:rFonts w:ascii="Cambria Math" w:cs="Cambria Math" w:eastAsia="Cambria Math" w:hAnsi="Cambria Math"/>
          <w:rtl w:val="0"/>
        </w:rPr>
        <w:t xml:space="preserve">⁻</w:t>
      </w:r>
      <w:r w:rsidDel="00000000" w:rsidR="00000000" w:rsidRPr="00000000">
        <w:rPr>
          <w:rFonts w:ascii="Arial" w:cs="Arial" w:eastAsia="Arial" w:hAnsi="Arial"/>
          <w:rtl w:val="0"/>
        </w:rPr>
        <w:t xml:space="preserve">); uᵤ, vᵢ </w:t>
      </w:r>
      <w:r w:rsidDel="00000000" w:rsidR="00000000" w:rsidRPr="00000000">
        <w:rPr>
          <w:rFonts w:ascii="Cambria Math" w:cs="Cambria Math" w:eastAsia="Cambria Math" w:hAnsi="Cambria Math"/>
          <w:rtl w:val="0"/>
        </w:rPr>
        <w:t xml:space="preserve">∈</w:t>
      </w:r>
      <w:r w:rsidDel="00000000" w:rsidR="00000000" w:rsidRPr="00000000">
        <w:rPr>
          <w:rFonts w:ascii="Arial" w:cs="Arial" w:eastAsia="Arial" w:hAnsi="Arial"/>
          <w:rtl w:val="0"/>
        </w:rPr>
        <w:t xml:space="preserve"> </w:t>
      </w:r>
      <w:r w:rsidDel="00000000" w:rsidR="00000000" w:rsidRPr="00000000">
        <w:rPr>
          <w:rFonts w:ascii="Cambria Math" w:cs="Cambria Math" w:eastAsia="Cambria Math" w:hAnsi="Cambria Math"/>
          <w:rtl w:val="0"/>
        </w:rPr>
        <w:t xml:space="preserve">ℝ</w:t>
      </w:r>
      <w:r w:rsidDel="00000000" w:rsidR="00000000" w:rsidRPr="00000000">
        <w:rPr>
          <w:rFonts w:ascii="Arial" w:cs="Arial" w:eastAsia="Arial" w:hAnsi="Arial"/>
          <w:rtl w:val="0"/>
        </w:rPr>
        <w:t xml:space="preserve">⁶⁴ are the learnable user/item vectors; σ(·) is the logistic sigmoid; Θ = {U, V} collects all parameters; λ is the L2 strength</w:t>
      </w:r>
      <w:r w:rsidDel="00000000" w:rsidR="00000000" w:rsidRPr="00000000">
        <w:rPr>
          <w:rtl w:val="0"/>
        </w:rPr>
      </w:r>
    </w:p>
    <w:p w:rsidR="00000000" w:rsidDel="00000000" w:rsidP="00000000" w:rsidRDefault="00000000" w:rsidRPr="00000000" w14:paraId="00000199">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91919"/>
          <w:sz w:val="20"/>
          <w:szCs w:val="20"/>
          <w:rtl w:val="0"/>
        </w:rPr>
        <w:t xml:space="preserve">Retrieval: </w:t>
      </w:r>
      <w:r w:rsidDel="00000000" w:rsidR="00000000" w:rsidRPr="00000000">
        <w:rPr>
          <w:rFonts w:ascii="Arial" w:cs="Arial" w:eastAsia="Arial" w:hAnsi="Arial"/>
          <w:color w:val="191919"/>
          <w:sz w:val="20"/>
          <w:szCs w:val="20"/>
          <w:rtl w:val="0"/>
        </w:rPr>
        <w:t xml:space="preserve">the trained art</w:t>
      </w:r>
      <w:r w:rsidDel="00000000" w:rsidR="00000000" w:rsidRPr="00000000">
        <w:rPr>
          <w:color w:val="191919"/>
          <w:rtl w:val="0"/>
        </w:rPr>
        <w:t xml:space="preserve">i</w:t>
      </w:r>
      <w:r w:rsidDel="00000000" w:rsidR="00000000" w:rsidRPr="00000000">
        <w:rPr>
          <w:rFonts w:ascii="Arial" w:cs="Arial" w:eastAsia="Arial" w:hAnsi="Arial"/>
          <w:color w:val="191919"/>
          <w:sz w:val="20"/>
          <w:szCs w:val="20"/>
          <w:rtl w:val="0"/>
        </w:rPr>
        <w:t xml:space="preserve">facts are the user and item embedding matrices. For a user u, we score every item by dot product u</w:t>
      </w:r>
      <w:r w:rsidDel="00000000" w:rsidR="00000000" w:rsidRPr="00000000">
        <w:rPr>
          <w:rFonts w:ascii="Cambria Math" w:cs="Cambria Math" w:eastAsia="Cambria Math" w:hAnsi="Cambria Math"/>
          <w:color w:val="191919"/>
          <w:sz w:val="20"/>
          <w:szCs w:val="20"/>
          <w:rtl w:val="0"/>
        </w:rPr>
        <w:t xml:space="preserve">⋅</w:t>
      </w:r>
      <w:r w:rsidDel="00000000" w:rsidR="00000000" w:rsidRPr="00000000">
        <w:rPr>
          <w:rFonts w:ascii="Arial" w:cs="Arial" w:eastAsia="Arial" w:hAnsi="Arial"/>
          <w:color w:val="191919"/>
          <w:sz w:val="20"/>
          <w:szCs w:val="20"/>
          <w:rtl w:val="0"/>
        </w:rPr>
        <w:t xml:space="preserve">v, sort the scores, and return the top-K items.</w:t>
      </w:r>
      <w:r w:rsidDel="00000000" w:rsidR="00000000" w:rsidRPr="00000000">
        <w:rPr>
          <w:rtl w:val="0"/>
        </w:rPr>
      </w:r>
    </w:p>
    <w:p w:rsidR="00000000" w:rsidDel="00000000" w:rsidP="00000000" w:rsidRDefault="00000000" w:rsidRPr="00000000" w14:paraId="0000019A">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b w:val="1"/>
          <w:bCs w:val="1"/>
          <w:color w:val="191919"/>
          <w:sz w:val="20"/>
          <w:szCs w:val="20"/>
          <w:rtl w:val="0"/>
        </w:rPr>
        <w:t xml:space="preserve">Strengths</w:t>
      </w:r>
      <w:sdt>
        <w:sdtPr>
          <w:id w:val="-1136900742"/>
          <w:tag w:val="goog_rdk_7"/>
        </w:sdtPr>
        <w:sdtContent>
          <w:r w:rsidDel="00000000" w:rsidR="00000000" w:rsidRPr="00000000">
            <w:rPr>
              <w:rFonts w:ascii="Arial Unicode MS" w:cs="Arial Unicode MS" w:eastAsia="Arial Unicode MS" w:hAnsi="Arial Unicode MS"/>
              <w:color w:val="191919"/>
              <w:sz w:val="20"/>
              <w:szCs w:val="20"/>
              <w:rtl w:val="0"/>
            </w:rPr>
            <w:t xml:space="preserve">: Simple, fast (≈2 min), a strong baseline.</w:t>
          </w:r>
        </w:sdtContent>
      </w:sdt>
      <w:r w:rsidDel="00000000" w:rsidR="00000000" w:rsidRPr="00000000">
        <w:rPr>
          <w:rtl w:val="0"/>
        </w:rPr>
      </w:r>
    </w:p>
    <w:p w:rsidR="00000000" w:rsidDel="00000000" w:rsidP="00000000" w:rsidRDefault="00000000" w:rsidRPr="00000000" w14:paraId="0000019B">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b w:val="1"/>
          <w:bCs w:val="1"/>
          <w:color w:val="191919"/>
          <w:sz w:val="20"/>
          <w:szCs w:val="20"/>
          <w:rtl w:val="0"/>
        </w:rPr>
        <w:t xml:space="preserve">Weaknesses</w:t>
      </w:r>
      <w:r w:rsidDel="00000000" w:rsidR="00000000" w:rsidRPr="00000000">
        <w:rPr>
          <w:rFonts w:ascii="Arial" w:cs="Arial" w:eastAsia="Arial" w:hAnsi="Arial"/>
          <w:color w:val="191919"/>
          <w:sz w:val="20"/>
          <w:szCs w:val="20"/>
          <w:rtl w:val="0"/>
        </w:rPr>
        <w:t xml:space="preserve">: Every user and item is treated in isolation — no structural prior — and a user without a learned row cannot be scored (no cold-start support).</w:t>
      </w:r>
    </w:p>
    <w:tbl>
      <w:tblPr>
        <w:tblStyle w:val="Table9"/>
        <w:tblW w:w="9406.0" w:type="dxa"/>
        <w:jc w:val="center"/>
        <w:tblLayout w:type="fixed"/>
        <w:tblLook w:val="0600"/>
      </w:tblPr>
      <w:tblGrid>
        <w:gridCol w:w="9406"/>
        <w:tblGridChange w:id="0">
          <w:tblGrid>
            <w:gridCol w:w="9406"/>
          </w:tblGrid>
        </w:tblGridChange>
      </w:tblGrid>
      <w:tr>
        <w:trPr>
          <w:cantSplit w:val="0"/>
          <w:tblHeader w:val="0"/>
        </w:trPr>
        <w:tc>
          <w:tcPr>
            <w:tcBorders>
              <w:top w:color="000000" w:space="0" w:sz="0" w:val="nil"/>
              <w:left w:color="2e7d8c" w:space="0" w:sz="24" w:val="single"/>
              <w:bottom w:color="000000" w:space="0" w:sz="0" w:val="nil"/>
              <w:right w:color="000000" w:space="0" w:sz="0" w:val="nil"/>
            </w:tcBorders>
            <w:shd w:fill="e8f4f6" w:val="clear"/>
            <w:tcMar>
              <w:top w:w="100.0" w:type="dxa"/>
              <w:left w:w="200.0" w:type="dxa"/>
              <w:bottom w:w="100.0" w:type="dxa"/>
              <w:right w:w="200.0" w:type="dxa"/>
            </w:tcMar>
          </w:tcPr>
          <w:p w:rsidR="00000000" w:rsidDel="00000000" w:rsidP="00000000" w:rsidRDefault="00000000" w:rsidRPr="00000000" w14:paraId="0000019C">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91919"/>
                <w:sz w:val="20"/>
                <w:szCs w:val="20"/>
                <w:rtl w:val="0"/>
              </w:rPr>
              <w:t xml:space="preserve">Key takeaway — why we keep MF-BPR in the portfolio.</w:t>
            </w:r>
            <w:r w:rsidDel="00000000" w:rsidR="00000000" w:rsidRPr="00000000">
              <w:rPr>
                <w:rtl w:val="0"/>
              </w:rPr>
            </w:r>
          </w:p>
          <w:p w:rsidR="00000000" w:rsidDel="00000000" w:rsidP="00000000" w:rsidRDefault="00000000" w:rsidRPr="00000000" w14:paraId="0000019D">
            <w:pPr>
              <w:spacing w:after="120" w:before="0" w:line="312" w:lineRule="auto"/>
              <w:rPr>
                <w:rFonts w:ascii="Arial" w:cs="Arial" w:eastAsia="Arial" w:hAnsi="Arial"/>
                <w:sz w:val="20"/>
                <w:szCs w:val="20"/>
              </w:rPr>
            </w:pPr>
            <w:r w:rsidDel="00000000" w:rsidR="00000000" w:rsidRPr="00000000">
              <w:rPr>
                <w:rFonts w:ascii="Arial" w:cs="Arial" w:eastAsia="Arial" w:hAnsi="Arial"/>
                <w:color w:val="191919"/>
                <w:sz w:val="20"/>
                <w:szCs w:val="20"/>
                <w:rtl w:val="0"/>
              </w:rPr>
              <w:t xml:space="preserve">MF-BPR is the simplest implicit-feedback baseline: one matrix of user embeddings, one matrix of item embeddings, </w:t>
            </w:r>
            <w:r w:rsidDel="00000000" w:rsidR="00000000" w:rsidRPr="00000000">
              <w:rPr>
                <w:color w:val="191919"/>
                <w:rtl w:val="0"/>
              </w:rPr>
              <w:t xml:space="preserve">and a single</w:t>
            </w:r>
            <w:r w:rsidDel="00000000" w:rsidR="00000000" w:rsidRPr="00000000">
              <w:rPr>
                <w:rFonts w:ascii="Arial" w:cs="Arial" w:eastAsia="Arial" w:hAnsi="Arial"/>
                <w:color w:val="191919"/>
                <w:sz w:val="20"/>
                <w:szCs w:val="20"/>
                <w:rtl w:val="0"/>
              </w:rPr>
              <w:t xml:space="preserve"> pairwise BPR loss. It sets the floor every more elaborate model must beat. Throughout Section 5 it keeps reappearing as a reference line — and on the 5.2%-overlap </w:t>
            </w:r>
            <w:r w:rsidDel="00000000" w:rsidR="00000000" w:rsidRPr="00000000">
              <w:rPr>
                <w:color w:val="191919"/>
                <w:rtl w:val="0"/>
              </w:rPr>
              <w:t xml:space="preserve">subgroup</w:t>
            </w:r>
            <w:r w:rsidDel="00000000" w:rsidR="00000000" w:rsidRPr="00000000">
              <w:rPr>
                <w:rFonts w:ascii="Arial" w:cs="Arial" w:eastAsia="Arial" w:hAnsi="Arial"/>
                <w:color w:val="191919"/>
                <w:sz w:val="20"/>
                <w:szCs w:val="20"/>
                <w:rtl w:val="0"/>
              </w:rPr>
              <w:t xml:space="preserve"> in Lesson 2 it actually beats every CDR model, proving that pairwise ranking is a strong prior that more complex architectures have to earn.</w:t>
            </w:r>
            <w:r w:rsidDel="00000000" w:rsidR="00000000" w:rsidRPr="00000000">
              <w:rPr>
                <w:rtl w:val="0"/>
              </w:rPr>
            </w:r>
          </w:p>
        </w:tc>
      </w:tr>
    </w:tbl>
    <w:p w:rsidR="00000000" w:rsidDel="00000000" w:rsidP="00000000" w:rsidRDefault="00000000" w:rsidRPr="00000000" w14:paraId="0000019E">
      <w:pPr>
        <w:spacing w:after="120" w:before="0" w:line="312" w:lineRule="auto"/>
        <w:rPr>
          <w:rFonts w:ascii="Arial" w:cs="Arial" w:eastAsia="Arial" w:hAnsi="Arial"/>
          <w:color w:val="191919"/>
          <w:sz w:val="20"/>
          <w:szCs w:val="20"/>
        </w:rPr>
      </w:pPr>
      <w:r w:rsidDel="00000000" w:rsidR="00000000" w:rsidRPr="00000000">
        <w:rPr>
          <w:rtl w:val="0"/>
        </w:rPr>
      </w:r>
    </w:p>
    <w:p w:rsidR="00000000" w:rsidDel="00000000" w:rsidP="00000000" w:rsidRDefault="00000000" w:rsidRPr="00000000" w14:paraId="0000019F">
      <w:pPr>
        <w:pStyle w:val="Heading3"/>
        <w:spacing w:after="120" w:before="0" w:line="312" w:lineRule="auto"/>
        <w:rPr/>
      </w:pPr>
      <w:r w:rsidDel="00000000" w:rsidR="00000000" w:rsidRPr="00000000">
        <w:rPr>
          <w:rtl w:val="0"/>
        </w:rPr>
        <w:t xml:space="preserve">4.2.2  NCF (NeuMF): Neural Collaborative Filtering</w:t>
      </w:r>
    </w:p>
    <w:tbl>
      <w:tblPr>
        <w:tblStyle w:val="Table10"/>
        <w:tblW w:w="9406.0" w:type="dxa"/>
        <w:jc w:val="center"/>
        <w:tblLayout w:type="fixed"/>
        <w:tblLook w:val="0600"/>
      </w:tblPr>
      <w:tblGrid>
        <w:gridCol w:w="9406"/>
        <w:tblGridChange w:id="0">
          <w:tblGrid>
            <w:gridCol w:w="9406"/>
          </w:tblGrid>
        </w:tblGridChange>
      </w:tblGrid>
      <w:tr>
        <w:trPr>
          <w:cantSplit w:val="0"/>
          <w:tblHeader w:val="0"/>
        </w:trPr>
        <w:tc>
          <w:tcPr>
            <w:tcBorders>
              <w:top w:color="000000" w:space="0" w:sz="0" w:val="nil"/>
              <w:left w:color="2e5aac" w:space="0" w:sz="24" w:val="single"/>
              <w:bottom w:color="000000" w:space="0" w:sz="0" w:val="nil"/>
              <w:right w:color="000000" w:space="0" w:sz="0" w:val="nil"/>
            </w:tcBorders>
            <w:shd w:fill="f3f7fc" w:val="clear"/>
            <w:tcMar>
              <w:top w:w="80.0" w:type="dxa"/>
              <w:left w:w="180.0" w:type="dxa"/>
              <w:bottom w:w="80.0" w:type="dxa"/>
              <w:right w:w="180.0" w:type="dxa"/>
            </w:tcMar>
          </w:tcPr>
          <w:p w:rsidR="00000000" w:rsidDel="00000000" w:rsidP="00000000" w:rsidRDefault="00000000" w:rsidRPr="00000000" w14:paraId="000001A0">
            <w:pPr>
              <w:spacing w:after="120" w:before="0" w:line="312" w:lineRule="auto"/>
              <w:rPr>
                <w:rFonts w:ascii="Arial" w:cs="Arial" w:eastAsia="Arial" w:hAnsi="Arial"/>
                <w:b w:val="1"/>
                <w:bCs w:val="1"/>
                <w:color w:val="191919"/>
                <w:sz w:val="20"/>
                <w:szCs w:val="20"/>
              </w:rPr>
            </w:pPr>
            <w:r w:rsidDel="00000000" w:rsidR="00000000" w:rsidRPr="00000000">
              <w:rPr>
                <w:rFonts w:ascii="Arial" w:cs="Arial" w:eastAsia="Arial" w:hAnsi="Arial"/>
                <w:b w:val="1"/>
                <w:bCs w:val="1"/>
                <w:color w:val="191919"/>
                <w:sz w:val="20"/>
                <w:szCs w:val="20"/>
                <w:rtl w:val="0"/>
              </w:rPr>
              <w:t xml:space="preserve">Analogy — Maya Hires an Apprentice. </w:t>
            </w:r>
          </w:p>
          <w:p w:rsidR="00000000" w:rsidDel="00000000" w:rsidP="00000000" w:rsidRDefault="00000000" w:rsidRPr="00000000" w14:paraId="000001A1">
            <w:pPr>
              <w:spacing w:after="120" w:before="0" w:line="312" w:lineRule="auto"/>
              <w:rPr>
                <w:rFonts w:ascii="Arial" w:cs="Arial" w:eastAsia="Arial" w:hAnsi="Arial"/>
                <w:sz w:val="20"/>
                <w:szCs w:val="20"/>
              </w:rPr>
            </w:pPr>
            <w:r w:rsidDel="00000000" w:rsidR="00000000" w:rsidRPr="00000000">
              <w:rPr>
                <w:rFonts w:ascii="Arial" w:cs="Arial" w:eastAsia="Arial" w:hAnsi="Arial"/>
                <w:color w:val="191919"/>
                <w:sz w:val="20"/>
                <w:szCs w:val="20"/>
                <w:rtl w:val="0"/>
              </w:rPr>
              <w:t xml:space="preserve">After a few months, Maya notices her notebook method keeps missing oddly specific tastes — some patrons love “cozy horror,” a combination no single number on the card captures on its own. Straight multiplication just cannot express “like this trait AND that trait, but only together.” So Maya hires a young apprentice (a small neural network) whose only job is to look at a patron’s card and a game’s card and use intuition to combine them in </w:t>
            </w:r>
            <w:r w:rsidDel="00000000" w:rsidR="00000000" w:rsidRPr="00000000">
              <w:rPr>
                <w:rFonts w:ascii="Arial" w:cs="Arial" w:eastAsia="Arial" w:hAnsi="Arial"/>
                <w:b w:val="1"/>
                <w:bCs w:val="1"/>
                <w:color w:val="191919"/>
                <w:sz w:val="20"/>
                <w:szCs w:val="20"/>
                <w:rtl w:val="0"/>
              </w:rPr>
              <w:t xml:space="preserve">non-linear </w:t>
            </w:r>
            <w:r w:rsidDel="00000000" w:rsidR="00000000" w:rsidRPr="00000000">
              <w:rPr>
                <w:rFonts w:ascii="Arial" w:cs="Arial" w:eastAsia="Arial" w:hAnsi="Arial"/>
                <w:color w:val="191919"/>
                <w:sz w:val="20"/>
                <w:szCs w:val="20"/>
                <w:rtl w:val="0"/>
              </w:rPr>
              <w:t xml:space="preserve">ways. She still keeps her original multiplication trick as a reliable baseline and lets the apprentice add a layer of judgement on top. Now Maya catches the subtle interactions her notebook missed — but her recommendations still only know what each individual patron has personally rented.</w:t>
            </w:r>
            <w:r w:rsidDel="00000000" w:rsidR="00000000" w:rsidRPr="00000000">
              <w:rPr>
                <w:rtl w:val="0"/>
              </w:rPr>
            </w:r>
          </w:p>
        </w:tc>
      </w:tr>
    </w:tbl>
    <w:p w:rsidR="00000000" w:rsidDel="00000000" w:rsidP="00000000" w:rsidRDefault="00000000" w:rsidRPr="00000000" w14:paraId="000001A2">
      <w:pPr>
        <w:pStyle w:val="Heading3"/>
        <w:spacing w:after="120" w:before="0" w:line="312" w:lineRule="auto"/>
        <w:rPr>
          <w:rFonts w:ascii="Arial" w:cs="Arial" w:eastAsia="Arial" w:hAnsi="Arial"/>
        </w:rPr>
      </w:pPr>
      <w:bookmarkStart w:colFirst="0" w:colLast="0" w:name="_heading=h.lboxrt8a5jm0" w:id="9"/>
      <w:bookmarkEnd w:id="9"/>
      <w:r w:rsidDel="00000000" w:rsidR="00000000" w:rsidRPr="00000000">
        <w:rPr>
          <w:rFonts w:ascii="Arial" w:cs="Arial" w:eastAsia="Arial" w:hAnsi="Arial"/>
          <w:rtl w:val="0"/>
        </w:rPr>
        <w:t xml:space="preserve">NCF (NeuMF): Architecture</w:t>
      </w:r>
    </w:p>
    <w:p w:rsidR="00000000" w:rsidDel="00000000" w:rsidP="00000000" w:rsidRDefault="00000000" w:rsidRPr="00000000" w14:paraId="000001A3">
      <w:pPr>
        <w:spacing w:after="120" w:before="0" w:line="312" w:lineRule="auto"/>
        <w:rPr>
          <w:sz w:val="20"/>
          <w:szCs w:val="20"/>
        </w:rPr>
      </w:pPr>
      <w:r w:rsidDel="00000000" w:rsidR="00000000" w:rsidRPr="00000000">
        <w:rPr>
          <w:color w:val="191919"/>
          <w:sz w:val="20"/>
          <w:szCs w:val="20"/>
          <w:rtl w:val="0"/>
        </w:rPr>
        <w:t xml:space="preserve">NCF fuses two parallel branches over four independent 64-dim embedding tables (GMF-user, GMF-item, MLP-user, MLP-item). The two branch outputs are concatenated and passed through a sigmoid to produce ŷ </w:t>
      </w:r>
      <w:sdt>
        <w:sdtPr>
          <w:id w:val="582620909"/>
          <w:tag w:val="goog_rdk_8"/>
        </w:sdtPr>
        <w:sdtContent>
          <w:r w:rsidDel="00000000" w:rsidR="00000000" w:rsidRPr="00000000">
            <w:rPr>
              <w:rFonts w:ascii="Arial Unicode MS" w:cs="Arial Unicode MS" w:eastAsia="Arial Unicode MS" w:hAnsi="Arial Unicode MS"/>
              <w:color w:val="191919"/>
              <w:sz w:val="20"/>
              <w:szCs w:val="20"/>
              <w:rtl w:val="0"/>
            </w:rPr>
            <w:t xml:space="preserve">∈</w:t>
          </w:r>
        </w:sdtContent>
      </w:sdt>
      <w:r w:rsidDel="00000000" w:rsidR="00000000" w:rsidRPr="00000000">
        <w:rPr>
          <w:color w:val="191919"/>
          <w:sz w:val="20"/>
          <w:szCs w:val="20"/>
          <w:rtl w:val="0"/>
        </w:rPr>
        <w:t xml:space="preserve"> (0, 1).</w:t>
      </w:r>
      <w:r w:rsidDel="00000000" w:rsidR="00000000" w:rsidRPr="00000000">
        <w:rPr>
          <w:rtl w:val="0"/>
        </w:rPr>
      </w:r>
    </w:p>
    <w:p w:rsidR="00000000" w:rsidDel="00000000" w:rsidP="00000000" w:rsidRDefault="00000000" w:rsidRPr="00000000" w14:paraId="000001A4">
      <w:pPr>
        <w:spacing w:after="120" w:before="0" w:line="312" w:lineRule="auto"/>
        <w:rPr>
          <w:sz w:val="20"/>
          <w:szCs w:val="20"/>
        </w:rPr>
      </w:pPr>
      <w:r w:rsidDel="00000000" w:rsidR="00000000" w:rsidRPr="00000000">
        <w:rPr>
          <w:b w:val="1"/>
          <w:bCs w:val="1"/>
          <w:color w:val="191919"/>
          <w:sz w:val="20"/>
          <w:szCs w:val="20"/>
          <w:rtl w:val="0"/>
        </w:rPr>
        <w:t xml:space="preserve">1. GMF branch.</w:t>
      </w:r>
      <w:r w:rsidDel="00000000" w:rsidR="00000000" w:rsidRPr="00000000">
        <w:rPr>
          <w:color w:val="191919"/>
          <w:sz w:val="20"/>
          <w:szCs w:val="20"/>
          <w:rtl w:val="0"/>
        </w:rPr>
        <w:t xml:space="preserve"> Element-wise product uᵤᴳᴹᶠ </w:t>
      </w:r>
      <w:sdt>
        <w:sdtPr>
          <w:id w:val="-531298371"/>
          <w:tag w:val="goog_rdk_9"/>
        </w:sdtPr>
        <w:sdtContent>
          <w:r w:rsidDel="00000000" w:rsidR="00000000" w:rsidRPr="00000000">
            <w:rPr>
              <w:rFonts w:ascii="Arial Unicode MS" w:cs="Arial Unicode MS" w:eastAsia="Arial Unicode MS" w:hAnsi="Arial Unicode MS"/>
              <w:color w:val="191919"/>
              <w:sz w:val="20"/>
              <w:szCs w:val="20"/>
              <w:rtl w:val="0"/>
            </w:rPr>
            <w:t xml:space="preserve">⊙</w:t>
          </w:r>
        </w:sdtContent>
      </w:sdt>
      <w:sdt>
        <w:sdtPr>
          <w:id w:val="-422682338"/>
          <w:tag w:val="goog_rdk_10"/>
        </w:sdtPr>
        <w:sdtContent>
          <w:r w:rsidDel="00000000" w:rsidR="00000000" w:rsidRPr="00000000">
            <w:rPr>
              <w:rFonts w:ascii="Andika" w:cs="Andika" w:eastAsia="Andika" w:hAnsi="Andika"/>
              <w:color w:val="191919"/>
              <w:sz w:val="20"/>
              <w:szCs w:val="20"/>
              <w:rtl w:val="0"/>
            </w:rPr>
            <w:t xml:space="preserve"> vᵢᴳᴹᶠ → 64-dim. Equivalent to a matrix factorisation with per-dimension weights.</w:t>
          </w:r>
        </w:sdtContent>
      </w:sdt>
      <w:r w:rsidDel="00000000" w:rsidR="00000000" w:rsidRPr="00000000">
        <w:rPr>
          <w:rtl w:val="0"/>
        </w:rPr>
      </w:r>
    </w:p>
    <w:p w:rsidR="00000000" w:rsidDel="00000000" w:rsidP="00000000" w:rsidRDefault="00000000" w:rsidRPr="00000000" w14:paraId="000001A5">
      <w:pPr>
        <w:spacing w:after="120" w:before="0" w:line="312" w:lineRule="auto"/>
        <w:rPr>
          <w:color w:val="191919"/>
          <w:sz w:val="20"/>
          <w:szCs w:val="20"/>
        </w:rPr>
      </w:pPr>
      <w:r w:rsidDel="00000000" w:rsidR="00000000" w:rsidRPr="00000000">
        <w:rPr>
          <w:b w:val="1"/>
          <w:bCs w:val="1"/>
          <w:color w:val="191919"/>
          <w:sz w:val="20"/>
          <w:szCs w:val="20"/>
          <w:rtl w:val="0"/>
        </w:rPr>
        <w:t xml:space="preserve">2. MLP branch.</w:t>
      </w:r>
      <w:sdt>
        <w:sdtPr>
          <w:id w:val="-1667471756"/>
          <w:tag w:val="goog_rdk_11"/>
        </w:sdtPr>
        <w:sdtContent>
          <w:r w:rsidDel="00000000" w:rsidR="00000000" w:rsidRPr="00000000">
            <w:rPr>
              <w:rFonts w:ascii="Andika" w:cs="Andika" w:eastAsia="Andika" w:hAnsi="Andika"/>
              <w:color w:val="191919"/>
              <w:sz w:val="20"/>
              <w:szCs w:val="20"/>
              <w:rtl w:val="0"/>
            </w:rPr>
            <w:t xml:space="preserve"> Concatenates uᵤᴹᴸᴾ and vᵢᴹᴸᴾ into a 128-dim input, then passes through ReLU layers 128 → 64 → 32. The non-linearity captures patterns a single dot product cannot.</w:t>
          </w:r>
        </w:sdtContent>
      </w:sdt>
      <w:r w:rsidDel="00000000" w:rsidR="00000000" w:rsidRPr="00000000">
        <w:rPr>
          <w:rtl w:val="0"/>
        </w:rPr>
      </w:r>
    </w:p>
    <w:p w:rsidR="00000000" w:rsidDel="00000000" w:rsidP="00000000" w:rsidRDefault="00000000" w:rsidRPr="00000000" w14:paraId="000001A6">
      <w:pPr>
        <w:spacing w:after="120" w:before="0" w:line="312" w:lineRule="auto"/>
        <w:jc w:val="center"/>
        <w:rPr>
          <w:rFonts w:ascii="Arial" w:cs="Arial" w:eastAsia="Arial" w:hAnsi="Arial"/>
          <w:color w:val="191919"/>
          <w:sz w:val="20"/>
          <w:szCs w:val="20"/>
        </w:rPr>
      </w:pPr>
      <w:r w:rsidDel="00000000" w:rsidR="00000000" w:rsidRPr="00000000">
        <w:rPr>
          <w:rFonts w:ascii="Arial" w:cs="Arial" w:eastAsia="Arial" w:hAnsi="Arial"/>
          <w:sz w:val="20"/>
          <w:szCs w:val="20"/>
        </w:rPr>
        <w:drawing>
          <wp:inline distB="0" distT="0" distL="0" distR="0">
            <wp:extent cx="5444324" cy="2078964"/>
            <wp:effectExtent b="0" l="0" r="0" t="0"/>
            <wp:docPr id="36" name="image28.png"/>
            <a:graphic>
              <a:graphicData uri="http://schemas.openxmlformats.org/drawingml/2006/picture">
                <pic:pic>
                  <pic:nvPicPr>
                    <pic:cNvPr id="0" name="image28.png"/>
                    <pic:cNvPicPr preferRelativeResize="0"/>
                  </pic:nvPicPr>
                  <pic:blipFill>
                    <a:blip r:embed="rId21"/>
                    <a:srcRect b="23101" l="1" r="767" t="0"/>
                    <a:stretch>
                      <a:fillRect/>
                    </a:stretch>
                  </pic:blipFill>
                  <pic:spPr>
                    <a:xfrm>
                      <a:off x="0" y="0"/>
                      <a:ext cx="5444324" cy="2078964"/>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120" w:before="0" w:line="312" w:lineRule="auto"/>
        <w:jc w:val="center"/>
        <w:rPr>
          <w:rFonts w:ascii="Arial" w:cs="Arial" w:eastAsia="Arial" w:hAnsi="Arial"/>
          <w:color w:val="191919"/>
          <w:sz w:val="20"/>
          <w:szCs w:val="20"/>
        </w:rPr>
      </w:pPr>
      <w:r w:rsidDel="00000000" w:rsidR="00000000" w:rsidRPr="00000000">
        <w:rPr>
          <w:rFonts w:ascii="Arial" w:cs="Arial" w:eastAsia="Arial" w:hAnsi="Arial"/>
          <w:i w:val="1"/>
          <w:iCs w:val="1"/>
          <w:color w:val="191919"/>
          <w:sz w:val="20"/>
          <w:szCs w:val="20"/>
          <w:rtl w:val="0"/>
        </w:rPr>
        <w:t xml:space="preserve">Figure </w:t>
      </w:r>
      <w:r w:rsidDel="00000000" w:rsidR="00000000" w:rsidRPr="00000000">
        <w:rPr>
          <w:i w:val="1"/>
          <w:iCs w:val="1"/>
          <w:color w:val="191919"/>
          <w:rtl w:val="0"/>
        </w:rPr>
        <w:t xml:space="preserve">7</w:t>
      </w:r>
      <w:r w:rsidDel="00000000" w:rsidR="00000000" w:rsidRPr="00000000">
        <w:rPr>
          <w:rFonts w:ascii="Arial" w:cs="Arial" w:eastAsia="Arial" w:hAnsi="Arial"/>
          <w:i w:val="1"/>
          <w:iCs w:val="1"/>
          <w:color w:val="191919"/>
          <w:sz w:val="20"/>
          <w:szCs w:val="20"/>
          <w:rtl w:val="0"/>
        </w:rPr>
        <w:t xml:space="preserve">: NCF — MLP branch: neural network layers learn non-linear user-item patterns</w:t>
      </w:r>
      <w:r w:rsidDel="00000000" w:rsidR="00000000" w:rsidRPr="00000000">
        <w:rPr>
          <w:rtl w:val="0"/>
        </w:rPr>
      </w:r>
    </w:p>
    <w:p w:rsidR="00000000" w:rsidDel="00000000" w:rsidP="00000000" w:rsidRDefault="00000000" w:rsidRPr="00000000" w14:paraId="000001A8">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91919"/>
          <w:sz w:val="20"/>
          <w:szCs w:val="20"/>
          <w:rtl w:val="0"/>
        </w:rPr>
        <w:t xml:space="preserve">3. Fusion.</w:t>
      </w:r>
      <w:r w:rsidDel="00000000" w:rsidR="00000000" w:rsidRPr="00000000">
        <w:rPr>
          <w:rFonts w:ascii="Arial" w:cs="Arial" w:eastAsia="Arial" w:hAnsi="Arial"/>
          <w:color w:val="191919"/>
          <w:sz w:val="20"/>
          <w:szCs w:val="20"/>
          <w:rtl w:val="0"/>
        </w:rPr>
        <w:t xml:space="preserve"> Concatenate the GMF (64-dim) and MLP (32-dim) outputs, then apply a final linear layer with sigmoid activation to produce ŷ </w:t>
      </w:r>
      <w:r w:rsidDel="00000000" w:rsidR="00000000" w:rsidRPr="00000000">
        <w:rPr>
          <w:rFonts w:ascii="Cambria Math" w:cs="Cambria Math" w:eastAsia="Cambria Math" w:hAnsi="Cambria Math"/>
          <w:color w:val="191919"/>
          <w:sz w:val="20"/>
          <w:szCs w:val="20"/>
          <w:rtl w:val="0"/>
        </w:rPr>
        <w:t xml:space="preserve">∈</w:t>
      </w:r>
      <w:r w:rsidDel="00000000" w:rsidR="00000000" w:rsidRPr="00000000">
        <w:rPr>
          <w:rFonts w:ascii="Arial" w:cs="Arial" w:eastAsia="Arial" w:hAnsi="Arial"/>
          <w:color w:val="191919"/>
          <w:sz w:val="20"/>
          <w:szCs w:val="20"/>
          <w:rtl w:val="0"/>
        </w:rPr>
        <w:t xml:space="preserve"> (0, 1).</w:t>
      </w:r>
      <w:r w:rsidDel="00000000" w:rsidR="00000000" w:rsidRPr="00000000">
        <w:rPr>
          <w:rtl w:val="0"/>
        </w:rPr>
      </w:r>
    </w:p>
    <w:p w:rsidR="00000000" w:rsidDel="00000000" w:rsidP="00000000" w:rsidRDefault="00000000" w:rsidRPr="00000000" w14:paraId="000001A9">
      <w:pPr>
        <w:spacing w:after="120" w:before="0" w:line="312" w:lineRule="auto"/>
        <w:jc w:val="center"/>
        <w:rPr>
          <w:rFonts w:ascii="Arial" w:cs="Arial" w:eastAsia="Arial" w:hAnsi="Arial"/>
          <w:color w:val="191919"/>
          <w:sz w:val="20"/>
          <w:szCs w:val="20"/>
        </w:rPr>
      </w:pPr>
      <w:r w:rsidDel="00000000" w:rsidR="00000000" w:rsidRPr="00000000">
        <w:rPr>
          <w:rFonts w:ascii="Arial" w:cs="Arial" w:eastAsia="Arial" w:hAnsi="Arial"/>
          <w:color w:val="191919"/>
          <w:sz w:val="20"/>
          <w:szCs w:val="20"/>
        </w:rPr>
        <w:drawing>
          <wp:inline distB="0" distT="0" distL="0" distR="0">
            <wp:extent cx="5486400" cy="1963884"/>
            <wp:effectExtent b="0" l="0" r="0" t="0"/>
            <wp:docPr id="37" name="image29.png"/>
            <a:graphic>
              <a:graphicData uri="http://schemas.openxmlformats.org/drawingml/2006/picture">
                <pic:pic>
                  <pic:nvPicPr>
                    <pic:cNvPr id="0" name="image29.png"/>
                    <pic:cNvPicPr preferRelativeResize="0"/>
                  </pic:nvPicPr>
                  <pic:blipFill>
                    <a:blip r:embed="rId22"/>
                    <a:srcRect b="30578" l="0" r="0" t="0"/>
                    <a:stretch>
                      <a:fillRect/>
                    </a:stretch>
                  </pic:blipFill>
                  <pic:spPr>
                    <a:xfrm>
                      <a:off x="0" y="0"/>
                      <a:ext cx="5486400" cy="1963884"/>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120" w:before="0" w:line="312" w:lineRule="auto"/>
        <w:jc w:val="center"/>
        <w:rPr>
          <w:rFonts w:ascii="Arial" w:cs="Arial" w:eastAsia="Arial" w:hAnsi="Arial"/>
          <w:color w:val="191919"/>
          <w:sz w:val="20"/>
          <w:szCs w:val="20"/>
        </w:rPr>
      </w:pPr>
      <w:r w:rsidDel="00000000" w:rsidR="00000000" w:rsidRPr="00000000">
        <w:rPr>
          <w:rFonts w:ascii="Arial" w:cs="Arial" w:eastAsia="Arial" w:hAnsi="Arial"/>
          <w:i w:val="1"/>
          <w:iCs w:val="1"/>
          <w:color w:val="191919"/>
          <w:sz w:val="20"/>
          <w:szCs w:val="20"/>
          <w:rtl w:val="0"/>
        </w:rPr>
        <w:t xml:space="preserve">Figure </w:t>
      </w:r>
      <w:r w:rsidDel="00000000" w:rsidR="00000000" w:rsidRPr="00000000">
        <w:rPr>
          <w:i w:val="1"/>
          <w:iCs w:val="1"/>
          <w:color w:val="191919"/>
          <w:rtl w:val="0"/>
        </w:rPr>
        <w:t xml:space="preserve">8</w:t>
      </w:r>
      <w:r w:rsidDel="00000000" w:rsidR="00000000" w:rsidRPr="00000000">
        <w:rPr>
          <w:rFonts w:ascii="Arial" w:cs="Arial" w:eastAsia="Arial" w:hAnsi="Arial"/>
          <w:i w:val="1"/>
          <w:iCs w:val="1"/>
          <w:color w:val="191919"/>
          <w:sz w:val="20"/>
          <w:szCs w:val="20"/>
          <w:rtl w:val="0"/>
        </w:rPr>
        <w:t xml:space="preserve">: NCF — combined NeuMF architecture merging both branches into a final score</w:t>
      </w:r>
      <w:r w:rsidDel="00000000" w:rsidR="00000000" w:rsidRPr="00000000">
        <w:rPr>
          <w:rtl w:val="0"/>
        </w:rPr>
      </w:r>
    </w:p>
    <w:p w:rsidR="00000000" w:rsidDel="00000000" w:rsidP="00000000" w:rsidRDefault="00000000" w:rsidRPr="00000000" w14:paraId="000001AB">
      <w:pPr>
        <w:pStyle w:val="Heading3"/>
        <w:spacing w:after="120" w:before="0" w:line="312" w:lineRule="auto"/>
        <w:rPr>
          <w:rFonts w:ascii="Arial" w:cs="Arial" w:eastAsia="Arial" w:hAnsi="Arial"/>
        </w:rPr>
      </w:pPr>
      <w:bookmarkStart w:colFirst="0" w:colLast="0" w:name="_heading=h.ltph9y9yrard" w:id="10"/>
      <w:bookmarkEnd w:id="10"/>
      <w:r w:rsidDel="00000000" w:rsidR="00000000" w:rsidRPr="00000000">
        <w:rPr>
          <w:rtl w:val="0"/>
        </w:rPr>
      </w:r>
    </w:p>
    <w:p w:rsidR="00000000" w:rsidDel="00000000" w:rsidP="00000000" w:rsidRDefault="00000000" w:rsidRPr="00000000" w14:paraId="000001AC">
      <w:pPr>
        <w:pStyle w:val="Heading3"/>
        <w:spacing w:after="120" w:before="0" w:line="312" w:lineRule="auto"/>
        <w:rPr>
          <w:rFonts w:ascii="Arial" w:cs="Arial" w:eastAsia="Arial" w:hAnsi="Arial"/>
        </w:rPr>
      </w:pPr>
      <w:r w:rsidDel="00000000" w:rsidR="00000000" w:rsidRPr="00000000">
        <w:rPr>
          <w:rFonts w:ascii="Arial" w:cs="Arial" w:eastAsia="Arial" w:hAnsi="Arial"/>
          <w:rtl w:val="0"/>
        </w:rPr>
        <w:t xml:space="preserve">NCF (NeuMF): Training</w:t>
      </w:r>
    </w:p>
    <w:p w:rsidR="00000000" w:rsidDel="00000000" w:rsidP="00000000" w:rsidRDefault="00000000" w:rsidRPr="00000000" w14:paraId="000001AD">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NCF minimizes binary cross-entropy (Equation 2) over observed pairs (y = 1) and uniformly sampled negatives (y = 0).</w:t>
      </w:r>
    </w:p>
    <w:p w:rsidR="00000000" w:rsidDel="00000000" w:rsidP="00000000" w:rsidRDefault="00000000" w:rsidRPr="00000000" w14:paraId="000001AE">
      <w:pPr>
        <w:spacing w:after="120" w:before="0" w:line="312" w:lineRule="auto"/>
        <w:jc w:val="center"/>
        <w:rPr>
          <w:rFonts w:ascii="Arial" w:cs="Arial" w:eastAsia="Arial" w:hAnsi="Arial"/>
          <w:color w:val="191919"/>
          <w:sz w:val="20"/>
          <w:szCs w:val="20"/>
        </w:rPr>
      </w:pPr>
      <w:r w:rsidDel="00000000" w:rsidR="00000000" w:rsidRPr="00000000">
        <w:rPr>
          <w:rFonts w:ascii="Arial" w:cs="Arial" w:eastAsia="Arial" w:hAnsi="Arial"/>
          <w:sz w:val="20"/>
          <w:szCs w:val="20"/>
        </w:rPr>
        <w:drawing>
          <wp:inline distB="0" distT="0" distL="0" distR="0">
            <wp:extent cx="5303520" cy="931884"/>
            <wp:effectExtent b="0" l="0" r="0" t="0"/>
            <wp:docPr id="38"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5303520" cy="931884"/>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after="120" w:before="0" w:line="312" w:lineRule="auto"/>
        <w:jc w:val="center"/>
        <w:rPr>
          <w:rFonts w:ascii="Arial" w:cs="Arial" w:eastAsia="Arial" w:hAnsi="Arial"/>
          <w:color w:val="191919"/>
          <w:sz w:val="20"/>
          <w:szCs w:val="20"/>
        </w:rPr>
      </w:pPr>
      <w:r w:rsidDel="00000000" w:rsidR="00000000" w:rsidRPr="00000000">
        <w:rPr>
          <w:rFonts w:ascii="Arial" w:cs="Arial" w:eastAsia="Arial" w:hAnsi="Arial"/>
          <w:i w:val="1"/>
          <w:iCs w:val="1"/>
          <w:sz w:val="20"/>
          <w:szCs w:val="20"/>
          <w:rtl w:val="0"/>
        </w:rPr>
        <w:t xml:space="preserve">Equation 2: NCF binary cross-entropy loss on observed positives and sampled negatives.</w:t>
      </w:r>
      <w:r w:rsidDel="00000000" w:rsidR="00000000" w:rsidRPr="00000000">
        <w:rPr>
          <w:rtl w:val="0"/>
        </w:rPr>
      </w:r>
    </w:p>
    <w:p w:rsidR="00000000" w:rsidDel="00000000" w:rsidP="00000000" w:rsidRDefault="00000000" w:rsidRPr="00000000" w14:paraId="000001B0">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sz w:val="20"/>
          <w:szCs w:val="20"/>
          <w:rtl w:val="0"/>
        </w:rPr>
        <w:t xml:space="preserve">where </w:t>
      </w:r>
      <w:r w:rsidDel="00000000" w:rsidR="00000000" w:rsidRPr="00000000">
        <w:rPr>
          <w:rFonts w:ascii="Cambria Math" w:cs="Cambria Math" w:eastAsia="Cambria Math" w:hAnsi="Cambria Math"/>
          <w:sz w:val="20"/>
          <w:szCs w:val="20"/>
          <w:rtl w:val="0"/>
        </w:rPr>
        <w:t xml:space="preserve">𝒟⁺</w:t>
      </w:r>
      <w:r w:rsidDel="00000000" w:rsidR="00000000" w:rsidRPr="00000000">
        <w:rPr>
          <w:rFonts w:ascii="Arial" w:cs="Arial" w:eastAsia="Arial" w:hAnsi="Arial"/>
          <w:sz w:val="20"/>
          <w:szCs w:val="20"/>
          <w:rtl w:val="0"/>
        </w:rPr>
        <w:t xml:space="preserve"> is the observed-interaction set (y_{u,i} = 1) and </w:t>
      </w:r>
      <w:r w:rsidDel="00000000" w:rsidR="00000000" w:rsidRPr="00000000">
        <w:rPr>
          <w:rFonts w:ascii="Cambria Math" w:cs="Cambria Math" w:eastAsia="Cambria Math" w:hAnsi="Cambria Math"/>
          <w:sz w:val="20"/>
          <w:szCs w:val="20"/>
          <w:rtl w:val="0"/>
        </w:rPr>
        <w:t xml:space="preserve">𝒟⁻</w:t>
      </w:r>
      <w:r w:rsidDel="00000000" w:rsidR="00000000" w:rsidRPr="00000000">
        <w:rPr>
          <w:rFonts w:ascii="Arial" w:cs="Arial" w:eastAsia="Arial" w:hAnsi="Arial"/>
          <w:sz w:val="20"/>
          <w:szCs w:val="20"/>
          <w:rtl w:val="0"/>
        </w:rPr>
        <w:t xml:space="preserve"> a same-size set of uniformly sampled negatives (y_{u,i} = 0); ŷ_{u,i} </w:t>
      </w:r>
      <w:r w:rsidDel="00000000" w:rsidR="00000000" w:rsidRPr="00000000">
        <w:rPr>
          <w:rFonts w:ascii="Cambria Math" w:cs="Cambria Math" w:eastAsia="Cambria Math" w:hAnsi="Cambria Math"/>
          <w:sz w:val="20"/>
          <w:szCs w:val="20"/>
          <w:rtl w:val="0"/>
        </w:rPr>
        <w:t xml:space="preserve">∈</w:t>
      </w:r>
      <w:r w:rsidDel="00000000" w:rsidR="00000000" w:rsidRPr="00000000">
        <w:rPr>
          <w:rFonts w:ascii="Arial" w:cs="Arial" w:eastAsia="Arial" w:hAnsi="Arial"/>
          <w:sz w:val="20"/>
          <w:szCs w:val="20"/>
          <w:rtl w:val="0"/>
        </w:rPr>
        <w:t xml:space="preserve"> (0, 1) is the NeuMF sigmoid output from the fused GMF + MLP representation. A confident wrong prediction — e.g. ŷ = 0.9 on a true negative — contributes −log(0.1) ≈ 2.3 to the loss</w:t>
      </w:r>
      <w:r w:rsidDel="00000000" w:rsidR="00000000" w:rsidRPr="00000000">
        <w:rPr>
          <w:rtl w:val="0"/>
        </w:rPr>
      </w:r>
    </w:p>
    <w:p w:rsidR="00000000" w:rsidDel="00000000" w:rsidP="00000000" w:rsidRDefault="00000000" w:rsidRPr="00000000" w14:paraId="000001B1">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b w:val="1"/>
          <w:bCs w:val="1"/>
          <w:color w:val="191919"/>
          <w:sz w:val="20"/>
          <w:szCs w:val="20"/>
          <w:rtl w:val="0"/>
        </w:rPr>
        <w:t xml:space="preserve">Retrieval: </w:t>
      </w:r>
      <w:r w:rsidDel="00000000" w:rsidR="00000000" w:rsidRPr="00000000">
        <w:rPr>
          <w:rFonts w:ascii="Arial" w:cs="Arial" w:eastAsia="Arial" w:hAnsi="Arial"/>
          <w:color w:val="191919"/>
          <w:sz w:val="20"/>
          <w:szCs w:val="20"/>
          <w:rtl w:val="0"/>
        </w:rPr>
        <w:t xml:space="preserve">at serving time we run the learned MLP over every candidate item for user u to produce a score ŷ(u, i); sorting by ŷ gives the top-K ranking.</w:t>
      </w:r>
    </w:p>
    <w:p w:rsidR="00000000" w:rsidDel="00000000" w:rsidP="00000000" w:rsidRDefault="00000000" w:rsidRPr="00000000" w14:paraId="000001B2">
      <w:pPr>
        <w:spacing w:after="120" w:before="0" w:line="312" w:lineRule="auto"/>
        <w:rPr>
          <w:color w:val="191919"/>
        </w:rPr>
      </w:pPr>
      <w:r w:rsidDel="00000000" w:rsidR="00000000" w:rsidRPr="00000000">
        <w:rPr>
          <w:rtl w:val="0"/>
        </w:rPr>
      </w:r>
    </w:p>
    <w:tbl>
      <w:tblPr>
        <w:tblStyle w:val="Table11"/>
        <w:tblW w:w="9406.0" w:type="dxa"/>
        <w:jc w:val="center"/>
        <w:tblLayout w:type="fixed"/>
        <w:tblLook w:val="0600"/>
      </w:tblPr>
      <w:tblGrid>
        <w:gridCol w:w="9406"/>
        <w:tblGridChange w:id="0">
          <w:tblGrid>
            <w:gridCol w:w="9406"/>
          </w:tblGrid>
        </w:tblGridChange>
      </w:tblGrid>
      <w:tr>
        <w:trPr>
          <w:cantSplit w:val="0"/>
          <w:tblHeader w:val="0"/>
        </w:trPr>
        <w:tc>
          <w:tcPr>
            <w:tcBorders>
              <w:top w:color="000000" w:space="0" w:sz="0" w:val="nil"/>
              <w:left w:color="2e7d8c" w:space="0" w:sz="24" w:val="single"/>
              <w:bottom w:color="000000" w:space="0" w:sz="0" w:val="nil"/>
              <w:right w:color="000000" w:space="0" w:sz="0" w:val="nil"/>
            </w:tcBorders>
            <w:shd w:fill="e8f4f6" w:val="clear"/>
            <w:tcMar>
              <w:top w:w="100.0" w:type="dxa"/>
              <w:left w:w="200.0" w:type="dxa"/>
              <w:bottom w:w="100.0" w:type="dxa"/>
              <w:right w:w="200.0" w:type="dxa"/>
            </w:tcMar>
          </w:tcPr>
          <w:p w:rsidR="00000000" w:rsidDel="00000000" w:rsidP="00000000" w:rsidRDefault="00000000" w:rsidRPr="00000000" w14:paraId="000001B3">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91919"/>
                <w:sz w:val="20"/>
                <w:szCs w:val="20"/>
                <w:rtl w:val="0"/>
              </w:rPr>
              <w:t xml:space="preserve">Key takeaway — NCF's strengths and limits.</w:t>
            </w:r>
            <w:r w:rsidDel="00000000" w:rsidR="00000000" w:rsidRPr="00000000">
              <w:rPr>
                <w:rtl w:val="0"/>
              </w:rPr>
            </w:r>
          </w:p>
          <w:p w:rsidR="00000000" w:rsidDel="00000000" w:rsidP="00000000" w:rsidRDefault="00000000" w:rsidRPr="00000000" w14:paraId="000001B4">
            <w:pPr>
              <w:spacing w:after="120" w:before="0" w:line="312" w:lineRule="auto"/>
              <w:rPr>
                <w:rFonts w:ascii="Arial" w:cs="Arial" w:eastAsia="Arial" w:hAnsi="Arial"/>
                <w:sz w:val="20"/>
                <w:szCs w:val="20"/>
              </w:rPr>
            </w:pPr>
            <w:sdt>
              <w:sdtPr>
                <w:id w:val="1755065089"/>
                <w:tag w:val="goog_rdk_12"/>
              </w:sdtPr>
              <w:sdtContent>
                <w:r w:rsidDel="00000000" w:rsidR="00000000" w:rsidRPr="00000000">
                  <w:rPr>
                    <w:rFonts w:ascii="Arial Unicode MS" w:cs="Arial Unicode MS" w:eastAsia="Arial Unicode MS" w:hAnsi="Arial Unicode MS"/>
                    <w:color w:val="191919"/>
                    <w:sz w:val="20"/>
                    <w:szCs w:val="20"/>
                    <w:rtl w:val="0"/>
                  </w:rPr>
                  <w:t xml:space="preserve">NCF replaces MF's dot-product with a learned MLP interaction function. On paper this adds expressiveness, but in Lessons 2–5 its full-rank Recall@10 stays between 0.012 and 0.023 — usually bested by MF-BPR or LightGCN. Its very high sampled HR@10 (≈ 0.80–0.89) next to low full-rank Recall is the clearest demonstration of the sampled-vs-full-rank gap: NCF discriminates well against a handful of random negatives but struggles to rank the full catalog.</w:t>
                </w:r>
              </w:sdtContent>
            </w:sdt>
            <w:r w:rsidDel="00000000" w:rsidR="00000000" w:rsidRPr="00000000">
              <w:rPr>
                <w:rtl w:val="0"/>
              </w:rPr>
            </w:r>
          </w:p>
        </w:tc>
      </w:tr>
    </w:tbl>
    <w:p w:rsidR="00000000" w:rsidDel="00000000" w:rsidP="00000000" w:rsidRDefault="00000000" w:rsidRPr="00000000" w14:paraId="000001B5">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6">
      <w:pPr>
        <w:pStyle w:val="Heading3"/>
        <w:spacing w:after="120" w:before="0" w:line="312" w:lineRule="auto"/>
        <w:rPr>
          <w:rFonts w:ascii="Arial" w:cs="Arial" w:eastAsia="Arial" w:hAnsi="Arial"/>
        </w:rPr>
      </w:pPr>
      <w:r w:rsidDel="00000000" w:rsidR="00000000" w:rsidRPr="00000000">
        <w:rPr>
          <w:rtl w:val="0"/>
        </w:rPr>
        <w:t xml:space="preserve">4.2.3  LightGCN: Graph Convolution for Recommendations</w:t>
      </w:r>
      <w:r w:rsidDel="00000000" w:rsidR="00000000" w:rsidRPr="00000000">
        <w:rPr>
          <w:rtl w:val="0"/>
        </w:rPr>
      </w:r>
    </w:p>
    <w:tbl>
      <w:tblPr>
        <w:tblStyle w:val="Table12"/>
        <w:tblW w:w="9406.0" w:type="dxa"/>
        <w:jc w:val="center"/>
        <w:tblLayout w:type="fixed"/>
        <w:tblLook w:val="0600"/>
      </w:tblPr>
      <w:tblGrid>
        <w:gridCol w:w="9406"/>
        <w:tblGridChange w:id="0">
          <w:tblGrid>
            <w:gridCol w:w="9406"/>
          </w:tblGrid>
        </w:tblGridChange>
      </w:tblGrid>
      <w:tr>
        <w:trPr>
          <w:cantSplit w:val="0"/>
          <w:tblHeader w:val="0"/>
        </w:trPr>
        <w:tc>
          <w:tcPr>
            <w:tcBorders>
              <w:top w:color="000000" w:space="0" w:sz="0" w:val="nil"/>
              <w:left w:color="2e5aac" w:space="0" w:sz="24" w:val="single"/>
              <w:bottom w:color="000000" w:space="0" w:sz="0" w:val="nil"/>
              <w:right w:color="000000" w:space="0" w:sz="0" w:val="nil"/>
            </w:tcBorders>
            <w:shd w:fill="f3f7fc" w:val="clear"/>
            <w:tcMar>
              <w:top w:w="80.0" w:type="dxa"/>
              <w:left w:w="180.0" w:type="dxa"/>
              <w:bottom w:w="80.0" w:type="dxa"/>
              <w:right w:w="180.0" w:type="dxa"/>
            </w:tcMar>
          </w:tcPr>
          <w:p w:rsidR="00000000" w:rsidDel="00000000" w:rsidP="00000000" w:rsidRDefault="00000000" w:rsidRPr="00000000" w14:paraId="000001B7">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b w:val="1"/>
                <w:bCs w:val="1"/>
                <w:color w:val="191919"/>
                <w:sz w:val="20"/>
                <w:szCs w:val="20"/>
                <w:rtl w:val="0"/>
              </w:rPr>
              <w:t xml:space="preserve">Analogy — The Shop Gossip Network</w:t>
            </w:r>
            <w:r w:rsidDel="00000000" w:rsidR="00000000" w:rsidRPr="00000000">
              <w:rPr>
                <w:rFonts w:ascii="Arial" w:cs="Arial" w:eastAsia="Arial" w:hAnsi="Arial"/>
                <w:color w:val="191919"/>
                <w:sz w:val="20"/>
                <w:szCs w:val="20"/>
                <w:rtl w:val="0"/>
              </w:rPr>
              <w:t xml:space="preserve">. </w:t>
            </w:r>
          </w:p>
          <w:p w:rsidR="00000000" w:rsidDel="00000000" w:rsidP="00000000" w:rsidRDefault="00000000" w:rsidRPr="00000000" w14:paraId="000001B8">
            <w:pPr>
              <w:spacing w:after="120" w:before="0" w:line="312" w:lineRule="auto"/>
              <w:rPr>
                <w:rFonts w:ascii="Arial" w:cs="Arial" w:eastAsia="Arial" w:hAnsi="Arial"/>
                <w:sz w:val="20"/>
                <w:szCs w:val="20"/>
              </w:rPr>
            </w:pPr>
            <w:r w:rsidDel="00000000" w:rsidR="00000000" w:rsidRPr="00000000">
              <w:rPr>
                <w:rFonts w:ascii="Arial" w:cs="Arial" w:eastAsia="Arial" w:hAnsi="Arial"/>
                <w:color w:val="191919"/>
                <w:sz w:val="20"/>
                <w:szCs w:val="20"/>
                <w:rtl w:val="0"/>
              </w:rPr>
              <w:t xml:space="preserve">Maya now realises her patrons are not isolated — they influence each other. Alice loved Zelda and also loved Witcher; Bob just loved Witcher; odds are Bob will enjoy Zelda too, even though he has never heard of it. Instead of looking only at each patron’s own rental history, Maya pins up a big gossip board that connects every patron to every game they rented and every game to every patron who rented it. Taste now flows along these lines: each patron’s card gets gently blended with the cards of their neighbours, and then the neighbours-of-neighbours, so the cards carry community wisdom rather than one person’s history. Maya’s three tools so far (notebook, apprentice, gossip board) all share one limitation though: they only know about GAMES. A patron who has only ever rented movies is still invisible to them.</w:t>
            </w:r>
            <w:r w:rsidDel="00000000" w:rsidR="00000000" w:rsidRPr="00000000">
              <w:rPr>
                <w:rtl w:val="0"/>
              </w:rPr>
            </w:r>
          </w:p>
        </w:tc>
      </w:tr>
    </w:tbl>
    <w:p w:rsidR="00000000" w:rsidDel="00000000" w:rsidP="00000000" w:rsidRDefault="00000000" w:rsidRPr="00000000" w14:paraId="000001B9">
      <w:pPr>
        <w:spacing w:after="120" w:before="0" w:line="312" w:lineRule="auto"/>
        <w:rPr>
          <w:rFonts w:ascii="Arial" w:cs="Arial" w:eastAsia="Arial" w:hAnsi="Arial"/>
          <w:color w:val="191919"/>
          <w:sz w:val="20"/>
          <w:szCs w:val="20"/>
        </w:rPr>
      </w:pPr>
      <w:r w:rsidDel="00000000" w:rsidR="00000000" w:rsidRPr="00000000">
        <w:rPr>
          <w:rtl w:val="0"/>
        </w:rPr>
      </w:r>
    </w:p>
    <w:p w:rsidR="00000000" w:rsidDel="00000000" w:rsidP="00000000" w:rsidRDefault="00000000" w:rsidRPr="00000000" w14:paraId="000001BA">
      <w:pPr>
        <w:pStyle w:val="Heading3"/>
        <w:spacing w:after="120" w:before="0" w:line="312" w:lineRule="auto"/>
        <w:rPr>
          <w:rFonts w:ascii="Arial" w:cs="Arial" w:eastAsia="Arial" w:hAnsi="Arial"/>
        </w:rPr>
      </w:pPr>
      <w:bookmarkStart w:colFirst="0" w:colLast="0" w:name="_heading=h.gqs3ec97sd26" w:id="11"/>
      <w:bookmarkEnd w:id="11"/>
      <w:r w:rsidDel="00000000" w:rsidR="00000000" w:rsidRPr="00000000">
        <w:rPr>
          <w:rFonts w:ascii="Arial" w:cs="Arial" w:eastAsia="Arial" w:hAnsi="Arial"/>
          <w:rtl w:val="0"/>
        </w:rPr>
        <w:t xml:space="preserve">LightGCN: Graph Architecture</w:t>
      </w:r>
    </w:p>
    <w:p w:rsidR="00000000" w:rsidDel="00000000" w:rsidP="00000000" w:rsidRDefault="00000000" w:rsidRPr="00000000" w14:paraId="000001BB">
      <w:pPr>
        <w:spacing w:after="120" w:before="0" w:line="312"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Users and items form a bipartite graph where each interaction creates an edge. LightGCN initializes random 96-dimensional embeddings for every node, then propagates information through the graph in K=3 rounds ("hops"). In each hop, a node's embedding is updated to be the weighted average of its neighbors' embeddings, with weights normalized by the square root of both nodes' degrees to prevent popular items from dominating.</w:t>
      </w:r>
    </w:p>
    <w:p w:rsidR="00000000" w:rsidDel="00000000" w:rsidP="00000000" w:rsidRDefault="00000000" w:rsidRPr="00000000" w14:paraId="000001BC">
      <w:pPr>
        <w:spacing w:after="120" w:before="0" w:line="312" w:lineRule="auto"/>
        <w:jc w:val="center"/>
        <w:rPr>
          <w:rFonts w:ascii="Arial" w:cs="Arial" w:eastAsia="Arial" w:hAnsi="Arial"/>
          <w:color w:val="191919"/>
          <w:sz w:val="20"/>
          <w:szCs w:val="20"/>
        </w:rPr>
      </w:pPr>
      <w:r w:rsidDel="00000000" w:rsidR="00000000" w:rsidRPr="00000000">
        <w:rPr>
          <w:rFonts w:ascii="Arial" w:cs="Arial" w:eastAsia="Arial" w:hAnsi="Arial"/>
          <w:color w:val="191919"/>
          <w:sz w:val="20"/>
          <w:szCs w:val="20"/>
        </w:rPr>
        <w:drawing>
          <wp:inline distB="0" distT="0" distL="0" distR="0">
            <wp:extent cx="5486400" cy="3335462"/>
            <wp:effectExtent b="0" l="0" r="0" t="0"/>
            <wp:docPr id="39"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486400" cy="3335462"/>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120" w:before="0" w:line="312" w:lineRule="auto"/>
        <w:jc w:val="center"/>
        <w:rPr>
          <w:rFonts w:ascii="Arial" w:cs="Arial" w:eastAsia="Arial" w:hAnsi="Arial"/>
          <w:i w:val="1"/>
          <w:iCs w:val="1"/>
          <w:color w:val="191919"/>
          <w:sz w:val="20"/>
          <w:szCs w:val="20"/>
        </w:rPr>
      </w:pPr>
      <w:r w:rsidDel="00000000" w:rsidR="00000000" w:rsidRPr="00000000">
        <w:rPr>
          <w:rFonts w:ascii="Arial" w:cs="Arial" w:eastAsia="Arial" w:hAnsi="Arial"/>
          <w:i w:val="1"/>
          <w:iCs w:val="1"/>
          <w:color w:val="191919"/>
          <w:sz w:val="20"/>
          <w:szCs w:val="20"/>
          <w:rtl w:val="0"/>
        </w:rPr>
        <w:t xml:space="preserve">Figure </w:t>
      </w:r>
      <w:r w:rsidDel="00000000" w:rsidR="00000000" w:rsidRPr="00000000">
        <w:rPr>
          <w:i w:val="1"/>
          <w:iCs w:val="1"/>
          <w:color w:val="191919"/>
          <w:rtl w:val="0"/>
        </w:rPr>
        <w:t xml:space="preserve">9</w:t>
      </w:r>
      <w:r w:rsidDel="00000000" w:rsidR="00000000" w:rsidRPr="00000000">
        <w:rPr>
          <w:rFonts w:ascii="Arial" w:cs="Arial" w:eastAsia="Arial" w:hAnsi="Arial"/>
          <w:i w:val="1"/>
          <w:iCs w:val="1"/>
          <w:color w:val="191919"/>
          <w:sz w:val="20"/>
          <w:szCs w:val="20"/>
          <w:rtl w:val="0"/>
        </w:rPr>
        <w:t xml:space="preserve">: LightGCN graph propagation — information flows through multi-hop user-item connections</w:t>
      </w:r>
    </w:p>
    <w:p w:rsidR="00000000" w:rsidDel="00000000" w:rsidP="00000000" w:rsidRDefault="00000000" w:rsidRPr="00000000" w14:paraId="000001BE">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rtl w:val="0"/>
        </w:rPr>
        <w:t xml:space="preserve">After K hops, each node has K+1 representations (from layer 0 to layer K). The final embedding is the simple mean of all layer representations. This layer-combination trick is critical: layer 0 captures the node itself, layer 1 captures direct neighbors, layer 2 captures 2-hop neighbors, and layer 3 captures 3-hop patterns. Averaging them balances local and global signals.</w:t>
      </w:r>
      <w:r w:rsidDel="00000000" w:rsidR="00000000" w:rsidRPr="00000000">
        <w:rPr>
          <w:rtl w:val="0"/>
        </w:rPr>
      </w:r>
    </w:p>
    <w:p w:rsidR="00000000" w:rsidDel="00000000" w:rsidP="00000000" w:rsidRDefault="00000000" w:rsidRPr="00000000" w14:paraId="000001BF">
      <w:pPr>
        <w:pStyle w:val="Heading3"/>
        <w:spacing w:after="120" w:before="0" w:line="312" w:lineRule="auto"/>
        <w:rPr>
          <w:rFonts w:ascii="Arial" w:cs="Arial" w:eastAsia="Arial" w:hAnsi="Arial"/>
        </w:rPr>
      </w:pPr>
      <w:bookmarkStart w:colFirst="0" w:colLast="0" w:name="_heading=h.dupgjblr1gb9" w:id="12"/>
      <w:bookmarkEnd w:id="12"/>
      <w:r w:rsidDel="00000000" w:rsidR="00000000" w:rsidRPr="00000000">
        <w:rPr>
          <w:rFonts w:ascii="Arial" w:cs="Arial" w:eastAsia="Arial" w:hAnsi="Arial"/>
          <w:rtl w:val="0"/>
        </w:rPr>
        <w:t xml:space="preserve">LightGCN: Training</w:t>
      </w:r>
    </w:p>
    <w:p w:rsidR="00000000" w:rsidDel="00000000" w:rsidP="00000000" w:rsidRDefault="00000000" w:rsidRPr="00000000" w14:paraId="000001C0">
      <w:pPr>
        <w:spacing w:after="120" w:before="0" w:line="312" w:lineRule="auto"/>
        <w:rPr>
          <w:rFonts w:ascii="Arial" w:cs="Arial" w:eastAsia="Arial" w:hAnsi="Arial"/>
        </w:rPr>
      </w:pPr>
      <w:r w:rsidDel="00000000" w:rsidR="00000000" w:rsidRPr="00000000">
        <w:rPr>
          <w:rFonts w:ascii="Arial" w:cs="Arial" w:eastAsia="Arial" w:hAnsi="Arial"/>
          <w:rtl w:val="0"/>
        </w:rPr>
        <w:t xml:space="preserve">LightGCN uses the same BPR loss as MF-BPR (positive items should score higher than random negatives), but the embeddings are first refined through graph propagation. In each training step: (1) sample a (user, positive, negative) triplet, (2) run K=3 layers of graph convolution to get refined embeddings, (3) compute dot-product scores, (4) compute BPR loss, (5) backpropagate gradients through all K layers back to the base embeddings. Only the base layer-0 embeddings are learnable; all propagation layers are parameter-free. This simplicity (no transformation matrices, no activation functions) is what makes LightGCN outperform more complex GCN variants.</w:t>
      </w:r>
    </w:p>
    <w:p w:rsidR="00000000" w:rsidDel="00000000" w:rsidP="00000000" w:rsidRDefault="00000000" w:rsidRPr="00000000" w14:paraId="000001C1">
      <w:pPr>
        <w:spacing w:after="120" w:before="0" w:line="312" w:lineRule="auto"/>
        <w:jc w:val="center"/>
        <w:rPr>
          <w:rFonts w:ascii="Arial" w:cs="Arial" w:eastAsia="Arial" w:hAnsi="Arial"/>
          <w:color w:val="191919"/>
          <w:sz w:val="20"/>
          <w:szCs w:val="20"/>
        </w:rPr>
      </w:pPr>
      <w:r w:rsidDel="00000000" w:rsidR="00000000" w:rsidRPr="00000000">
        <w:rPr>
          <w:rFonts w:ascii="Arial" w:cs="Arial" w:eastAsia="Arial" w:hAnsi="Arial"/>
          <w:sz w:val="20"/>
          <w:szCs w:val="20"/>
        </w:rPr>
        <w:drawing>
          <wp:inline distB="0" distT="0" distL="0" distR="0">
            <wp:extent cx="5303520" cy="904428"/>
            <wp:effectExtent b="0" l="0" r="0" t="0"/>
            <wp:docPr id="13"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303520" cy="904428"/>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120" w:before="0" w:line="312" w:lineRule="auto"/>
        <w:jc w:val="center"/>
        <w:rPr>
          <w:rFonts w:ascii="Arial" w:cs="Arial" w:eastAsia="Arial" w:hAnsi="Arial"/>
          <w:color w:val="191919"/>
          <w:sz w:val="20"/>
          <w:szCs w:val="20"/>
        </w:rPr>
      </w:pPr>
      <w:r w:rsidDel="00000000" w:rsidR="00000000" w:rsidRPr="00000000">
        <w:rPr>
          <w:rFonts w:ascii="Arial" w:cs="Arial" w:eastAsia="Arial" w:hAnsi="Arial"/>
          <w:i w:val="1"/>
          <w:iCs w:val="1"/>
          <w:sz w:val="20"/>
          <w:szCs w:val="20"/>
          <w:rtl w:val="0"/>
        </w:rPr>
        <w:t xml:space="preserve">Equation 3: LightGCN layer-combined embeddings and BPR loss.</w:t>
      </w:r>
      <w:r w:rsidDel="00000000" w:rsidR="00000000" w:rsidRPr="00000000">
        <w:rPr>
          <w:rtl w:val="0"/>
        </w:rPr>
      </w:r>
    </w:p>
    <w:p w:rsidR="00000000" w:rsidDel="00000000" w:rsidP="00000000" w:rsidRDefault="00000000" w:rsidRPr="00000000" w14:paraId="000001C3">
      <w:pPr>
        <w:spacing w:after="120" w:before="0" w:line="312" w:lineRule="auto"/>
        <w:jc w:val="center"/>
        <w:rPr>
          <w:rFonts w:ascii="Arial" w:cs="Arial" w:eastAsia="Arial" w:hAnsi="Arial"/>
          <w:color w:val="191919"/>
          <w:sz w:val="20"/>
          <w:szCs w:val="20"/>
        </w:rPr>
      </w:pPr>
      <w:r w:rsidDel="00000000" w:rsidR="00000000" w:rsidRPr="00000000">
        <w:rPr>
          <w:rFonts w:ascii="Arial" w:cs="Arial" w:eastAsia="Arial" w:hAnsi="Arial"/>
          <w:color w:val="191919"/>
          <w:sz w:val="20"/>
          <w:szCs w:val="20"/>
        </w:rPr>
        <w:drawing>
          <wp:inline distB="0" distT="0" distL="0" distR="0">
            <wp:extent cx="5486400" cy="3048794"/>
            <wp:effectExtent b="0" l="0" r="0" t="0"/>
            <wp:docPr id="14"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486400" cy="3048794"/>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120" w:before="0" w:line="312" w:lineRule="auto"/>
        <w:jc w:val="center"/>
        <w:rPr>
          <w:i w:val="1"/>
          <w:iCs w:val="1"/>
          <w:color w:val="191919"/>
        </w:rPr>
      </w:pPr>
      <w:r w:rsidDel="00000000" w:rsidR="00000000" w:rsidRPr="00000000">
        <w:rPr>
          <w:rFonts w:ascii="Arial" w:cs="Arial" w:eastAsia="Arial" w:hAnsi="Arial"/>
          <w:i w:val="1"/>
          <w:iCs w:val="1"/>
          <w:color w:val="191919"/>
          <w:sz w:val="20"/>
          <w:szCs w:val="20"/>
          <w:rtl w:val="0"/>
        </w:rPr>
        <w:t xml:space="preserve">Figure 1</w:t>
      </w:r>
      <w:r w:rsidDel="00000000" w:rsidR="00000000" w:rsidRPr="00000000">
        <w:rPr>
          <w:i w:val="1"/>
          <w:iCs w:val="1"/>
          <w:color w:val="191919"/>
          <w:rtl w:val="0"/>
        </w:rPr>
        <w:t xml:space="preserve">0</w:t>
      </w:r>
      <w:r w:rsidDel="00000000" w:rsidR="00000000" w:rsidRPr="00000000">
        <w:rPr>
          <w:rFonts w:ascii="Arial" w:cs="Arial" w:eastAsia="Arial" w:hAnsi="Arial"/>
          <w:i w:val="1"/>
          <w:iCs w:val="1"/>
          <w:color w:val="191919"/>
          <w:sz w:val="20"/>
          <w:szCs w:val="20"/>
          <w:rtl w:val="0"/>
        </w:rPr>
        <w:t xml:space="preserve">: LightGCN training loop — graph propagation followed by BPR loss optimization</w:t>
      </w:r>
      <w:r w:rsidDel="00000000" w:rsidR="00000000" w:rsidRPr="00000000">
        <w:rPr>
          <w:rtl w:val="0"/>
        </w:rPr>
      </w:r>
    </w:p>
    <w:p w:rsidR="00000000" w:rsidDel="00000000" w:rsidP="00000000" w:rsidRDefault="00000000" w:rsidRPr="00000000" w14:paraId="000001C5">
      <w:pPr>
        <w:spacing w:after="120" w:before="0" w:line="312" w:lineRule="auto"/>
        <w:jc w:val="center"/>
        <w:rPr>
          <w:i w:val="1"/>
          <w:iCs w:val="1"/>
          <w:color w:val="191919"/>
        </w:rPr>
      </w:pPr>
      <w:r w:rsidDel="00000000" w:rsidR="00000000" w:rsidRPr="00000000">
        <w:rPr>
          <w:rtl w:val="0"/>
        </w:rPr>
      </w:r>
    </w:p>
    <w:p w:rsidR="00000000" w:rsidDel="00000000" w:rsidP="00000000" w:rsidRDefault="00000000" w:rsidRPr="00000000" w14:paraId="000001C6">
      <w:pPr>
        <w:spacing w:after="120" w:before="0" w:line="312" w:lineRule="auto"/>
        <w:rPr>
          <w:rFonts w:ascii="Arial" w:cs="Arial" w:eastAsia="Arial" w:hAnsi="Arial"/>
        </w:rPr>
      </w:pPr>
      <w:r w:rsidDel="00000000" w:rsidR="00000000" w:rsidRPr="00000000">
        <w:rPr>
          <w:rFonts w:ascii="Arial" w:cs="Arial" w:eastAsia="Arial" w:hAnsi="Arial"/>
          <w:b w:val="1"/>
          <w:bCs w:val="1"/>
          <w:rtl w:val="0"/>
        </w:rPr>
        <w:t xml:space="preserve">Retrieval: </w:t>
      </w:r>
      <w:r w:rsidDel="00000000" w:rsidR="00000000" w:rsidRPr="00000000">
        <w:rPr>
          <w:rFonts w:ascii="Arial" w:cs="Arial" w:eastAsia="Arial" w:hAnsi="Arial"/>
          <w:rtl w:val="0"/>
        </w:rPr>
        <w:t xml:space="preserve">after propagation, the final user and item embeddings are dotted to score every item for a given user, and the top-K scores are returned.</w:t>
      </w:r>
    </w:p>
    <w:p w:rsidR="00000000" w:rsidDel="00000000" w:rsidP="00000000" w:rsidRDefault="00000000" w:rsidRPr="00000000" w14:paraId="000001C7">
      <w:pPr>
        <w:spacing w:after="120" w:before="0" w:line="312" w:lineRule="auto"/>
        <w:rPr/>
      </w:pPr>
      <w:r w:rsidDel="00000000" w:rsidR="00000000" w:rsidRPr="00000000">
        <w:rPr>
          <w:rtl w:val="0"/>
        </w:rPr>
      </w:r>
    </w:p>
    <w:tbl>
      <w:tblPr>
        <w:tblStyle w:val="Table13"/>
        <w:tblW w:w="9406.0" w:type="dxa"/>
        <w:jc w:val="center"/>
        <w:tblLayout w:type="fixed"/>
        <w:tblLook w:val="0600"/>
      </w:tblPr>
      <w:tblGrid>
        <w:gridCol w:w="9406"/>
        <w:tblGridChange w:id="0">
          <w:tblGrid>
            <w:gridCol w:w="9406"/>
          </w:tblGrid>
        </w:tblGridChange>
      </w:tblGrid>
      <w:tr>
        <w:trPr>
          <w:cantSplit w:val="0"/>
          <w:tblHeader w:val="0"/>
        </w:trPr>
        <w:tc>
          <w:tcPr>
            <w:tcBorders>
              <w:top w:color="000000" w:space="0" w:sz="0" w:val="nil"/>
              <w:left w:color="2e7d8c" w:space="0" w:sz="24" w:val="single"/>
              <w:bottom w:color="000000" w:space="0" w:sz="0" w:val="nil"/>
              <w:right w:color="000000" w:space="0" w:sz="0" w:val="nil"/>
            </w:tcBorders>
            <w:shd w:fill="e8f4f6" w:val="clear"/>
            <w:tcMar>
              <w:top w:w="100.0" w:type="dxa"/>
              <w:left w:w="200.0" w:type="dxa"/>
              <w:bottom w:w="100.0" w:type="dxa"/>
              <w:right w:w="200.0" w:type="dxa"/>
            </w:tcMar>
          </w:tcPr>
          <w:p w:rsidR="00000000" w:rsidDel="00000000" w:rsidP="00000000" w:rsidRDefault="00000000" w:rsidRPr="00000000" w14:paraId="000001C8">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91919"/>
                <w:sz w:val="20"/>
                <w:szCs w:val="20"/>
                <w:rtl w:val="0"/>
              </w:rPr>
              <w:t xml:space="preserve">Key takeaway — why LightGCN is the default champion.</w:t>
            </w:r>
            <w:r w:rsidDel="00000000" w:rsidR="00000000" w:rsidRPr="00000000">
              <w:rPr>
                <w:rtl w:val="0"/>
              </w:rPr>
            </w:r>
          </w:p>
          <w:p w:rsidR="00000000" w:rsidDel="00000000" w:rsidP="00000000" w:rsidRDefault="00000000" w:rsidRPr="00000000" w14:paraId="000001C9">
            <w:pPr>
              <w:spacing w:after="120" w:before="0" w:line="312" w:lineRule="auto"/>
              <w:rPr>
                <w:rFonts w:ascii="Arial" w:cs="Arial" w:eastAsia="Arial" w:hAnsi="Arial"/>
                <w:sz w:val="20"/>
                <w:szCs w:val="20"/>
              </w:rPr>
            </w:pPr>
            <w:r w:rsidDel="00000000" w:rsidR="00000000" w:rsidRPr="00000000">
              <w:rPr>
                <w:rFonts w:ascii="Arial" w:cs="Arial" w:eastAsia="Arial" w:hAnsi="Arial"/>
                <w:color w:val="191919"/>
                <w:sz w:val="20"/>
                <w:szCs w:val="20"/>
                <w:rtl w:val="0"/>
              </w:rPr>
              <w:t xml:space="preserve">LightGCN propagates user–item embeddings through the bipartite interaction graph; neighbourhood structure substitutes for the expressive transformation NCF adds explicitly. Across Lessons 2–5 it is the consistent leader on standard leave-last-out — 1.7×–5.8× the best CDR model on a mixed </w:t>
            </w:r>
            <w:r w:rsidDel="00000000" w:rsidR="00000000" w:rsidRPr="00000000">
              <w:rPr>
                <w:color w:val="191919"/>
                <w:rtl w:val="0"/>
              </w:rPr>
              <w:t xml:space="preserve">subgroup</w:t>
            </w:r>
            <w:r w:rsidDel="00000000" w:rsidR="00000000" w:rsidRPr="00000000">
              <w:rPr>
                <w:rFonts w:ascii="Arial" w:cs="Arial" w:eastAsia="Arial" w:hAnsi="Arial"/>
                <w:color w:val="191919"/>
                <w:sz w:val="20"/>
                <w:szCs w:val="20"/>
                <w:rtl w:val="0"/>
              </w:rPr>
              <w:t xml:space="preserve">, still leading even at 100% overlap. Its weakness is the cold-start case (Lesson 6): without target-domain interactions a graph has nothing to propagate, and LightGCN collapses to near-zero.</w:t>
            </w:r>
            <w:r w:rsidDel="00000000" w:rsidR="00000000" w:rsidRPr="00000000">
              <w:rPr>
                <w:rtl w:val="0"/>
              </w:rPr>
            </w:r>
          </w:p>
        </w:tc>
      </w:tr>
    </w:tbl>
    <w:p w:rsidR="00000000" w:rsidDel="00000000" w:rsidP="00000000" w:rsidRDefault="00000000" w:rsidRPr="00000000" w14:paraId="000001CA">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B">
      <w:pPr>
        <w:pStyle w:val="Heading2"/>
        <w:spacing w:after="120" w:before="0" w:line="312" w:lineRule="auto"/>
        <w:rPr>
          <w:rFonts w:ascii="Arial" w:cs="Arial" w:eastAsia="Arial" w:hAnsi="Arial"/>
        </w:rPr>
      </w:pPr>
      <w:r w:rsidDel="00000000" w:rsidR="00000000" w:rsidRPr="00000000">
        <w:rPr>
          <w:rFonts w:ascii="Arial" w:cs="Arial" w:eastAsia="Arial" w:hAnsi="Arial"/>
          <w:rtl w:val="0"/>
        </w:rPr>
        <w:t xml:space="preserve">4.3 Cross Domain Models</w:t>
      </w:r>
    </w:p>
    <w:p w:rsidR="00000000" w:rsidDel="00000000" w:rsidP="00000000" w:rsidRDefault="00000000" w:rsidRPr="00000000" w14:paraId="000001CC">
      <w:pPr>
        <w:spacing w:after="120" w:before="0" w:line="312" w:lineRule="auto"/>
        <w:rPr>
          <w:rFonts w:ascii="Arial" w:cs="Arial" w:eastAsia="Arial" w:hAnsi="Arial"/>
        </w:rPr>
      </w:pPr>
      <w:r w:rsidDel="00000000" w:rsidR="00000000" w:rsidRPr="00000000">
        <w:rPr>
          <w:rFonts w:ascii="Arial" w:cs="Arial" w:eastAsia="Arial" w:hAnsi="Arial"/>
          <w:color w:val="191919"/>
          <w:sz w:val="20"/>
          <w:szCs w:val="20"/>
          <w:rtl w:val="0"/>
        </w:rPr>
        <w:t xml:space="preserve">The following three models are trained using both movie and game data. They attempt to transfer knowledge from the movie domain to the game domain. Think of them as translators: they try to convert what they know about a user's movie taste into game recommendations. This is especially valuable for "cold-start" users who have watched movies but never played games.</w:t>
      </w:r>
      <w:r w:rsidDel="00000000" w:rsidR="00000000" w:rsidRPr="00000000">
        <w:rPr>
          <w:rtl w:val="0"/>
        </w:rPr>
      </w:r>
    </w:p>
    <w:p w:rsidR="00000000" w:rsidDel="00000000" w:rsidP="00000000" w:rsidRDefault="00000000" w:rsidRPr="00000000" w14:paraId="000001CD">
      <w:pPr>
        <w:pStyle w:val="Heading3"/>
        <w:spacing w:after="120" w:before="0" w:line="312" w:lineRule="auto"/>
        <w:rPr/>
      </w:pPr>
      <w:r w:rsidDel="00000000" w:rsidR="00000000" w:rsidRPr="00000000">
        <w:rPr>
          <w:rtl w:val="0"/>
        </w:rPr>
        <w:t xml:space="preserve">4.3.1  CMF: Collective Matrix Factorization</w:t>
      </w:r>
    </w:p>
    <w:tbl>
      <w:tblPr>
        <w:tblStyle w:val="Table14"/>
        <w:tblW w:w="9406.0" w:type="dxa"/>
        <w:jc w:val="center"/>
        <w:tblLayout w:type="fixed"/>
        <w:tblLook w:val="0600"/>
      </w:tblPr>
      <w:tblGrid>
        <w:gridCol w:w="9406"/>
        <w:tblGridChange w:id="0">
          <w:tblGrid>
            <w:gridCol w:w="9406"/>
          </w:tblGrid>
        </w:tblGridChange>
      </w:tblGrid>
      <w:tr>
        <w:trPr>
          <w:cantSplit w:val="0"/>
          <w:tblHeader w:val="0"/>
        </w:trPr>
        <w:tc>
          <w:tcPr>
            <w:tcBorders>
              <w:top w:color="000000" w:space="0" w:sz="0" w:val="nil"/>
              <w:left w:color="2e5aac" w:space="0" w:sz="24" w:val="single"/>
              <w:bottom w:color="000000" w:space="0" w:sz="0" w:val="nil"/>
              <w:right w:color="000000" w:space="0" w:sz="0" w:val="nil"/>
            </w:tcBorders>
            <w:shd w:fill="f3f7fc" w:val="clear"/>
            <w:tcMar>
              <w:top w:w="80.0" w:type="dxa"/>
              <w:left w:w="180.0" w:type="dxa"/>
              <w:bottom w:w="80.0" w:type="dxa"/>
              <w:right w:w="180.0" w:type="dxa"/>
            </w:tcMar>
          </w:tcPr>
          <w:p w:rsidR="00000000" w:rsidDel="00000000" w:rsidP="00000000" w:rsidRDefault="00000000" w:rsidRPr="00000000" w14:paraId="000001CE">
            <w:pPr>
              <w:spacing w:after="120" w:before="0" w:line="312" w:lineRule="auto"/>
              <w:rPr>
                <w:rFonts w:ascii="Arial" w:cs="Arial" w:eastAsia="Arial" w:hAnsi="Arial"/>
                <w:b w:val="1"/>
                <w:bCs w:val="1"/>
                <w:color w:val="191919"/>
                <w:sz w:val="20"/>
                <w:szCs w:val="20"/>
              </w:rPr>
            </w:pPr>
            <w:r w:rsidDel="00000000" w:rsidR="00000000" w:rsidRPr="00000000">
              <w:rPr>
                <w:rFonts w:ascii="Arial" w:cs="Arial" w:eastAsia="Arial" w:hAnsi="Arial"/>
                <w:b w:val="1"/>
                <w:bCs w:val="1"/>
                <w:color w:val="191919"/>
                <w:sz w:val="20"/>
                <w:szCs w:val="20"/>
                <w:rtl w:val="0"/>
              </w:rPr>
              <w:t xml:space="preserve">Analogy — One Shared Customer Card. </w:t>
            </w:r>
          </w:p>
          <w:p w:rsidR="00000000" w:rsidDel="00000000" w:rsidP="00000000" w:rsidRDefault="00000000" w:rsidRPr="00000000" w14:paraId="000001CF">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Maya now faces her real problem: she wants to recommend games to movie-only patrons, but her movie ledger and her game ledger were always kept as two separate notebooks that never talked to each other. Her first attempt to bridge them is the simplest thing possible: throw away the two patron notebooks and keep ONE single taste card per patron that has to work for both sides of the shop. Whenever Maya learns something from a movie rental, she updates the same card she uses for games, and vice versa. This forces the card to capture traits that genuinely transfer — an “action lover” card now helps with both Die Hard and Doom. The downside is that cramming two very different worlds into one card waters each of them down: the shared profile can never specialise as deeply as a game-only or movie-only card could.</w:t>
            </w:r>
          </w:p>
        </w:tc>
      </w:tr>
    </w:tbl>
    <w:p w:rsidR="00000000" w:rsidDel="00000000" w:rsidP="00000000" w:rsidRDefault="00000000" w:rsidRPr="00000000" w14:paraId="000001D0">
      <w:pPr>
        <w:pStyle w:val="Heading4"/>
        <w:spacing w:after="120" w:before="0" w:line="312" w:lineRule="auto"/>
        <w:rPr/>
      </w:pPr>
      <w:r w:rsidDel="00000000" w:rsidR="00000000" w:rsidRPr="00000000">
        <w:rPr>
          <w:rtl w:val="0"/>
        </w:rPr>
        <w:t xml:space="preserve">CMF Architecture</w:t>
      </w:r>
    </w:p>
    <w:p w:rsidR="00000000" w:rsidDel="00000000" w:rsidP="00000000" w:rsidRDefault="00000000" w:rsidRPr="00000000" w14:paraId="000001D1">
      <w:pPr>
        <w:spacing w:after="120" w:before="0" w:line="312"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Shared user matrix. CMF keeps one user matrix U </w:t>
      </w:r>
      <w:r w:rsidDel="00000000" w:rsidR="00000000" w:rsidRPr="00000000">
        <w:rPr>
          <w:rFonts w:ascii="Cambria Math" w:cs="Cambria Math" w:eastAsia="Cambria Math" w:hAnsi="Cambria Math"/>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Fonts w:ascii="Cambria Math" w:cs="Cambria Math" w:eastAsia="Cambria Math" w:hAnsi="Cambria Math"/>
          <w:sz w:val="20"/>
          <w:szCs w:val="20"/>
          <w:rtl w:val="0"/>
        </w:rPr>
        <w:t xml:space="preserve">ℝ</w:t>
      </w:r>
      <w:r w:rsidDel="00000000" w:rsidR="00000000" w:rsidRPr="00000000">
        <w:rPr>
          <w:rFonts w:ascii="Arial" w:cs="Arial" w:eastAsia="Arial" w:hAnsi="Arial"/>
          <w:sz w:val="20"/>
          <w:szCs w:val="20"/>
          <w:rtl w:val="0"/>
        </w:rPr>
        <w:t xml:space="preserve">^(|</w:t>
      </w:r>
      <w:r w:rsidDel="00000000" w:rsidR="00000000" w:rsidRPr="00000000">
        <w:rPr>
          <w:rFonts w:ascii="Cambria Math" w:cs="Cambria Math" w:eastAsia="Cambria Math" w:hAnsi="Cambria Math"/>
          <w:sz w:val="20"/>
          <w:szCs w:val="20"/>
          <w:rtl w:val="0"/>
        </w:rPr>
        <w:t xml:space="preserve">𝒰</w:t>
      </w:r>
      <w:r w:rsidDel="00000000" w:rsidR="00000000" w:rsidRPr="00000000">
        <w:rPr>
          <w:rFonts w:ascii="Arial" w:cs="Arial" w:eastAsia="Arial" w:hAnsi="Arial"/>
          <w:sz w:val="20"/>
          <w:szCs w:val="20"/>
          <w:rtl w:val="0"/>
        </w:rPr>
        <w:t xml:space="preserve">|×96) shared by both domains, plus domain-specific item matrices Vᴹ </w:t>
      </w:r>
      <w:r w:rsidDel="00000000" w:rsidR="00000000" w:rsidRPr="00000000">
        <w:rPr>
          <w:rFonts w:ascii="Cambria Math" w:cs="Cambria Math" w:eastAsia="Cambria Math" w:hAnsi="Cambria Math"/>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Fonts w:ascii="Cambria Math" w:cs="Cambria Math" w:eastAsia="Cambria Math" w:hAnsi="Cambria Math"/>
          <w:sz w:val="20"/>
          <w:szCs w:val="20"/>
          <w:rtl w:val="0"/>
        </w:rPr>
        <w:t xml:space="preserve">ℝ</w:t>
      </w:r>
      <w:r w:rsidDel="00000000" w:rsidR="00000000" w:rsidRPr="00000000">
        <w:rPr>
          <w:rFonts w:ascii="Arial" w:cs="Arial" w:eastAsia="Arial" w:hAnsi="Arial"/>
          <w:sz w:val="20"/>
          <w:szCs w:val="20"/>
          <w:rtl w:val="0"/>
        </w:rPr>
        <w:t xml:space="preserve">^(|</w:t>
      </w:r>
      <w:r w:rsidDel="00000000" w:rsidR="00000000" w:rsidRPr="00000000">
        <w:rPr>
          <w:rFonts w:ascii="Cambria Math" w:cs="Cambria Math" w:eastAsia="Cambria Math" w:hAnsi="Cambria Math"/>
          <w:sz w:val="20"/>
          <w:szCs w:val="20"/>
          <w:rtl w:val="0"/>
        </w:rPr>
        <w:t xml:space="preserve">ℐ</w:t>
      </w:r>
      <w:r w:rsidDel="00000000" w:rsidR="00000000" w:rsidRPr="00000000">
        <w:rPr>
          <w:rFonts w:ascii="Arial" w:cs="Arial" w:eastAsia="Arial" w:hAnsi="Arial"/>
          <w:sz w:val="20"/>
          <w:szCs w:val="20"/>
          <w:rtl w:val="0"/>
        </w:rPr>
        <w:t xml:space="preserve">ᴹ|×96) for movies and Vᴳ </w:t>
      </w:r>
      <w:r w:rsidDel="00000000" w:rsidR="00000000" w:rsidRPr="00000000">
        <w:rPr>
          <w:rFonts w:ascii="Cambria Math" w:cs="Cambria Math" w:eastAsia="Cambria Math" w:hAnsi="Cambria Math"/>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Fonts w:ascii="Cambria Math" w:cs="Cambria Math" w:eastAsia="Cambria Math" w:hAnsi="Cambria Math"/>
          <w:sz w:val="20"/>
          <w:szCs w:val="20"/>
          <w:rtl w:val="0"/>
        </w:rPr>
        <w:t xml:space="preserve">ℝ</w:t>
      </w:r>
      <w:r w:rsidDel="00000000" w:rsidR="00000000" w:rsidRPr="00000000">
        <w:rPr>
          <w:rFonts w:ascii="Arial" w:cs="Arial" w:eastAsia="Arial" w:hAnsi="Arial"/>
          <w:sz w:val="20"/>
          <w:szCs w:val="20"/>
          <w:rtl w:val="0"/>
        </w:rPr>
        <w:t xml:space="preserve">^(|</w:t>
      </w:r>
      <w:r w:rsidDel="00000000" w:rsidR="00000000" w:rsidRPr="00000000">
        <w:rPr>
          <w:rFonts w:ascii="Cambria Math" w:cs="Cambria Math" w:eastAsia="Cambria Math" w:hAnsi="Cambria Math"/>
          <w:sz w:val="20"/>
          <w:szCs w:val="20"/>
          <w:rtl w:val="0"/>
        </w:rPr>
        <w:t xml:space="preserve">ℐ</w:t>
      </w:r>
      <w:r w:rsidDel="00000000" w:rsidR="00000000" w:rsidRPr="00000000">
        <w:rPr>
          <w:rFonts w:ascii="Arial" w:cs="Arial" w:eastAsia="Arial" w:hAnsi="Arial"/>
          <w:sz w:val="20"/>
          <w:szCs w:val="20"/>
          <w:rtl w:val="0"/>
        </w:rPr>
        <w:t xml:space="preserve">ᴳ|×96) for games. Every user has exactly one 96-dim vector used in both domains.</w:t>
      </w:r>
    </w:p>
    <w:p w:rsidR="00000000" w:rsidDel="00000000" w:rsidP="00000000" w:rsidRDefault="00000000" w:rsidRPr="00000000" w14:paraId="000001D2">
      <w:pPr>
        <w:spacing w:after="120" w:before="0" w:line="312"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Item matrices stay private. Vᴹ receives only movie gradients, Vᴳ only game gradients; the shared U is therefore the sole transfer channel between the two domains.</w:t>
      </w:r>
    </w:p>
    <w:p w:rsidR="00000000" w:rsidDel="00000000" w:rsidP="00000000" w:rsidRDefault="00000000" w:rsidRPr="00000000" w14:paraId="000001D3">
      <w:pPr>
        <w:spacing w:after="120" w:before="0" w:line="312" w:lineRule="auto"/>
        <w:jc w:val="center"/>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4800918" cy="2749538"/>
            <wp:effectExtent b="0" l="0" r="0" t="0"/>
            <wp:docPr id="15"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4800918" cy="2749538"/>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pStyle w:val="Heading4"/>
        <w:spacing w:after="120" w:before="0" w:line="312" w:lineRule="auto"/>
        <w:rPr/>
      </w:pPr>
      <w:r w:rsidDel="00000000" w:rsidR="00000000" w:rsidRPr="00000000">
        <w:rPr>
          <w:rtl w:val="0"/>
        </w:rPr>
        <w:t xml:space="preserve">CMF Training</w:t>
      </w:r>
    </w:p>
    <w:p w:rsidR="00000000" w:rsidDel="00000000" w:rsidP="00000000" w:rsidRDefault="00000000" w:rsidRPr="00000000" w14:paraId="000001D5">
      <w:pPr>
        <w:spacing w:after="120" w:before="0" w:line="312" w:lineRule="auto"/>
        <w:rPr>
          <w:sz w:val="20"/>
          <w:szCs w:val="20"/>
        </w:rPr>
      </w:pPr>
      <w:r w:rsidDel="00000000" w:rsidR="00000000" w:rsidRPr="00000000">
        <w:rPr>
          <w:sz w:val="20"/>
          <w:szCs w:val="20"/>
          <w:rtl w:val="0"/>
        </w:rPr>
        <w:t xml:space="preserve">Sampling. Each step draws one BPR triplet per domain: (u, iᴹ</w:t>
      </w:r>
      <w:r w:rsidDel="00000000" w:rsidR="00000000" w:rsidRPr="00000000">
        <w:rPr>
          <w:sz w:val="20"/>
          <w:szCs w:val="20"/>
          <w:rtl w:val="0"/>
        </w:rPr>
        <w:t xml:space="preserve">⁺</w:t>
      </w:r>
      <w:r w:rsidDel="00000000" w:rsidR="00000000" w:rsidRPr="00000000">
        <w:rPr>
          <w:sz w:val="20"/>
          <w:szCs w:val="20"/>
          <w:rtl w:val="0"/>
        </w:rPr>
        <w:t xml:space="preserve">, iᴹ</w:t>
      </w:r>
      <w:r w:rsidDel="00000000" w:rsidR="00000000" w:rsidRPr="00000000">
        <w:rPr>
          <w:sz w:val="20"/>
          <w:szCs w:val="20"/>
          <w:rtl w:val="0"/>
        </w:rPr>
        <w:t xml:space="preserve">⁻</w:t>
      </w:r>
      <w:r w:rsidDel="00000000" w:rsidR="00000000" w:rsidRPr="00000000">
        <w:rPr>
          <w:sz w:val="20"/>
          <w:szCs w:val="20"/>
          <w:rtl w:val="0"/>
        </w:rPr>
        <w:t xml:space="preserve">) and (u, iᴳ</w:t>
      </w:r>
      <w:r w:rsidDel="00000000" w:rsidR="00000000" w:rsidRPr="00000000">
        <w:rPr>
          <w:sz w:val="20"/>
          <w:szCs w:val="20"/>
          <w:rtl w:val="0"/>
        </w:rPr>
        <w:t xml:space="preserve">⁺</w:t>
      </w:r>
      <w:r w:rsidDel="00000000" w:rsidR="00000000" w:rsidRPr="00000000">
        <w:rPr>
          <w:sz w:val="20"/>
          <w:szCs w:val="20"/>
          <w:rtl w:val="0"/>
        </w:rPr>
        <w:t xml:space="preserve">, iᴳ</w:t>
      </w:r>
      <w:r w:rsidDel="00000000" w:rsidR="00000000" w:rsidRPr="00000000">
        <w:rPr>
          <w:sz w:val="20"/>
          <w:szCs w:val="20"/>
          <w:rtl w:val="0"/>
        </w:rPr>
        <w:t xml:space="preserve">⁻</w:t>
      </w:r>
      <w:r w:rsidDel="00000000" w:rsidR="00000000" w:rsidRPr="00000000">
        <w:rPr>
          <w:sz w:val="20"/>
          <w:szCs w:val="20"/>
          <w:rtl w:val="0"/>
        </w:rPr>
        <w:t xml:space="preserve">) with uniform negatives. Users present in only one domain still contribute — their row of U is pulled by that domain's triplets alone.</w:t>
      </w:r>
    </w:p>
    <w:p w:rsidR="00000000" w:rsidDel="00000000" w:rsidP="00000000" w:rsidRDefault="00000000" w:rsidRPr="00000000" w14:paraId="000001D6">
      <w:pPr>
        <w:spacing w:after="120" w:before="0" w:line="312" w:lineRule="auto"/>
        <w:rPr>
          <w:sz w:val="20"/>
          <w:szCs w:val="20"/>
        </w:rPr>
      </w:pPr>
      <w:r w:rsidDel="00000000" w:rsidR="00000000" w:rsidRPr="00000000">
        <w:rPr>
          <w:sz w:val="20"/>
          <w:szCs w:val="20"/>
          <w:rtl w:val="0"/>
        </w:rPr>
        <w:t xml:space="preserve">Joint objective. The total loss is a convex combination of the two per-domain BPR terms sharing U (Equation 4). α </w:t>
      </w:r>
      <w:sdt>
        <w:sdtPr>
          <w:id w:val="-122301929"/>
          <w:tag w:val="goog_rdk_13"/>
        </w:sdtPr>
        <w:sdtContent>
          <w:r w:rsidDel="00000000" w:rsidR="00000000" w:rsidRPr="00000000">
            <w:rPr>
              <w:rFonts w:ascii="Arial Unicode MS" w:cs="Arial Unicode MS" w:eastAsia="Arial Unicode MS" w:hAnsi="Arial Unicode MS"/>
              <w:sz w:val="20"/>
              <w:szCs w:val="20"/>
              <w:rtl w:val="0"/>
            </w:rPr>
            <w:t xml:space="preserve">∈</w:t>
          </w:r>
        </w:sdtContent>
      </w:sdt>
      <w:sdt>
        <w:sdtPr>
          <w:id w:val="81528811"/>
          <w:tag w:val="goog_rdk_14"/>
        </w:sdtPr>
        <w:sdtContent>
          <w:r w:rsidDel="00000000" w:rsidR="00000000" w:rsidRPr="00000000">
            <w:rPr>
              <w:rFonts w:ascii="Arial Unicode MS" w:cs="Arial Unicode MS" w:eastAsia="Arial Unicode MS" w:hAnsi="Arial Unicode MS"/>
              <w:sz w:val="20"/>
              <w:szCs w:val="20"/>
              <w:rtl w:val="0"/>
            </w:rPr>
            <w:t xml:space="preserve"> [0, 1] trades movie signal (α → 1) for game signal (α → 0); our default is α = 0.5.</w:t>
          </w:r>
        </w:sdtContent>
      </w:sdt>
      <w:r w:rsidDel="00000000" w:rsidR="00000000" w:rsidRPr="00000000">
        <w:rPr>
          <w:rtl w:val="0"/>
        </w:rPr>
      </w:r>
    </w:p>
    <w:p w:rsidR="00000000" w:rsidDel="00000000" w:rsidP="00000000" w:rsidRDefault="00000000" w:rsidRPr="00000000" w14:paraId="000001D7">
      <w:pPr>
        <w:spacing w:after="120" w:before="0" w:line="312" w:lineRule="auto"/>
        <w:jc w:val="center"/>
        <w:rPr>
          <w:sz w:val="20"/>
          <w:szCs w:val="20"/>
        </w:rPr>
      </w:pPr>
      <w:r w:rsidDel="00000000" w:rsidR="00000000" w:rsidRPr="00000000">
        <w:rPr>
          <w:sz w:val="20"/>
          <w:szCs w:val="20"/>
        </w:rPr>
        <w:drawing>
          <wp:inline distB="0" distT="0" distL="0" distR="0">
            <wp:extent cx="5303520" cy="906128"/>
            <wp:effectExtent b="0" l="0" r="0" t="0"/>
            <wp:docPr id="16"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303520" cy="906128"/>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after="120" w:before="0" w:line="312" w:lineRule="auto"/>
        <w:jc w:val="center"/>
        <w:rPr>
          <w:sz w:val="20"/>
          <w:szCs w:val="20"/>
        </w:rPr>
      </w:pPr>
      <w:r w:rsidDel="00000000" w:rsidR="00000000" w:rsidRPr="00000000">
        <w:rPr>
          <w:i w:val="1"/>
          <w:iCs w:val="1"/>
          <w:sz w:val="20"/>
          <w:szCs w:val="20"/>
          <w:rtl w:val="0"/>
        </w:rPr>
        <w:t xml:space="preserve">Equation 4: CMF joint two-domain loss with shared user matrix U.</w:t>
      </w:r>
      <w:r w:rsidDel="00000000" w:rsidR="00000000" w:rsidRPr="00000000">
        <w:rPr>
          <w:rtl w:val="0"/>
        </w:rPr>
      </w:r>
    </w:p>
    <w:p w:rsidR="00000000" w:rsidDel="00000000" w:rsidP="00000000" w:rsidRDefault="00000000" w:rsidRPr="00000000" w14:paraId="000001D9">
      <w:pPr>
        <w:spacing w:after="120" w:before="0" w:line="312" w:lineRule="auto"/>
        <w:rPr>
          <w:sz w:val="20"/>
          <w:szCs w:val="20"/>
        </w:rPr>
      </w:pPr>
      <w:r w:rsidDel="00000000" w:rsidR="00000000" w:rsidRPr="00000000">
        <w:rPr>
          <w:sz w:val="20"/>
          <w:szCs w:val="20"/>
          <w:rtl w:val="0"/>
        </w:rPr>
        <w:t xml:space="preserve">where U is the shared user matrix; Vᴹ, Vᴳ are the domain-specific item matrices; L_BPRᴹ, L_BPRᴳ are the per-domain BPR losses (same form as Equation 1); α </w:t>
      </w:r>
      <w:sdt>
        <w:sdtPr>
          <w:id w:val="95118990"/>
          <w:tag w:val="goog_rdk_1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[0, 1] balances the two domains; Θ = {U, Vᴹ, Vᴳ}; λ is the L2 strength.</w:t>
      </w:r>
    </w:p>
    <w:p w:rsidR="00000000" w:rsidDel="00000000" w:rsidP="00000000" w:rsidRDefault="00000000" w:rsidRPr="00000000" w14:paraId="000001DA">
      <w:pPr>
        <w:spacing w:after="120" w:before="0" w:line="312" w:lineRule="auto"/>
        <w:rPr>
          <w:sz w:val="20"/>
          <w:szCs w:val="20"/>
        </w:rPr>
      </w:pPr>
      <w:r w:rsidDel="00000000" w:rsidR="00000000" w:rsidRPr="00000000">
        <w:rPr>
          <w:b w:val="1"/>
          <w:bCs w:val="1"/>
          <w:color w:val="191919"/>
          <w:sz w:val="20"/>
          <w:szCs w:val="20"/>
          <w:rtl w:val="0"/>
        </w:rPr>
        <w:t xml:space="preserve">Retrieval: </w:t>
      </w:r>
      <w:r w:rsidDel="00000000" w:rsidR="00000000" w:rsidRPr="00000000">
        <w:rPr>
          <w:color w:val="191919"/>
          <w:sz w:val="20"/>
          <w:szCs w:val="20"/>
          <w:rtl w:val="0"/>
        </w:rPr>
        <w:t xml:space="preserve">the shared user embedding is dotted with the target-domain item matrix Vᴳ to score every game, then sorted to produce the top-K ranking.</w:t>
      </w:r>
      <w:r w:rsidDel="00000000" w:rsidR="00000000" w:rsidRPr="00000000">
        <w:rPr>
          <w:rtl w:val="0"/>
        </w:rPr>
      </w:r>
    </w:p>
    <w:p w:rsidR="00000000" w:rsidDel="00000000" w:rsidP="00000000" w:rsidRDefault="00000000" w:rsidRPr="00000000" w14:paraId="000001DB">
      <w:pPr>
        <w:pStyle w:val="Heading4"/>
        <w:spacing w:after="120" w:before="0" w:line="312" w:lineRule="auto"/>
        <w:rPr/>
      </w:pPr>
      <w:r w:rsidDel="00000000" w:rsidR="00000000" w:rsidRPr="00000000">
        <w:rPr>
          <w:rtl w:val="0"/>
        </w:rPr>
        <w:t xml:space="preserve">CMF Limitations</w:t>
      </w:r>
    </w:p>
    <w:p w:rsidR="00000000" w:rsidDel="00000000" w:rsidP="00000000" w:rsidRDefault="00000000" w:rsidRPr="00000000" w14:paraId="000001DC">
      <w:pPr>
        <w:spacing w:after="120" w:before="0" w:line="312" w:lineRule="auto"/>
        <w:rPr>
          <w:color w:val="191919"/>
          <w:sz w:val="20"/>
          <w:szCs w:val="20"/>
        </w:rPr>
      </w:pPr>
      <w:sdt>
        <w:sdtPr>
          <w:id w:val="-73987555"/>
          <w:tag w:val="goog_rdk_16"/>
        </w:sdtPr>
        <w:sdtContent>
          <w:r w:rsidDel="00000000" w:rsidR="00000000" w:rsidRPr="00000000">
            <w:rPr>
              <w:rFonts w:ascii="Cardo" w:cs="Cardo" w:eastAsia="Cardo" w:hAnsi="Cardo"/>
              <w:color w:val="191919"/>
              <w:sz w:val="20"/>
              <w:szCs w:val="20"/>
              <w:rtl w:val="0"/>
            </w:rPr>
            <w:t xml:space="preserve">The shared uᵤ is a compromise vector that must serve both domains and is therefore mediocre at each. In our experiments CMF produces the weakest CDR transfer — especially at cold-start, where uᵤ has been shaped almost entirely by movie data (≈95% of interactions).</w:t>
          </w:r>
        </w:sdtContent>
      </w:sdt>
      <w:r w:rsidDel="00000000" w:rsidR="00000000" w:rsidRPr="00000000">
        <w:rPr>
          <w:rtl w:val="0"/>
        </w:rPr>
      </w:r>
    </w:p>
    <w:p w:rsidR="00000000" w:rsidDel="00000000" w:rsidP="00000000" w:rsidRDefault="00000000" w:rsidRPr="00000000" w14:paraId="000001DD">
      <w:pPr>
        <w:spacing w:after="120" w:before="0" w:line="312" w:lineRule="auto"/>
        <w:rPr>
          <w:color w:val="191919"/>
        </w:rPr>
      </w:pPr>
      <w:r w:rsidDel="00000000" w:rsidR="00000000" w:rsidRPr="00000000">
        <w:rPr>
          <w:rtl w:val="0"/>
        </w:rPr>
      </w:r>
    </w:p>
    <w:p w:rsidR="00000000" w:rsidDel="00000000" w:rsidP="00000000" w:rsidRDefault="00000000" w:rsidRPr="00000000" w14:paraId="000001DE">
      <w:pPr>
        <w:spacing w:after="120" w:before="0" w:line="312" w:lineRule="auto"/>
        <w:rPr>
          <w:color w:val="191919"/>
        </w:rPr>
      </w:pPr>
      <w:r w:rsidDel="00000000" w:rsidR="00000000" w:rsidRPr="00000000">
        <w:rPr>
          <w:rtl w:val="0"/>
        </w:rPr>
      </w:r>
    </w:p>
    <w:tbl>
      <w:tblPr>
        <w:tblStyle w:val="Table15"/>
        <w:tblW w:w="9406.0" w:type="dxa"/>
        <w:jc w:val="center"/>
        <w:tblLayout w:type="fixed"/>
        <w:tblLook w:val="0600"/>
      </w:tblPr>
      <w:tblGrid>
        <w:gridCol w:w="9406"/>
        <w:tblGridChange w:id="0">
          <w:tblGrid>
            <w:gridCol w:w="9406"/>
          </w:tblGrid>
        </w:tblGridChange>
      </w:tblGrid>
      <w:tr>
        <w:trPr>
          <w:cantSplit w:val="0"/>
          <w:tblHeader w:val="0"/>
        </w:trPr>
        <w:tc>
          <w:tcPr>
            <w:tcBorders>
              <w:top w:color="000000" w:space="0" w:sz="0" w:val="nil"/>
              <w:left w:color="2e7d8c" w:space="0" w:sz="24" w:val="single"/>
              <w:bottom w:color="000000" w:space="0" w:sz="0" w:val="nil"/>
              <w:right w:color="000000" w:space="0" w:sz="0" w:val="nil"/>
            </w:tcBorders>
            <w:shd w:fill="e8f4f6" w:val="clear"/>
            <w:tcMar>
              <w:top w:w="100.0" w:type="dxa"/>
              <w:left w:w="200.0" w:type="dxa"/>
              <w:bottom w:w="100.0" w:type="dxa"/>
              <w:right w:w="200.0" w:type="dxa"/>
            </w:tcMar>
          </w:tcPr>
          <w:p w:rsidR="00000000" w:rsidDel="00000000" w:rsidP="00000000" w:rsidRDefault="00000000" w:rsidRPr="00000000" w14:paraId="000001DF">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91919"/>
                <w:sz w:val="20"/>
                <w:szCs w:val="20"/>
                <w:rtl w:val="0"/>
              </w:rPr>
              <w:t xml:space="preserve">Key takeaway — CMF's role in the portfolio.</w:t>
            </w:r>
            <w:r w:rsidDel="00000000" w:rsidR="00000000" w:rsidRPr="00000000">
              <w:rPr>
                <w:rtl w:val="0"/>
              </w:rPr>
            </w:r>
          </w:p>
          <w:p w:rsidR="00000000" w:rsidDel="00000000" w:rsidP="00000000" w:rsidRDefault="00000000" w:rsidRPr="00000000" w14:paraId="000001E0">
            <w:pPr>
              <w:spacing w:after="120" w:before="0" w:line="312" w:lineRule="auto"/>
              <w:rPr>
                <w:rFonts w:ascii="Arial" w:cs="Arial" w:eastAsia="Arial" w:hAnsi="Arial"/>
                <w:sz w:val="20"/>
                <w:szCs w:val="20"/>
              </w:rPr>
            </w:pPr>
            <w:sdt>
              <w:sdtPr>
                <w:id w:val="600295915"/>
                <w:tag w:val="goog_rdk_17"/>
              </w:sdtPr>
              <w:sdtContent>
                <w:r w:rsidDel="00000000" w:rsidR="00000000" w:rsidRPr="00000000">
                  <w:rPr>
                    <w:rFonts w:ascii="Arial Unicode MS" w:cs="Arial Unicode MS" w:eastAsia="Arial Unicode MS" w:hAnsi="Arial Unicode MS"/>
                    <w:color w:val="191919"/>
                    <w:sz w:val="20"/>
                    <w:szCs w:val="20"/>
                    <w:rtl w:val="0"/>
                  </w:rPr>
                  <w:t xml:space="preserve">CMF jointly factorises both domains with a shared user matrix, an α-weighted multi-task loss, and no explicit mapping. It is the cheapest CDR model we implement but the one most sensitive to hyperparameters: Section 6.1 shows lr and α jointly determine whether CMF reaches Recall@10 ≈ 0.04 or stalls at 0.02. In Lesson 2 it is the weakest ranker on the low-overlap </w:t>
                </w:r>
              </w:sdtContent>
            </w:sdt>
            <w:r w:rsidDel="00000000" w:rsidR="00000000" w:rsidRPr="00000000">
              <w:rPr>
                <w:rFonts w:ascii="Arimo" w:cs="Arimo" w:eastAsia="Arimo" w:hAnsi="Arimo"/>
                <w:color w:val="191919"/>
                <w:rtl w:val="0"/>
              </w:rPr>
              <w:t xml:space="preserve">subgroup</w:t>
            </w:r>
            <w:r w:rsidDel="00000000" w:rsidR="00000000" w:rsidRPr="00000000">
              <w:rPr>
                <w:rFonts w:ascii="Arimo" w:cs="Arimo" w:eastAsia="Arimo" w:hAnsi="Arimo"/>
                <w:color w:val="191919"/>
                <w:sz w:val="20"/>
                <w:szCs w:val="20"/>
                <w:rtl w:val="0"/>
              </w:rPr>
              <w:t xml:space="preserve">, but with 100% overlap in Lesson 3 and proper tuning it approaches EMCDR — a useful lower bound on what “plain multi-task CDR” can deliver.</w:t>
            </w:r>
            <w:r w:rsidDel="00000000" w:rsidR="00000000" w:rsidRPr="00000000">
              <w:rPr>
                <w:rtl w:val="0"/>
              </w:rPr>
            </w:r>
          </w:p>
        </w:tc>
      </w:tr>
    </w:tbl>
    <w:p w:rsidR="00000000" w:rsidDel="00000000" w:rsidP="00000000" w:rsidRDefault="00000000" w:rsidRPr="00000000" w14:paraId="000001E1">
      <w:pPr>
        <w:spacing w:after="120" w:before="0" w:line="312" w:lineRule="auto"/>
        <w:rPr/>
      </w:pPr>
      <w:r w:rsidDel="00000000" w:rsidR="00000000" w:rsidRPr="00000000">
        <w:rPr>
          <w:rtl w:val="0"/>
        </w:rPr>
      </w:r>
    </w:p>
    <w:p w:rsidR="00000000" w:rsidDel="00000000" w:rsidP="00000000" w:rsidRDefault="00000000" w:rsidRPr="00000000" w14:paraId="000001E2">
      <w:pPr>
        <w:pStyle w:val="Heading3"/>
        <w:spacing w:after="120" w:before="0" w:line="312" w:lineRule="auto"/>
        <w:rPr/>
      </w:pPr>
      <w:r w:rsidDel="00000000" w:rsidR="00000000" w:rsidRPr="00000000">
        <w:rPr>
          <w:rtl w:val="0"/>
        </w:rPr>
        <w:t xml:space="preserve">4.3.2  EMCDR: Cross-Domain Embedding Mapping</w:t>
      </w:r>
    </w:p>
    <w:p w:rsidR="00000000" w:rsidDel="00000000" w:rsidP="00000000" w:rsidRDefault="00000000" w:rsidRPr="00000000" w14:paraId="000001E3">
      <w:pPr>
        <w:pBdr>
          <w:bottom w:color="2e5aac" w:space="1" w:sz="12" w:val="single"/>
        </w:pBdr>
        <w:spacing w:after="120" w:before="0" w:line="312" w:lineRule="auto"/>
        <w:rPr>
          <w:rFonts w:ascii="Arial" w:cs="Arial" w:eastAsia="Arial" w:hAnsi="Arial"/>
          <w:sz w:val="20"/>
          <w:szCs w:val="20"/>
        </w:rPr>
      </w:pPr>
      <w:r w:rsidDel="00000000" w:rsidR="00000000" w:rsidRPr="00000000">
        <w:rPr>
          <w:rtl w:val="0"/>
        </w:rPr>
      </w:r>
    </w:p>
    <w:tbl>
      <w:tblPr>
        <w:tblStyle w:val="Table16"/>
        <w:tblW w:w="9390.0" w:type="dxa"/>
        <w:jc w:val="center"/>
        <w:tblLayout w:type="fixed"/>
        <w:tblLook w:val="0600"/>
      </w:tblPr>
      <w:tblGrid>
        <w:gridCol w:w="9390"/>
        <w:tblGridChange w:id="0">
          <w:tblGrid>
            <w:gridCol w:w="9390"/>
          </w:tblGrid>
        </w:tblGridChange>
      </w:tblGrid>
      <w:tr>
        <w:trPr>
          <w:cantSplit w:val="0"/>
          <w:tblHeader w:val="0"/>
        </w:trPr>
        <w:tc>
          <w:tcPr>
            <w:tcBorders>
              <w:top w:color="000000" w:space="0" w:sz="0" w:val="nil"/>
              <w:left w:color="2e5aac" w:space="0" w:sz="24" w:val="single"/>
              <w:bottom w:color="000000" w:space="0" w:sz="0" w:val="nil"/>
              <w:right w:color="000000" w:space="0" w:sz="0" w:val="nil"/>
            </w:tcBorders>
            <w:shd w:fill="f3f7fc" w:val="clear"/>
            <w:tcMar>
              <w:top w:w="80.0" w:type="dxa"/>
              <w:left w:w="180.0" w:type="dxa"/>
              <w:bottom w:w="80.0" w:type="dxa"/>
              <w:right w:w="180.0" w:type="dxa"/>
            </w:tcMar>
          </w:tcPr>
          <w:p w:rsidR="00000000" w:rsidDel="00000000" w:rsidP="00000000" w:rsidRDefault="00000000" w:rsidRPr="00000000" w14:paraId="000001E4">
            <w:pPr>
              <w:spacing w:after="120" w:before="0" w:line="312" w:lineRule="auto"/>
              <w:rPr>
                <w:b w:val="1"/>
                <w:bCs w:val="1"/>
                <w:color w:val="191919"/>
                <w:sz w:val="20"/>
                <w:szCs w:val="20"/>
              </w:rPr>
            </w:pPr>
            <w:r w:rsidDel="00000000" w:rsidR="00000000" w:rsidRPr="00000000">
              <w:rPr>
                <w:b w:val="1"/>
                <w:bCs w:val="1"/>
                <w:sz w:val="20"/>
                <w:szCs w:val="20"/>
                <w:rtl w:val="0"/>
              </w:rPr>
              <w:t xml:space="preserve">Analogy</w:t>
            </w:r>
            <w:r w:rsidDel="00000000" w:rsidR="00000000" w:rsidRPr="00000000">
              <w:rPr>
                <w:b w:val="1"/>
                <w:bCs w:val="1"/>
                <w:color w:val="191919"/>
                <w:sz w:val="20"/>
                <w:szCs w:val="20"/>
                <w:rtl w:val="0"/>
              </w:rPr>
              <w:t xml:space="preserve"> — Maya Hires a Translator. </w:t>
            </w:r>
          </w:p>
          <w:p w:rsidR="00000000" w:rsidDel="00000000" w:rsidP="00000000" w:rsidRDefault="00000000" w:rsidRPr="00000000" w14:paraId="000001E5">
            <w:pPr>
              <w:spacing w:after="120" w:before="0" w:line="312" w:lineRule="auto"/>
              <w:rPr>
                <w:color w:val="191919"/>
                <w:sz w:val="20"/>
                <w:szCs w:val="20"/>
              </w:rPr>
            </w:pPr>
            <w:r w:rsidDel="00000000" w:rsidR="00000000" w:rsidRPr="00000000">
              <w:rPr>
                <w:color w:val="191919"/>
                <w:sz w:val="20"/>
                <w:szCs w:val="20"/>
                <w:rtl w:val="0"/>
              </w:rPr>
              <w:t xml:space="preserve">CMF taught Maya that one shared card sacrifices too much specialization. Her next idea is better: keep the two specialized notebooks (one perfectly tuned for movies, one perfectly tuned for games), then hire a translator who converts between them. For every patron who has rented in BOTH domains — the overlap customers — Maya can see the same person’s movie card AND their game card, so she can teach the translator: “when the movie card looks like this, the matching game card looks like that.” Once trained, the translator lets Maya take a movie-only patron’s card and translate it straight into a game-side card, so she can recommend games as if they had always been a game patron. This is a big leap over CMF because neither specialized card had to compromise. The weak spot is that Maya only hires one translator, and that one translator must use the same rules for every single patron.</w:t>
            </w:r>
          </w:p>
        </w:tc>
      </w:tr>
    </w:tbl>
    <w:p w:rsidR="00000000" w:rsidDel="00000000" w:rsidP="00000000" w:rsidRDefault="00000000" w:rsidRPr="00000000" w14:paraId="000001E6">
      <w:pPr>
        <w:pStyle w:val="Heading4"/>
        <w:spacing w:after="120" w:before="0" w:line="312" w:lineRule="auto"/>
        <w:rPr/>
      </w:pPr>
      <w:r w:rsidDel="00000000" w:rsidR="00000000" w:rsidRPr="00000000">
        <w:rPr>
          <w:rtl w:val="0"/>
        </w:rPr>
      </w:r>
    </w:p>
    <w:p w:rsidR="00000000" w:rsidDel="00000000" w:rsidP="00000000" w:rsidRDefault="00000000" w:rsidRPr="00000000" w14:paraId="000001E7">
      <w:pPr>
        <w:pStyle w:val="Heading4"/>
        <w:spacing w:after="120" w:before="0" w:line="312" w:lineRule="auto"/>
        <w:rPr/>
      </w:pPr>
      <w:r w:rsidDel="00000000" w:rsidR="00000000" w:rsidRPr="00000000">
        <w:rPr>
          <w:rtl w:val="0"/>
        </w:rPr>
        <w:t xml:space="preserve">EMCDR Architecture</w:t>
      </w:r>
    </w:p>
    <w:p w:rsidR="00000000" w:rsidDel="00000000" w:rsidP="00000000" w:rsidRDefault="00000000" w:rsidRPr="00000000" w14:paraId="000001E8">
      <w:pPr>
        <w:spacing w:after="120" w:before="0" w:line="312" w:lineRule="auto"/>
        <w:rPr>
          <w:sz w:val="20"/>
          <w:szCs w:val="20"/>
        </w:rPr>
      </w:pPr>
      <w:sdt>
        <w:sdtPr>
          <w:id w:val="2023923803"/>
          <w:tag w:val="goog_rdk_18"/>
        </w:sdtPr>
        <w:sdtContent>
          <w:r w:rsidDel="00000000" w:rsidR="00000000" w:rsidRPr="00000000">
            <w:rPr>
              <w:rFonts w:ascii="Cardo" w:cs="Cardo" w:eastAsia="Cardo" w:hAnsi="Cardo"/>
              <w:sz w:val="20"/>
              <w:szCs w:val="20"/>
              <w:rtl w:val="0"/>
            </w:rPr>
            <w:t xml:space="preserve">Two independent spaces. EMCDR trains one MF-BPR per domain: a source-domain model produces user and item embeddings for movies (Uᴹ, Vᴹ), and a second, separate target-domain model produces its own embeddings for games (Uᴳ, Vᴳ). The same person is represented by two unrelated vectors — one in movie space, one in game space — because each domain is modelled in isolation (uᵤᴹ ≠ uᵤᴳ).</w:t>
          </w:r>
        </w:sdtContent>
      </w:sdt>
      <w:r w:rsidDel="00000000" w:rsidR="00000000" w:rsidRPr="00000000">
        <w:rPr>
          <w:rtl w:val="0"/>
        </w:rPr>
      </w:r>
    </w:p>
    <w:p w:rsidR="00000000" w:rsidDel="00000000" w:rsidP="00000000" w:rsidRDefault="00000000" w:rsidRPr="00000000" w14:paraId="000001E9">
      <w:pPr>
        <w:spacing w:after="120" w:before="0" w:line="312" w:lineRule="auto"/>
        <w:rPr>
          <w:sz w:val="20"/>
          <w:szCs w:val="20"/>
        </w:rPr>
      </w:pPr>
      <w:sdt>
        <w:sdtPr>
          <w:id w:val="-9404214"/>
          <w:tag w:val="goog_rdk_19"/>
        </w:sdtPr>
        <w:sdtContent>
          <w:r w:rsidDel="00000000" w:rsidR="00000000" w:rsidRPr="00000000">
            <w:rPr>
              <w:rFonts w:ascii="Cardo" w:cs="Cardo" w:eastAsia="Cardo" w:hAnsi="Cardo"/>
              <w:sz w:val="20"/>
              <w:szCs w:val="20"/>
              <w:rtl w:val="0"/>
            </w:rPr>
            <w:t xml:space="preserve">A learned translator. A small multilayer perceptron (MLP) f_θ learns to map a user's movie-space vector to its game-space counterpart: f_θ(uᵤᴹ) ≈ uᵤᴳ. Once trained, any user with a movie-side vector — including cold-start users who have never rated a game — can be placed into game space and scored against every item in Vᴳ.</w:t>
          </w:r>
        </w:sdtContent>
      </w:sdt>
      <w:r w:rsidDel="00000000" w:rsidR="00000000" w:rsidRPr="00000000">
        <w:rPr>
          <w:rtl w:val="0"/>
        </w:rPr>
      </w:r>
    </w:p>
    <w:p w:rsidR="00000000" w:rsidDel="00000000" w:rsidP="00000000" w:rsidRDefault="00000000" w:rsidRPr="00000000" w14:paraId="000001EA">
      <w:pPr>
        <w:spacing w:after="120" w:before="0" w:line="312" w:lineRule="auto"/>
        <w:rPr>
          <w:sz w:val="20"/>
          <w:szCs w:val="20"/>
        </w:rPr>
      </w:pPr>
      <w:r w:rsidDel="00000000" w:rsidR="00000000" w:rsidRPr="00000000">
        <w:rPr>
          <w:sz w:val="20"/>
          <w:szCs w:val="20"/>
          <w:rtl w:val="0"/>
        </w:rPr>
        <w:t xml:space="preserve">Supervised by overlap. The translator is trained only on the overlap users </w:t>
      </w:r>
      <w:r w:rsidDel="00000000" w:rsidR="00000000" w:rsidRPr="00000000">
        <w:rPr>
          <w:sz w:val="20"/>
          <w:szCs w:val="20"/>
          <w:rtl w:val="0"/>
        </w:rPr>
        <w:t xml:space="preserve">𝒰</w:t>
      </w:r>
      <w:r w:rsidDel="00000000" w:rsidR="00000000" w:rsidRPr="00000000">
        <w:rPr>
          <w:sz w:val="20"/>
          <w:szCs w:val="20"/>
          <w:rtl w:val="0"/>
        </w:rPr>
        <w:t xml:space="preserve">ₒ = {u : u has interactions in both domains}. These users provide paired (movie-vector, game-vector) examples the MLP can learn from — without any overlap, the translator has no supervision signal.</w:t>
      </w:r>
    </w:p>
    <w:p w:rsidR="00000000" w:rsidDel="00000000" w:rsidP="00000000" w:rsidRDefault="00000000" w:rsidRPr="00000000" w14:paraId="000001EB">
      <w:pPr>
        <w:spacing w:after="120" w:before="0" w:line="312" w:lineRule="auto"/>
        <w:jc w:val="center"/>
        <w:rPr>
          <w:sz w:val="20"/>
          <w:szCs w:val="20"/>
        </w:rPr>
      </w:pPr>
      <w:r w:rsidDel="00000000" w:rsidR="00000000" w:rsidRPr="00000000">
        <w:rPr>
          <w:sz w:val="20"/>
          <w:szCs w:val="20"/>
        </w:rPr>
        <w:drawing>
          <wp:inline distB="0" distT="0" distL="0" distR="0">
            <wp:extent cx="5303520" cy="2079237"/>
            <wp:effectExtent b="0" l="0" r="0" t="0"/>
            <wp:docPr id="17" name="image14.png"/>
            <a:graphic>
              <a:graphicData uri="http://schemas.openxmlformats.org/drawingml/2006/picture">
                <pic:pic>
                  <pic:nvPicPr>
                    <pic:cNvPr id="0" name="image14.png"/>
                    <pic:cNvPicPr preferRelativeResize="0"/>
                  </pic:nvPicPr>
                  <pic:blipFill>
                    <a:blip r:embed="rId29"/>
                    <a:srcRect b="8518" l="0" r="0" t="24681"/>
                    <a:stretch>
                      <a:fillRect/>
                    </a:stretch>
                  </pic:blipFill>
                  <pic:spPr>
                    <a:xfrm>
                      <a:off x="0" y="0"/>
                      <a:ext cx="5303520" cy="2079237"/>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pacing w:after="120" w:before="0" w:line="312" w:lineRule="auto"/>
        <w:jc w:val="center"/>
        <w:rPr>
          <w:sz w:val="20"/>
          <w:szCs w:val="20"/>
        </w:rPr>
      </w:pPr>
      <w:r w:rsidDel="00000000" w:rsidR="00000000" w:rsidRPr="00000000">
        <w:rPr>
          <w:i w:val="1"/>
          <w:iCs w:val="1"/>
          <w:sz w:val="20"/>
          <w:szCs w:val="20"/>
          <w:rtl w:val="0"/>
        </w:rPr>
        <w:t xml:space="preserve">Figure 1</w:t>
      </w:r>
      <w:r w:rsidDel="00000000" w:rsidR="00000000" w:rsidRPr="00000000">
        <w:rPr>
          <w:i w:val="1"/>
          <w:iCs w:val="1"/>
          <w:rtl w:val="0"/>
        </w:rPr>
        <w:t xml:space="preserve">2</w:t>
      </w:r>
      <w:r w:rsidDel="00000000" w:rsidR="00000000" w:rsidRPr="00000000">
        <w:rPr>
          <w:i w:val="1"/>
          <w:iCs w:val="1"/>
          <w:sz w:val="20"/>
          <w:szCs w:val="20"/>
          <w:rtl w:val="0"/>
        </w:rPr>
        <w:t xml:space="preserve">: EMCDR architecture — two independent MF-BPR spaces bridged by the learned translator fθ.</w:t>
      </w:r>
      <w:r w:rsidDel="00000000" w:rsidR="00000000" w:rsidRPr="00000000">
        <w:rPr>
          <w:rtl w:val="0"/>
        </w:rPr>
      </w:r>
    </w:p>
    <w:p w:rsidR="00000000" w:rsidDel="00000000" w:rsidP="00000000" w:rsidRDefault="00000000" w:rsidRPr="00000000" w14:paraId="000001ED">
      <w:pPr>
        <w:pStyle w:val="Heading4"/>
        <w:spacing w:after="120" w:before="0" w:line="312" w:lineRule="auto"/>
        <w:rPr/>
      </w:pPr>
      <w:r w:rsidDel="00000000" w:rsidR="00000000" w:rsidRPr="00000000">
        <w:rPr>
          <w:rtl w:val="0"/>
        </w:rPr>
      </w:r>
    </w:p>
    <w:p w:rsidR="00000000" w:rsidDel="00000000" w:rsidP="00000000" w:rsidRDefault="00000000" w:rsidRPr="00000000" w14:paraId="000001EE">
      <w:pPr>
        <w:pStyle w:val="Heading4"/>
        <w:spacing w:after="120" w:before="0" w:line="312" w:lineRule="auto"/>
        <w:rPr/>
      </w:pPr>
      <w:r w:rsidDel="00000000" w:rsidR="00000000" w:rsidRPr="00000000">
        <w:rPr>
          <w:rtl w:val="0"/>
        </w:rPr>
        <w:t xml:space="preserve">EMCDR Training</w:t>
      </w:r>
    </w:p>
    <w:p w:rsidR="00000000" w:rsidDel="00000000" w:rsidP="00000000" w:rsidRDefault="00000000" w:rsidRPr="00000000" w14:paraId="000001EF">
      <w:pPr>
        <w:spacing w:after="120" w:before="0" w:line="312" w:lineRule="auto"/>
        <w:rPr>
          <w:sz w:val="20"/>
          <w:szCs w:val="20"/>
        </w:rPr>
      </w:pPr>
      <w:r w:rsidDel="00000000" w:rsidR="00000000" w:rsidRPr="00000000">
        <w:rPr>
          <w:sz w:val="20"/>
          <w:szCs w:val="20"/>
          <w:rtl w:val="0"/>
        </w:rPr>
        <w:t xml:space="preserve">Training proceeds in three sequential phases:</w:t>
      </w:r>
    </w:p>
    <w:p w:rsidR="00000000" w:rsidDel="00000000" w:rsidP="00000000" w:rsidRDefault="00000000" w:rsidRPr="00000000" w14:paraId="000001F0">
      <w:pPr>
        <w:spacing w:after="120" w:before="0" w:line="312" w:lineRule="auto"/>
        <w:rPr>
          <w:sz w:val="20"/>
          <w:szCs w:val="20"/>
        </w:rPr>
      </w:pPr>
      <w:r w:rsidDel="00000000" w:rsidR="00000000" w:rsidRPr="00000000">
        <w:rPr>
          <w:b w:val="1"/>
          <w:bCs w:val="1"/>
          <w:sz w:val="20"/>
          <w:szCs w:val="20"/>
          <w:rtl w:val="0"/>
        </w:rPr>
        <w:t xml:space="preserve">Phase 1 — movie MF-BPR. </w:t>
      </w:r>
      <w:r w:rsidDel="00000000" w:rsidR="00000000" w:rsidRPr="00000000">
        <w:rPr>
          <w:sz w:val="20"/>
          <w:szCs w:val="20"/>
          <w:rtl w:val="0"/>
        </w:rPr>
        <w:t xml:space="preserve">Train the source-domain MF-BPR on movie interactions until convergence to obtain </w:t>
      </w:r>
      <w:r w:rsidDel="00000000" w:rsidR="00000000" w:rsidRPr="00000000">
        <w:rPr>
          <w:b w:val="1"/>
          <w:bCs w:val="1"/>
          <w:i w:val="1"/>
          <w:iCs w:val="1"/>
          <w:sz w:val="20"/>
          <w:szCs w:val="20"/>
          <w:rtl w:val="0"/>
        </w:rPr>
        <w:t xml:space="preserve">U</w:t>
      </w:r>
      <w:r w:rsidDel="00000000" w:rsidR="00000000" w:rsidRPr="00000000">
        <w:rPr>
          <w:sz w:val="20"/>
          <w:szCs w:val="20"/>
          <w:vertAlign w:val="superscript"/>
          <w:rtl w:val="0"/>
        </w:rPr>
        <w:t xml:space="preserve">M</w:t>
      </w:r>
      <w:r w:rsidDel="00000000" w:rsidR="00000000" w:rsidRPr="00000000">
        <w:rPr>
          <w:sz w:val="20"/>
          <w:szCs w:val="20"/>
          <w:rtl w:val="0"/>
        </w:rPr>
        <w:t xml:space="preserve"> and </w:t>
      </w:r>
      <w:r w:rsidDel="00000000" w:rsidR="00000000" w:rsidRPr="00000000">
        <w:rPr>
          <w:b w:val="1"/>
          <w:bCs w:val="1"/>
          <w:i w:val="1"/>
          <w:iCs w:val="1"/>
          <w:sz w:val="20"/>
          <w:szCs w:val="20"/>
          <w:rtl w:val="0"/>
        </w:rPr>
        <w:t xml:space="preserve">V</w:t>
      </w:r>
      <w:r w:rsidDel="00000000" w:rsidR="00000000" w:rsidRPr="00000000">
        <w:rPr>
          <w:sz w:val="20"/>
          <w:szCs w:val="20"/>
          <w:vertAlign w:val="superscript"/>
          <w:rtl w:val="0"/>
        </w:rPr>
        <w:t xml:space="preserve">M</w:t>
      </w:r>
      <w:r w:rsidDel="00000000" w:rsidR="00000000" w:rsidRPr="00000000">
        <w:rPr>
          <w:sz w:val="20"/>
          <w:szCs w:val="20"/>
          <w:rtl w:val="0"/>
        </w:rPr>
        <w:t xml:space="preserve"> (user and item embedding tables in movie space).</w:t>
      </w:r>
    </w:p>
    <w:p w:rsidR="00000000" w:rsidDel="00000000" w:rsidP="00000000" w:rsidRDefault="00000000" w:rsidRPr="00000000" w14:paraId="000001F1">
      <w:pPr>
        <w:spacing w:after="120" w:before="0" w:line="312" w:lineRule="auto"/>
        <w:rPr>
          <w:sz w:val="20"/>
          <w:szCs w:val="20"/>
        </w:rPr>
      </w:pPr>
      <w:r w:rsidDel="00000000" w:rsidR="00000000" w:rsidRPr="00000000">
        <w:rPr>
          <w:b w:val="1"/>
          <w:bCs w:val="1"/>
          <w:sz w:val="20"/>
          <w:szCs w:val="20"/>
          <w:rtl w:val="0"/>
        </w:rPr>
        <w:t xml:space="preserve">Phase 2 — game MF-BPR. </w:t>
      </w:r>
      <w:r w:rsidDel="00000000" w:rsidR="00000000" w:rsidRPr="00000000">
        <w:rPr>
          <w:sz w:val="20"/>
          <w:szCs w:val="20"/>
          <w:rtl w:val="0"/>
        </w:rPr>
        <w:t xml:space="preserve">Independently train the target-domain MF-BPR on game interactions to obtain </w:t>
      </w:r>
      <w:r w:rsidDel="00000000" w:rsidR="00000000" w:rsidRPr="00000000">
        <w:rPr>
          <w:b w:val="1"/>
          <w:bCs w:val="1"/>
          <w:i w:val="1"/>
          <w:iCs w:val="1"/>
          <w:sz w:val="20"/>
          <w:szCs w:val="20"/>
          <w:rtl w:val="0"/>
        </w:rPr>
        <w:t xml:space="preserve">U</w:t>
      </w:r>
      <w:r w:rsidDel="00000000" w:rsidR="00000000" w:rsidRPr="00000000">
        <w:rPr>
          <w:sz w:val="20"/>
          <w:szCs w:val="20"/>
          <w:vertAlign w:val="superscript"/>
          <w:rtl w:val="0"/>
        </w:rPr>
        <w:t xml:space="preserve">G</w:t>
      </w:r>
      <w:r w:rsidDel="00000000" w:rsidR="00000000" w:rsidRPr="00000000">
        <w:rPr>
          <w:sz w:val="20"/>
          <w:szCs w:val="20"/>
          <w:rtl w:val="0"/>
        </w:rPr>
        <w:t xml:space="preserve"> and </w:t>
      </w:r>
      <w:r w:rsidDel="00000000" w:rsidR="00000000" w:rsidRPr="00000000">
        <w:rPr>
          <w:b w:val="1"/>
          <w:bCs w:val="1"/>
          <w:i w:val="1"/>
          <w:iCs w:val="1"/>
          <w:sz w:val="20"/>
          <w:szCs w:val="20"/>
          <w:rtl w:val="0"/>
        </w:rPr>
        <w:t xml:space="preserve">V</w:t>
      </w:r>
      <w:r w:rsidDel="00000000" w:rsidR="00000000" w:rsidRPr="00000000">
        <w:rPr>
          <w:sz w:val="20"/>
          <w:szCs w:val="20"/>
          <w:vertAlign w:val="superscript"/>
          <w:rtl w:val="0"/>
        </w:rPr>
        <w:t xml:space="preserve">G</w:t>
      </w:r>
      <w:r w:rsidDel="00000000" w:rsidR="00000000" w:rsidRPr="00000000">
        <w:rPr>
          <w:sz w:val="20"/>
          <w:szCs w:val="20"/>
          <w:rtl w:val="0"/>
        </w:rPr>
        <w:t xml:space="preserve">. The two models share no parameters — each domain is learned in isolation so it can optimise for its own local structure.</w:t>
      </w:r>
    </w:p>
    <w:p w:rsidR="00000000" w:rsidDel="00000000" w:rsidP="00000000" w:rsidRDefault="00000000" w:rsidRPr="00000000" w14:paraId="000001F2">
      <w:pPr>
        <w:spacing w:after="120" w:before="0" w:line="312" w:lineRule="auto"/>
        <w:rPr>
          <w:sz w:val="20"/>
          <w:szCs w:val="20"/>
        </w:rPr>
      </w:pPr>
      <w:r w:rsidDel="00000000" w:rsidR="00000000" w:rsidRPr="00000000">
        <w:rPr>
          <w:b w:val="1"/>
          <w:bCs w:val="1"/>
          <w:sz w:val="20"/>
          <w:szCs w:val="20"/>
          <w:rtl w:val="0"/>
        </w:rPr>
        <w:t xml:space="preserve">Phase 3 — fit the translator. </w:t>
      </w:r>
      <w:r w:rsidDel="00000000" w:rsidR="00000000" w:rsidRPr="00000000">
        <w:rPr>
          <w:sz w:val="20"/>
          <w:szCs w:val="20"/>
          <w:rtl w:val="0"/>
        </w:rPr>
        <w:t xml:space="preserve">Freeze both MF-BPR models. Using the overlap users only, fit </w:t>
      </w:r>
      <w:r w:rsidDel="00000000" w:rsidR="00000000" w:rsidRPr="00000000">
        <w:rPr>
          <w:i w:val="1"/>
          <w:iCs w:val="1"/>
          <w:sz w:val="20"/>
          <w:szCs w:val="20"/>
          <w:rtl w:val="0"/>
        </w:rPr>
        <w:t xml:space="preserve">f</w:t>
      </w:r>
      <w:r w:rsidDel="00000000" w:rsidR="00000000" w:rsidRPr="00000000">
        <w:rPr>
          <w:sz w:val="20"/>
          <w:szCs w:val="20"/>
          <w:vertAlign w:val="subscript"/>
          <w:rtl w:val="0"/>
        </w:rPr>
        <w:t xml:space="preserve">θ</w:t>
      </w:r>
      <w:r w:rsidDel="00000000" w:rsidR="00000000" w:rsidRPr="00000000">
        <w:rPr>
          <w:sz w:val="20"/>
          <w:szCs w:val="20"/>
          <w:rtl w:val="0"/>
        </w:rPr>
        <w:t xml:space="preserve"> to regress </w:t>
      </w:r>
      <w:r w:rsidDel="00000000" w:rsidR="00000000" w:rsidRPr="00000000">
        <w:rPr>
          <w:b w:val="1"/>
          <w:bCs w:val="1"/>
          <w:i w:val="1"/>
          <w:iCs w:val="1"/>
          <w:sz w:val="20"/>
          <w:szCs w:val="20"/>
          <w:rtl w:val="0"/>
        </w:rPr>
        <w:t xml:space="preserve">u</w:t>
      </w:r>
      <w:r w:rsidDel="00000000" w:rsidR="00000000" w:rsidRPr="00000000">
        <w:rPr>
          <w:sz w:val="20"/>
          <w:szCs w:val="20"/>
          <w:vertAlign w:val="subscript"/>
          <w:rtl w:val="0"/>
        </w:rPr>
        <w:t xml:space="preserve">u</w:t>
      </w:r>
      <w:r w:rsidDel="00000000" w:rsidR="00000000" w:rsidRPr="00000000">
        <w:rPr>
          <w:sz w:val="20"/>
          <w:szCs w:val="20"/>
          <w:vertAlign w:val="superscript"/>
          <w:rtl w:val="0"/>
        </w:rPr>
        <w:t xml:space="preserve">G</w:t>
      </w:r>
      <w:r w:rsidDel="00000000" w:rsidR="00000000" w:rsidRPr="00000000">
        <w:rPr>
          <w:sz w:val="20"/>
          <w:szCs w:val="20"/>
          <w:rtl w:val="0"/>
        </w:rPr>
        <w:t xml:space="preserve"> from </w:t>
      </w:r>
      <w:r w:rsidDel="00000000" w:rsidR="00000000" w:rsidRPr="00000000">
        <w:rPr>
          <w:b w:val="1"/>
          <w:bCs w:val="1"/>
          <w:i w:val="1"/>
          <w:iCs w:val="1"/>
          <w:sz w:val="20"/>
          <w:szCs w:val="20"/>
          <w:rtl w:val="0"/>
        </w:rPr>
        <w:t xml:space="preserve">u</w:t>
      </w:r>
      <w:r w:rsidDel="00000000" w:rsidR="00000000" w:rsidRPr="00000000">
        <w:rPr>
          <w:sz w:val="20"/>
          <w:szCs w:val="20"/>
          <w:vertAlign w:val="subscript"/>
          <w:rtl w:val="0"/>
        </w:rPr>
        <w:t xml:space="preserve">u</w:t>
      </w:r>
      <w:r w:rsidDel="00000000" w:rsidR="00000000" w:rsidRPr="00000000">
        <w:rPr>
          <w:sz w:val="20"/>
          <w:szCs w:val="20"/>
          <w:vertAlign w:val="superscript"/>
          <w:rtl w:val="0"/>
        </w:rPr>
        <w:t xml:space="preserve">M</w:t>
      </w:r>
      <w:r w:rsidDel="00000000" w:rsidR="00000000" w:rsidRPr="00000000">
        <w:rPr>
          <w:sz w:val="20"/>
          <w:szCs w:val="20"/>
          <w:rtl w:val="0"/>
        </w:rPr>
        <w:t xml:space="preserve"> with the mean-squared-error loss shown in Equation 5. Any gradient-based optimiser works; train until the loss on a held-out subset of overlap users stops improving.</w:t>
      </w:r>
    </w:p>
    <w:p w:rsidR="00000000" w:rsidDel="00000000" w:rsidP="00000000" w:rsidRDefault="00000000" w:rsidRPr="00000000" w14:paraId="000001F3">
      <w:pPr>
        <w:spacing w:after="120" w:before="0" w:line="312" w:lineRule="auto"/>
        <w:jc w:val="center"/>
        <w:rPr>
          <w:sz w:val="20"/>
          <w:szCs w:val="20"/>
        </w:rPr>
      </w:pPr>
      <w:r w:rsidDel="00000000" w:rsidR="00000000" w:rsidRPr="00000000">
        <w:rPr>
          <w:sz w:val="20"/>
          <w:szCs w:val="20"/>
        </w:rPr>
        <w:drawing>
          <wp:inline distB="0" distT="0" distL="0" distR="0">
            <wp:extent cx="5303520" cy="1008905"/>
            <wp:effectExtent b="0" l="0" r="0" t="0"/>
            <wp:docPr id="18"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303520" cy="1008905"/>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after="120" w:before="0" w:line="312" w:lineRule="auto"/>
        <w:jc w:val="center"/>
        <w:rPr>
          <w:sz w:val="20"/>
          <w:szCs w:val="20"/>
        </w:rPr>
      </w:pPr>
      <w:r w:rsidDel="00000000" w:rsidR="00000000" w:rsidRPr="00000000">
        <w:rPr>
          <w:i w:val="1"/>
          <w:iCs w:val="1"/>
          <w:sz w:val="20"/>
          <w:szCs w:val="20"/>
          <w:rtl w:val="0"/>
        </w:rPr>
        <w:t xml:space="preserve">Equation 5: EMCDR phase-3 mapping loss (MSE on overlap users).</w:t>
      </w:r>
      <w:r w:rsidDel="00000000" w:rsidR="00000000" w:rsidRPr="00000000">
        <w:rPr>
          <w:rtl w:val="0"/>
        </w:rPr>
      </w:r>
    </w:p>
    <w:p w:rsidR="00000000" w:rsidDel="00000000" w:rsidP="00000000" w:rsidRDefault="00000000" w:rsidRPr="00000000" w14:paraId="000001F5">
      <w:pPr>
        <w:spacing w:after="120" w:before="0" w:line="312" w:lineRule="auto"/>
        <w:rPr>
          <w:rFonts w:ascii="Arial" w:cs="Arial" w:eastAsia="Arial" w:hAnsi="Arial"/>
          <w:sz w:val="20"/>
          <w:szCs w:val="20"/>
        </w:rPr>
      </w:pPr>
      <w:r w:rsidDel="00000000" w:rsidR="00000000" w:rsidRPr="00000000">
        <w:rPr>
          <w:sz w:val="20"/>
          <w:szCs w:val="20"/>
          <w:rtl w:val="0"/>
        </w:rPr>
        <w:t xml:space="preserve">where </w:t>
      </w:r>
      <w:r w:rsidDel="00000000" w:rsidR="00000000" w:rsidRPr="00000000">
        <w:rPr>
          <w:sz w:val="20"/>
          <w:szCs w:val="20"/>
          <w:rtl w:val="0"/>
        </w:rPr>
        <w:t xml:space="preserve">𝒰</w:t>
      </w:r>
      <w:r w:rsidDel="00000000" w:rsidR="00000000" w:rsidRPr="00000000">
        <w:rPr>
          <w:sz w:val="20"/>
          <w:szCs w:val="20"/>
          <w:rtl w:val="0"/>
        </w:rPr>
        <w:t xml:space="preserve">ₒ is the set of overlap users; uᵤᴹ, uᵤᴳ are the user embeddings learned independently in Phases 1 and 2; f_θ is the MLP translator fit in Phase 3 by regressing the game-side vector from the movie-side </w:t>
      </w:r>
      <w:r w:rsidDel="00000000" w:rsidR="00000000" w:rsidRPr="00000000">
        <w:rPr>
          <w:rFonts w:ascii="Arial" w:cs="Arial" w:eastAsia="Arial" w:hAnsi="Arial"/>
          <w:sz w:val="20"/>
          <w:szCs w:val="20"/>
          <w:rtl w:val="0"/>
        </w:rPr>
        <w:t xml:space="preserve">vector.</w:t>
      </w:r>
    </w:p>
    <w:p w:rsidR="00000000" w:rsidDel="00000000" w:rsidP="00000000" w:rsidRDefault="00000000" w:rsidRPr="00000000" w14:paraId="000001F6">
      <w:pPr>
        <w:spacing w:after="120" w:before="0" w:line="312" w:lineRule="auto"/>
        <w:jc w:val="center"/>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5303520" cy="3178405"/>
            <wp:effectExtent b="0" l="0" r="0" t="0"/>
            <wp:docPr id="19"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5303520" cy="3178405"/>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after="120" w:before="0" w:line="312" w:lineRule="auto"/>
        <w:jc w:val="cente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Figure 1</w:t>
      </w:r>
      <w:r w:rsidDel="00000000" w:rsidR="00000000" w:rsidRPr="00000000">
        <w:rPr>
          <w:i w:val="1"/>
          <w:iCs w:val="1"/>
          <w:rtl w:val="0"/>
        </w:rPr>
        <w:t xml:space="preserve">3</w:t>
      </w:r>
      <w:r w:rsidDel="00000000" w:rsidR="00000000" w:rsidRPr="00000000">
        <w:rPr>
          <w:rFonts w:ascii="Arial" w:cs="Arial" w:eastAsia="Arial" w:hAnsi="Arial"/>
          <w:i w:val="1"/>
          <w:iCs w:val="1"/>
          <w:sz w:val="20"/>
          <w:szCs w:val="20"/>
          <w:rtl w:val="0"/>
        </w:rPr>
        <w:t xml:space="preserve">: EMCDR three-phase training — separate domain models, then a learned mapping network.</w:t>
      </w:r>
      <w:r w:rsidDel="00000000" w:rsidR="00000000" w:rsidRPr="00000000">
        <w:rPr>
          <w:rtl w:val="0"/>
        </w:rPr>
      </w:r>
    </w:p>
    <w:p w:rsidR="00000000" w:rsidDel="00000000" w:rsidP="00000000" w:rsidRDefault="00000000" w:rsidRPr="00000000" w14:paraId="000001F8">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b w:val="1"/>
          <w:bCs w:val="1"/>
          <w:color w:val="191919"/>
          <w:sz w:val="20"/>
          <w:szCs w:val="20"/>
          <w:rtl w:val="0"/>
        </w:rPr>
        <w:t xml:space="preserve">Retrieval: </w:t>
      </w:r>
      <w:r w:rsidDel="00000000" w:rsidR="00000000" w:rsidRPr="00000000">
        <w:rPr>
          <w:rFonts w:ascii="Arial" w:cs="Arial" w:eastAsia="Arial" w:hAnsi="Arial"/>
          <w:color w:val="191919"/>
          <w:sz w:val="20"/>
          <w:szCs w:val="20"/>
          <w:rtl w:val="0"/>
        </w:rPr>
        <w:t xml:space="preserve">at serving time a user’s movie-side vector is passed once through the trained translator to land in game space, then dotted with every game embedding in Vᴳ; sorting the scores gives the top-K ranking. Because the target-side user matrix is never touched, users with zero game history are natively supported.</w:t>
      </w:r>
    </w:p>
    <w:p w:rsidR="00000000" w:rsidDel="00000000" w:rsidP="00000000" w:rsidRDefault="00000000" w:rsidRPr="00000000" w14:paraId="000001F9">
      <w:pPr>
        <w:spacing w:after="120" w:before="0" w:line="312" w:lineRule="auto"/>
        <w:rPr>
          <w:color w:val="191919"/>
        </w:rPr>
      </w:pPr>
      <w:r w:rsidDel="00000000" w:rsidR="00000000" w:rsidRPr="00000000">
        <w:rPr>
          <w:rtl w:val="0"/>
        </w:rPr>
      </w:r>
    </w:p>
    <w:tbl>
      <w:tblPr>
        <w:tblStyle w:val="Table17"/>
        <w:tblW w:w="9406.0" w:type="dxa"/>
        <w:jc w:val="center"/>
        <w:tblLayout w:type="fixed"/>
        <w:tblLook w:val="0600"/>
      </w:tblPr>
      <w:tblGrid>
        <w:gridCol w:w="9406"/>
        <w:tblGridChange w:id="0">
          <w:tblGrid>
            <w:gridCol w:w="9406"/>
          </w:tblGrid>
        </w:tblGridChange>
      </w:tblGrid>
      <w:tr>
        <w:trPr>
          <w:cantSplit w:val="0"/>
          <w:tblHeader w:val="0"/>
        </w:trPr>
        <w:tc>
          <w:tcPr>
            <w:tcBorders>
              <w:top w:color="000000" w:space="0" w:sz="0" w:val="nil"/>
              <w:left w:color="2e7d8c" w:space="0" w:sz="24" w:val="single"/>
              <w:bottom w:color="000000" w:space="0" w:sz="0" w:val="nil"/>
              <w:right w:color="000000" w:space="0" w:sz="0" w:val="nil"/>
            </w:tcBorders>
            <w:shd w:fill="e8f4f6" w:val="clear"/>
            <w:tcMar>
              <w:top w:w="100.0" w:type="dxa"/>
              <w:left w:w="200.0" w:type="dxa"/>
              <w:bottom w:w="100.0" w:type="dxa"/>
              <w:right w:w="200.0" w:type="dxa"/>
            </w:tcMar>
          </w:tcPr>
          <w:p w:rsidR="00000000" w:rsidDel="00000000" w:rsidP="00000000" w:rsidRDefault="00000000" w:rsidRPr="00000000" w14:paraId="000001FA">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91919"/>
                <w:sz w:val="20"/>
                <w:szCs w:val="20"/>
                <w:rtl w:val="0"/>
              </w:rPr>
              <w:t xml:space="preserve">Key takeaway — EMCDR</w:t>
            </w:r>
            <w:r w:rsidDel="00000000" w:rsidR="00000000" w:rsidRPr="00000000">
              <w:rPr>
                <w:b w:val="1"/>
                <w:bCs w:val="1"/>
                <w:color w:val="191919"/>
                <w:rtl w:val="0"/>
              </w:rPr>
              <w:t xml:space="preserve"> strength</w:t>
            </w:r>
            <w:r w:rsidDel="00000000" w:rsidR="00000000" w:rsidRPr="00000000">
              <w:rPr>
                <w:rFonts w:ascii="Arial" w:cs="Arial" w:eastAsia="Arial" w:hAnsi="Arial"/>
                <w:b w:val="1"/>
                <w:bCs w:val="1"/>
                <w:color w:val="191919"/>
                <w:sz w:val="20"/>
                <w:szCs w:val="20"/>
                <w:rtl w:val="0"/>
              </w:rPr>
              <w:t xml:space="preserve">.</w:t>
            </w:r>
            <w:r w:rsidDel="00000000" w:rsidR="00000000" w:rsidRPr="00000000">
              <w:rPr>
                <w:rtl w:val="0"/>
              </w:rPr>
            </w:r>
          </w:p>
          <w:p w:rsidR="00000000" w:rsidDel="00000000" w:rsidP="00000000" w:rsidRDefault="00000000" w:rsidRPr="00000000" w14:paraId="000001FB">
            <w:pPr>
              <w:spacing w:after="120" w:before="0" w:line="312" w:lineRule="auto"/>
              <w:rPr>
                <w:rFonts w:ascii="Arial" w:cs="Arial" w:eastAsia="Arial" w:hAnsi="Arial"/>
                <w:sz w:val="20"/>
                <w:szCs w:val="20"/>
              </w:rPr>
            </w:pPr>
            <w:r w:rsidDel="00000000" w:rsidR="00000000" w:rsidRPr="00000000">
              <w:rPr>
                <w:rFonts w:ascii="Arial" w:cs="Arial" w:eastAsia="Arial" w:hAnsi="Arial"/>
                <w:color w:val="191919"/>
                <w:sz w:val="20"/>
                <w:szCs w:val="20"/>
                <w:rtl w:val="0"/>
              </w:rPr>
              <w:t xml:space="preserve">EMCDR's strength is its clean decoupling: each domain is modelled in isolation with the best available in-domain recommender, and the cross-domain mapping is a small supervised problem trained only on overlap users. This design naturally supports cold-start on the target side — a user with zero game history can still be ranked by translating their movie vector. Its weakness is that a single translator is shared across all users, learning one average way to convert movie taste into game taste. Any user whose profile differs from that average gets a less-than-optimal translation, which motivates the </w:t>
            </w:r>
            <w:r w:rsidDel="00000000" w:rsidR="00000000" w:rsidRPr="00000000">
              <w:rPr>
                <w:color w:val="191919"/>
                <w:rtl w:val="0"/>
              </w:rPr>
              <w:t xml:space="preserve">personalized-translator</w:t>
            </w:r>
            <w:r w:rsidDel="00000000" w:rsidR="00000000" w:rsidRPr="00000000">
              <w:rPr>
                <w:rFonts w:ascii="Arial" w:cs="Arial" w:eastAsia="Arial" w:hAnsi="Arial"/>
                <w:color w:val="191919"/>
                <w:sz w:val="20"/>
                <w:szCs w:val="20"/>
                <w:rtl w:val="0"/>
              </w:rPr>
              <w:t xml:space="preserve"> design in PTUPCDR.</w:t>
            </w:r>
            <w:r w:rsidDel="00000000" w:rsidR="00000000" w:rsidRPr="00000000">
              <w:rPr>
                <w:rtl w:val="0"/>
              </w:rPr>
            </w:r>
          </w:p>
        </w:tc>
      </w:tr>
    </w:tbl>
    <w:p w:rsidR="00000000" w:rsidDel="00000000" w:rsidP="00000000" w:rsidRDefault="00000000" w:rsidRPr="00000000" w14:paraId="000001FC">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D">
      <w:pPr>
        <w:pStyle w:val="Heading3"/>
        <w:spacing w:after="120" w:before="0" w:line="312" w:lineRule="auto"/>
        <w:rPr/>
      </w:pPr>
      <w:r w:rsidDel="00000000" w:rsidR="00000000" w:rsidRPr="00000000">
        <w:rPr>
          <w:rtl w:val="0"/>
        </w:rPr>
        <w:t xml:space="preserve">4.3.3 PTUPCDR: Personalized Transfer with Experts</w:t>
      </w:r>
    </w:p>
    <w:tbl>
      <w:tblPr>
        <w:tblStyle w:val="Table18"/>
        <w:tblW w:w="9406.0" w:type="dxa"/>
        <w:jc w:val="center"/>
        <w:tblLayout w:type="fixed"/>
        <w:tblLook w:val="0600"/>
      </w:tblPr>
      <w:tblGrid>
        <w:gridCol w:w="9406"/>
        <w:tblGridChange w:id="0">
          <w:tblGrid>
            <w:gridCol w:w="9406"/>
          </w:tblGrid>
        </w:tblGridChange>
      </w:tblGrid>
      <w:tr>
        <w:trPr>
          <w:cantSplit w:val="0"/>
          <w:tblHeader w:val="0"/>
        </w:trPr>
        <w:tc>
          <w:tcPr>
            <w:tcBorders>
              <w:top w:color="000000" w:space="0" w:sz="0" w:val="nil"/>
              <w:left w:color="674ea7" w:space="0" w:sz="24" w:val="single"/>
              <w:bottom w:color="000000" w:space="0" w:sz="0" w:val="nil"/>
              <w:right w:color="000000" w:space="0" w:sz="0" w:val="nil"/>
            </w:tcBorders>
            <w:shd w:fill="f3edfb" w:val="clear"/>
            <w:tcMar>
              <w:top w:w="100.0" w:type="dxa"/>
              <w:left w:w="200.0" w:type="dxa"/>
              <w:bottom w:w="100.0" w:type="dxa"/>
              <w:right w:w="200.0" w:type="dxa"/>
            </w:tcMar>
          </w:tcPr>
          <w:p w:rsidR="00000000" w:rsidDel="00000000" w:rsidP="00000000" w:rsidRDefault="00000000" w:rsidRPr="00000000" w14:paraId="000001FE">
            <w:pPr>
              <w:spacing w:after="120" w:before="0" w:line="312" w:lineRule="auto"/>
              <w:rPr>
                <w:rFonts w:ascii="Arial" w:cs="Arial" w:eastAsia="Arial" w:hAnsi="Arial"/>
                <w:sz w:val="20"/>
                <w:szCs w:val="20"/>
              </w:rPr>
            </w:pPr>
            <w:r w:rsidDel="00000000" w:rsidR="00000000" w:rsidRPr="00000000">
              <w:rPr>
                <w:b w:val="1"/>
                <w:bCs w:val="1"/>
                <w:color w:val="191919"/>
                <w:rtl w:val="0"/>
              </w:rPr>
              <w:t xml:space="preserve">Analogy</w:t>
            </w:r>
            <w:r w:rsidDel="00000000" w:rsidR="00000000" w:rsidRPr="00000000">
              <w:rPr>
                <w:rFonts w:ascii="Arial" w:cs="Arial" w:eastAsia="Arial" w:hAnsi="Arial"/>
                <w:b w:val="1"/>
                <w:bCs w:val="1"/>
                <w:color w:val="191919"/>
                <w:sz w:val="20"/>
                <w:szCs w:val="20"/>
                <w:rtl w:val="0"/>
              </w:rPr>
              <w:t xml:space="preserve"> — A Team of Specialist Translators.</w:t>
            </w:r>
            <w:r w:rsidDel="00000000" w:rsidR="00000000" w:rsidRPr="00000000">
              <w:rPr>
                <w:rtl w:val="0"/>
              </w:rPr>
            </w:r>
          </w:p>
          <w:p w:rsidR="00000000" w:rsidDel="00000000" w:rsidP="00000000" w:rsidRDefault="00000000" w:rsidRPr="00000000" w14:paraId="000001FF">
            <w:pPr>
              <w:spacing w:after="120" w:before="0" w:line="312" w:lineRule="auto"/>
              <w:rPr>
                <w:rFonts w:ascii="Arial" w:cs="Arial" w:eastAsia="Arial" w:hAnsi="Arial"/>
                <w:sz w:val="20"/>
                <w:szCs w:val="20"/>
              </w:rPr>
            </w:pPr>
            <w:r w:rsidDel="00000000" w:rsidR="00000000" w:rsidRPr="00000000">
              <w:rPr>
                <w:rFonts w:ascii="Arial" w:cs="Arial" w:eastAsia="Arial" w:hAnsi="Arial"/>
                <w:color w:val="191919"/>
                <w:sz w:val="20"/>
                <w:szCs w:val="20"/>
                <w:rtl w:val="0"/>
              </w:rPr>
              <w:t xml:space="preserve">Maya realizes EMCDR uses one global translator to map every movie fan into game space. But a sci-fi lover and a rom-com fan don't translate the same way — averaging them loses information. PTUPCDR fixes this by hiring a small team of specialist translators plus a receptionist (the gate network). For every user, the gate reads their movie vector and decides which specialists to trust and by how much. A sci-fi fan is routed mostly through the sci-fi specialist; a comedy fan mostly through the comedy specialist. Every user now gets their own personalised translation rule, not one-size-fits-all.</w:t>
            </w:r>
            <w:r w:rsidDel="00000000" w:rsidR="00000000" w:rsidRPr="00000000">
              <w:rPr>
                <w:rtl w:val="0"/>
              </w:rPr>
            </w:r>
          </w:p>
        </w:tc>
      </w:tr>
    </w:tbl>
    <w:p w:rsidR="00000000" w:rsidDel="00000000" w:rsidP="00000000" w:rsidRDefault="00000000" w:rsidRPr="00000000" w14:paraId="00000200">
      <w:pPr>
        <w:spacing w:after="120" w:before="0" w:line="312" w:lineRule="auto"/>
        <w:rPr>
          <w:color w:val="191919"/>
        </w:rPr>
      </w:pPr>
      <w:r w:rsidDel="00000000" w:rsidR="00000000" w:rsidRPr="00000000">
        <w:rPr>
          <w:rtl w:val="0"/>
        </w:rPr>
      </w:r>
    </w:p>
    <w:p w:rsidR="00000000" w:rsidDel="00000000" w:rsidP="00000000" w:rsidRDefault="00000000" w:rsidRPr="00000000" w14:paraId="00000201">
      <w:pPr>
        <w:spacing w:after="120" w:before="0" w:line="312" w:lineRule="auto"/>
        <w:rPr>
          <w:rFonts w:ascii="Arial" w:cs="Arial" w:eastAsia="Arial" w:hAnsi="Arial"/>
          <w:sz w:val="20"/>
          <w:szCs w:val="20"/>
        </w:rPr>
      </w:pPr>
      <w:r w:rsidDel="00000000" w:rsidR="00000000" w:rsidRPr="00000000">
        <w:rPr>
          <w:rFonts w:ascii="Arial" w:cs="Arial" w:eastAsia="Arial" w:hAnsi="Arial"/>
          <w:color w:val="191919"/>
          <w:sz w:val="20"/>
          <w:szCs w:val="20"/>
          <w:rtl w:val="0"/>
        </w:rPr>
        <w:t xml:space="preserve">PTUPCDR keeps EMCDR's three-phase recipe but upgrades Phase 3: the single MLP translator f_θ is replaced by a mixture of K expert MLPs, steered by a gating network that produces per-user expert weights. Everything else — the source and target MF-BPR models, the use of overlap users as supervision, the serving pipeline — is identical to EMCDR. Only the shape of the translator changes.</w:t>
      </w:r>
      <w:r w:rsidDel="00000000" w:rsidR="00000000" w:rsidRPr="00000000">
        <w:rPr>
          <w:rtl w:val="0"/>
        </w:rPr>
      </w:r>
    </w:p>
    <w:p w:rsidR="00000000" w:rsidDel="00000000" w:rsidP="00000000" w:rsidRDefault="00000000" w:rsidRPr="00000000" w14:paraId="00000202">
      <w:pPr>
        <w:pStyle w:val="Heading4"/>
        <w:spacing w:after="120" w:before="0" w:line="312" w:lineRule="auto"/>
        <w:rPr/>
      </w:pPr>
      <w:r w:rsidDel="00000000" w:rsidR="00000000" w:rsidRPr="00000000">
        <w:rPr>
          <w:rtl w:val="0"/>
        </w:rPr>
        <w:t xml:space="preserve">PTUPCDR Architecture</w:t>
      </w:r>
    </w:p>
    <w:p w:rsidR="00000000" w:rsidDel="00000000" w:rsidP="00000000" w:rsidRDefault="00000000" w:rsidRPr="00000000" w14:paraId="00000203">
      <w:pPr>
        <w:spacing w:after="120" w:before="0" w:line="312" w:lineRule="auto"/>
        <w:rPr>
          <w:rFonts w:ascii="Arial" w:cs="Arial" w:eastAsia="Arial" w:hAnsi="Arial"/>
          <w:sz w:val="20"/>
          <w:szCs w:val="20"/>
        </w:rPr>
      </w:pPr>
      <w:r w:rsidDel="00000000" w:rsidR="00000000" w:rsidRPr="00000000">
        <w:rPr>
          <w:rFonts w:ascii="Arial" w:cs="Arial" w:eastAsia="Arial" w:hAnsi="Arial"/>
          <w:color w:val="191919"/>
          <w:sz w:val="20"/>
          <w:szCs w:val="20"/>
          <w:rtl w:val="0"/>
        </w:rPr>
        <w:t xml:space="preserve">The translator is no longer a single function. At inference time the pipeline has five steps:</w:t>
      </w:r>
      <w:r w:rsidDel="00000000" w:rsidR="00000000" w:rsidRPr="00000000">
        <w:rPr>
          <w:rtl w:val="0"/>
        </w:rPr>
      </w:r>
    </w:p>
    <w:p w:rsidR="00000000" w:rsidDel="00000000" w:rsidP="00000000" w:rsidRDefault="00000000" w:rsidRPr="00000000" w14:paraId="00000204">
      <w:pPr>
        <w:spacing w:after="120" w:before="0" w:line="312" w:lineRule="auto"/>
        <w:rPr/>
      </w:pPr>
      <w:r w:rsidDel="00000000" w:rsidR="00000000" w:rsidRPr="00000000">
        <w:rPr>
          <w:rtl w:val="0"/>
        </w:rPr>
      </w:r>
    </w:p>
    <w:tbl>
      <w:tblPr>
        <w:tblStyle w:val="Table1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0"/>
        <w:gridCol w:w="2400"/>
        <w:gridCol w:w="6100"/>
        <w:tblGridChange w:id="0">
          <w:tblGrid>
            <w:gridCol w:w="900"/>
            <w:gridCol w:w="2400"/>
            <w:gridCol w:w="6100"/>
          </w:tblGrid>
        </w:tblGridChange>
      </w:tblGrid>
      <w:tr>
        <w:trPr>
          <w:cantSplit w:val="0"/>
          <w:tblHeader w:val="1"/>
        </w:trPr>
        <w:tc>
          <w:tcPr>
            <w:shd w:fill="eef2f7" w:val="clear"/>
            <w:tcMar>
              <w:top w:w="120.0" w:type="dxa"/>
              <w:left w:w="160.0" w:type="dxa"/>
              <w:bottom w:w="120.0" w:type="dxa"/>
              <w:right w:w="160.0" w:type="dxa"/>
            </w:tcMar>
          </w:tcPr>
          <w:p w:rsidR="00000000" w:rsidDel="00000000" w:rsidP="00000000" w:rsidRDefault="00000000" w:rsidRPr="00000000" w14:paraId="00000205">
            <w:pPr>
              <w:spacing w:after="120" w:before="0" w:line="312" w:lineRule="auto"/>
              <w:jc w:val="center"/>
              <w:rPr/>
            </w:pPr>
            <w:r w:rsidDel="00000000" w:rsidR="00000000" w:rsidRPr="00000000">
              <w:rPr>
                <w:b w:val="1"/>
                <w:bCs w:val="1"/>
                <w:rtl w:val="0"/>
              </w:rPr>
              <w:t xml:space="preserve">Step</w:t>
            </w:r>
            <w:r w:rsidDel="00000000" w:rsidR="00000000" w:rsidRPr="00000000">
              <w:rPr>
                <w:rtl w:val="0"/>
              </w:rPr>
            </w:r>
          </w:p>
        </w:tc>
        <w:tc>
          <w:tcPr>
            <w:shd w:fill="eef2f7" w:val="clear"/>
            <w:tcMar>
              <w:top w:w="120.0" w:type="dxa"/>
              <w:left w:w="160.0" w:type="dxa"/>
              <w:bottom w:w="120.0" w:type="dxa"/>
              <w:right w:w="160.0" w:type="dxa"/>
            </w:tcMar>
          </w:tcPr>
          <w:p w:rsidR="00000000" w:rsidDel="00000000" w:rsidP="00000000" w:rsidRDefault="00000000" w:rsidRPr="00000000" w14:paraId="00000206">
            <w:pPr>
              <w:spacing w:after="120" w:before="0" w:line="312" w:lineRule="auto"/>
              <w:jc w:val="center"/>
              <w:rPr/>
            </w:pPr>
            <w:r w:rsidDel="00000000" w:rsidR="00000000" w:rsidRPr="00000000">
              <w:rPr>
                <w:b w:val="1"/>
                <w:bCs w:val="1"/>
                <w:rtl w:val="0"/>
              </w:rPr>
              <w:t xml:space="preserve">Action</w:t>
            </w:r>
            <w:r w:rsidDel="00000000" w:rsidR="00000000" w:rsidRPr="00000000">
              <w:rPr>
                <w:rtl w:val="0"/>
              </w:rPr>
            </w:r>
          </w:p>
        </w:tc>
        <w:tc>
          <w:tcPr>
            <w:shd w:fill="eef2f7" w:val="clear"/>
            <w:tcMar>
              <w:top w:w="120.0" w:type="dxa"/>
              <w:left w:w="160.0" w:type="dxa"/>
              <w:bottom w:w="120.0" w:type="dxa"/>
              <w:right w:w="160.0" w:type="dxa"/>
            </w:tcMar>
          </w:tcPr>
          <w:p w:rsidR="00000000" w:rsidDel="00000000" w:rsidP="00000000" w:rsidRDefault="00000000" w:rsidRPr="00000000" w14:paraId="00000207">
            <w:pPr>
              <w:spacing w:after="120" w:before="0" w:line="312" w:lineRule="auto"/>
              <w:rPr/>
            </w:pPr>
            <w:r w:rsidDel="00000000" w:rsidR="00000000" w:rsidRPr="00000000">
              <w:rPr>
                <w:b w:val="1"/>
                <w:bCs w:val="1"/>
                <w:rtl w:val="0"/>
              </w:rPr>
              <w:t xml:space="preserve">Formula / Description</w:t>
            </w:r>
            <w:r w:rsidDel="00000000" w:rsidR="00000000" w:rsidRPr="00000000">
              <w:rPr>
                <w:rtl w:val="0"/>
              </w:rPr>
            </w:r>
          </w:p>
        </w:tc>
      </w:tr>
      <w:tr>
        <w:trPr>
          <w:cantSplit w:val="0"/>
          <w:tblHeader w:val="0"/>
        </w:trPr>
        <w:tc>
          <w:tcPr>
            <w:shd w:fill="fafbfc" w:val="clear"/>
            <w:tcMar>
              <w:top w:w="120.0" w:type="dxa"/>
              <w:left w:w="160.0" w:type="dxa"/>
              <w:bottom w:w="120.0" w:type="dxa"/>
              <w:right w:w="160.0" w:type="dxa"/>
            </w:tcMar>
            <w:vAlign w:val="center"/>
          </w:tcPr>
          <w:p w:rsidR="00000000" w:rsidDel="00000000" w:rsidP="00000000" w:rsidRDefault="00000000" w:rsidRPr="00000000" w14:paraId="00000208">
            <w:pPr>
              <w:spacing w:after="120" w:before="0" w:line="312" w:lineRule="auto"/>
              <w:jc w:val="center"/>
              <w:rPr/>
            </w:pPr>
            <w:r w:rsidDel="00000000" w:rsidR="00000000" w:rsidRPr="00000000">
              <w:rPr>
                <w:b w:val="1"/>
                <w:bCs w:val="1"/>
                <w:rtl w:val="0"/>
              </w:rPr>
              <w:t xml:space="preserve">1</w:t>
            </w:r>
            <w:r w:rsidDel="00000000" w:rsidR="00000000" w:rsidRPr="00000000">
              <w:rPr>
                <w:rtl w:val="0"/>
              </w:rPr>
            </w:r>
          </w:p>
        </w:tc>
        <w:tc>
          <w:tcPr>
            <w:shd w:fill="fafbfc" w:val="clear"/>
            <w:tcMar>
              <w:top w:w="120.0" w:type="dxa"/>
              <w:left w:w="160.0" w:type="dxa"/>
              <w:bottom w:w="120.0" w:type="dxa"/>
              <w:right w:w="160.0" w:type="dxa"/>
            </w:tcMar>
            <w:vAlign w:val="center"/>
          </w:tcPr>
          <w:p w:rsidR="00000000" w:rsidDel="00000000" w:rsidP="00000000" w:rsidRDefault="00000000" w:rsidRPr="00000000" w14:paraId="00000209">
            <w:pPr>
              <w:spacing w:after="120" w:before="0" w:line="312" w:lineRule="auto"/>
              <w:jc w:val="center"/>
              <w:rPr/>
            </w:pPr>
            <w:r w:rsidDel="00000000" w:rsidR="00000000" w:rsidRPr="00000000">
              <w:rPr>
                <w:b w:val="1"/>
                <w:bCs w:val="1"/>
                <w:rtl w:val="0"/>
              </w:rPr>
              <w:t xml:space="preserve">Input Embedding</w:t>
            </w:r>
            <w:r w:rsidDel="00000000" w:rsidR="00000000" w:rsidRPr="00000000">
              <w:rPr>
                <w:rtl w:val="0"/>
              </w:rPr>
            </w:r>
          </w:p>
        </w:tc>
        <w:tc>
          <w:tcPr>
            <w:shd w:fill="fafbfc" w:val="clear"/>
            <w:tcMar>
              <w:top w:w="120.0" w:type="dxa"/>
              <w:left w:w="160.0" w:type="dxa"/>
              <w:bottom w:w="120.0" w:type="dxa"/>
              <w:right w:w="160.0" w:type="dxa"/>
            </w:tcMar>
          </w:tcPr>
          <w:p w:rsidR="00000000" w:rsidDel="00000000" w:rsidP="00000000" w:rsidRDefault="00000000" w:rsidRPr="00000000" w14:paraId="0000020A">
            <w:pPr>
              <w:spacing w:after="120" w:before="0" w:line="312" w:lineRule="auto"/>
              <w:rPr/>
            </w:pPr>
            <w:r w:rsidDel="00000000" w:rsidR="00000000" w:rsidRPr="00000000">
              <w:rPr>
                <w:rtl w:val="0"/>
              </w:rPr>
              <w:t xml:space="preserve">The user's movie-side embedding </w:t>
            </w:r>
            <w:r w:rsidDel="00000000" w:rsidR="00000000" w:rsidRPr="00000000">
              <w:rPr>
                <w:b w:val="1"/>
                <w:bCs w:val="1"/>
                <w:rtl w:val="0"/>
              </w:rPr>
              <w:t xml:space="preserve">u</w:t>
            </w:r>
            <w:r w:rsidDel="00000000" w:rsidR="00000000" w:rsidRPr="00000000">
              <w:rPr>
                <w:vertAlign w:val="subscript"/>
                <w:rtl w:val="0"/>
              </w:rPr>
              <w:t xml:space="preserve">u</w:t>
            </w:r>
            <w:r w:rsidDel="00000000" w:rsidR="00000000" w:rsidRPr="00000000">
              <w:rPr>
                <w:vertAlign w:val="superscript"/>
                <w:rtl w:val="0"/>
              </w:rPr>
              <w:t xml:space="preserve">M</w:t>
            </w:r>
            <w:sdt>
              <w:sdtPr>
                <w:id w:val="671787647"/>
                <w:tag w:val="goog_rdk_20"/>
              </w:sdtPr>
              <w:sdtContent>
                <w:r w:rsidDel="00000000" w:rsidR="00000000" w:rsidRPr="00000000">
                  <w:rPr>
                    <w:rFonts w:ascii="Arial Unicode MS" w:cs="Arial Unicode MS" w:eastAsia="Arial Unicode MS" w:hAnsi="Arial Unicode MS"/>
                    <w:rtl w:val="0"/>
                  </w:rPr>
                  <w:t xml:space="preserve"> ∈ ℝ</w:t>
                </w:r>
              </w:sdtContent>
            </w:sdt>
            <w:r w:rsidDel="00000000" w:rsidR="00000000" w:rsidRPr="00000000">
              <w:rPr>
                <w:vertAlign w:val="superscript"/>
                <w:rtl w:val="0"/>
              </w:rPr>
              <w:t xml:space="preserve">D</w:t>
            </w:r>
            <w:r w:rsidDel="00000000" w:rsidR="00000000" w:rsidRPr="00000000">
              <w:rPr>
                <w:rtl w:val="0"/>
              </w:rPr>
              <w:t xml:space="preserve"> is obtained from the pre-trained source-domain MF-BPR model.</w:t>
            </w:r>
          </w:p>
        </w:tc>
      </w:tr>
      <w:tr>
        <w:trPr>
          <w:cantSplit w:val="0"/>
          <w:tblHeader w:val="0"/>
        </w:trPr>
        <w:tc>
          <w:tcPr>
            <w:tcMar>
              <w:top w:w="120.0" w:type="dxa"/>
              <w:left w:w="160.0" w:type="dxa"/>
              <w:bottom w:w="120.0" w:type="dxa"/>
              <w:right w:w="160.0" w:type="dxa"/>
            </w:tcMar>
            <w:vAlign w:val="center"/>
          </w:tcPr>
          <w:p w:rsidR="00000000" w:rsidDel="00000000" w:rsidP="00000000" w:rsidRDefault="00000000" w:rsidRPr="00000000" w14:paraId="0000020B">
            <w:pPr>
              <w:spacing w:after="120" w:before="0" w:line="312" w:lineRule="auto"/>
              <w:jc w:val="center"/>
              <w:rPr/>
            </w:pPr>
            <w:r w:rsidDel="00000000" w:rsidR="00000000" w:rsidRPr="00000000">
              <w:rPr>
                <w:b w:val="1"/>
                <w:bCs w:val="1"/>
                <w:rtl w:val="0"/>
              </w:rPr>
              <w:t xml:space="preserve">2</w:t>
            </w:r>
            <w:r w:rsidDel="00000000" w:rsidR="00000000" w:rsidRPr="00000000">
              <w:rPr>
                <w:rtl w:val="0"/>
              </w:rPr>
            </w:r>
          </w:p>
        </w:tc>
        <w:tc>
          <w:tcPr>
            <w:tcMar>
              <w:top w:w="120.0" w:type="dxa"/>
              <w:left w:w="160.0" w:type="dxa"/>
              <w:bottom w:w="120.0" w:type="dxa"/>
              <w:right w:w="160.0" w:type="dxa"/>
            </w:tcMar>
            <w:vAlign w:val="center"/>
          </w:tcPr>
          <w:p w:rsidR="00000000" w:rsidDel="00000000" w:rsidP="00000000" w:rsidRDefault="00000000" w:rsidRPr="00000000" w14:paraId="0000020C">
            <w:pPr>
              <w:spacing w:after="120" w:before="0" w:line="312" w:lineRule="auto"/>
              <w:jc w:val="center"/>
              <w:rPr/>
            </w:pPr>
            <w:r w:rsidDel="00000000" w:rsidR="00000000" w:rsidRPr="00000000">
              <w:rPr>
                <w:b w:val="1"/>
                <w:bCs w:val="1"/>
                <w:rtl w:val="0"/>
              </w:rPr>
              <w:t xml:space="preserve">Gating Network</w:t>
            </w:r>
            <w:r w:rsidDel="00000000" w:rsidR="00000000" w:rsidRPr="00000000">
              <w:rPr>
                <w:rtl w:val="0"/>
              </w:rPr>
            </w:r>
          </w:p>
        </w:tc>
        <w:tc>
          <w:tcPr>
            <w:tcMar>
              <w:top w:w="120.0" w:type="dxa"/>
              <w:left w:w="160.0" w:type="dxa"/>
              <w:bottom w:w="120.0" w:type="dxa"/>
              <w:right w:w="160.0" w:type="dxa"/>
            </w:tcMar>
          </w:tcPr>
          <w:p w:rsidR="00000000" w:rsidDel="00000000" w:rsidP="00000000" w:rsidRDefault="00000000" w:rsidRPr="00000000" w14:paraId="0000020D">
            <w:pPr>
              <w:spacing w:after="120" w:before="0" w:line="312" w:lineRule="auto"/>
              <w:rPr/>
            </w:pPr>
            <w:r w:rsidDel="00000000" w:rsidR="00000000" w:rsidRPr="00000000">
              <w:rPr>
                <w:rtl w:val="0"/>
              </w:rPr>
              <w:t xml:space="preserve">The gate network g computes K non-negative weights that sum to 1: </w:t>
            </w:r>
            <w:r w:rsidDel="00000000" w:rsidR="00000000" w:rsidRPr="00000000">
              <w:rPr>
                <w:b w:val="1"/>
                <w:bCs w:val="1"/>
                <w:rtl w:val="0"/>
              </w:rPr>
              <w:t xml:space="preserve">g</w:t>
            </w:r>
            <w:r w:rsidDel="00000000" w:rsidR="00000000" w:rsidRPr="00000000">
              <w:rPr>
                <w:rtl w:val="0"/>
              </w:rPr>
              <w:t xml:space="preserve">(</w:t>
            </w:r>
            <w:r w:rsidDel="00000000" w:rsidR="00000000" w:rsidRPr="00000000">
              <w:rPr>
                <w:b w:val="1"/>
                <w:bCs w:val="1"/>
                <w:rtl w:val="0"/>
              </w:rPr>
              <w:t xml:space="preserve">u</w:t>
            </w:r>
            <w:r w:rsidDel="00000000" w:rsidR="00000000" w:rsidRPr="00000000">
              <w:rPr>
                <w:vertAlign w:val="subscript"/>
                <w:rtl w:val="0"/>
              </w:rPr>
              <w:t xml:space="preserve">u</w:t>
            </w:r>
            <w:r w:rsidDel="00000000" w:rsidR="00000000" w:rsidRPr="00000000">
              <w:rPr>
                <w:vertAlign w:val="superscript"/>
                <w:rtl w:val="0"/>
              </w:rPr>
              <w:t xml:space="preserve">M</w:t>
            </w:r>
            <w:r w:rsidDel="00000000" w:rsidR="00000000" w:rsidRPr="00000000">
              <w:rPr>
                <w:rtl w:val="0"/>
              </w:rPr>
              <w:t xml:space="preserve">) = softmax(</w:t>
            </w:r>
            <w:r w:rsidDel="00000000" w:rsidR="00000000" w:rsidRPr="00000000">
              <w:rPr>
                <w:b w:val="1"/>
                <w:bCs w:val="1"/>
                <w:rtl w:val="0"/>
              </w:rPr>
              <w:t xml:space="preserve">W</w:t>
            </w:r>
            <w:r w:rsidDel="00000000" w:rsidR="00000000" w:rsidRPr="00000000">
              <w:rPr>
                <w:vertAlign w:val="subscript"/>
                <w:rtl w:val="0"/>
              </w:rPr>
              <w:t xml:space="preserve">g</w:t>
            </w:r>
            <w:sdt>
              <w:sdtPr>
                <w:id w:val="2030506727"/>
                <w:tag w:val="goog_rdk_21"/>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b w:val="1"/>
                <w:bCs w:val="1"/>
                <w:rtl w:val="0"/>
              </w:rPr>
              <w:t xml:space="preserve">u</w:t>
            </w:r>
            <w:r w:rsidDel="00000000" w:rsidR="00000000" w:rsidRPr="00000000">
              <w:rPr>
                <w:vertAlign w:val="subscript"/>
                <w:rtl w:val="0"/>
              </w:rPr>
              <w:t xml:space="preserve">u</w:t>
            </w:r>
            <w:r w:rsidDel="00000000" w:rsidR="00000000" w:rsidRPr="00000000">
              <w:rPr>
                <w:vertAlign w:val="superscript"/>
                <w:rtl w:val="0"/>
              </w:rPr>
              <w:t xml:space="preserve">M</w:t>
            </w:r>
            <w:r w:rsidDel="00000000" w:rsidR="00000000" w:rsidRPr="00000000">
              <w:rPr>
                <w:rtl w:val="0"/>
              </w:rPr>
              <w:t xml:space="preserve">).</w:t>
            </w:r>
          </w:p>
        </w:tc>
      </w:tr>
      <w:tr>
        <w:trPr>
          <w:cantSplit w:val="0"/>
          <w:tblHeader w:val="0"/>
        </w:trPr>
        <w:tc>
          <w:tcPr>
            <w:shd w:fill="fafbfc" w:val="clear"/>
            <w:tcMar>
              <w:top w:w="120.0" w:type="dxa"/>
              <w:left w:w="160.0" w:type="dxa"/>
              <w:bottom w:w="120.0" w:type="dxa"/>
              <w:right w:w="160.0" w:type="dxa"/>
            </w:tcMar>
            <w:vAlign w:val="center"/>
          </w:tcPr>
          <w:p w:rsidR="00000000" w:rsidDel="00000000" w:rsidP="00000000" w:rsidRDefault="00000000" w:rsidRPr="00000000" w14:paraId="0000020E">
            <w:pPr>
              <w:spacing w:after="120" w:before="0" w:line="312" w:lineRule="auto"/>
              <w:jc w:val="center"/>
              <w:rPr/>
            </w:pPr>
            <w:r w:rsidDel="00000000" w:rsidR="00000000" w:rsidRPr="00000000">
              <w:rPr>
                <w:b w:val="1"/>
                <w:bCs w:val="1"/>
                <w:rtl w:val="0"/>
              </w:rPr>
              <w:t xml:space="preserve">3</w:t>
            </w:r>
            <w:r w:rsidDel="00000000" w:rsidR="00000000" w:rsidRPr="00000000">
              <w:rPr>
                <w:rtl w:val="0"/>
              </w:rPr>
            </w:r>
          </w:p>
        </w:tc>
        <w:tc>
          <w:tcPr>
            <w:shd w:fill="fafbfc" w:val="clear"/>
            <w:tcMar>
              <w:top w:w="120.0" w:type="dxa"/>
              <w:left w:w="160.0" w:type="dxa"/>
              <w:bottom w:w="120.0" w:type="dxa"/>
              <w:right w:w="160.0" w:type="dxa"/>
            </w:tcMar>
            <w:vAlign w:val="center"/>
          </w:tcPr>
          <w:p w:rsidR="00000000" w:rsidDel="00000000" w:rsidP="00000000" w:rsidRDefault="00000000" w:rsidRPr="00000000" w14:paraId="0000020F">
            <w:pPr>
              <w:spacing w:after="120" w:before="0" w:line="312" w:lineRule="auto"/>
              <w:jc w:val="center"/>
              <w:rPr/>
            </w:pPr>
            <w:r w:rsidDel="00000000" w:rsidR="00000000" w:rsidRPr="00000000">
              <w:rPr>
                <w:b w:val="1"/>
                <w:bCs w:val="1"/>
                <w:rtl w:val="0"/>
              </w:rPr>
              <w:t xml:space="preserve">Expert Mapping</w:t>
            </w:r>
            <w:r w:rsidDel="00000000" w:rsidR="00000000" w:rsidRPr="00000000">
              <w:rPr>
                <w:rtl w:val="0"/>
              </w:rPr>
            </w:r>
          </w:p>
        </w:tc>
        <w:tc>
          <w:tcPr>
            <w:shd w:fill="fafbfc" w:val="clear"/>
            <w:tcMar>
              <w:top w:w="120.0" w:type="dxa"/>
              <w:left w:w="160.0" w:type="dxa"/>
              <w:bottom w:w="120.0" w:type="dxa"/>
              <w:right w:w="160.0" w:type="dxa"/>
            </w:tcMar>
          </w:tcPr>
          <w:p w:rsidR="00000000" w:rsidDel="00000000" w:rsidP="00000000" w:rsidRDefault="00000000" w:rsidRPr="00000000" w14:paraId="00000210">
            <w:pPr>
              <w:spacing w:after="120" w:before="0" w:line="312" w:lineRule="auto"/>
              <w:rPr/>
            </w:pPr>
            <w:sdt>
              <w:sdtPr>
                <w:id w:val="1816805270"/>
                <w:tag w:val="goog_rdk_22"/>
              </w:sdtPr>
              <w:sdtContent>
                <w:r w:rsidDel="00000000" w:rsidR="00000000" w:rsidRPr="00000000">
                  <w:rPr>
                    <w:rFonts w:ascii="Arial Unicode MS" w:cs="Arial Unicode MS" w:eastAsia="Arial Unicode MS" w:hAnsi="Arial Unicode MS"/>
                    <w:rtl w:val="0"/>
                  </w:rPr>
                  <w:t xml:space="preserve">Each expert k ∈ {1, ..., K} is an independent MLP that maps the source embedding to the target game space: </w:t>
                </w:r>
              </w:sdtContent>
            </w:sdt>
            <w:r w:rsidDel="00000000" w:rsidR="00000000" w:rsidRPr="00000000">
              <w:rPr>
                <w:b w:val="1"/>
                <w:bCs w:val="1"/>
                <w:rtl w:val="0"/>
              </w:rPr>
              <w:t xml:space="preserve">f</w:t>
            </w:r>
            <w:r w:rsidDel="00000000" w:rsidR="00000000" w:rsidRPr="00000000">
              <w:rPr>
                <w:vertAlign w:val="subscript"/>
                <w:rtl w:val="0"/>
              </w:rPr>
              <w:t xml:space="preserve">k</w:t>
            </w:r>
            <w:r w:rsidDel="00000000" w:rsidR="00000000" w:rsidRPr="00000000">
              <w:rPr>
                <w:rtl w:val="0"/>
              </w:rPr>
              <w:t xml:space="preserve">(</w:t>
            </w:r>
            <w:r w:rsidDel="00000000" w:rsidR="00000000" w:rsidRPr="00000000">
              <w:rPr>
                <w:b w:val="1"/>
                <w:bCs w:val="1"/>
                <w:rtl w:val="0"/>
              </w:rPr>
              <w:t xml:space="preserve">u</w:t>
            </w:r>
            <w:r w:rsidDel="00000000" w:rsidR="00000000" w:rsidRPr="00000000">
              <w:rPr>
                <w:vertAlign w:val="subscript"/>
                <w:rtl w:val="0"/>
              </w:rPr>
              <w:t xml:space="preserve">u</w:t>
            </w:r>
            <w:r w:rsidDel="00000000" w:rsidR="00000000" w:rsidRPr="00000000">
              <w:rPr>
                <w:vertAlign w:val="superscript"/>
                <w:rtl w:val="0"/>
              </w:rPr>
              <w:t xml:space="preserve">M</w:t>
            </w:r>
            <w:r w:rsidDel="00000000" w:rsidR="00000000" w:rsidRPr="00000000">
              <w:rPr>
                <w:rtl w:val="0"/>
              </w:rPr>
              <w:t xml:space="preserve">).</w:t>
            </w:r>
          </w:p>
        </w:tc>
      </w:tr>
      <w:tr>
        <w:trPr>
          <w:cantSplit w:val="0"/>
          <w:tblHeader w:val="0"/>
        </w:trPr>
        <w:tc>
          <w:tcPr>
            <w:tcMar>
              <w:top w:w="120.0" w:type="dxa"/>
              <w:left w:w="160.0" w:type="dxa"/>
              <w:bottom w:w="120.0" w:type="dxa"/>
              <w:right w:w="160.0" w:type="dxa"/>
            </w:tcMar>
            <w:vAlign w:val="center"/>
          </w:tcPr>
          <w:p w:rsidR="00000000" w:rsidDel="00000000" w:rsidP="00000000" w:rsidRDefault="00000000" w:rsidRPr="00000000" w14:paraId="00000211">
            <w:pPr>
              <w:spacing w:after="120" w:before="0" w:line="312" w:lineRule="auto"/>
              <w:jc w:val="center"/>
              <w:rPr/>
            </w:pPr>
            <w:r w:rsidDel="00000000" w:rsidR="00000000" w:rsidRPr="00000000">
              <w:rPr>
                <w:b w:val="1"/>
                <w:bCs w:val="1"/>
                <w:rtl w:val="0"/>
              </w:rPr>
              <w:t xml:space="preserve">4</w:t>
            </w:r>
            <w:r w:rsidDel="00000000" w:rsidR="00000000" w:rsidRPr="00000000">
              <w:rPr>
                <w:rtl w:val="0"/>
              </w:rPr>
            </w:r>
          </w:p>
        </w:tc>
        <w:tc>
          <w:tcPr>
            <w:tcMar>
              <w:top w:w="120.0" w:type="dxa"/>
              <w:left w:w="160.0" w:type="dxa"/>
              <w:bottom w:w="120.0" w:type="dxa"/>
              <w:right w:w="160.0" w:type="dxa"/>
            </w:tcMar>
            <w:vAlign w:val="center"/>
          </w:tcPr>
          <w:p w:rsidR="00000000" w:rsidDel="00000000" w:rsidP="00000000" w:rsidRDefault="00000000" w:rsidRPr="00000000" w14:paraId="00000212">
            <w:pPr>
              <w:spacing w:after="120" w:before="0" w:line="312" w:lineRule="auto"/>
              <w:jc w:val="center"/>
              <w:rPr/>
            </w:pPr>
            <w:r w:rsidDel="00000000" w:rsidR="00000000" w:rsidRPr="00000000">
              <w:rPr>
                <w:b w:val="1"/>
                <w:bCs w:val="1"/>
                <w:rtl w:val="0"/>
              </w:rPr>
              <w:t xml:space="preserve">Personalized Translation</w:t>
            </w:r>
            <w:r w:rsidDel="00000000" w:rsidR="00000000" w:rsidRPr="00000000">
              <w:rPr>
                <w:rtl w:val="0"/>
              </w:rPr>
            </w:r>
          </w:p>
        </w:tc>
        <w:tc>
          <w:tcPr>
            <w:tcMar>
              <w:top w:w="120.0" w:type="dxa"/>
              <w:left w:w="160.0" w:type="dxa"/>
              <w:bottom w:w="120.0" w:type="dxa"/>
              <w:right w:w="160.0" w:type="dxa"/>
            </w:tcMar>
          </w:tcPr>
          <w:p w:rsidR="00000000" w:rsidDel="00000000" w:rsidP="00000000" w:rsidRDefault="00000000" w:rsidRPr="00000000" w14:paraId="00000213">
            <w:pPr>
              <w:spacing w:after="120" w:before="0" w:line="312" w:lineRule="auto"/>
              <w:rPr/>
            </w:pPr>
            <w:r w:rsidDel="00000000" w:rsidR="00000000" w:rsidRPr="00000000">
              <w:rPr>
                <w:rtl w:val="0"/>
              </w:rPr>
              <w:t xml:space="preserve">The final translated vector </w:t>
            </w:r>
            <w:r w:rsidDel="00000000" w:rsidR="00000000" w:rsidRPr="00000000">
              <w:rPr>
                <w:b w:val="1"/>
                <w:bCs w:val="1"/>
                <w:rtl w:val="0"/>
              </w:rPr>
              <w:t xml:space="preserve">F</w:t>
            </w:r>
            <w:r w:rsidDel="00000000" w:rsidR="00000000" w:rsidRPr="00000000">
              <w:rPr>
                <w:rtl w:val="0"/>
              </w:rPr>
              <w:t xml:space="preserve">(</w:t>
            </w:r>
            <w:r w:rsidDel="00000000" w:rsidR="00000000" w:rsidRPr="00000000">
              <w:rPr>
                <w:b w:val="1"/>
                <w:bCs w:val="1"/>
                <w:rtl w:val="0"/>
              </w:rPr>
              <w:t xml:space="preserve">u</w:t>
            </w:r>
            <w:r w:rsidDel="00000000" w:rsidR="00000000" w:rsidRPr="00000000">
              <w:rPr>
                <w:vertAlign w:val="subscript"/>
                <w:rtl w:val="0"/>
              </w:rPr>
              <w:t xml:space="preserve">u</w:t>
            </w:r>
            <w:r w:rsidDel="00000000" w:rsidR="00000000" w:rsidRPr="00000000">
              <w:rPr>
                <w:vertAlign w:val="superscript"/>
                <w:rtl w:val="0"/>
              </w:rPr>
              <w:t xml:space="preserve">M</w:t>
            </w:r>
            <w:r w:rsidDel="00000000" w:rsidR="00000000" w:rsidRPr="00000000">
              <w:rPr>
                <w:rtl w:val="0"/>
              </w:rPr>
              <w:t xml:space="preserve">) is the weighted sum of all expert outputs: </w:t>
            </w:r>
            <w:r w:rsidDel="00000000" w:rsidR="00000000" w:rsidRPr="00000000">
              <w:rPr>
                <w:b w:val="1"/>
                <w:bCs w:val="1"/>
                <w:rtl w:val="0"/>
              </w:rPr>
              <w:t xml:space="preserve">F</w:t>
            </w:r>
            <w:r w:rsidDel="00000000" w:rsidR="00000000" w:rsidRPr="00000000">
              <w:rPr>
                <w:rtl w:val="0"/>
              </w:rPr>
              <w:t xml:space="preserve">(</w:t>
            </w:r>
            <w:r w:rsidDel="00000000" w:rsidR="00000000" w:rsidRPr="00000000">
              <w:rPr>
                <w:b w:val="1"/>
                <w:bCs w:val="1"/>
                <w:rtl w:val="0"/>
              </w:rPr>
              <w:t xml:space="preserve">u</w:t>
            </w:r>
            <w:r w:rsidDel="00000000" w:rsidR="00000000" w:rsidRPr="00000000">
              <w:rPr>
                <w:vertAlign w:val="subscript"/>
                <w:rtl w:val="0"/>
              </w:rPr>
              <w:t xml:space="preserve">u</w:t>
            </w:r>
            <w:r w:rsidDel="00000000" w:rsidR="00000000" w:rsidRPr="00000000">
              <w:rPr>
                <w:vertAlign w:val="superscript"/>
                <w:rtl w:val="0"/>
              </w:rPr>
              <w:t xml:space="preserve">M</w:t>
            </w:r>
            <w:r w:rsidDel="00000000" w:rsidR="00000000" w:rsidRPr="00000000">
              <w:rPr>
                <w:rtl w:val="0"/>
              </w:rPr>
              <w:t xml:space="preserve">) = Σ</w:t>
            </w:r>
            <w:r w:rsidDel="00000000" w:rsidR="00000000" w:rsidRPr="00000000">
              <w:rPr>
                <w:vertAlign w:val="subscript"/>
                <w:rtl w:val="0"/>
              </w:rPr>
              <w:t xml:space="preserve">k=1</w:t>
            </w:r>
            <w:r w:rsidDel="00000000" w:rsidR="00000000" w:rsidRPr="00000000">
              <w:rPr>
                <w:vertAlign w:val="superscript"/>
                <w:rtl w:val="0"/>
              </w:rPr>
              <w:t xml:space="preserve">K</w:t>
            </w:r>
            <w:r w:rsidDel="00000000" w:rsidR="00000000" w:rsidRPr="00000000">
              <w:rPr>
                <w:rtl w:val="0"/>
              </w:rPr>
              <w:t xml:space="preserve"> g</w:t>
            </w:r>
            <w:r w:rsidDel="00000000" w:rsidR="00000000" w:rsidRPr="00000000">
              <w:rPr>
                <w:vertAlign w:val="subscript"/>
                <w:rtl w:val="0"/>
              </w:rPr>
              <w:t xml:space="preserve">k</w:t>
            </w:r>
            <w:r w:rsidDel="00000000" w:rsidR="00000000" w:rsidRPr="00000000">
              <w:rPr>
                <w:rtl w:val="0"/>
              </w:rPr>
              <w:t xml:space="preserve">(</w:t>
            </w:r>
            <w:r w:rsidDel="00000000" w:rsidR="00000000" w:rsidRPr="00000000">
              <w:rPr>
                <w:b w:val="1"/>
                <w:bCs w:val="1"/>
                <w:rtl w:val="0"/>
              </w:rPr>
              <w:t xml:space="preserve">u</w:t>
            </w:r>
            <w:r w:rsidDel="00000000" w:rsidR="00000000" w:rsidRPr="00000000">
              <w:rPr>
                <w:vertAlign w:val="subscript"/>
                <w:rtl w:val="0"/>
              </w:rPr>
              <w:t xml:space="preserve">u</w:t>
            </w:r>
            <w:r w:rsidDel="00000000" w:rsidR="00000000" w:rsidRPr="00000000">
              <w:rPr>
                <w:vertAlign w:val="superscript"/>
                <w:rtl w:val="0"/>
              </w:rPr>
              <w:t xml:space="preserve">M</w:t>
            </w:r>
            <w:sdt>
              <w:sdtPr>
                <w:id w:val="-1251438921"/>
                <w:tag w:val="goog_rdk_23"/>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b w:val="1"/>
                <w:bCs w:val="1"/>
                <w:rtl w:val="0"/>
              </w:rPr>
              <w:t xml:space="preserve">f</w:t>
            </w:r>
            <w:r w:rsidDel="00000000" w:rsidR="00000000" w:rsidRPr="00000000">
              <w:rPr>
                <w:vertAlign w:val="subscript"/>
                <w:rtl w:val="0"/>
              </w:rPr>
              <w:t xml:space="preserve">k</w:t>
            </w:r>
            <w:r w:rsidDel="00000000" w:rsidR="00000000" w:rsidRPr="00000000">
              <w:rPr>
                <w:rtl w:val="0"/>
              </w:rPr>
              <w:t xml:space="preserve">(</w:t>
            </w:r>
            <w:r w:rsidDel="00000000" w:rsidR="00000000" w:rsidRPr="00000000">
              <w:rPr>
                <w:b w:val="1"/>
                <w:bCs w:val="1"/>
                <w:rtl w:val="0"/>
              </w:rPr>
              <w:t xml:space="preserve">u</w:t>
            </w:r>
            <w:r w:rsidDel="00000000" w:rsidR="00000000" w:rsidRPr="00000000">
              <w:rPr>
                <w:vertAlign w:val="subscript"/>
                <w:rtl w:val="0"/>
              </w:rPr>
              <w:t xml:space="preserve">u</w:t>
            </w:r>
            <w:r w:rsidDel="00000000" w:rsidR="00000000" w:rsidRPr="00000000">
              <w:rPr>
                <w:vertAlign w:val="superscript"/>
                <w:rtl w:val="0"/>
              </w:rPr>
              <w:t xml:space="preserve">M</w:t>
            </w:r>
            <w:r w:rsidDel="00000000" w:rsidR="00000000" w:rsidRPr="00000000">
              <w:rPr>
                <w:rtl w:val="0"/>
              </w:rPr>
              <w:t xml:space="preserve">).</w:t>
            </w:r>
          </w:p>
        </w:tc>
      </w:tr>
      <w:tr>
        <w:trPr>
          <w:cantSplit w:val="0"/>
          <w:tblHeader w:val="0"/>
        </w:trPr>
        <w:tc>
          <w:tcPr>
            <w:shd w:fill="fafbfc" w:val="clear"/>
            <w:tcMar>
              <w:top w:w="120.0" w:type="dxa"/>
              <w:left w:w="160.0" w:type="dxa"/>
              <w:bottom w:w="120.0" w:type="dxa"/>
              <w:right w:w="160.0" w:type="dxa"/>
            </w:tcMar>
            <w:vAlign w:val="center"/>
          </w:tcPr>
          <w:p w:rsidR="00000000" w:rsidDel="00000000" w:rsidP="00000000" w:rsidRDefault="00000000" w:rsidRPr="00000000" w14:paraId="00000214">
            <w:pPr>
              <w:spacing w:after="120" w:before="0" w:line="312" w:lineRule="auto"/>
              <w:jc w:val="center"/>
              <w:rPr/>
            </w:pPr>
            <w:r w:rsidDel="00000000" w:rsidR="00000000" w:rsidRPr="00000000">
              <w:rPr>
                <w:b w:val="1"/>
                <w:bCs w:val="1"/>
                <w:rtl w:val="0"/>
              </w:rPr>
              <w:t xml:space="preserve">5</w:t>
            </w:r>
            <w:r w:rsidDel="00000000" w:rsidR="00000000" w:rsidRPr="00000000">
              <w:rPr>
                <w:rtl w:val="0"/>
              </w:rPr>
            </w:r>
          </w:p>
        </w:tc>
        <w:tc>
          <w:tcPr>
            <w:shd w:fill="fafbfc" w:val="clear"/>
            <w:tcMar>
              <w:top w:w="120.0" w:type="dxa"/>
              <w:left w:w="160.0" w:type="dxa"/>
              <w:bottom w:w="120.0" w:type="dxa"/>
              <w:right w:w="160.0" w:type="dxa"/>
            </w:tcMar>
            <w:vAlign w:val="center"/>
          </w:tcPr>
          <w:p w:rsidR="00000000" w:rsidDel="00000000" w:rsidP="00000000" w:rsidRDefault="00000000" w:rsidRPr="00000000" w14:paraId="00000215">
            <w:pPr>
              <w:spacing w:after="120" w:before="0" w:line="312" w:lineRule="auto"/>
              <w:jc w:val="center"/>
              <w:rPr/>
            </w:pPr>
            <w:r w:rsidDel="00000000" w:rsidR="00000000" w:rsidRPr="00000000">
              <w:rPr>
                <w:b w:val="1"/>
                <w:bCs w:val="1"/>
                <w:rtl w:val="0"/>
              </w:rPr>
              <w:t xml:space="preserve">Scoring &amp; Ranking</w:t>
            </w:r>
            <w:r w:rsidDel="00000000" w:rsidR="00000000" w:rsidRPr="00000000">
              <w:rPr>
                <w:rtl w:val="0"/>
              </w:rPr>
            </w:r>
          </w:p>
        </w:tc>
        <w:tc>
          <w:tcPr>
            <w:shd w:fill="fafbfc" w:val="clear"/>
            <w:tcMar>
              <w:top w:w="120.0" w:type="dxa"/>
              <w:left w:w="160.0" w:type="dxa"/>
              <w:bottom w:w="120.0" w:type="dxa"/>
              <w:right w:w="160.0" w:type="dxa"/>
            </w:tcMar>
          </w:tcPr>
          <w:p w:rsidR="00000000" w:rsidDel="00000000" w:rsidP="00000000" w:rsidRDefault="00000000" w:rsidRPr="00000000" w14:paraId="00000216">
            <w:pPr>
              <w:spacing w:after="120" w:before="0" w:line="312" w:lineRule="auto"/>
              <w:rPr/>
            </w:pPr>
            <w:r w:rsidDel="00000000" w:rsidR="00000000" w:rsidRPr="00000000">
              <w:rPr>
                <w:rtl w:val="0"/>
              </w:rPr>
              <w:t xml:space="preserve">The final score for game g is the dot product between the personalized translation and the game embedding </w:t>
            </w:r>
            <w:r w:rsidDel="00000000" w:rsidR="00000000" w:rsidRPr="00000000">
              <w:rPr>
                <w:b w:val="1"/>
                <w:bCs w:val="1"/>
                <w:rtl w:val="0"/>
              </w:rPr>
              <w:t xml:space="preserve">v</w:t>
            </w:r>
            <w:r w:rsidDel="00000000" w:rsidR="00000000" w:rsidRPr="00000000">
              <w:rPr>
                <w:vertAlign w:val="subscript"/>
                <w:rtl w:val="0"/>
              </w:rPr>
              <w:t xml:space="preserve">g</w:t>
            </w:r>
            <w:r w:rsidDel="00000000" w:rsidR="00000000" w:rsidRPr="00000000">
              <w:rPr>
                <w:vertAlign w:val="superscript"/>
                <w:rtl w:val="0"/>
              </w:rPr>
              <w:t xml:space="preserve">G</w:t>
            </w:r>
            <w:r w:rsidDel="00000000" w:rsidR="00000000" w:rsidRPr="00000000">
              <w:rPr>
                <w:rtl w:val="0"/>
              </w:rPr>
              <w:t xml:space="preserve">: s(u, g) = </w:t>
            </w:r>
            <w:r w:rsidDel="00000000" w:rsidR="00000000" w:rsidRPr="00000000">
              <w:rPr>
                <w:b w:val="1"/>
                <w:bCs w:val="1"/>
                <w:rtl w:val="0"/>
              </w:rPr>
              <w:t xml:space="preserve">F</w:t>
            </w:r>
            <w:r w:rsidDel="00000000" w:rsidR="00000000" w:rsidRPr="00000000">
              <w:rPr>
                <w:rtl w:val="0"/>
              </w:rPr>
              <w:t xml:space="preserve">(</w:t>
            </w:r>
            <w:r w:rsidDel="00000000" w:rsidR="00000000" w:rsidRPr="00000000">
              <w:rPr>
                <w:b w:val="1"/>
                <w:bCs w:val="1"/>
                <w:rtl w:val="0"/>
              </w:rPr>
              <w:t xml:space="preserve">u</w:t>
            </w:r>
            <w:r w:rsidDel="00000000" w:rsidR="00000000" w:rsidRPr="00000000">
              <w:rPr>
                <w:vertAlign w:val="subscript"/>
                <w:rtl w:val="0"/>
              </w:rPr>
              <w:t xml:space="preserve">u</w:t>
            </w:r>
            <w:r w:rsidDel="00000000" w:rsidR="00000000" w:rsidRPr="00000000">
              <w:rPr>
                <w:vertAlign w:val="superscript"/>
                <w:rtl w:val="0"/>
              </w:rPr>
              <w:t xml:space="preserve">M</w:t>
            </w:r>
            <w:sdt>
              <w:sdtPr>
                <w:id w:val="-448342566"/>
                <w:tag w:val="goog_rdk_24"/>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b w:val="1"/>
                <w:bCs w:val="1"/>
                <w:rtl w:val="0"/>
              </w:rPr>
              <w:t xml:space="preserve">v</w:t>
            </w:r>
            <w:r w:rsidDel="00000000" w:rsidR="00000000" w:rsidRPr="00000000">
              <w:rPr>
                <w:vertAlign w:val="subscript"/>
                <w:rtl w:val="0"/>
              </w:rPr>
              <w:t xml:space="preserve">g</w:t>
            </w:r>
            <w:r w:rsidDel="00000000" w:rsidR="00000000" w:rsidRPr="00000000">
              <w:rPr>
                <w:vertAlign w:val="superscript"/>
                <w:rtl w:val="0"/>
              </w:rPr>
              <w:t xml:space="preserve">G</w:t>
            </w:r>
            <w:r w:rsidDel="00000000" w:rsidR="00000000" w:rsidRPr="00000000">
              <w:rPr>
                <w:rtl w:val="0"/>
              </w:rPr>
              <w:t xml:space="preserve">. The top-K items are returned.</w:t>
            </w:r>
          </w:p>
        </w:tc>
      </w:tr>
    </w:tbl>
    <w:p w:rsidR="00000000" w:rsidDel="00000000" w:rsidP="00000000" w:rsidRDefault="00000000" w:rsidRPr="00000000" w14:paraId="00000217">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8">
      <w:pPr>
        <w:spacing w:after="120" w:before="0" w:line="312" w:lineRule="auto"/>
        <w:jc w:val="center"/>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5800000" cy="2425000"/>
            <wp:effectExtent b="0" l="0" r="0" t="0"/>
            <wp:docPr id="20"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5800000" cy="24250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pacing w:after="120" w:before="0" w:line="312" w:lineRule="auto"/>
        <w:jc w:val="center"/>
        <w:rPr>
          <w:rFonts w:ascii="Arial" w:cs="Arial" w:eastAsia="Arial" w:hAnsi="Arial"/>
          <w:sz w:val="20"/>
          <w:szCs w:val="20"/>
        </w:rPr>
      </w:pPr>
      <w:r w:rsidDel="00000000" w:rsidR="00000000" w:rsidRPr="00000000">
        <w:rPr>
          <w:rFonts w:ascii="Arial" w:cs="Arial" w:eastAsia="Arial" w:hAnsi="Arial"/>
          <w:i w:val="1"/>
          <w:iCs w:val="1"/>
          <w:color w:val="52606d"/>
          <w:sz w:val="20"/>
          <w:szCs w:val="20"/>
          <w:rtl w:val="0"/>
        </w:rPr>
        <w:t xml:space="preserve">Figure 1</w:t>
      </w:r>
      <w:r w:rsidDel="00000000" w:rsidR="00000000" w:rsidRPr="00000000">
        <w:rPr>
          <w:i w:val="1"/>
          <w:iCs w:val="1"/>
          <w:color w:val="52606d"/>
          <w:rtl w:val="0"/>
        </w:rPr>
        <w:t xml:space="preserve">4</w:t>
      </w:r>
      <w:r w:rsidDel="00000000" w:rsidR="00000000" w:rsidRPr="00000000">
        <w:rPr>
          <w:rFonts w:ascii="Arial" w:cs="Arial" w:eastAsia="Arial" w:hAnsi="Arial"/>
          <w:i w:val="1"/>
          <w:iCs w:val="1"/>
          <w:color w:val="52606d"/>
          <w:sz w:val="20"/>
          <w:szCs w:val="20"/>
          <w:rtl w:val="0"/>
        </w:rPr>
        <w:t xml:space="preserve">: PTUPCDR architecture.</w:t>
      </w:r>
      <w:r w:rsidDel="00000000" w:rsidR="00000000" w:rsidRPr="00000000">
        <w:rPr>
          <w:rtl w:val="0"/>
        </w:rPr>
      </w:r>
    </w:p>
    <w:p w:rsidR="00000000" w:rsidDel="00000000" w:rsidP="00000000" w:rsidRDefault="00000000" w:rsidRPr="00000000" w14:paraId="0000021A">
      <w:pPr>
        <w:pStyle w:val="Heading4"/>
        <w:spacing w:after="120" w:before="0" w:line="312" w:lineRule="auto"/>
        <w:rPr/>
      </w:pPr>
      <w:r w:rsidDel="00000000" w:rsidR="00000000" w:rsidRPr="00000000">
        <w:rPr>
          <w:rtl w:val="0"/>
        </w:rPr>
        <w:t xml:space="preserve">PTUPCDR Training</w:t>
      </w:r>
    </w:p>
    <w:p w:rsidR="00000000" w:rsidDel="00000000" w:rsidP="00000000" w:rsidRDefault="00000000" w:rsidRPr="00000000" w14:paraId="0000021B">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91919"/>
          <w:sz w:val="20"/>
          <w:szCs w:val="20"/>
          <w:rtl w:val="0"/>
        </w:rPr>
        <w:t xml:space="preserve">Phases 1 and 2 are identical to EMCDR: </w:t>
      </w:r>
      <w:r w:rsidDel="00000000" w:rsidR="00000000" w:rsidRPr="00000000">
        <w:rPr>
          <w:rFonts w:ascii="Arial" w:cs="Arial" w:eastAsia="Arial" w:hAnsi="Arial"/>
          <w:color w:val="191919"/>
          <w:sz w:val="20"/>
          <w:szCs w:val="20"/>
          <w:rtl w:val="0"/>
        </w:rPr>
        <w:t xml:space="preserve">train MF-BPR independently on movies to get Uᴹ, Vᴹ, then a second MF-BPR on games to get Uᴳ, Vᴳ. </w:t>
      </w:r>
      <w:r w:rsidDel="00000000" w:rsidR="00000000" w:rsidRPr="00000000">
        <w:rPr>
          <w:rFonts w:ascii="Arial" w:cs="Arial" w:eastAsia="Arial" w:hAnsi="Arial"/>
          <w:b w:val="1"/>
          <w:bCs w:val="1"/>
          <w:color w:val="191919"/>
          <w:sz w:val="20"/>
          <w:szCs w:val="20"/>
          <w:rtl w:val="0"/>
        </w:rPr>
        <w:t xml:space="preserve">Phase 3 — fit the experts and gate. </w:t>
      </w:r>
      <w:r w:rsidDel="00000000" w:rsidR="00000000" w:rsidRPr="00000000">
        <w:rPr>
          <w:rFonts w:ascii="Arial" w:cs="Arial" w:eastAsia="Arial" w:hAnsi="Arial"/>
          <w:color w:val="191919"/>
          <w:sz w:val="20"/>
          <w:szCs w:val="20"/>
          <w:rtl w:val="0"/>
        </w:rPr>
        <w:t xml:space="preserve">Freeze both MF-BPR models. On the overlap users only, jointly train the gate's weights W_g and all K experts {f_k} to minimise the mean-squared error between the predicted translation F(uᵤᴹ) and the user's actual game-side vector uᵤᴳ (Equation 6). Any gradient-based optimiser with early stopping on a held-out overlap-user validation split works.</w:t>
      </w:r>
      <w:r w:rsidDel="00000000" w:rsidR="00000000" w:rsidRPr="00000000">
        <w:rPr>
          <w:rtl w:val="0"/>
        </w:rPr>
      </w:r>
    </w:p>
    <w:p w:rsidR="00000000" w:rsidDel="00000000" w:rsidP="00000000" w:rsidRDefault="00000000" w:rsidRPr="00000000" w14:paraId="0000021C">
      <w:pPr>
        <w:spacing w:after="120" w:before="0" w:line="312" w:lineRule="auto"/>
        <w:jc w:val="center"/>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5303520" cy="953077"/>
            <wp:effectExtent b="0" l="0" r="0" t="0"/>
            <wp:docPr id="21"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303520" cy="953077"/>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pacing w:after="120" w:before="0" w:line="312" w:lineRule="auto"/>
        <w:jc w:val="center"/>
        <w:rPr>
          <w:rFonts w:ascii="Arial" w:cs="Arial" w:eastAsia="Arial" w:hAnsi="Arial"/>
          <w:sz w:val="20"/>
          <w:szCs w:val="20"/>
        </w:rPr>
      </w:pPr>
      <w:r w:rsidDel="00000000" w:rsidR="00000000" w:rsidRPr="00000000">
        <w:rPr>
          <w:rFonts w:ascii="Arial" w:cs="Arial" w:eastAsia="Arial" w:hAnsi="Arial"/>
          <w:i w:val="1"/>
          <w:iCs w:val="1"/>
          <w:color w:val="52606d"/>
          <w:sz w:val="20"/>
          <w:szCs w:val="20"/>
          <w:rtl w:val="0"/>
        </w:rPr>
        <w:t xml:space="preserve">Equation 6: PTUPCDR mixture-of-experts personalised mapping loss.</w:t>
      </w:r>
      <w:r w:rsidDel="00000000" w:rsidR="00000000" w:rsidRPr="00000000">
        <w:rPr>
          <w:rtl w:val="0"/>
        </w:rPr>
      </w:r>
    </w:p>
    <w:p w:rsidR="00000000" w:rsidDel="00000000" w:rsidP="00000000" w:rsidRDefault="00000000" w:rsidRPr="00000000" w14:paraId="0000021E">
      <w:pPr>
        <w:spacing w:after="120" w:before="0" w:line="312" w:lineRule="auto"/>
        <w:rPr>
          <w:rFonts w:ascii="Arial" w:cs="Arial" w:eastAsia="Arial" w:hAnsi="Arial"/>
          <w:sz w:val="20"/>
          <w:szCs w:val="20"/>
        </w:rPr>
      </w:pPr>
      <w:r w:rsidDel="00000000" w:rsidR="00000000" w:rsidRPr="00000000">
        <w:rPr>
          <w:rFonts w:ascii="Arial" w:cs="Arial" w:eastAsia="Arial" w:hAnsi="Arial"/>
          <w:color w:val="191919"/>
          <w:sz w:val="20"/>
          <w:szCs w:val="20"/>
          <w:rtl w:val="0"/>
        </w:rPr>
        <w:t xml:space="preserve">where </w:t>
      </w:r>
      <w:r w:rsidDel="00000000" w:rsidR="00000000" w:rsidRPr="00000000">
        <w:rPr>
          <w:rFonts w:ascii="Cambria Math" w:cs="Cambria Math" w:eastAsia="Cambria Math" w:hAnsi="Cambria Math"/>
          <w:color w:val="191919"/>
          <w:sz w:val="20"/>
          <w:szCs w:val="20"/>
          <w:rtl w:val="0"/>
        </w:rPr>
        <w:t xml:space="preserve">𝒰</w:t>
      </w:r>
      <w:r w:rsidDel="00000000" w:rsidR="00000000" w:rsidRPr="00000000">
        <w:rPr>
          <w:rFonts w:ascii="Arial" w:cs="Arial" w:eastAsia="Arial" w:hAnsi="Arial"/>
          <w:color w:val="191919"/>
          <w:sz w:val="20"/>
          <w:szCs w:val="20"/>
          <w:rtl w:val="0"/>
        </w:rPr>
        <w:t xml:space="preserve">ₒ is the set of overlap users, f_k is the k-th expert MLP, and g_k = softmax(W_g · uᵤᴹ)_k is the k-th entry of the softmax gate. Each user's movie-side vector is routed through its own expert mix — a user-specific translation rule that a single global f_θ (EMCDR) cannot produce.</w:t>
      </w:r>
      <w:r w:rsidDel="00000000" w:rsidR="00000000" w:rsidRPr="00000000">
        <w:rPr>
          <w:rtl w:val="0"/>
        </w:rPr>
      </w:r>
    </w:p>
    <w:p w:rsidR="00000000" w:rsidDel="00000000" w:rsidP="00000000" w:rsidRDefault="00000000" w:rsidRPr="00000000" w14:paraId="0000021F">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b w:val="1"/>
          <w:bCs w:val="1"/>
          <w:color w:val="191919"/>
          <w:sz w:val="20"/>
          <w:szCs w:val="20"/>
          <w:rtl w:val="0"/>
        </w:rPr>
        <w:t xml:space="preserve">Retrieval: </w:t>
      </w:r>
      <w:r w:rsidDel="00000000" w:rsidR="00000000" w:rsidRPr="00000000">
        <w:rPr>
          <w:rFonts w:ascii="Arial" w:cs="Arial" w:eastAsia="Arial" w:hAnsi="Arial"/>
          <w:color w:val="191919"/>
          <w:sz w:val="20"/>
          <w:szCs w:val="20"/>
          <w:rtl w:val="0"/>
        </w:rPr>
        <w:t xml:space="preserve">at serving time the gate is applied to the user’s movie-side vector to produce K weights; each expert is run on the same vector; the weighted sum is the personalised game-space translation, which is dotted with every game embedding to score and rank the top-K items. Users with zero game history are natively supported because the target-side user matrix is never needed.</w:t>
      </w:r>
    </w:p>
    <w:p w:rsidR="00000000" w:rsidDel="00000000" w:rsidP="00000000" w:rsidRDefault="00000000" w:rsidRPr="00000000" w14:paraId="00000220">
      <w:pPr>
        <w:spacing w:after="120" w:before="0" w:line="312" w:lineRule="auto"/>
        <w:rPr>
          <w:color w:val="191919"/>
        </w:rPr>
      </w:pPr>
      <w:r w:rsidDel="00000000" w:rsidR="00000000" w:rsidRPr="00000000">
        <w:rPr>
          <w:rtl w:val="0"/>
        </w:rPr>
      </w:r>
    </w:p>
    <w:p w:rsidR="00000000" w:rsidDel="00000000" w:rsidP="00000000" w:rsidRDefault="00000000" w:rsidRPr="00000000" w14:paraId="00000221">
      <w:pPr>
        <w:spacing w:after="120" w:before="0" w:line="312" w:lineRule="auto"/>
        <w:rPr>
          <w:color w:val="191919"/>
        </w:rPr>
      </w:pPr>
      <w:r w:rsidDel="00000000" w:rsidR="00000000" w:rsidRPr="00000000">
        <w:rPr>
          <w:rtl w:val="0"/>
        </w:rPr>
      </w:r>
    </w:p>
    <w:p w:rsidR="00000000" w:rsidDel="00000000" w:rsidP="00000000" w:rsidRDefault="00000000" w:rsidRPr="00000000" w14:paraId="00000222">
      <w:pPr>
        <w:spacing w:after="120" w:before="0" w:line="312" w:lineRule="auto"/>
        <w:rPr>
          <w:color w:val="191919"/>
        </w:rPr>
      </w:pPr>
      <w:r w:rsidDel="00000000" w:rsidR="00000000" w:rsidRPr="00000000">
        <w:rPr>
          <w:rtl w:val="0"/>
        </w:rPr>
      </w:r>
    </w:p>
    <w:tbl>
      <w:tblPr>
        <w:tblStyle w:val="Table20"/>
        <w:tblW w:w="9406.0" w:type="dxa"/>
        <w:jc w:val="center"/>
        <w:tblLayout w:type="fixed"/>
        <w:tblLook w:val="0600"/>
      </w:tblPr>
      <w:tblGrid>
        <w:gridCol w:w="9406"/>
        <w:tblGridChange w:id="0">
          <w:tblGrid>
            <w:gridCol w:w="9406"/>
          </w:tblGrid>
        </w:tblGridChange>
      </w:tblGrid>
      <w:tr>
        <w:trPr>
          <w:cantSplit w:val="0"/>
          <w:tblHeader w:val="0"/>
        </w:trPr>
        <w:tc>
          <w:tcPr>
            <w:tcBorders>
              <w:top w:color="000000" w:space="0" w:sz="0" w:val="nil"/>
              <w:left w:color="2e7d8c" w:space="0" w:sz="24" w:val="single"/>
              <w:bottom w:color="000000" w:space="0" w:sz="0" w:val="nil"/>
              <w:right w:color="000000" w:space="0" w:sz="0" w:val="nil"/>
            </w:tcBorders>
            <w:shd w:fill="e8f4f6" w:val="clear"/>
            <w:tcMar>
              <w:top w:w="100.0" w:type="dxa"/>
              <w:left w:w="200.0" w:type="dxa"/>
              <w:bottom w:w="100.0" w:type="dxa"/>
              <w:right w:w="200.0" w:type="dxa"/>
            </w:tcMar>
          </w:tcPr>
          <w:p w:rsidR="00000000" w:rsidDel="00000000" w:rsidP="00000000" w:rsidRDefault="00000000" w:rsidRPr="00000000" w14:paraId="00000223">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91919"/>
                <w:sz w:val="20"/>
                <w:szCs w:val="20"/>
                <w:rtl w:val="0"/>
              </w:rPr>
              <w:t xml:space="preserve">Key takeaway — why PTUPCDR beats EMCDR (when it has enough </w:t>
            </w:r>
            <w:r w:rsidDel="00000000" w:rsidR="00000000" w:rsidRPr="00000000">
              <w:rPr>
                <w:b w:val="1"/>
                <w:bCs w:val="1"/>
                <w:color w:val="191919"/>
                <w:rtl w:val="0"/>
              </w:rPr>
              <w:t xml:space="preserve">overlapping</w:t>
            </w:r>
            <w:r w:rsidDel="00000000" w:rsidR="00000000" w:rsidRPr="00000000">
              <w:rPr>
                <w:rFonts w:ascii="Arial" w:cs="Arial" w:eastAsia="Arial" w:hAnsi="Arial"/>
                <w:b w:val="1"/>
                <w:bCs w:val="1"/>
                <w:color w:val="191919"/>
                <w:sz w:val="20"/>
                <w:szCs w:val="20"/>
                <w:rtl w:val="0"/>
              </w:rPr>
              <w:t xml:space="preserve"> users).</w:t>
            </w:r>
            <w:r w:rsidDel="00000000" w:rsidR="00000000" w:rsidRPr="00000000">
              <w:rPr>
                <w:rtl w:val="0"/>
              </w:rPr>
            </w:r>
          </w:p>
          <w:p w:rsidR="00000000" w:rsidDel="00000000" w:rsidP="00000000" w:rsidRDefault="00000000" w:rsidRPr="00000000" w14:paraId="00000224">
            <w:pPr>
              <w:spacing w:after="120" w:before="0" w:line="312" w:lineRule="auto"/>
              <w:rPr>
                <w:rFonts w:ascii="Arial" w:cs="Arial" w:eastAsia="Arial" w:hAnsi="Arial"/>
                <w:sz w:val="20"/>
                <w:szCs w:val="20"/>
              </w:rPr>
            </w:pPr>
            <w:r w:rsidDel="00000000" w:rsidR="00000000" w:rsidRPr="00000000">
              <w:rPr>
                <w:rFonts w:ascii="Arial" w:cs="Arial" w:eastAsia="Arial" w:hAnsi="Arial"/>
                <w:color w:val="191919"/>
                <w:sz w:val="20"/>
                <w:szCs w:val="20"/>
                <w:rtl w:val="0"/>
              </w:rPr>
              <w:t xml:space="preserve">PTUPCDR trades EMCDR's single global mapping for a user-personalised one. Every user gets their own blend of K experts, so taste differences between users are preserved during the cross-domain translation. The cost is more parameters to fit — one gate plus K expert MLPs instead of a single translator — so the number of experts K should be chosen relative to how much overlap data is available. When overlap is dense, PTUPCDR's extra capacity pays off. When overlap is sparse, the experts cannot be trained reliably and a simpler EMCDR-style translator is the safer choice.</w:t>
            </w:r>
            <w:r w:rsidDel="00000000" w:rsidR="00000000" w:rsidRPr="00000000">
              <w:rPr>
                <w:rtl w:val="0"/>
              </w:rPr>
            </w:r>
          </w:p>
        </w:tc>
      </w:tr>
    </w:tbl>
    <w:p w:rsidR="00000000" w:rsidDel="00000000" w:rsidP="00000000" w:rsidRDefault="00000000" w:rsidRPr="00000000" w14:paraId="00000225">
      <w:pPr>
        <w:pStyle w:val="Heading2"/>
        <w:spacing w:after="120" w:before="0" w:line="312" w:lineRule="auto"/>
        <w:rPr/>
      </w:pPr>
      <w:bookmarkStart w:colFirst="0" w:colLast="0" w:name="_heading=h.5o3g0oigqo5i" w:id="13"/>
      <w:bookmarkEnd w:id="13"/>
      <w:r w:rsidDel="00000000" w:rsidR="00000000" w:rsidRPr="00000000">
        <w:rPr>
          <w:rtl w:val="0"/>
        </w:rPr>
      </w:r>
    </w:p>
    <w:p w:rsidR="00000000" w:rsidDel="00000000" w:rsidP="00000000" w:rsidRDefault="00000000" w:rsidRPr="00000000" w14:paraId="00000226">
      <w:pPr>
        <w:pStyle w:val="Heading2"/>
        <w:spacing w:after="120" w:before="0" w:line="312" w:lineRule="auto"/>
        <w:rPr/>
      </w:pPr>
      <w:bookmarkStart w:colFirst="0" w:colLast="0" w:name="_heading=h.nlmfbebrv04h" w:id="14"/>
      <w:bookmarkEnd w:id="14"/>
      <w:r w:rsidDel="00000000" w:rsidR="00000000" w:rsidRPr="00000000">
        <w:rPr>
          <w:rtl w:val="0"/>
        </w:rPr>
      </w:r>
    </w:p>
    <w:p w:rsidR="00000000" w:rsidDel="00000000" w:rsidP="00000000" w:rsidRDefault="00000000" w:rsidRPr="00000000" w14:paraId="00000227">
      <w:pPr>
        <w:pStyle w:val="Heading2"/>
        <w:spacing w:after="120" w:before="0" w:line="312" w:lineRule="auto"/>
        <w:rPr/>
      </w:pPr>
      <w:bookmarkStart w:colFirst="0" w:colLast="0" w:name="_heading=h.rklm9vnci5hg" w:id="15"/>
      <w:bookmarkEnd w:id="15"/>
      <w:r w:rsidDel="00000000" w:rsidR="00000000" w:rsidRPr="00000000">
        <w:rPr>
          <w:rtl w:val="0"/>
        </w:rPr>
        <w:t xml:space="preserve">4.4  Content-Based and Post Processing Models</w:t>
      </w:r>
    </w:p>
    <w:p w:rsidR="00000000" w:rsidDel="00000000" w:rsidP="00000000" w:rsidRDefault="00000000" w:rsidRPr="00000000" w14:paraId="00000228">
      <w:pPr>
        <w:spacing w:after="120" w:before="0" w:line="312" w:lineRule="auto"/>
        <w:rPr/>
      </w:pPr>
      <w:r w:rsidDel="00000000" w:rsidR="00000000" w:rsidRPr="00000000">
        <w:rPr>
          <w:rtl w:val="0"/>
        </w:rPr>
        <w:t xml:space="preserve">The remaining two approaches don't rely on collaborative filtering. SBERT matches items by their text descriptions, while co-occurrence reranking boosts scores based on statistical patterns in the data. Both are training-free and model-agnostic.</w:t>
      </w:r>
    </w:p>
    <w:p w:rsidR="00000000" w:rsidDel="00000000" w:rsidP="00000000" w:rsidRDefault="00000000" w:rsidRPr="00000000" w14:paraId="00000229">
      <w:pPr>
        <w:pStyle w:val="Heading3"/>
        <w:spacing w:after="120" w:before="0" w:line="312" w:lineRule="auto"/>
        <w:rPr/>
      </w:pPr>
      <w:bookmarkStart w:colFirst="0" w:colLast="0" w:name="_heading=h.u3ksyb9bozt6" w:id="16"/>
      <w:bookmarkEnd w:id="16"/>
      <w:r w:rsidDel="00000000" w:rsidR="00000000" w:rsidRPr="00000000">
        <w:rPr>
          <w:rtl w:val="0"/>
        </w:rPr>
        <w:t xml:space="preserve">4.4.1 SBERT-CDR: Content-Based Semantic Matching</w:t>
      </w:r>
    </w:p>
    <w:tbl>
      <w:tblPr>
        <w:tblStyle w:val="Table21"/>
        <w:tblpPr w:leftFromText="180" w:rightFromText="180" w:topFromText="180" w:bottomFromText="180" w:vertAnchor="text" w:horzAnchor="text" w:tblpX="-186.99999999999991" w:tblpY="0"/>
        <w:tblW w:w="9406.0" w:type="dxa"/>
        <w:jc w:val="left"/>
        <w:tblLayout w:type="fixed"/>
        <w:tblLook w:val="0600"/>
      </w:tblPr>
      <w:tblGrid>
        <w:gridCol w:w="9406"/>
        <w:tblGridChange w:id="0">
          <w:tblGrid>
            <w:gridCol w:w="9406"/>
          </w:tblGrid>
        </w:tblGridChange>
      </w:tblGrid>
      <w:tr>
        <w:trPr>
          <w:cantSplit w:val="0"/>
          <w:tblHeader w:val="0"/>
        </w:trPr>
        <w:tc>
          <w:tcPr>
            <w:tcBorders>
              <w:left w:color="2e5aac" w:space="0" w:sz="24" w:val="single"/>
            </w:tcBorders>
            <w:shd w:fill="f3f7fc" w:val="clear"/>
            <w:tcMar>
              <w:top w:w="80.0" w:type="dxa"/>
              <w:left w:w="180.0" w:type="dxa"/>
              <w:bottom w:w="80.0" w:type="dxa"/>
              <w:right w:w="180.0" w:type="dxa"/>
            </w:tcMar>
          </w:tcPr>
          <w:p w:rsidR="00000000" w:rsidDel="00000000" w:rsidP="00000000" w:rsidRDefault="00000000" w:rsidRPr="00000000" w14:paraId="0000022A">
            <w:pPr>
              <w:spacing w:after="120" w:before="0" w:line="312" w:lineRule="auto"/>
              <w:rPr>
                <w:b w:val="1"/>
                <w:bCs w:val="1"/>
                <w:color w:val="191919"/>
              </w:rPr>
            </w:pPr>
            <w:r w:rsidDel="00000000" w:rsidR="00000000" w:rsidRPr="00000000">
              <w:rPr>
                <w:b w:val="1"/>
                <w:bCs w:val="1"/>
                <w:color w:val="191919"/>
                <w:rtl w:val="0"/>
              </w:rPr>
              <w:t xml:space="preserve">Analogy — Reading the Back of the Box. </w:t>
            </w:r>
          </w:p>
          <w:p w:rsidR="00000000" w:rsidDel="00000000" w:rsidP="00000000" w:rsidRDefault="00000000" w:rsidRPr="00000000" w14:paraId="0000022B">
            <w:pPr>
              <w:spacing w:after="120" w:before="0" w:line="312" w:lineRule="auto"/>
              <w:rPr>
                <w:color w:val="191919"/>
              </w:rPr>
            </w:pPr>
            <w:r w:rsidDel="00000000" w:rsidR="00000000" w:rsidRPr="00000000">
              <w:rPr>
                <w:color w:val="191919"/>
                <w:rtl w:val="0"/>
              </w:rPr>
              <w:t xml:space="preserve">Collaborative models require rental history, which fails for brand-new games or patrons. To solve this "cold-start" problem, Maya reads the back of the box—titles and summaries—using a pre-trained language model as reading glasses. This turns text into semantic cards based on meaning rather than ratings. Now, "sci-fi action with robots" on a movie aligns with "sci-fi thriller featuring androids" on a game, even without previous rentals. This allows Maya to recommend entirely new items and serve new patrons, surpassing any collaborative method.</w:t>
            </w:r>
            <w:r w:rsidDel="00000000" w:rsidR="00000000" w:rsidRPr="00000000">
              <w:rPr>
                <w:rtl w:val="0"/>
              </w:rPr>
            </w:r>
          </w:p>
        </w:tc>
      </w:tr>
    </w:tbl>
    <w:p w:rsidR="00000000" w:rsidDel="00000000" w:rsidP="00000000" w:rsidRDefault="00000000" w:rsidRPr="00000000" w14:paraId="0000022C">
      <w:pPr>
        <w:pStyle w:val="Heading4"/>
        <w:spacing w:after="120" w:before="0" w:line="312" w:lineRule="auto"/>
        <w:rPr>
          <w:rFonts w:ascii="Arial" w:cs="Arial" w:eastAsia="Arial" w:hAnsi="Arial"/>
        </w:rPr>
      </w:pPr>
      <w:r w:rsidDel="00000000" w:rsidR="00000000" w:rsidRPr="00000000">
        <w:rPr>
          <w:rFonts w:ascii="Arial" w:cs="Arial" w:eastAsia="Arial" w:hAnsi="Arial"/>
          <w:rtl w:val="0"/>
        </w:rPr>
        <w:t xml:space="preserve">SBERT-CDR Architecture</w:t>
      </w:r>
    </w:p>
    <w:p w:rsidR="00000000" w:rsidDel="00000000" w:rsidP="00000000" w:rsidRDefault="00000000" w:rsidRPr="00000000" w14:paraId="0000022D">
      <w:pPr>
        <w:spacing w:after="120" w:before="0" w:line="312" w:lineRule="auto"/>
        <w:rPr/>
      </w:pPr>
      <w:r w:rsidDel="00000000" w:rsidR="00000000" w:rsidRPr="00000000">
        <w:rPr>
          <w:sz w:val="20"/>
          <w:szCs w:val="20"/>
          <w:rtl w:val="0"/>
        </w:rPr>
        <w:t xml:space="preserve">SBERT-CDR uses a pre-trained Sentence-BERT model (all-MiniLM-L6-v2) to encode each item's text into a dense 384-dimensional vector. The input text is formatted as "title: [title]. description: [desc]" and passed through the transformer's 6 attention layers to produce a single fixed-size vector per item.</w:t>
      </w:r>
      <w:r w:rsidDel="00000000" w:rsidR="00000000" w:rsidRPr="00000000">
        <w:rPr>
          <w:rtl w:val="0"/>
        </w:rPr>
      </w:r>
    </w:p>
    <w:p w:rsidR="00000000" w:rsidDel="00000000" w:rsidP="00000000" w:rsidRDefault="00000000" w:rsidRPr="00000000" w14:paraId="0000022E">
      <w:pPr>
        <w:spacing w:after="120" w:before="0" w:line="312" w:lineRule="auto"/>
        <w:jc w:val="center"/>
        <w:rPr/>
      </w:pPr>
      <w:r w:rsidDel="00000000" w:rsidR="00000000" w:rsidRPr="00000000">
        <w:rPr/>
        <w:drawing>
          <wp:inline distB="114300" distT="114300" distL="114300" distR="114300">
            <wp:extent cx="2583180" cy="2908918"/>
            <wp:effectExtent b="0" l="0" r="0" t="0"/>
            <wp:docPr id="2" name="image37.png"/>
            <a:graphic>
              <a:graphicData uri="http://schemas.openxmlformats.org/drawingml/2006/picture">
                <pic:pic>
                  <pic:nvPicPr>
                    <pic:cNvPr id="0" name="image37.png"/>
                    <pic:cNvPicPr preferRelativeResize="0"/>
                  </pic:nvPicPr>
                  <pic:blipFill>
                    <a:blip r:embed="rId34"/>
                    <a:srcRect b="0" l="0" r="0" t="0"/>
                    <a:stretch>
                      <a:fillRect/>
                    </a:stretch>
                  </pic:blipFill>
                  <pic:spPr>
                    <a:xfrm>
                      <a:off x="0" y="0"/>
                      <a:ext cx="2583180" cy="2908918"/>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after="120" w:before="0" w:line="312" w:lineRule="auto"/>
        <w:jc w:val="center"/>
        <w:rPr/>
      </w:pPr>
      <w:r w:rsidDel="00000000" w:rsidR="00000000" w:rsidRPr="00000000">
        <w:rPr>
          <w:rFonts w:ascii="Arial" w:cs="Arial" w:eastAsia="Arial" w:hAnsi="Arial"/>
          <w:i w:val="1"/>
          <w:iCs w:val="1"/>
          <w:color w:val="191919"/>
          <w:sz w:val="20"/>
          <w:szCs w:val="20"/>
          <w:rtl w:val="0"/>
        </w:rPr>
        <w:t xml:space="preserve">Figure 16: SBERT encoding — item text is transformed into a 384-dim semantic vector</w:t>
      </w:r>
      <w:r w:rsidDel="00000000" w:rsidR="00000000" w:rsidRPr="00000000">
        <w:rPr>
          <w:rtl w:val="0"/>
        </w:rPr>
      </w:r>
    </w:p>
    <w:p w:rsidR="00000000" w:rsidDel="00000000" w:rsidP="00000000" w:rsidRDefault="00000000" w:rsidRPr="00000000" w14:paraId="00000230">
      <w:pPr>
        <w:spacing w:after="120" w:before="0" w:line="312" w:lineRule="auto"/>
        <w:rPr>
          <w:sz w:val="20"/>
          <w:szCs w:val="20"/>
        </w:rPr>
      </w:pPr>
      <w:r w:rsidDel="00000000" w:rsidR="00000000" w:rsidRPr="00000000">
        <w:rPr>
          <w:sz w:val="20"/>
          <w:szCs w:val="20"/>
          <w:rtl w:val="0"/>
        </w:rPr>
        <w:t xml:space="preserve">The key insight is that movies and games are encoded into the same 384-dimensional space using the same encoder. Because the encoder understands meaning, a movie profile built from sci-fi movies naturally aligns with sci-fi games in the shared space.</w:t>
      </w:r>
    </w:p>
    <w:p w:rsidR="00000000" w:rsidDel="00000000" w:rsidP="00000000" w:rsidRDefault="00000000" w:rsidRPr="00000000" w14:paraId="00000231">
      <w:pPr>
        <w:spacing w:after="120" w:before="0" w:line="312" w:lineRule="auto"/>
        <w:rPr/>
      </w:pPr>
      <w:r w:rsidDel="00000000" w:rsidR="00000000" w:rsidRPr="00000000">
        <w:rPr>
          <w:rtl w:val="0"/>
        </w:rPr>
      </w:r>
    </w:p>
    <w:p w:rsidR="00000000" w:rsidDel="00000000" w:rsidP="00000000" w:rsidRDefault="00000000" w:rsidRPr="00000000" w14:paraId="00000232">
      <w:pPr>
        <w:pStyle w:val="Heading4"/>
        <w:spacing w:after="120" w:before="0" w:line="312" w:lineRule="auto"/>
        <w:rPr/>
      </w:pPr>
      <w:bookmarkStart w:colFirst="0" w:colLast="0" w:name="_heading=h.3khxsf2j8snl" w:id="17"/>
      <w:bookmarkEnd w:id="17"/>
      <w:r w:rsidDel="00000000" w:rsidR="00000000" w:rsidRPr="00000000">
        <w:rPr>
          <w:rtl w:val="0"/>
        </w:rPr>
        <w:t xml:space="preserve">SBERT-CDR Inference &amp; Scoring</w:t>
      </w:r>
    </w:p>
    <w:p w:rsidR="00000000" w:rsidDel="00000000" w:rsidP="00000000" w:rsidRDefault="00000000" w:rsidRPr="00000000" w14:paraId="00000233">
      <w:pPr>
        <w:spacing w:after="120" w:before="0" w:line="312" w:lineRule="auto"/>
        <w:rPr/>
      </w:pPr>
      <w:r w:rsidDel="00000000" w:rsidR="00000000" w:rsidRPr="00000000">
        <w:rPr>
          <w:sz w:val="20"/>
          <w:szCs w:val="20"/>
          <w:rtl w:val="0"/>
        </w:rPr>
        <w:t xml:space="preserve">At inference, a user profile </w:t>
      </w:r>
      <w:r w:rsidDel="00000000" w:rsidR="00000000" w:rsidRPr="00000000">
        <w:rPr>
          <w:b w:val="1"/>
          <w:bCs w:val="1"/>
          <w:sz w:val="20"/>
          <w:szCs w:val="20"/>
          <w:rtl w:val="0"/>
        </w:rPr>
        <w:t xml:space="preserve">p</w:t>
      </w:r>
      <w:r w:rsidDel="00000000" w:rsidR="00000000" w:rsidRPr="00000000">
        <w:rPr>
          <w:sz w:val="20"/>
          <w:szCs w:val="20"/>
          <w:vertAlign w:val="subscript"/>
          <w:rtl w:val="0"/>
        </w:rPr>
        <w:t xml:space="preserve">u</w:t>
      </w:r>
      <w:r w:rsidDel="00000000" w:rsidR="00000000" w:rsidRPr="00000000">
        <w:rPr>
          <w:sz w:val="20"/>
          <w:szCs w:val="20"/>
          <w:rtl w:val="0"/>
        </w:rPr>
        <w:t xml:space="preserve"> is built by averaging the embeddings of all items the user has interacted with.</w:t>
      </w:r>
      <w:r w:rsidDel="00000000" w:rsidR="00000000" w:rsidRPr="00000000">
        <w:rPr>
          <w:rtl w:val="0"/>
        </w:rPr>
      </w:r>
    </w:p>
    <w:p w:rsidR="00000000" w:rsidDel="00000000" w:rsidP="00000000" w:rsidRDefault="00000000" w:rsidRPr="00000000" w14:paraId="00000234">
      <w:pPr>
        <w:spacing w:after="120" w:before="0" w:line="312" w:lineRule="auto"/>
        <w:jc w:val="center"/>
        <w:rPr>
          <w:sz w:val="30"/>
          <w:szCs w:val="30"/>
        </w:rPr>
      </w:pPr>
      <w:r w:rsidDel="00000000" w:rsidR="00000000" w:rsidRPr="00000000">
        <w:rPr>
          <w:b w:val="1"/>
          <w:bCs w:val="1"/>
          <w:sz w:val="30"/>
          <w:szCs w:val="30"/>
          <w:rtl w:val="0"/>
        </w:rPr>
        <w:t xml:space="preserve">p</w:t>
      </w:r>
      <w:r w:rsidDel="00000000" w:rsidR="00000000" w:rsidRPr="00000000">
        <w:rPr>
          <w:sz w:val="30"/>
          <w:szCs w:val="30"/>
          <w:vertAlign w:val="subscript"/>
          <w:rtl w:val="0"/>
        </w:rPr>
        <w:t xml:space="preserve">u</w:t>
      </w:r>
      <w:r w:rsidDel="00000000" w:rsidR="00000000" w:rsidRPr="00000000">
        <w:rPr>
          <w:sz w:val="30"/>
          <w:szCs w:val="30"/>
          <w:rtl w:val="0"/>
        </w:rPr>
        <w:t xml:space="preserve"> = (1 / |ℐ</w:t>
      </w:r>
      <w:r w:rsidDel="00000000" w:rsidR="00000000" w:rsidRPr="00000000">
        <w:rPr>
          <w:sz w:val="30"/>
          <w:szCs w:val="30"/>
          <w:vertAlign w:val="subscript"/>
          <w:rtl w:val="0"/>
        </w:rPr>
        <w:t xml:space="preserve">u</w:t>
      </w:r>
      <w:r w:rsidDel="00000000" w:rsidR="00000000" w:rsidRPr="00000000">
        <w:rPr>
          <w:sz w:val="30"/>
          <w:szCs w:val="30"/>
          <w:rtl w:val="0"/>
        </w:rPr>
        <w:t xml:space="preserve">|) Σ</w:t>
      </w:r>
      <w:sdt>
        <w:sdtPr>
          <w:id w:val="503858142"/>
          <w:tag w:val="goog_rdk_25"/>
        </w:sdtPr>
        <w:sdtContent>
          <w:r w:rsidDel="00000000" w:rsidR="00000000" w:rsidRPr="00000000">
            <w:rPr>
              <w:rFonts w:ascii="Arial Unicode MS" w:cs="Arial Unicode MS" w:eastAsia="Arial Unicode MS" w:hAnsi="Arial Unicode MS"/>
              <w:sz w:val="30"/>
              <w:szCs w:val="30"/>
              <w:vertAlign w:val="subscript"/>
              <w:rtl w:val="0"/>
            </w:rPr>
            <w:t xml:space="preserve">i ∈ ℐu</w:t>
          </w:r>
        </w:sdtContent>
      </w:sdt>
      <w:r w:rsidDel="00000000" w:rsidR="00000000" w:rsidRPr="00000000">
        <w:rPr>
          <w:sz w:val="30"/>
          <w:szCs w:val="30"/>
          <w:rtl w:val="0"/>
        </w:rPr>
        <w:t xml:space="preserve"> </w:t>
      </w:r>
      <w:r w:rsidDel="00000000" w:rsidR="00000000" w:rsidRPr="00000000">
        <w:rPr>
          <w:b w:val="1"/>
          <w:bCs w:val="1"/>
          <w:sz w:val="30"/>
          <w:szCs w:val="30"/>
          <w:rtl w:val="0"/>
        </w:rPr>
        <w:t xml:space="preserve">v</w:t>
      </w:r>
      <w:r w:rsidDel="00000000" w:rsidR="00000000" w:rsidRPr="00000000">
        <w:rPr>
          <w:sz w:val="30"/>
          <w:szCs w:val="30"/>
          <w:vertAlign w:val="subscript"/>
          <w:rtl w:val="0"/>
        </w:rPr>
        <w:t xml:space="preserve">i</w:t>
      </w:r>
      <w:r w:rsidDel="00000000" w:rsidR="00000000" w:rsidRPr="00000000">
        <w:rPr>
          <w:rtl w:val="0"/>
        </w:rPr>
      </w:r>
    </w:p>
    <w:p w:rsidR="00000000" w:rsidDel="00000000" w:rsidP="00000000" w:rsidRDefault="00000000" w:rsidRPr="00000000" w14:paraId="00000235">
      <w:pPr>
        <w:spacing w:after="120" w:before="0" w:line="312" w:lineRule="auto"/>
        <w:rPr/>
      </w:pPr>
      <w:r w:rsidDel="00000000" w:rsidR="00000000" w:rsidRPr="00000000">
        <w:rPr>
          <w:sz w:val="20"/>
          <w:szCs w:val="20"/>
          <w:rtl w:val="0"/>
        </w:rPr>
        <w:t xml:space="preserve">Where:</w:t>
      </w:r>
      <w:r w:rsidDel="00000000" w:rsidR="00000000" w:rsidRPr="00000000">
        <w:rPr>
          <w:rtl w:val="0"/>
        </w:rPr>
      </w:r>
    </w:p>
    <w:p w:rsidR="00000000" w:rsidDel="00000000" w:rsidP="00000000" w:rsidRDefault="00000000" w:rsidRPr="00000000" w14:paraId="00000236">
      <w:pPr>
        <w:numPr>
          <w:ilvl w:val="0"/>
          <w:numId w:val="17"/>
        </w:numPr>
        <w:spacing w:after="120" w:before="0" w:line="312" w:lineRule="auto"/>
        <w:ind w:left="720" w:hanging="360"/>
      </w:pPr>
      <w:r w:rsidDel="00000000" w:rsidR="00000000" w:rsidRPr="00000000">
        <w:rPr>
          <w:b w:val="1"/>
          <w:bCs w:val="1"/>
          <w:sz w:val="20"/>
          <w:szCs w:val="20"/>
          <w:rtl w:val="0"/>
        </w:rPr>
        <w:t xml:space="preserve">p</w:t>
      </w:r>
      <w:r w:rsidDel="00000000" w:rsidR="00000000" w:rsidRPr="00000000">
        <w:rPr>
          <w:sz w:val="20"/>
          <w:szCs w:val="20"/>
          <w:vertAlign w:val="subscript"/>
          <w:rtl w:val="0"/>
        </w:rPr>
        <w:t xml:space="preserve">u</w:t>
      </w:r>
      <w:r w:rsidDel="00000000" w:rsidR="00000000" w:rsidRPr="00000000">
        <w:rPr>
          <w:sz w:val="20"/>
          <w:szCs w:val="20"/>
          <w:rtl w:val="0"/>
        </w:rPr>
        <w:t xml:space="preserve"> is the computed 384-dimensional user profile vector for user </w:t>
      </w:r>
      <w:r w:rsidDel="00000000" w:rsidR="00000000" w:rsidRPr="00000000">
        <w:rPr>
          <w:i w:val="1"/>
          <w:iCs w:val="1"/>
          <w:sz w:val="20"/>
          <w:szCs w:val="20"/>
          <w:rtl w:val="0"/>
        </w:rPr>
        <w:t xml:space="preserve">u</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237">
      <w:pPr>
        <w:numPr>
          <w:ilvl w:val="0"/>
          <w:numId w:val="17"/>
        </w:numPr>
        <w:spacing w:after="120" w:before="0" w:line="312" w:lineRule="auto"/>
        <w:ind w:left="720" w:hanging="360"/>
      </w:pPr>
      <w:r w:rsidDel="00000000" w:rsidR="00000000" w:rsidRPr="00000000">
        <w:rPr>
          <w:sz w:val="20"/>
          <w:szCs w:val="20"/>
          <w:rtl w:val="0"/>
        </w:rPr>
        <w:t xml:space="preserve">|ℐ</w:t>
      </w:r>
      <w:r w:rsidDel="00000000" w:rsidR="00000000" w:rsidRPr="00000000">
        <w:rPr>
          <w:sz w:val="20"/>
          <w:szCs w:val="20"/>
          <w:vertAlign w:val="subscript"/>
          <w:rtl w:val="0"/>
        </w:rPr>
        <w:t xml:space="preserve">u</w:t>
      </w:r>
      <w:r w:rsidDel="00000000" w:rsidR="00000000" w:rsidRPr="00000000">
        <w:rPr>
          <w:sz w:val="20"/>
          <w:szCs w:val="20"/>
          <w:rtl w:val="0"/>
        </w:rPr>
        <w:t xml:space="preserve">| is the total number of items the user </w:t>
      </w:r>
      <w:r w:rsidDel="00000000" w:rsidR="00000000" w:rsidRPr="00000000">
        <w:rPr>
          <w:i w:val="1"/>
          <w:iCs w:val="1"/>
          <w:sz w:val="20"/>
          <w:szCs w:val="20"/>
          <w:rtl w:val="0"/>
        </w:rPr>
        <w:t xml:space="preserve">u</w:t>
      </w:r>
      <w:r w:rsidDel="00000000" w:rsidR="00000000" w:rsidRPr="00000000">
        <w:rPr>
          <w:sz w:val="20"/>
          <w:szCs w:val="20"/>
          <w:rtl w:val="0"/>
        </w:rPr>
        <w:t xml:space="preserve"> has interacted with (movies and games).</w:t>
      </w:r>
      <w:r w:rsidDel="00000000" w:rsidR="00000000" w:rsidRPr="00000000">
        <w:rPr>
          <w:rtl w:val="0"/>
        </w:rPr>
      </w:r>
    </w:p>
    <w:p w:rsidR="00000000" w:rsidDel="00000000" w:rsidP="00000000" w:rsidRDefault="00000000" w:rsidRPr="00000000" w14:paraId="00000238">
      <w:pPr>
        <w:numPr>
          <w:ilvl w:val="0"/>
          <w:numId w:val="17"/>
        </w:numPr>
        <w:spacing w:after="120" w:before="0" w:line="312" w:lineRule="auto"/>
        <w:ind w:left="720" w:hanging="360"/>
      </w:pPr>
      <w:r w:rsidDel="00000000" w:rsidR="00000000" w:rsidRPr="00000000">
        <w:rPr>
          <w:sz w:val="20"/>
          <w:szCs w:val="20"/>
          <w:rtl w:val="0"/>
        </w:rPr>
        <w:t xml:space="preserve">Σ</w:t>
      </w:r>
      <w:sdt>
        <w:sdtPr>
          <w:id w:val="1174979640"/>
          <w:tag w:val="goog_rdk_26"/>
        </w:sdtPr>
        <w:sdtContent>
          <w:r w:rsidDel="00000000" w:rsidR="00000000" w:rsidRPr="00000000">
            <w:rPr>
              <w:rFonts w:ascii="Arial Unicode MS" w:cs="Arial Unicode MS" w:eastAsia="Arial Unicode MS" w:hAnsi="Arial Unicode MS"/>
              <w:sz w:val="20"/>
              <w:szCs w:val="20"/>
              <w:vertAlign w:val="subscript"/>
              <w:rtl w:val="0"/>
            </w:rPr>
            <w:t xml:space="preserve">i ∈ ℐu</w:t>
          </w:r>
        </w:sdtContent>
      </w:sdt>
      <w:r w:rsidDel="00000000" w:rsidR="00000000" w:rsidRPr="00000000">
        <w:rPr>
          <w:sz w:val="20"/>
          <w:szCs w:val="20"/>
          <w:rtl w:val="0"/>
        </w:rPr>
        <w:t xml:space="preserve"> is the summation over all item embeddings </w:t>
      </w:r>
      <w:r w:rsidDel="00000000" w:rsidR="00000000" w:rsidRPr="00000000">
        <w:rPr>
          <w:b w:val="1"/>
          <w:bCs w:val="1"/>
          <w:sz w:val="20"/>
          <w:szCs w:val="20"/>
          <w:rtl w:val="0"/>
        </w:rPr>
        <w:t xml:space="preserve">v</w:t>
      </w:r>
      <w:r w:rsidDel="00000000" w:rsidR="00000000" w:rsidRPr="00000000">
        <w:rPr>
          <w:sz w:val="20"/>
          <w:szCs w:val="20"/>
          <w:vertAlign w:val="subscript"/>
          <w:rtl w:val="0"/>
        </w:rPr>
        <w:t xml:space="preserve">i</w:t>
      </w:r>
      <w:r w:rsidDel="00000000" w:rsidR="00000000" w:rsidRPr="00000000">
        <w:rPr>
          <w:sz w:val="20"/>
          <w:szCs w:val="20"/>
          <w:rtl w:val="0"/>
        </w:rPr>
        <w:t xml:space="preserve"> for items </w:t>
      </w:r>
      <w:r w:rsidDel="00000000" w:rsidR="00000000" w:rsidRPr="00000000">
        <w:rPr>
          <w:i w:val="1"/>
          <w:iCs w:val="1"/>
          <w:sz w:val="20"/>
          <w:szCs w:val="20"/>
          <w:rtl w:val="0"/>
        </w:rPr>
        <w:t xml:space="preserve">i</w:t>
      </w:r>
      <w:r w:rsidDel="00000000" w:rsidR="00000000" w:rsidRPr="00000000">
        <w:rPr>
          <w:sz w:val="20"/>
          <w:szCs w:val="20"/>
          <w:rtl w:val="0"/>
        </w:rPr>
        <w:t xml:space="preserve"> belonging to the set of interacted items ℐ</w:t>
      </w:r>
      <w:r w:rsidDel="00000000" w:rsidR="00000000" w:rsidRPr="00000000">
        <w:rPr>
          <w:sz w:val="20"/>
          <w:szCs w:val="20"/>
          <w:vertAlign w:val="subscript"/>
          <w:rtl w:val="0"/>
        </w:rPr>
        <w:t xml:space="preserve">u</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239">
      <w:pPr>
        <w:numPr>
          <w:ilvl w:val="0"/>
          <w:numId w:val="17"/>
        </w:numPr>
        <w:spacing w:after="120" w:before="0" w:line="312" w:lineRule="auto"/>
        <w:ind w:left="720" w:hanging="360"/>
      </w:pPr>
      <w:r w:rsidDel="00000000" w:rsidR="00000000" w:rsidRPr="00000000">
        <w:rPr>
          <w:b w:val="1"/>
          <w:bCs w:val="1"/>
          <w:sz w:val="20"/>
          <w:szCs w:val="20"/>
          <w:rtl w:val="0"/>
        </w:rPr>
        <w:t xml:space="preserve">v</w:t>
      </w:r>
      <w:r w:rsidDel="00000000" w:rsidR="00000000" w:rsidRPr="00000000">
        <w:rPr>
          <w:sz w:val="20"/>
          <w:szCs w:val="20"/>
          <w:vertAlign w:val="subscript"/>
          <w:rtl w:val="0"/>
        </w:rPr>
        <w:t xml:space="preserve">i</w:t>
      </w:r>
      <w:r w:rsidDel="00000000" w:rsidR="00000000" w:rsidRPr="00000000">
        <w:rPr>
          <w:sz w:val="20"/>
          <w:szCs w:val="20"/>
          <w:rtl w:val="0"/>
        </w:rPr>
        <w:t xml:space="preserve"> is the 384-dimensional semantic embedding vector for item </w:t>
      </w:r>
      <w:r w:rsidDel="00000000" w:rsidR="00000000" w:rsidRPr="00000000">
        <w:rPr>
          <w:i w:val="1"/>
          <w:iCs w:val="1"/>
          <w:sz w:val="20"/>
          <w:szCs w:val="20"/>
          <w:rtl w:val="0"/>
        </w:rPr>
        <w:t xml:space="preserve">i</w:t>
      </w:r>
      <w:r w:rsidDel="00000000" w:rsidR="00000000" w:rsidRPr="00000000">
        <w:rPr>
          <w:sz w:val="20"/>
          <w:szCs w:val="20"/>
          <w:rtl w:val="0"/>
        </w:rPr>
        <w:t xml:space="preserve"> generated by the Sentence-BERT encoder.</w:t>
      </w:r>
      <w:r w:rsidDel="00000000" w:rsidR="00000000" w:rsidRPr="00000000">
        <w:rPr>
          <w:rtl w:val="0"/>
        </w:rPr>
      </w:r>
    </w:p>
    <w:p w:rsidR="00000000" w:rsidDel="00000000" w:rsidP="00000000" w:rsidRDefault="00000000" w:rsidRPr="00000000" w14:paraId="0000023A">
      <w:pPr>
        <w:spacing w:after="120" w:before="0" w:line="312" w:lineRule="auto"/>
        <w:jc w:val="center"/>
        <w:rPr>
          <w:i w:val="1"/>
          <w:iCs w:val="1"/>
          <w:sz w:val="20"/>
          <w:szCs w:val="20"/>
        </w:rPr>
      </w:pPr>
      <w:r w:rsidDel="00000000" w:rsidR="00000000" w:rsidRPr="00000000">
        <w:rPr>
          <w:i w:val="1"/>
          <w:iCs w:val="1"/>
          <w:sz w:val="20"/>
          <w:szCs w:val="20"/>
          <w:rtl w:val="0"/>
        </w:rPr>
        <w:t xml:space="preserve">Equation 7: User Profile construction via mean pooling.</w:t>
      </w:r>
    </w:p>
    <w:p w:rsidR="00000000" w:rsidDel="00000000" w:rsidP="00000000" w:rsidRDefault="00000000" w:rsidRPr="00000000" w14:paraId="0000023B">
      <w:pPr>
        <w:spacing w:after="120" w:before="0" w:line="312" w:lineRule="auto"/>
        <w:jc w:val="center"/>
        <w:rPr>
          <w:i w:val="1"/>
          <w:iCs w:val="1"/>
        </w:rPr>
      </w:pPr>
      <w:r w:rsidDel="00000000" w:rsidR="00000000" w:rsidRPr="00000000">
        <w:rPr>
          <w:rtl w:val="0"/>
        </w:rPr>
      </w:r>
    </w:p>
    <w:p w:rsidR="00000000" w:rsidDel="00000000" w:rsidP="00000000" w:rsidRDefault="00000000" w:rsidRPr="00000000" w14:paraId="0000023C">
      <w:pPr>
        <w:spacing w:after="120" w:before="0" w:line="312" w:lineRule="auto"/>
        <w:jc w:val="center"/>
        <w:rPr>
          <w:i w:val="1"/>
          <w:iCs w:val="1"/>
        </w:rPr>
      </w:pPr>
      <w:r w:rsidDel="00000000" w:rsidR="00000000" w:rsidRPr="00000000">
        <w:rPr>
          <w:rtl w:val="0"/>
        </w:rPr>
      </w:r>
    </w:p>
    <w:p w:rsidR="00000000" w:rsidDel="00000000" w:rsidP="00000000" w:rsidRDefault="00000000" w:rsidRPr="00000000" w14:paraId="0000023D">
      <w:pPr>
        <w:spacing w:after="120" w:before="0" w:line="312" w:lineRule="auto"/>
        <w:jc w:val="center"/>
        <w:rPr>
          <w:i w:val="1"/>
          <w:iCs w:val="1"/>
        </w:rPr>
      </w:pPr>
      <w:r w:rsidDel="00000000" w:rsidR="00000000" w:rsidRPr="00000000">
        <w:rPr>
          <w:rtl w:val="0"/>
        </w:rPr>
      </w:r>
    </w:p>
    <w:p w:rsidR="00000000" w:rsidDel="00000000" w:rsidP="00000000" w:rsidRDefault="00000000" w:rsidRPr="00000000" w14:paraId="0000023E">
      <w:pPr>
        <w:spacing w:after="120" w:before="0" w:line="312" w:lineRule="auto"/>
        <w:rPr/>
      </w:pPr>
      <w:r w:rsidDel="00000000" w:rsidR="00000000" w:rsidRPr="00000000">
        <w:rPr>
          <w:sz w:val="20"/>
          <w:szCs w:val="20"/>
          <w:rtl w:val="0"/>
        </w:rPr>
        <w:t xml:space="preserve">The final score for a game </w:t>
      </w:r>
      <w:r w:rsidDel="00000000" w:rsidR="00000000" w:rsidRPr="00000000">
        <w:rPr>
          <w:i w:val="1"/>
          <w:iCs w:val="1"/>
          <w:sz w:val="20"/>
          <w:szCs w:val="20"/>
          <w:rtl w:val="0"/>
        </w:rPr>
        <w:t xml:space="preserve">g</w:t>
      </w:r>
      <w:r w:rsidDel="00000000" w:rsidR="00000000" w:rsidRPr="00000000">
        <w:rPr>
          <w:sz w:val="20"/>
          <w:szCs w:val="20"/>
          <w:rtl w:val="0"/>
        </w:rPr>
        <w:t xml:space="preserve"> is the cosine similarity between the user profile and the game embedding </w:t>
      </w:r>
      <w:r w:rsidDel="00000000" w:rsidR="00000000" w:rsidRPr="00000000">
        <w:rPr>
          <w:b w:val="1"/>
          <w:bCs w:val="1"/>
          <w:sz w:val="20"/>
          <w:szCs w:val="20"/>
          <w:rtl w:val="0"/>
        </w:rPr>
        <w:t xml:space="preserve">v</w:t>
      </w:r>
      <w:r w:rsidDel="00000000" w:rsidR="00000000" w:rsidRPr="00000000">
        <w:rPr>
          <w:sz w:val="20"/>
          <w:szCs w:val="20"/>
          <w:vertAlign w:val="subscript"/>
          <w:rtl w:val="0"/>
        </w:rPr>
        <w:t xml:space="preserve">g</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3F">
      <w:pPr>
        <w:spacing w:after="120" w:before="0" w:line="312" w:lineRule="auto"/>
        <w:jc w:val="center"/>
        <w:rPr>
          <w:i w:val="1"/>
          <w:iCs w:val="1"/>
        </w:rPr>
      </w:pPr>
      <w:r w:rsidDel="00000000" w:rsidR="00000000" w:rsidRPr="00000000">
        <w:rPr>
          <w:sz w:val="30"/>
          <w:szCs w:val="30"/>
          <w:rtl w:val="0"/>
        </w:rPr>
        <w:t xml:space="preserve">score(u, g) = (</w:t>
      </w:r>
      <w:r w:rsidDel="00000000" w:rsidR="00000000" w:rsidRPr="00000000">
        <w:rPr>
          <w:b w:val="1"/>
          <w:bCs w:val="1"/>
          <w:sz w:val="30"/>
          <w:szCs w:val="30"/>
          <w:rtl w:val="0"/>
        </w:rPr>
        <w:t xml:space="preserve">p</w:t>
      </w:r>
      <w:r w:rsidDel="00000000" w:rsidR="00000000" w:rsidRPr="00000000">
        <w:rPr>
          <w:sz w:val="30"/>
          <w:szCs w:val="30"/>
          <w:vertAlign w:val="subscript"/>
          <w:rtl w:val="0"/>
        </w:rPr>
        <w:t xml:space="preserve">u</w:t>
      </w:r>
      <w:r w:rsidDel="00000000" w:rsidR="00000000" w:rsidRPr="00000000">
        <w:rPr>
          <w:sz w:val="30"/>
          <w:szCs w:val="30"/>
          <w:rtl w:val="0"/>
        </w:rPr>
        <w:t xml:space="preserve"> · </w:t>
      </w:r>
      <w:r w:rsidDel="00000000" w:rsidR="00000000" w:rsidRPr="00000000">
        <w:rPr>
          <w:b w:val="1"/>
          <w:bCs w:val="1"/>
          <w:sz w:val="30"/>
          <w:szCs w:val="30"/>
          <w:rtl w:val="0"/>
        </w:rPr>
        <w:t xml:space="preserve">v</w:t>
      </w:r>
      <w:r w:rsidDel="00000000" w:rsidR="00000000" w:rsidRPr="00000000">
        <w:rPr>
          <w:sz w:val="30"/>
          <w:szCs w:val="30"/>
          <w:vertAlign w:val="subscript"/>
          <w:rtl w:val="0"/>
        </w:rPr>
        <w:t xml:space="preserve">g</w:t>
      </w:r>
      <w:r w:rsidDel="00000000" w:rsidR="00000000" w:rsidRPr="00000000">
        <w:rPr>
          <w:sz w:val="30"/>
          <w:szCs w:val="30"/>
          <w:rtl w:val="0"/>
        </w:rPr>
        <w:t xml:space="preserve">) / (||</w:t>
      </w:r>
      <w:r w:rsidDel="00000000" w:rsidR="00000000" w:rsidRPr="00000000">
        <w:rPr>
          <w:b w:val="1"/>
          <w:bCs w:val="1"/>
          <w:sz w:val="30"/>
          <w:szCs w:val="30"/>
          <w:rtl w:val="0"/>
        </w:rPr>
        <w:t xml:space="preserve">p</w:t>
      </w:r>
      <w:r w:rsidDel="00000000" w:rsidR="00000000" w:rsidRPr="00000000">
        <w:rPr>
          <w:sz w:val="30"/>
          <w:szCs w:val="30"/>
          <w:vertAlign w:val="subscript"/>
          <w:rtl w:val="0"/>
        </w:rPr>
        <w:t xml:space="preserve">u</w:t>
      </w:r>
      <w:r w:rsidDel="00000000" w:rsidR="00000000" w:rsidRPr="00000000">
        <w:rPr>
          <w:sz w:val="30"/>
          <w:szCs w:val="30"/>
          <w:rtl w:val="0"/>
        </w:rPr>
        <w:t xml:space="preserve">|| ||</w:t>
      </w:r>
      <w:r w:rsidDel="00000000" w:rsidR="00000000" w:rsidRPr="00000000">
        <w:rPr>
          <w:b w:val="1"/>
          <w:bCs w:val="1"/>
          <w:sz w:val="30"/>
          <w:szCs w:val="30"/>
          <w:rtl w:val="0"/>
        </w:rPr>
        <w:t xml:space="preserve">v</w:t>
      </w:r>
      <w:r w:rsidDel="00000000" w:rsidR="00000000" w:rsidRPr="00000000">
        <w:rPr>
          <w:sz w:val="30"/>
          <w:szCs w:val="30"/>
          <w:vertAlign w:val="subscript"/>
          <w:rtl w:val="0"/>
        </w:rPr>
        <w:t xml:space="preserve">g</w:t>
      </w:r>
      <w:r w:rsidDel="00000000" w:rsidR="00000000" w:rsidRPr="00000000">
        <w:rPr>
          <w:sz w:val="30"/>
          <w:szCs w:val="30"/>
          <w:rtl w:val="0"/>
        </w:rPr>
        <w:t xml:space="preserve">||)</w:t>
      </w:r>
      <w:r w:rsidDel="00000000" w:rsidR="00000000" w:rsidRPr="00000000">
        <w:rPr>
          <w:rtl w:val="0"/>
        </w:rPr>
      </w:r>
    </w:p>
    <w:p w:rsidR="00000000" w:rsidDel="00000000" w:rsidP="00000000" w:rsidRDefault="00000000" w:rsidRPr="00000000" w14:paraId="00000240">
      <w:pPr>
        <w:spacing w:after="120" w:before="0" w:line="312" w:lineRule="auto"/>
        <w:jc w:val="center"/>
        <w:rPr>
          <w:i w:val="1"/>
          <w:iCs w:val="1"/>
          <w:sz w:val="20"/>
          <w:szCs w:val="20"/>
        </w:rPr>
      </w:pPr>
      <w:r w:rsidDel="00000000" w:rsidR="00000000" w:rsidRPr="00000000">
        <w:rPr>
          <w:i w:val="1"/>
          <w:iCs w:val="1"/>
          <w:sz w:val="20"/>
          <w:szCs w:val="20"/>
          <w:rtl w:val="0"/>
        </w:rPr>
        <w:t xml:space="preserve">Equation 8: Scoring function via Cosine Similarity.</w:t>
      </w:r>
    </w:p>
    <w:p w:rsidR="00000000" w:rsidDel="00000000" w:rsidP="00000000" w:rsidRDefault="00000000" w:rsidRPr="00000000" w14:paraId="00000241">
      <w:pPr>
        <w:spacing w:after="120" w:before="0" w:line="312" w:lineRule="auto"/>
        <w:jc w:val="center"/>
        <w:rPr>
          <w:i w:val="1"/>
          <w:iCs w:val="1"/>
        </w:rPr>
      </w:pPr>
      <w:r w:rsidDel="00000000" w:rsidR="00000000" w:rsidRPr="00000000">
        <w:rPr>
          <w:rtl w:val="0"/>
        </w:rPr>
      </w:r>
    </w:p>
    <w:p w:rsidR="00000000" w:rsidDel="00000000" w:rsidP="00000000" w:rsidRDefault="00000000" w:rsidRPr="00000000" w14:paraId="00000242">
      <w:pPr>
        <w:spacing w:after="120" w:before="0" w:line="312" w:lineRule="auto"/>
        <w:ind w:left="-450" w:firstLine="0"/>
        <w:jc w:val="center"/>
        <w:rPr/>
      </w:pPr>
      <w:r w:rsidDel="00000000" w:rsidR="00000000" w:rsidRPr="00000000">
        <w:rPr/>
        <w:drawing>
          <wp:inline distB="114300" distT="114300" distL="114300" distR="114300">
            <wp:extent cx="6408571" cy="2565473"/>
            <wp:effectExtent b="0" l="0" r="0" t="0"/>
            <wp:docPr id="3"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6408571" cy="2565473"/>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pacing w:after="120" w:before="0" w:line="312" w:lineRule="auto"/>
        <w:jc w:val="center"/>
        <w:rPr/>
      </w:pPr>
      <w:r w:rsidDel="00000000" w:rsidR="00000000" w:rsidRPr="00000000">
        <w:rPr>
          <w:i w:val="1"/>
          <w:iCs w:val="1"/>
          <w:color w:val="191919"/>
          <w:rtl w:val="0"/>
        </w:rPr>
        <w:t xml:space="preserve">Figure 17: SBERT-CDR cross-domain flow — movie profiles match game items through shared semantic space</w:t>
      </w:r>
      <w:r w:rsidDel="00000000" w:rsidR="00000000" w:rsidRPr="00000000">
        <w:rPr>
          <w:rtl w:val="0"/>
        </w:rPr>
      </w:r>
    </w:p>
    <w:p w:rsidR="00000000" w:rsidDel="00000000" w:rsidP="00000000" w:rsidRDefault="00000000" w:rsidRPr="00000000" w14:paraId="00000244">
      <w:pPr>
        <w:spacing w:after="120" w:before="0" w:line="312" w:lineRule="auto"/>
        <w:jc w:val="left"/>
        <w:rPr/>
      </w:pPr>
      <w:r w:rsidDel="00000000" w:rsidR="00000000" w:rsidRPr="00000000">
        <w:rPr>
          <w:rtl w:val="0"/>
        </w:rPr>
      </w:r>
    </w:p>
    <w:p w:rsidR="00000000" w:rsidDel="00000000" w:rsidP="00000000" w:rsidRDefault="00000000" w:rsidRPr="00000000" w14:paraId="00000245">
      <w:pPr>
        <w:spacing w:after="120" w:before="0" w:line="312" w:lineRule="auto"/>
        <w:jc w:val="left"/>
        <w:rPr/>
      </w:pPr>
      <w:r w:rsidDel="00000000" w:rsidR="00000000" w:rsidRPr="00000000">
        <w:rPr>
          <w:rtl w:val="0"/>
        </w:rPr>
      </w:r>
    </w:p>
    <w:p w:rsidR="00000000" w:rsidDel="00000000" w:rsidP="00000000" w:rsidRDefault="00000000" w:rsidRPr="00000000" w14:paraId="00000246">
      <w:pPr>
        <w:spacing w:after="120" w:before="0" w:line="312" w:lineRule="auto"/>
        <w:jc w:val="left"/>
        <w:rPr/>
      </w:pPr>
      <w:r w:rsidDel="00000000" w:rsidR="00000000" w:rsidRPr="00000000">
        <w:rPr>
          <w:rtl w:val="0"/>
        </w:rPr>
      </w:r>
    </w:p>
    <w:p w:rsidR="00000000" w:rsidDel="00000000" w:rsidP="00000000" w:rsidRDefault="00000000" w:rsidRPr="00000000" w14:paraId="00000247">
      <w:pPr>
        <w:spacing w:after="120" w:before="0" w:line="312" w:lineRule="auto"/>
        <w:jc w:val="left"/>
        <w:rPr/>
      </w:pPr>
      <w:r w:rsidDel="00000000" w:rsidR="00000000" w:rsidRPr="00000000">
        <w:rPr>
          <w:rtl w:val="0"/>
        </w:rPr>
      </w:r>
    </w:p>
    <w:p w:rsidR="00000000" w:rsidDel="00000000" w:rsidP="00000000" w:rsidRDefault="00000000" w:rsidRPr="00000000" w14:paraId="00000248">
      <w:pPr>
        <w:spacing w:after="120" w:before="0" w:line="312" w:lineRule="auto"/>
        <w:jc w:val="left"/>
        <w:rPr/>
      </w:pPr>
      <w:r w:rsidDel="00000000" w:rsidR="00000000" w:rsidRPr="00000000">
        <w:rPr>
          <w:rtl w:val="0"/>
        </w:rPr>
      </w:r>
    </w:p>
    <w:p w:rsidR="00000000" w:rsidDel="00000000" w:rsidP="00000000" w:rsidRDefault="00000000" w:rsidRPr="00000000" w14:paraId="00000249">
      <w:pPr>
        <w:spacing w:after="120" w:before="0" w:line="312" w:lineRule="auto"/>
        <w:jc w:val="left"/>
        <w:rPr/>
      </w:pPr>
      <w:r w:rsidDel="00000000" w:rsidR="00000000" w:rsidRPr="00000000">
        <w:rPr>
          <w:rtl w:val="0"/>
        </w:rPr>
      </w:r>
    </w:p>
    <w:p w:rsidR="00000000" w:rsidDel="00000000" w:rsidP="00000000" w:rsidRDefault="00000000" w:rsidRPr="00000000" w14:paraId="0000024A">
      <w:pPr>
        <w:spacing w:after="120" w:before="0" w:line="312" w:lineRule="auto"/>
        <w:jc w:val="left"/>
        <w:rPr/>
      </w:pPr>
      <w:r w:rsidDel="00000000" w:rsidR="00000000" w:rsidRPr="00000000">
        <w:rPr>
          <w:rtl w:val="0"/>
        </w:rPr>
      </w:r>
    </w:p>
    <w:p w:rsidR="00000000" w:rsidDel="00000000" w:rsidP="00000000" w:rsidRDefault="00000000" w:rsidRPr="00000000" w14:paraId="0000024B">
      <w:pPr>
        <w:spacing w:after="120" w:before="0" w:line="312" w:lineRule="auto"/>
        <w:jc w:val="left"/>
        <w:rPr/>
      </w:pPr>
      <w:r w:rsidDel="00000000" w:rsidR="00000000" w:rsidRPr="00000000">
        <w:rPr>
          <w:rtl w:val="0"/>
        </w:rPr>
      </w:r>
    </w:p>
    <w:p w:rsidR="00000000" w:rsidDel="00000000" w:rsidP="00000000" w:rsidRDefault="00000000" w:rsidRPr="00000000" w14:paraId="0000024C">
      <w:pPr>
        <w:spacing w:after="120" w:before="0" w:line="312" w:lineRule="auto"/>
        <w:jc w:val="left"/>
        <w:rPr/>
      </w:pPr>
      <w:r w:rsidDel="00000000" w:rsidR="00000000" w:rsidRPr="00000000">
        <w:rPr>
          <w:rtl w:val="0"/>
        </w:rPr>
      </w:r>
    </w:p>
    <w:p w:rsidR="00000000" w:rsidDel="00000000" w:rsidP="00000000" w:rsidRDefault="00000000" w:rsidRPr="00000000" w14:paraId="0000024D">
      <w:pPr>
        <w:spacing w:after="120" w:before="0" w:line="312" w:lineRule="auto"/>
        <w:jc w:val="left"/>
        <w:rPr/>
      </w:pPr>
      <w:r w:rsidDel="00000000" w:rsidR="00000000" w:rsidRPr="00000000">
        <w:rPr>
          <w:rtl w:val="0"/>
        </w:rPr>
      </w:r>
    </w:p>
    <w:p w:rsidR="00000000" w:rsidDel="00000000" w:rsidP="00000000" w:rsidRDefault="00000000" w:rsidRPr="00000000" w14:paraId="0000024E">
      <w:pPr>
        <w:pStyle w:val="Heading1"/>
        <w:spacing w:after="120" w:before="0" w:line="312" w:lineRule="auto"/>
        <w:rPr/>
      </w:pPr>
      <w:bookmarkStart w:colFirst="0" w:colLast="0" w:name="_heading=h.8i3iwau5fndi" w:id="18"/>
      <w:bookmarkEnd w:id="18"/>
      <w:r w:rsidDel="00000000" w:rsidR="00000000" w:rsidRPr="00000000">
        <w:rPr>
          <w:rtl w:val="0"/>
        </w:rPr>
        <w:t xml:space="preserve">5.  Experiments and Results</w:t>
      </w:r>
    </w:p>
    <w:p w:rsidR="00000000" w:rsidDel="00000000" w:rsidP="00000000" w:rsidRDefault="00000000" w:rsidRPr="00000000" w14:paraId="0000024F">
      <w:pPr>
        <w:pStyle w:val="Heading3"/>
        <w:spacing w:after="120" w:before="0" w:line="312" w:lineRule="auto"/>
        <w:rPr/>
      </w:pPr>
      <w:bookmarkStart w:colFirst="0" w:colLast="0" w:name="_heading=h.zch6b1r8kffx" w:id="19"/>
      <w:bookmarkEnd w:id="19"/>
      <w:r w:rsidDel="00000000" w:rsidR="00000000" w:rsidRPr="00000000">
        <w:rPr>
          <w:rtl w:val="0"/>
        </w:rPr>
      </w:r>
    </w:p>
    <w:p w:rsidR="00000000" w:rsidDel="00000000" w:rsidP="00000000" w:rsidRDefault="00000000" w:rsidRPr="00000000" w14:paraId="00000250">
      <w:pPr>
        <w:pStyle w:val="Heading3"/>
        <w:spacing w:after="120" w:before="0" w:line="312" w:lineRule="auto"/>
        <w:rPr/>
      </w:pPr>
      <w:bookmarkStart w:colFirst="0" w:colLast="0" w:name="_heading=h.i3lpxxkhawrg" w:id="20"/>
      <w:bookmarkEnd w:id="20"/>
      <w:r w:rsidDel="00000000" w:rsidR="00000000" w:rsidRPr="00000000">
        <w:rPr>
          <w:rtl w:val="0"/>
        </w:rPr>
        <w:t xml:space="preserve">5.1 Lesson 1: Explicit vs Implicit Ranking</w:t>
      </w:r>
    </w:p>
    <w:p w:rsidR="00000000" w:rsidDel="00000000" w:rsidP="00000000" w:rsidRDefault="00000000" w:rsidRPr="00000000" w14:paraId="00000251">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At first, as Amazon Data Ratings consist of exclusively explicit ratings(1-5 starts), so naturally we did our initial benchmarks with only the algorithms that are good at predicting user ratings. But, we were baffled by the fact that the initial metrics were very disappointing. This raised a question whether our methods are valid. From then we learnt that predicting a 1–5 rating is fundamentally different from ranking items a user picked over ones they skipped.</w:t>
      </w:r>
      <w:r w:rsidDel="00000000" w:rsidR="00000000" w:rsidRPr="00000000">
        <w:rPr>
          <w:rtl w:val="0"/>
        </w:rPr>
      </w:r>
    </w:p>
    <w:p w:rsidR="00000000" w:rsidDel="00000000" w:rsidP="00000000" w:rsidRDefault="00000000" w:rsidRPr="00000000" w14:paraId="00000252">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This lesson shows how choosing the wrong loss function can silently break every downstream experiment.</w:t>
      </w:r>
      <w:r w:rsidDel="00000000" w:rsidR="00000000" w:rsidRPr="00000000">
        <w:rPr>
          <w:rtl w:val="0"/>
        </w:rPr>
      </w:r>
    </w:p>
    <w:p w:rsidR="00000000" w:rsidDel="00000000" w:rsidP="00000000" w:rsidRDefault="00000000" w:rsidRPr="00000000" w14:paraId="00000253">
      <w:pPr>
        <w:pBdr>
          <w:left w:color="2e5aac" w:space="12" w:sz="24" w:val="single"/>
        </w:pBdr>
        <w:shd w:fill="f3f7fc"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b w:val="1"/>
          <w:bCs w:val="1"/>
          <w:color w:val="2e5aac"/>
          <w:sz w:val="20"/>
          <w:szCs w:val="20"/>
          <w:rtl w:val="0"/>
        </w:rPr>
        <w:t xml:space="preserve">HYPOTHESIS</w:t>
      </w:r>
      <w:r w:rsidDel="00000000" w:rsidR="00000000" w:rsidRPr="00000000">
        <w:rPr>
          <w:rtl w:val="0"/>
        </w:rPr>
      </w:r>
    </w:p>
    <w:p w:rsidR="00000000" w:rsidDel="00000000" w:rsidP="00000000" w:rsidRDefault="00000000" w:rsidRPr="00000000" w14:paraId="00000254">
      <w:pPr>
        <w:pBdr>
          <w:left w:color="2e5aac" w:space="12" w:sz="24" w:val="single"/>
        </w:pBdr>
        <w:shd w:fill="f3f7fc"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i w:val="1"/>
          <w:iCs w:val="1"/>
          <w:color w:val="1f2933"/>
          <w:sz w:val="20"/>
          <w:szCs w:val="20"/>
          <w:rtl w:val="0"/>
        </w:rPr>
        <w:t xml:space="preserve">Will the implicit ranking objective (BPR) outperform the explicit point-predicting approach (SVD) on Recall@10?</w:t>
      </w:r>
      <w:r w:rsidDel="00000000" w:rsidR="00000000" w:rsidRPr="00000000">
        <w:rPr>
          <w:rtl w:val="0"/>
        </w:rPr>
      </w:r>
    </w:p>
    <w:p w:rsidR="00000000" w:rsidDel="00000000" w:rsidP="00000000" w:rsidRDefault="00000000" w:rsidRPr="00000000" w14:paraId="00000255">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6">
      <w:pPr>
        <w:pStyle w:val="Heading4"/>
        <w:spacing w:before="0" w:line="312" w:lineRule="auto"/>
        <w:rPr/>
      </w:pPr>
      <w:bookmarkStart w:colFirst="0" w:colLast="0" w:name="_heading=h.z5bcdfr19ja4" w:id="21"/>
      <w:bookmarkEnd w:id="21"/>
      <w:r w:rsidDel="00000000" w:rsidR="00000000" w:rsidRPr="00000000">
        <w:rPr>
          <w:rtl w:val="0"/>
        </w:rPr>
        <w:t xml:space="preserve">Setup</w:t>
      </w:r>
    </w:p>
    <w:p w:rsidR="00000000" w:rsidDel="00000000" w:rsidP="00000000" w:rsidRDefault="00000000" w:rsidRPr="00000000" w14:paraId="00000257">
      <w:pPr>
        <w:spacing w:after="120" w:before="0" w:line="312" w:lineRule="auto"/>
        <w:rPr/>
      </w:pPr>
      <w:r w:rsidDel="00000000" w:rsidR="00000000" w:rsidRPr="00000000">
        <w:rPr>
          <w:rtl w:val="0"/>
        </w:rPr>
        <w:t xml:space="preserve">We train the </w:t>
      </w:r>
      <w:r w:rsidDel="00000000" w:rsidR="00000000" w:rsidRPr="00000000">
        <w:rPr>
          <w:sz w:val="22"/>
          <w:szCs w:val="22"/>
          <w:rtl w:val="0"/>
        </w:rPr>
        <w:t xml:space="preserve">same</w:t>
      </w:r>
      <w:r w:rsidDel="00000000" w:rsidR="00000000" w:rsidRPr="00000000">
        <w:rPr>
          <w:rtl w:val="0"/>
        </w:rPr>
        <w:t xml:space="preserve"> matrix-factorization architecture twice on identical data — </w:t>
      </w:r>
      <w:r w:rsidDel="00000000" w:rsidR="00000000" w:rsidRPr="00000000">
        <w:rPr>
          <w:b w:val="1"/>
          <w:bCs w:val="1"/>
          <w:rtl w:val="0"/>
        </w:rPr>
        <w:t xml:space="preserve">once minimizing RMSE regression loss, once minimizing BPR pairwise ranking loss</w:t>
      </w:r>
      <w:r w:rsidDel="00000000" w:rsidR="00000000" w:rsidRPr="00000000">
        <w:rPr>
          <w:rtl w:val="0"/>
        </w:rPr>
        <w:t xml:space="preserve"> — and compare metrics.</w:t>
      </w:r>
    </w:p>
    <w:p w:rsidR="00000000" w:rsidDel="00000000" w:rsidP="00000000" w:rsidRDefault="00000000" w:rsidRPr="00000000" w14:paraId="00000258">
      <w:pPr>
        <w:numPr>
          <w:ilvl w:val="0"/>
          <w:numId w:val="13"/>
        </w:numPr>
        <w:spacing w:after="120" w:before="0" w:line="312" w:lineRule="auto"/>
        <w:ind w:left="720" w:hanging="360"/>
        <w:rPr/>
      </w:pPr>
      <w:r w:rsidDel="00000000" w:rsidR="00000000" w:rsidRPr="00000000">
        <w:rPr>
          <w:rFonts w:ascii="Arial" w:cs="Arial" w:eastAsia="Arial" w:hAnsi="Arial"/>
          <w:b w:val="1"/>
          <w:bCs w:val="1"/>
          <w:color w:val="1f2933"/>
          <w:sz w:val="20"/>
          <w:szCs w:val="20"/>
          <w:rtl w:val="0"/>
        </w:rPr>
        <w:t xml:space="preserve">Game Domain only – MF-Explicit (SVD)</w:t>
      </w:r>
      <w:r w:rsidDel="00000000" w:rsidR="00000000" w:rsidRPr="00000000">
        <w:rPr>
          <w:rFonts w:ascii="Arial" w:cs="Arial" w:eastAsia="Arial" w:hAnsi="Arial"/>
          <w:color w:val="52606d"/>
          <w:sz w:val="20"/>
          <w:szCs w:val="20"/>
          <w:rtl w:val="0"/>
        </w:rPr>
        <w:t xml:space="preserve"> — </w:t>
      </w:r>
      <w:r w:rsidDel="00000000" w:rsidR="00000000" w:rsidRPr="00000000">
        <w:rPr>
          <w:rFonts w:ascii="Arial" w:cs="Arial" w:eastAsia="Arial" w:hAnsi="Arial"/>
          <w:color w:val="434343"/>
          <w:sz w:val="20"/>
          <w:szCs w:val="20"/>
          <w:rtl w:val="0"/>
        </w:rPr>
        <w:t xml:space="preserve">with MSE loss</w:t>
      </w:r>
      <w:r w:rsidDel="00000000" w:rsidR="00000000" w:rsidRPr="00000000">
        <w:rPr>
          <w:rtl w:val="0"/>
        </w:rPr>
      </w:r>
    </w:p>
    <w:p w:rsidR="00000000" w:rsidDel="00000000" w:rsidP="00000000" w:rsidRDefault="00000000" w:rsidRPr="00000000" w14:paraId="00000259">
      <w:pPr>
        <w:numPr>
          <w:ilvl w:val="0"/>
          <w:numId w:val="13"/>
        </w:numPr>
        <w:spacing w:after="120" w:before="0" w:line="312" w:lineRule="auto"/>
        <w:ind w:left="720" w:hanging="360"/>
        <w:rPr>
          <w:color w:val="434343"/>
        </w:rPr>
      </w:pPr>
      <w:r w:rsidDel="00000000" w:rsidR="00000000" w:rsidRPr="00000000">
        <w:rPr>
          <w:rFonts w:ascii="Arial" w:cs="Arial" w:eastAsia="Arial" w:hAnsi="Arial"/>
          <w:b w:val="1"/>
          <w:bCs w:val="1"/>
          <w:color w:val="1f2933"/>
          <w:sz w:val="20"/>
          <w:szCs w:val="20"/>
          <w:rtl w:val="0"/>
        </w:rPr>
        <w:t xml:space="preserve">Game Domain only – </w:t>
      </w:r>
      <w:r w:rsidDel="00000000" w:rsidR="00000000" w:rsidRPr="00000000">
        <w:rPr>
          <w:rFonts w:ascii="Arial" w:cs="Arial" w:eastAsia="Arial" w:hAnsi="Arial"/>
          <w:b w:val="1"/>
          <w:bCs w:val="1"/>
          <w:color w:val="434343"/>
          <w:sz w:val="20"/>
          <w:szCs w:val="20"/>
          <w:rtl w:val="0"/>
        </w:rPr>
        <w:t xml:space="preserve">MF-Implicit BPR</w:t>
      </w:r>
      <w:r w:rsidDel="00000000" w:rsidR="00000000" w:rsidRPr="00000000">
        <w:rPr>
          <w:rFonts w:ascii="Arial" w:cs="Arial" w:eastAsia="Arial" w:hAnsi="Arial"/>
          <w:color w:val="434343"/>
          <w:sz w:val="20"/>
          <w:szCs w:val="20"/>
          <w:rtl w:val="0"/>
        </w:rPr>
        <w:t xml:space="preserve"> — with BPR ranking loss</w:t>
      </w:r>
      <w:r w:rsidDel="00000000" w:rsidR="00000000" w:rsidRPr="00000000">
        <w:rPr>
          <w:rtl w:val="0"/>
        </w:rPr>
      </w:r>
    </w:p>
    <w:p w:rsidR="00000000" w:rsidDel="00000000" w:rsidP="00000000" w:rsidRDefault="00000000" w:rsidRPr="00000000" w14:paraId="0000025A">
      <w:pPr>
        <w:spacing w:after="120" w:before="0" w:line="312" w:lineRule="auto"/>
        <w:rPr>
          <w:color w:val="434343"/>
        </w:rPr>
      </w:pPr>
      <w:r w:rsidDel="00000000" w:rsidR="00000000" w:rsidRPr="00000000">
        <w:rPr>
          <w:b w:val="1"/>
          <w:bCs w:val="1"/>
          <w:color w:val="434343"/>
          <w:rtl w:val="0"/>
        </w:rPr>
        <w:t xml:space="preserve">Evaluation: </w:t>
      </w:r>
      <w:r w:rsidDel="00000000" w:rsidR="00000000" w:rsidRPr="00000000">
        <w:rPr>
          <w:color w:val="434343"/>
          <w:rtl w:val="0"/>
        </w:rPr>
        <w:t xml:space="preserve">leave-last-out on </w:t>
      </w:r>
      <w:r w:rsidDel="00000000" w:rsidR="00000000" w:rsidRPr="00000000">
        <w:rPr>
          <w:color w:val="434343"/>
          <w:sz w:val="22"/>
          <w:szCs w:val="22"/>
          <w:rtl w:val="0"/>
        </w:rPr>
        <w:t xml:space="preserve">games</w:t>
      </w:r>
      <w:r w:rsidDel="00000000" w:rsidR="00000000" w:rsidRPr="00000000">
        <w:rPr>
          <w:color w:val="434343"/>
          <w:rtl w:val="0"/>
        </w:rPr>
        <w:t xml:space="preserve">, Recall@10, NDCG@10.</w:t>
      </w:r>
    </w:p>
    <w:p w:rsidR="00000000" w:rsidDel="00000000" w:rsidP="00000000" w:rsidRDefault="00000000" w:rsidRPr="00000000" w14:paraId="0000025B">
      <w:pPr>
        <w:pStyle w:val="Heading4"/>
        <w:rPr/>
      </w:pPr>
      <w:bookmarkStart w:colFirst="0" w:colLast="0" w:name="_heading=h.75szt72453pf" w:id="22"/>
      <w:bookmarkEnd w:id="22"/>
      <w:r w:rsidDel="00000000" w:rsidR="00000000" w:rsidRPr="00000000">
        <w:rPr>
          <w:rtl w:val="0"/>
        </w:rPr>
        <w:t xml:space="preserve">Dataset    </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6160"/>
        <w:tblGridChange w:id="0">
          <w:tblGrid>
            <w:gridCol w:w="3200"/>
            <w:gridCol w:w="6160"/>
          </w:tblGrid>
        </w:tblGridChange>
      </w:tblGrid>
      <w:tr>
        <w:trPr>
          <w:cantSplit w:val="0"/>
          <w:tblHeader w:val="0"/>
        </w:trPr>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25C">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Property</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25D">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Value</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25E">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Users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25F">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1,000,000 (randomly sampled from original unfiltered 3.7M users)</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260">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Game Ratings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261">
            <w:pPr>
              <w:spacing w:after="120" w:before="0" w:line="312" w:lineRule="auto"/>
              <w:rPr>
                <w:rFonts w:ascii="Arial" w:cs="Arial" w:eastAsia="Arial" w:hAnsi="Arial"/>
                <w:sz w:val="20"/>
                <w:szCs w:val="20"/>
              </w:rPr>
            </w:pPr>
            <w:sdt>
              <w:sdtPr>
                <w:id w:val="-904149398"/>
                <w:tag w:val="goog_rdk_27"/>
              </w:sdtPr>
              <w:sdtContent>
                <w:r w:rsidDel="00000000" w:rsidR="00000000" w:rsidRPr="00000000">
                  <w:rPr>
                    <w:rFonts w:ascii="Arial Unicode MS" w:cs="Arial Unicode MS" w:eastAsia="Arial Unicode MS" w:hAnsi="Arial Unicode MS"/>
                    <w:color w:val="1f2933"/>
                    <w:sz w:val="20"/>
                    <w:szCs w:val="20"/>
                    <w:rtl w:val="0"/>
                  </w:rPr>
                  <w:t xml:space="preserve">337K (implicit rating ≥ 4, ratings from the sampled 1M users, originally unfiltered 1.4M ratings)</w:t>
                </w:r>
              </w:sdtContent>
            </w:sdt>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262">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Game items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263">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11,706</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264">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Item k-core</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265">
            <w:pPr>
              <w:spacing w:after="120" w:before="0" w:line="312" w:lineRule="auto"/>
              <w:rPr>
                <w:rFonts w:ascii="Arial" w:cs="Arial" w:eastAsia="Arial" w:hAnsi="Arial"/>
                <w:sz w:val="20"/>
                <w:szCs w:val="20"/>
              </w:rPr>
            </w:pPr>
            <w:sdt>
              <w:sdtPr>
                <w:id w:val="1734822690"/>
                <w:tag w:val="goog_rdk_28"/>
              </w:sdtPr>
              <w:sdtContent>
                <w:r w:rsidDel="00000000" w:rsidR="00000000" w:rsidRPr="00000000">
                  <w:rPr>
                    <w:rFonts w:ascii="Arial Unicode MS" w:cs="Arial Unicode MS" w:eastAsia="Arial Unicode MS" w:hAnsi="Arial Unicode MS"/>
                    <w:color w:val="1f2933"/>
                    <w:sz w:val="20"/>
                    <w:szCs w:val="20"/>
                    <w:rtl w:val="0"/>
                  </w:rPr>
                  <w:t xml:space="preserve">games ≥ 10</w:t>
                </w:r>
              </w:sdtContent>
            </w:sdt>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266">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Split</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267">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Leave-last-out on games</w:t>
            </w:r>
            <w:r w:rsidDel="00000000" w:rsidR="00000000" w:rsidRPr="00000000">
              <w:rPr>
                <w:rtl w:val="0"/>
              </w:rPr>
            </w:r>
          </w:p>
        </w:tc>
      </w:tr>
    </w:tbl>
    <w:p w:rsidR="00000000" w:rsidDel="00000000" w:rsidP="00000000" w:rsidRDefault="00000000" w:rsidRPr="00000000" w14:paraId="00000268">
      <w:pPr>
        <w:pStyle w:val="Heading4"/>
        <w:spacing w:after="120" w:before="0" w:line="312" w:lineRule="auto"/>
        <w:rPr/>
      </w:pPr>
      <w:bookmarkStart w:colFirst="0" w:colLast="0" w:name="_heading=h.ojo9yo5t5cy7" w:id="23"/>
      <w:bookmarkEnd w:id="23"/>
      <w:r w:rsidDel="00000000" w:rsidR="00000000" w:rsidRPr="00000000">
        <w:rPr>
          <w:rtl w:val="0"/>
        </w:rPr>
        <w:t xml:space="preserve">Results</w:t>
      </w:r>
    </w:p>
    <w:p w:rsidR="00000000" w:rsidDel="00000000" w:rsidP="00000000" w:rsidRDefault="00000000" w:rsidRPr="00000000" w14:paraId="00000269">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With </w:t>
      </w:r>
      <w:r w:rsidDel="00000000" w:rsidR="00000000" w:rsidRPr="00000000">
        <w:rPr>
          <w:rFonts w:ascii="Arial" w:cs="Arial" w:eastAsia="Arial" w:hAnsi="Arial"/>
          <w:b w:val="1"/>
          <w:bCs w:val="1"/>
          <w:color w:val="1f2933"/>
          <w:sz w:val="20"/>
          <w:szCs w:val="20"/>
          <w:rtl w:val="0"/>
        </w:rPr>
        <w:t xml:space="preserve">MF- Implicit BPR</w:t>
      </w:r>
      <w:r w:rsidDel="00000000" w:rsidR="00000000" w:rsidRPr="00000000">
        <w:rPr>
          <w:rFonts w:ascii="Arial" w:cs="Arial" w:eastAsia="Arial" w:hAnsi="Arial"/>
          <w:color w:val="1f2933"/>
          <w:sz w:val="20"/>
          <w:szCs w:val="20"/>
          <w:rtl w:val="0"/>
        </w:rPr>
        <w:t xml:space="preserve"> outperforms </w:t>
      </w:r>
      <w:r w:rsidDel="00000000" w:rsidR="00000000" w:rsidRPr="00000000">
        <w:rPr>
          <w:rFonts w:ascii="Arial" w:cs="Arial" w:eastAsia="Arial" w:hAnsi="Arial"/>
          <w:b w:val="1"/>
          <w:bCs w:val="1"/>
          <w:color w:val="1f2933"/>
          <w:sz w:val="20"/>
          <w:szCs w:val="20"/>
          <w:rtl w:val="0"/>
        </w:rPr>
        <w:t xml:space="preserve">MF-Explicit</w:t>
      </w:r>
      <w:r w:rsidDel="00000000" w:rsidR="00000000" w:rsidRPr="00000000">
        <w:rPr>
          <w:rFonts w:ascii="Arial" w:cs="Arial" w:eastAsia="Arial" w:hAnsi="Arial"/>
          <w:color w:val="1f2933"/>
          <w:sz w:val="20"/>
          <w:szCs w:val="20"/>
          <w:rtl w:val="0"/>
        </w:rPr>
        <w:t xml:space="preserve">, the</w:t>
      </w:r>
      <w:r w:rsidDel="00000000" w:rsidR="00000000" w:rsidRPr="00000000">
        <w:rPr>
          <w:rFonts w:ascii="Arial" w:cs="Arial" w:eastAsia="Arial" w:hAnsi="Arial"/>
          <w:b w:val="1"/>
          <w:bCs w:val="1"/>
          <w:color w:val="1f2933"/>
          <w:sz w:val="20"/>
          <w:szCs w:val="20"/>
          <w:rtl w:val="0"/>
        </w:rPr>
        <w:t xml:space="preserve"> Implicit </w:t>
      </w:r>
      <w:r w:rsidDel="00000000" w:rsidR="00000000" w:rsidRPr="00000000">
        <w:rPr>
          <w:rFonts w:ascii="Arial" w:cs="Arial" w:eastAsia="Arial" w:hAnsi="Arial"/>
          <w:color w:val="1f2933"/>
          <w:sz w:val="20"/>
          <w:szCs w:val="20"/>
          <w:rtl w:val="0"/>
        </w:rPr>
        <w:t xml:space="preserve">variant</w:t>
      </w:r>
      <w:r w:rsidDel="00000000" w:rsidR="00000000" w:rsidRPr="00000000">
        <w:rPr>
          <w:rFonts w:ascii="Arial" w:cs="Arial" w:eastAsia="Arial" w:hAnsi="Arial"/>
          <w:b w:val="1"/>
          <w:bCs w:val="1"/>
          <w:color w:val="1f2933"/>
          <w:sz w:val="20"/>
          <w:szCs w:val="20"/>
          <w:rtl w:val="0"/>
        </w:rPr>
        <w:t xml:space="preserve"> </w:t>
      </w:r>
      <w:r w:rsidDel="00000000" w:rsidR="00000000" w:rsidRPr="00000000">
        <w:rPr>
          <w:rFonts w:ascii="Arial" w:cs="Arial" w:eastAsia="Arial" w:hAnsi="Arial"/>
          <w:color w:val="1f2933"/>
          <w:sz w:val="20"/>
          <w:szCs w:val="20"/>
          <w:rtl w:val="0"/>
        </w:rPr>
        <w:t xml:space="preserve">extracts</w:t>
      </w:r>
      <w:r w:rsidDel="00000000" w:rsidR="00000000" w:rsidRPr="00000000">
        <w:rPr>
          <w:rFonts w:ascii="Arial" w:cs="Arial" w:eastAsia="Arial" w:hAnsi="Arial"/>
          <w:b w:val="1"/>
          <w:bCs w:val="1"/>
          <w:color w:val="1f2933"/>
          <w:sz w:val="20"/>
          <w:szCs w:val="20"/>
          <w:rtl w:val="0"/>
        </w:rPr>
        <w:t xml:space="preserve"> 5.2× </w:t>
      </w:r>
      <w:r w:rsidDel="00000000" w:rsidR="00000000" w:rsidRPr="00000000">
        <w:rPr>
          <w:rFonts w:ascii="Arial" w:cs="Arial" w:eastAsia="Arial" w:hAnsi="Arial"/>
          <w:color w:val="1f2933"/>
          <w:sz w:val="20"/>
          <w:szCs w:val="20"/>
          <w:rtl w:val="0"/>
        </w:rPr>
        <w:t xml:space="preserve">more signal than</w:t>
      </w:r>
      <w:r w:rsidDel="00000000" w:rsidR="00000000" w:rsidRPr="00000000">
        <w:rPr>
          <w:rFonts w:ascii="Arial" w:cs="Arial" w:eastAsia="Arial" w:hAnsi="Arial"/>
          <w:b w:val="1"/>
          <w:bCs w:val="1"/>
          <w:color w:val="1f2933"/>
          <w:sz w:val="20"/>
          <w:szCs w:val="20"/>
          <w:rtl w:val="0"/>
        </w:rPr>
        <w:t xml:space="preserve"> MF-Explicit</w:t>
      </w:r>
      <w:r w:rsidDel="00000000" w:rsidR="00000000" w:rsidRPr="00000000">
        <w:rPr>
          <w:rFonts w:ascii="Arial" w:cs="Arial" w:eastAsia="Arial" w:hAnsi="Arial"/>
          <w:color w:val="1f2933"/>
          <w:sz w:val="20"/>
          <w:szCs w:val="20"/>
          <w:rtl w:val="0"/>
        </w:rPr>
        <w:t xml:space="preserve"> on Recall@10.</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760"/>
        <w:gridCol w:w="2200"/>
        <w:gridCol w:w="2200"/>
        <w:tblGridChange w:id="0">
          <w:tblGrid>
            <w:gridCol w:w="2200"/>
            <w:gridCol w:w="2760"/>
            <w:gridCol w:w="2200"/>
            <w:gridCol w:w="2200"/>
          </w:tblGrid>
        </w:tblGridChange>
      </w:tblGrid>
      <w:tr>
        <w:trPr>
          <w:cantSplit w:val="0"/>
          <w:tblHeader w:val="0"/>
        </w:trPr>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26A">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Model</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26B">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Loss Function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26C">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Recall@10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26D">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NDCG@10</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26E">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MF-Implicit BPR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26F">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BPR on ranking</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270">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0b2aa"/>
                <w:sz w:val="20"/>
                <w:szCs w:val="20"/>
                <w:rtl w:val="0"/>
              </w:rPr>
              <w:t xml:space="preserve">0.0130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271">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0b2aa"/>
                <w:sz w:val="20"/>
                <w:szCs w:val="20"/>
                <w:rtl w:val="0"/>
              </w:rPr>
              <w:t xml:space="preserve">0.0067</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272">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MF-Explicit</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273">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RMSE on star predicting</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274">
            <w:pPr>
              <w:spacing w:after="120" w:before="0" w:line="312" w:lineRule="auto"/>
              <w:rPr>
                <w:rFonts w:ascii="Arial" w:cs="Arial" w:eastAsia="Arial" w:hAnsi="Arial"/>
                <w:sz w:val="20"/>
                <w:szCs w:val="20"/>
              </w:rPr>
            </w:pPr>
            <w:r w:rsidDel="00000000" w:rsidR="00000000" w:rsidRPr="00000000">
              <w:rPr>
                <w:rFonts w:ascii="Arial" w:cs="Arial" w:eastAsia="Arial" w:hAnsi="Arial"/>
                <w:color w:val="52606d"/>
                <w:sz w:val="20"/>
                <w:szCs w:val="20"/>
                <w:rtl w:val="0"/>
              </w:rPr>
              <w:t xml:space="preserve">0.0025</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275">
            <w:pPr>
              <w:spacing w:after="120" w:before="0" w:line="312" w:lineRule="auto"/>
              <w:rPr>
                <w:rFonts w:ascii="Arial" w:cs="Arial" w:eastAsia="Arial" w:hAnsi="Arial"/>
                <w:sz w:val="20"/>
                <w:szCs w:val="20"/>
              </w:rPr>
            </w:pPr>
            <w:r w:rsidDel="00000000" w:rsidR="00000000" w:rsidRPr="00000000">
              <w:rPr>
                <w:rFonts w:ascii="Arial" w:cs="Arial" w:eastAsia="Arial" w:hAnsi="Arial"/>
                <w:color w:val="52606d"/>
                <w:sz w:val="20"/>
                <w:szCs w:val="20"/>
                <w:rtl w:val="0"/>
              </w:rPr>
              <w:t xml:space="preserve">0.0010</w:t>
            </w:r>
            <w:r w:rsidDel="00000000" w:rsidR="00000000" w:rsidRPr="00000000">
              <w:rPr>
                <w:rtl w:val="0"/>
              </w:rPr>
            </w:r>
          </w:p>
        </w:tc>
      </w:tr>
    </w:tbl>
    <w:p w:rsidR="00000000" w:rsidDel="00000000" w:rsidP="00000000" w:rsidRDefault="00000000" w:rsidRPr="00000000" w14:paraId="00000276">
      <w:pPr>
        <w:spacing w:after="120" w:before="0" w:line="312" w:lineRule="auto"/>
        <w:rPr>
          <w:rFonts w:ascii="Arial" w:cs="Arial" w:eastAsia="Arial" w:hAnsi="Arial"/>
          <w:b w:val="1"/>
          <w:bCs w:val="1"/>
          <w:color w:val="2e5aac"/>
          <w:sz w:val="20"/>
          <w:szCs w:val="20"/>
        </w:rPr>
      </w:pPr>
      <w:r w:rsidDel="00000000" w:rsidR="00000000" w:rsidRPr="00000000">
        <w:rPr>
          <w:rtl w:val="0"/>
        </w:rPr>
      </w:r>
    </w:p>
    <w:p w:rsidR="00000000" w:rsidDel="00000000" w:rsidP="00000000" w:rsidRDefault="00000000" w:rsidRPr="00000000" w14:paraId="00000277">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e5aac"/>
          <w:sz w:val="20"/>
          <w:szCs w:val="20"/>
          <w:rtl w:val="0"/>
        </w:rPr>
        <w:t xml:space="preserve">Recall@10</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color w:val="20b2aa"/>
          <w:sz w:val="20"/>
          <w:szCs w:val="20"/>
          <w:rtl w:val="0"/>
        </w:rPr>
        <w:t xml:space="preserve">5.2× win for BPR</w:t>
      </w:r>
      <w:r w:rsidDel="00000000" w:rsidR="00000000" w:rsidRPr="00000000">
        <w:rPr>
          <w:rtl w:val="0"/>
        </w:rPr>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01"/>
        <w:gridCol w:w="6160"/>
        <w:gridCol w:w="1399"/>
        <w:tblGridChange w:id="0">
          <w:tblGrid>
            <w:gridCol w:w="1801"/>
            <w:gridCol w:w="6160"/>
            <w:gridCol w:w="139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60.0" w:type="dxa"/>
              <w:bottom w:w="60.0" w:type="dxa"/>
              <w:right w:w="120.0" w:type="dxa"/>
            </w:tcMar>
            <w:vAlign w:val="center"/>
          </w:tcPr>
          <w:p w:rsidR="00000000" w:rsidDel="00000000" w:rsidP="00000000" w:rsidRDefault="00000000" w:rsidRPr="00000000" w14:paraId="00000278">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MF-Implicit BPR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79">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sz w:val="20"/>
                <w:szCs w:val="20"/>
              </w:rPr>
            </w:pPr>
            <w:r w:rsidDel="00000000" w:rsidR="00000000" w:rsidRPr="00000000">
              <w:rPr>
                <w:rtl w:val="0"/>
              </w:rPr>
            </w:r>
          </w:p>
          <w:tbl>
            <w:tblPr>
              <w:tblStyle w:val="Table25"/>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980"/>
              <w:gridCol w:w="20"/>
              <w:tblGridChange w:id="0">
                <w:tblGrid>
                  <w:gridCol w:w="5980"/>
                  <w:gridCol w:w="20"/>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20b2aa" w:val="clear"/>
                  <w:tcMar>
                    <w:top w:w="0.0" w:type="dxa"/>
                    <w:left w:w="0.0" w:type="dxa"/>
                    <w:bottom w:w="0.0" w:type="dxa"/>
                    <w:right w:w="0.0" w:type="dxa"/>
                  </w:tcMar>
                </w:tcPr>
                <w:p w:rsidR="00000000" w:rsidDel="00000000" w:rsidP="00000000" w:rsidRDefault="00000000" w:rsidRPr="00000000" w14:paraId="0000027A">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27B">
                  <w:pPr>
                    <w:spacing w:after="120" w:before="0" w:line="312"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7C">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60.0" w:type="dxa"/>
            </w:tcMar>
            <w:vAlign w:val="center"/>
          </w:tcPr>
          <w:p w:rsidR="00000000" w:rsidDel="00000000" w:rsidP="00000000" w:rsidRDefault="00000000" w:rsidRPr="00000000" w14:paraId="0000027D">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0b2aa"/>
                <w:sz w:val="20"/>
                <w:szCs w:val="20"/>
                <w:rtl w:val="0"/>
              </w:rPr>
              <w:t xml:space="preserve">0.0130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bfc" w:val="clear"/>
            <w:tcMar>
              <w:top w:w="60.0" w:type="dxa"/>
              <w:left w:w="160.0" w:type="dxa"/>
              <w:bottom w:w="60.0" w:type="dxa"/>
              <w:right w:w="120.0" w:type="dxa"/>
            </w:tcMar>
            <w:vAlign w:val="center"/>
          </w:tcPr>
          <w:p w:rsidR="00000000" w:rsidDel="00000000" w:rsidP="00000000" w:rsidRDefault="00000000" w:rsidRPr="00000000" w14:paraId="0000027E">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MF-Explicit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bfc" w:val="clear"/>
            <w:tcMar>
              <w:top w:w="80.0" w:type="dxa"/>
              <w:left w:w="80.0" w:type="dxa"/>
              <w:bottom w:w="80.0" w:type="dxa"/>
              <w:right w:w="80.0" w:type="dxa"/>
            </w:tcMar>
            <w:vAlign w:val="center"/>
          </w:tcPr>
          <w:p w:rsidR="00000000" w:rsidDel="00000000" w:rsidP="00000000" w:rsidRDefault="00000000" w:rsidRPr="00000000" w14:paraId="0000027F">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sz w:val="20"/>
                <w:szCs w:val="20"/>
              </w:rPr>
            </w:pPr>
            <w:r w:rsidDel="00000000" w:rsidR="00000000" w:rsidRPr="00000000">
              <w:rPr>
                <w:rtl w:val="0"/>
              </w:rPr>
            </w:r>
          </w:p>
          <w:tbl>
            <w:tblPr>
              <w:tblStyle w:val="Table26"/>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53"/>
              <w:gridCol w:w="4847"/>
              <w:tblGridChange w:id="0">
                <w:tblGrid>
                  <w:gridCol w:w="1153"/>
                  <w:gridCol w:w="4847"/>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c4cdd5" w:val="clear"/>
                  <w:tcMar>
                    <w:top w:w="0.0" w:type="dxa"/>
                    <w:left w:w="0.0" w:type="dxa"/>
                    <w:bottom w:w="0.0" w:type="dxa"/>
                    <w:right w:w="0.0" w:type="dxa"/>
                  </w:tcMar>
                </w:tcPr>
                <w:p w:rsidR="00000000" w:rsidDel="00000000" w:rsidP="00000000" w:rsidRDefault="00000000" w:rsidRPr="00000000" w14:paraId="00000280">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281">
                  <w:pPr>
                    <w:spacing w:after="120" w:before="0" w:line="312"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82">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bfc" w:val="clear"/>
            <w:tcMar>
              <w:top w:w="60.0" w:type="dxa"/>
              <w:left w:w="120.0" w:type="dxa"/>
              <w:bottom w:w="60.0" w:type="dxa"/>
              <w:right w:w="160.0" w:type="dxa"/>
            </w:tcMar>
            <w:vAlign w:val="center"/>
          </w:tcPr>
          <w:p w:rsidR="00000000" w:rsidDel="00000000" w:rsidP="00000000" w:rsidRDefault="00000000" w:rsidRPr="00000000" w14:paraId="00000283">
            <w:pPr>
              <w:spacing w:after="120" w:before="0" w:line="312" w:lineRule="auto"/>
              <w:rPr>
                <w:rFonts w:ascii="Arial" w:cs="Arial" w:eastAsia="Arial" w:hAnsi="Arial"/>
                <w:sz w:val="20"/>
                <w:szCs w:val="20"/>
              </w:rPr>
            </w:pPr>
            <w:r w:rsidDel="00000000" w:rsidR="00000000" w:rsidRPr="00000000">
              <w:rPr>
                <w:rFonts w:ascii="Arial" w:cs="Arial" w:eastAsia="Arial" w:hAnsi="Arial"/>
                <w:color w:val="52606d"/>
                <w:sz w:val="20"/>
                <w:szCs w:val="20"/>
                <w:rtl w:val="0"/>
              </w:rPr>
              <w:t xml:space="preserve">0.0025</w:t>
            </w:r>
            <w:r w:rsidDel="00000000" w:rsidR="00000000" w:rsidRPr="00000000">
              <w:rPr>
                <w:rtl w:val="0"/>
              </w:rPr>
            </w:r>
          </w:p>
        </w:tc>
      </w:tr>
    </w:tbl>
    <w:p w:rsidR="00000000" w:rsidDel="00000000" w:rsidP="00000000" w:rsidRDefault="00000000" w:rsidRPr="00000000" w14:paraId="00000284">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e5aac"/>
          <w:sz w:val="20"/>
          <w:szCs w:val="20"/>
          <w:rtl w:val="0"/>
        </w:rPr>
        <w:t xml:space="preserve">NDCG@10</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color w:val="20b2aa"/>
          <w:sz w:val="20"/>
          <w:szCs w:val="20"/>
          <w:rtl w:val="0"/>
        </w:rPr>
        <w:t xml:space="preserve">6.7× win for BPR</w:t>
      </w:r>
      <w:r w:rsidDel="00000000" w:rsidR="00000000" w:rsidRPr="00000000">
        <w:rPr>
          <w:rtl w:val="0"/>
        </w:rPr>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01"/>
        <w:gridCol w:w="6160"/>
        <w:gridCol w:w="1399"/>
        <w:tblGridChange w:id="0">
          <w:tblGrid>
            <w:gridCol w:w="1801"/>
            <w:gridCol w:w="6160"/>
            <w:gridCol w:w="139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60.0" w:type="dxa"/>
              <w:bottom w:w="60.0" w:type="dxa"/>
              <w:right w:w="120.0" w:type="dxa"/>
            </w:tcMar>
            <w:vAlign w:val="center"/>
          </w:tcPr>
          <w:p w:rsidR="00000000" w:rsidDel="00000000" w:rsidP="00000000" w:rsidRDefault="00000000" w:rsidRPr="00000000" w14:paraId="00000285">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MF-Implicit BPR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86">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sz w:val="20"/>
                <w:szCs w:val="20"/>
              </w:rPr>
            </w:pPr>
            <w:r w:rsidDel="00000000" w:rsidR="00000000" w:rsidRPr="00000000">
              <w:rPr>
                <w:rtl w:val="0"/>
              </w:rPr>
            </w:r>
          </w:p>
          <w:tbl>
            <w:tblPr>
              <w:tblStyle w:val="Table28"/>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980"/>
              <w:gridCol w:w="20"/>
              <w:tblGridChange w:id="0">
                <w:tblGrid>
                  <w:gridCol w:w="5980"/>
                  <w:gridCol w:w="20"/>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20b2aa" w:val="clear"/>
                  <w:tcMar>
                    <w:top w:w="0.0" w:type="dxa"/>
                    <w:left w:w="0.0" w:type="dxa"/>
                    <w:bottom w:w="0.0" w:type="dxa"/>
                    <w:right w:w="0.0" w:type="dxa"/>
                  </w:tcMar>
                </w:tcPr>
                <w:p w:rsidR="00000000" w:rsidDel="00000000" w:rsidP="00000000" w:rsidRDefault="00000000" w:rsidRPr="00000000" w14:paraId="00000287">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288">
                  <w:pPr>
                    <w:spacing w:after="120" w:before="0" w:line="312"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89">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60.0" w:type="dxa"/>
            </w:tcMar>
            <w:vAlign w:val="center"/>
          </w:tcPr>
          <w:p w:rsidR="00000000" w:rsidDel="00000000" w:rsidP="00000000" w:rsidRDefault="00000000" w:rsidRPr="00000000" w14:paraId="0000028A">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0b2aa"/>
                <w:sz w:val="20"/>
                <w:szCs w:val="20"/>
                <w:rtl w:val="0"/>
              </w:rPr>
              <w:t xml:space="preserve">0.0067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bfc" w:val="clear"/>
            <w:tcMar>
              <w:top w:w="60.0" w:type="dxa"/>
              <w:left w:w="160.0" w:type="dxa"/>
              <w:bottom w:w="60.0" w:type="dxa"/>
              <w:right w:w="120.0" w:type="dxa"/>
            </w:tcMar>
            <w:vAlign w:val="center"/>
          </w:tcPr>
          <w:p w:rsidR="00000000" w:rsidDel="00000000" w:rsidP="00000000" w:rsidRDefault="00000000" w:rsidRPr="00000000" w14:paraId="0000028B">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MF-Explicit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bfc" w:val="clear"/>
            <w:tcMar>
              <w:top w:w="80.0" w:type="dxa"/>
              <w:left w:w="80.0" w:type="dxa"/>
              <w:bottom w:w="80.0" w:type="dxa"/>
              <w:right w:w="80.0" w:type="dxa"/>
            </w:tcMar>
            <w:vAlign w:val="center"/>
          </w:tcPr>
          <w:p w:rsidR="00000000" w:rsidDel="00000000" w:rsidP="00000000" w:rsidRDefault="00000000" w:rsidRPr="00000000" w14:paraId="0000028C">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sz w:val="20"/>
                <w:szCs w:val="20"/>
              </w:rPr>
            </w:pPr>
            <w:r w:rsidDel="00000000" w:rsidR="00000000" w:rsidRPr="00000000">
              <w:rPr>
                <w:rtl w:val="0"/>
              </w:rPr>
            </w:r>
          </w:p>
          <w:tbl>
            <w:tblPr>
              <w:tblStyle w:val="Table29"/>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95"/>
              <w:gridCol w:w="5105"/>
              <w:tblGridChange w:id="0">
                <w:tblGrid>
                  <w:gridCol w:w="895"/>
                  <w:gridCol w:w="5105"/>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c4cdd5" w:val="clear"/>
                  <w:tcMar>
                    <w:top w:w="0.0" w:type="dxa"/>
                    <w:left w:w="0.0" w:type="dxa"/>
                    <w:bottom w:w="0.0" w:type="dxa"/>
                    <w:right w:w="0.0" w:type="dxa"/>
                  </w:tcMar>
                </w:tcPr>
                <w:p w:rsidR="00000000" w:rsidDel="00000000" w:rsidP="00000000" w:rsidRDefault="00000000" w:rsidRPr="00000000" w14:paraId="0000028D">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28E">
                  <w:pPr>
                    <w:spacing w:after="120" w:before="0" w:line="312"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8F">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bfc" w:val="clear"/>
            <w:tcMar>
              <w:top w:w="60.0" w:type="dxa"/>
              <w:left w:w="120.0" w:type="dxa"/>
              <w:bottom w:w="60.0" w:type="dxa"/>
              <w:right w:w="160.0" w:type="dxa"/>
            </w:tcMar>
            <w:vAlign w:val="center"/>
          </w:tcPr>
          <w:p w:rsidR="00000000" w:rsidDel="00000000" w:rsidP="00000000" w:rsidRDefault="00000000" w:rsidRPr="00000000" w14:paraId="00000290">
            <w:pPr>
              <w:spacing w:after="120" w:before="0" w:line="312" w:lineRule="auto"/>
              <w:rPr>
                <w:rFonts w:ascii="Arial" w:cs="Arial" w:eastAsia="Arial" w:hAnsi="Arial"/>
                <w:color w:val="52606d"/>
                <w:sz w:val="20"/>
                <w:szCs w:val="20"/>
              </w:rPr>
            </w:pPr>
            <w:r w:rsidDel="00000000" w:rsidR="00000000" w:rsidRPr="00000000">
              <w:rPr>
                <w:rFonts w:ascii="Arial" w:cs="Arial" w:eastAsia="Arial" w:hAnsi="Arial"/>
                <w:color w:val="52606d"/>
                <w:sz w:val="20"/>
                <w:szCs w:val="20"/>
                <w:rtl w:val="0"/>
              </w:rPr>
              <w:t xml:space="preserve">0.0010</w:t>
            </w:r>
          </w:p>
          <w:p w:rsidR="00000000" w:rsidDel="00000000" w:rsidP="00000000" w:rsidRDefault="00000000" w:rsidRPr="00000000" w14:paraId="00000291">
            <w:pPr>
              <w:spacing w:after="120" w:before="0" w:line="312" w:lineRule="auto"/>
              <w:rPr>
                <w:rFonts w:ascii="Arial" w:cs="Arial" w:eastAsia="Arial" w:hAnsi="Arial"/>
                <w:color w:val="52606d"/>
                <w:sz w:val="20"/>
                <w:szCs w:val="20"/>
              </w:rPr>
            </w:pPr>
            <w:r w:rsidDel="00000000" w:rsidR="00000000" w:rsidRPr="00000000">
              <w:rPr>
                <w:rtl w:val="0"/>
              </w:rPr>
            </w:r>
          </w:p>
        </w:tc>
      </w:tr>
    </w:tbl>
    <w:p w:rsidR="00000000" w:rsidDel="00000000" w:rsidP="00000000" w:rsidRDefault="00000000" w:rsidRPr="00000000" w14:paraId="00000292">
      <w:pPr>
        <w:pBdr>
          <w:left w:color="e6a817" w:space="12" w:sz="24" w:val="single"/>
        </w:pBdr>
        <w:shd w:fill="fff8e1"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b w:val="1"/>
          <w:bCs w:val="1"/>
          <w:color w:val="8a6200"/>
          <w:sz w:val="20"/>
          <w:szCs w:val="20"/>
          <w:rtl w:val="0"/>
        </w:rPr>
        <w:t xml:space="preserve">OBSERVATION</w:t>
      </w:r>
      <w:r w:rsidDel="00000000" w:rsidR="00000000" w:rsidRPr="00000000">
        <w:rPr>
          <w:rtl w:val="0"/>
        </w:rPr>
      </w:r>
    </w:p>
    <w:p w:rsidR="00000000" w:rsidDel="00000000" w:rsidP="00000000" w:rsidRDefault="00000000" w:rsidRPr="00000000" w14:paraId="00000293">
      <w:pPr>
        <w:pBdr>
          <w:left w:color="e6a817" w:space="12" w:sz="24" w:val="single"/>
        </w:pBdr>
        <w:shd w:fill="fff8e1"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Confirmed — </w:t>
      </w:r>
      <w:r w:rsidDel="00000000" w:rsidR="00000000" w:rsidRPr="00000000">
        <w:rPr>
          <w:rFonts w:ascii="Arial" w:cs="Arial" w:eastAsia="Arial" w:hAnsi="Arial"/>
          <w:color w:val="1f2933"/>
          <w:sz w:val="20"/>
          <w:szCs w:val="20"/>
          <w:rtl w:val="0"/>
        </w:rPr>
        <w:t xml:space="preserve">BPR wins 5.2× on Recall@10. The ranking loss directly optimizes the quantity that evaluation metrics measure, while RMSE optimizes prediction accuracy on ratings that may not correlate with top-K relevance.</w:t>
      </w:r>
      <w:r w:rsidDel="00000000" w:rsidR="00000000" w:rsidRPr="00000000">
        <w:rPr>
          <w:rtl w:val="0"/>
        </w:rPr>
      </w:r>
    </w:p>
    <w:p w:rsidR="00000000" w:rsidDel="00000000" w:rsidP="00000000" w:rsidRDefault="00000000" w:rsidRPr="00000000" w14:paraId="00000294">
      <w:pPr>
        <w:spacing w:after="120" w:before="0" w:line="312"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95">
      <w:pPr>
        <w:pStyle w:val="Heading4"/>
        <w:spacing w:after="120" w:before="0" w:line="312" w:lineRule="auto"/>
        <w:rPr/>
      </w:pPr>
      <w:bookmarkStart w:colFirst="0" w:colLast="0" w:name="_heading=h.hdn4visrilgm" w:id="24"/>
      <w:bookmarkEnd w:id="24"/>
      <w:r w:rsidDel="00000000" w:rsidR="00000000" w:rsidRPr="00000000">
        <w:rPr>
          <w:rtl w:val="0"/>
        </w:rPr>
        <w:t xml:space="preserve">Lesson 1  Summary</w:t>
      </w:r>
    </w:p>
    <w:p w:rsidR="00000000" w:rsidDel="00000000" w:rsidP="00000000" w:rsidRDefault="00000000" w:rsidRPr="00000000" w14:paraId="00000296">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Lesson 1 asks whether we should train on explicit 1–5 ratings or treat ratings implicitly as positive signals.</w:t>
      </w:r>
      <w:r w:rsidDel="00000000" w:rsidR="00000000" w:rsidRPr="00000000">
        <w:rPr>
          <w:rtl w:val="0"/>
        </w:rPr>
      </w:r>
    </w:p>
    <w:p w:rsidR="00000000" w:rsidDel="00000000" w:rsidP="00000000" w:rsidRDefault="00000000" w:rsidRPr="00000000" w14:paraId="00000297">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The takeaway for the rest of the report: ranking losses are the right method for recommendation, and every subsequent experiment should be trained with implicit ratings.</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5760"/>
        <w:tblGridChange w:id="0">
          <w:tblGrid>
            <w:gridCol w:w="3600"/>
            <w:gridCol w:w="5760"/>
          </w:tblGrid>
        </w:tblGridChange>
      </w:tblGrid>
      <w:tr>
        <w:trPr>
          <w:cantSplit w:val="0"/>
          <w:tblHeader w:val="0"/>
        </w:trPr>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298">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Finding</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299">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Evidence</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29A">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BPR crushes MF-Explicit</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29B">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Recall@10 </w:t>
            </w:r>
            <w:r w:rsidDel="00000000" w:rsidR="00000000" w:rsidRPr="00000000">
              <w:rPr>
                <w:rFonts w:ascii="Arial" w:cs="Arial" w:eastAsia="Arial" w:hAnsi="Arial"/>
                <w:b w:val="1"/>
                <w:bCs w:val="1"/>
                <w:color w:val="20b2aa"/>
                <w:sz w:val="20"/>
                <w:szCs w:val="20"/>
                <w:rtl w:val="0"/>
              </w:rPr>
              <w:t xml:space="preserve">0.0130</w:t>
            </w:r>
            <w:r w:rsidDel="00000000" w:rsidR="00000000" w:rsidRPr="00000000">
              <w:rPr>
                <w:rFonts w:ascii="Arial" w:cs="Arial" w:eastAsia="Arial" w:hAnsi="Arial"/>
                <w:color w:val="1f2933"/>
                <w:sz w:val="20"/>
                <w:szCs w:val="20"/>
                <w:rtl w:val="0"/>
              </w:rPr>
              <w:t xml:space="preserve"> vs </w:t>
            </w:r>
            <w:r w:rsidDel="00000000" w:rsidR="00000000" w:rsidRPr="00000000">
              <w:rPr>
                <w:rFonts w:ascii="Arial" w:cs="Arial" w:eastAsia="Arial" w:hAnsi="Arial"/>
                <w:color w:val="52606d"/>
                <w:sz w:val="20"/>
                <w:szCs w:val="20"/>
                <w:rtl w:val="0"/>
              </w:rPr>
              <w:t xml:space="preserve">0.0025</w:t>
            </w:r>
            <w:r w:rsidDel="00000000" w:rsidR="00000000" w:rsidRPr="00000000">
              <w:rPr>
                <w:rFonts w:ascii="Arial" w:cs="Arial" w:eastAsia="Arial" w:hAnsi="Arial"/>
                <w:color w:val="1f2933"/>
                <w:sz w:val="20"/>
                <w:szCs w:val="20"/>
                <w:rtl w:val="0"/>
              </w:rPr>
              <w:t xml:space="preserve"> — </w:t>
            </w:r>
            <w:r w:rsidDel="00000000" w:rsidR="00000000" w:rsidRPr="00000000">
              <w:rPr>
                <w:rFonts w:ascii="Arial" w:cs="Arial" w:eastAsia="Arial" w:hAnsi="Arial"/>
                <w:b w:val="1"/>
                <w:bCs w:val="1"/>
                <w:color w:val="20b2aa"/>
                <w:sz w:val="20"/>
                <w:szCs w:val="20"/>
                <w:rtl w:val="0"/>
              </w:rPr>
              <w:t xml:space="preserve">5.2× win</w:t>
            </w:r>
            <w:r w:rsidDel="00000000" w:rsidR="00000000" w:rsidRPr="00000000">
              <w:rPr>
                <w:rFonts w:ascii="Arial" w:cs="Arial" w:eastAsia="Arial" w:hAnsi="Arial"/>
                <w:color w:val="1f2933"/>
                <w:sz w:val="20"/>
                <w:szCs w:val="20"/>
                <w:rtl w:val="0"/>
              </w:rPr>
              <w:t xml:space="preserve">; NDCG </w:t>
            </w:r>
            <w:r w:rsidDel="00000000" w:rsidR="00000000" w:rsidRPr="00000000">
              <w:rPr>
                <w:rFonts w:ascii="Arial" w:cs="Arial" w:eastAsia="Arial" w:hAnsi="Arial"/>
                <w:b w:val="1"/>
                <w:bCs w:val="1"/>
                <w:color w:val="20b2aa"/>
                <w:sz w:val="20"/>
                <w:szCs w:val="20"/>
                <w:rtl w:val="0"/>
              </w:rPr>
              <w:t xml:space="preserve">6.7×</w:t>
            </w:r>
            <w:r w:rsidDel="00000000" w:rsidR="00000000" w:rsidRPr="00000000">
              <w:rPr>
                <w:rtl w:val="0"/>
              </w:rPr>
            </w:r>
          </w:p>
        </w:tc>
      </w:tr>
    </w:tbl>
    <w:p w:rsidR="00000000" w:rsidDel="00000000" w:rsidP="00000000" w:rsidRDefault="00000000" w:rsidRPr="00000000" w14:paraId="0000029C">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D">
      <w:pPr>
        <w:pStyle w:val="Heading4"/>
        <w:spacing w:after="120" w:before="0" w:line="312" w:lineRule="auto"/>
        <w:rPr/>
      </w:pPr>
      <w:bookmarkStart w:colFirst="0" w:colLast="0" w:name="_heading=h.a0dvycha49x2" w:id="25"/>
      <w:bookmarkEnd w:id="25"/>
      <w:r w:rsidDel="00000000" w:rsidR="00000000" w:rsidRPr="00000000">
        <w:rPr>
          <w:rtl w:val="0"/>
        </w:rPr>
        <w:t xml:space="preserve">Reflection</w:t>
      </w:r>
    </w:p>
    <w:p w:rsidR="00000000" w:rsidDel="00000000" w:rsidP="00000000" w:rsidRDefault="00000000" w:rsidRPr="00000000" w14:paraId="0000029E">
      <w:pPr>
        <w:spacing w:after="120" w:before="0" w:line="312" w:lineRule="auto"/>
        <w:rPr/>
      </w:pPr>
      <w:r w:rsidDel="00000000" w:rsidR="00000000" w:rsidRPr="00000000">
        <w:rPr>
          <w:rtl w:val="0"/>
        </w:rPr>
        <w:t xml:space="preserve">This lesson reproduces one of the most common results in collaborative filtering: for top-K ranking, the training objective is much more important than the architecture itself. Using RMSE is simply the wrong way to evaluate if we showed the user something they would actually click.</w:t>
      </w:r>
    </w:p>
    <w:p w:rsidR="00000000" w:rsidDel="00000000" w:rsidP="00000000" w:rsidRDefault="00000000" w:rsidRPr="00000000" w14:paraId="0000029F">
      <w:pPr>
        <w:spacing w:after="120" w:before="0" w:line="312" w:lineRule="auto"/>
        <w:rPr>
          <w:rFonts w:ascii="Arial" w:cs="Arial" w:eastAsia="Arial" w:hAnsi="Arial"/>
          <w:color w:val="1f2933"/>
          <w:sz w:val="20"/>
          <w:szCs w:val="20"/>
        </w:rPr>
      </w:pPr>
      <w:r w:rsidDel="00000000" w:rsidR="00000000" w:rsidRPr="00000000">
        <w:rPr>
          <w:rFonts w:ascii="Arial" w:cs="Arial" w:eastAsia="Arial" w:hAnsi="Arial"/>
          <w:color w:val="1f2933"/>
          <w:sz w:val="20"/>
          <w:szCs w:val="20"/>
          <w:rtl w:val="0"/>
        </w:rPr>
        <w:t xml:space="preserve">This is a basic mistake we should not make. But we are glad we learned this lesson so early on: </w:t>
      </w:r>
      <w:r w:rsidDel="00000000" w:rsidR="00000000" w:rsidRPr="00000000">
        <w:rPr>
          <w:rFonts w:ascii="Arial" w:cs="Arial" w:eastAsia="Arial" w:hAnsi="Arial"/>
          <w:b w:val="1"/>
          <w:bCs w:val="1"/>
          <w:color w:val="1f2933"/>
          <w:sz w:val="20"/>
          <w:szCs w:val="20"/>
          <w:rtl w:val="0"/>
        </w:rPr>
        <w:t xml:space="preserve">always pick a loss that matches the metric you will actually be evaluated on.</w:t>
      </w:r>
      <w:r w:rsidDel="00000000" w:rsidR="00000000" w:rsidRPr="00000000">
        <w:rPr>
          <w:rFonts w:ascii="Arial" w:cs="Arial" w:eastAsia="Arial" w:hAnsi="Arial"/>
          <w:color w:val="1f2933"/>
          <w:sz w:val="20"/>
          <w:szCs w:val="20"/>
          <w:rtl w:val="0"/>
        </w:rPr>
        <w:t xml:space="preserve"> The very same model can be trained with multiple loss functions to choose from, and now we know exactly the reasons behind that!</w:t>
      </w:r>
    </w:p>
    <w:p w:rsidR="00000000" w:rsidDel="00000000" w:rsidP="00000000" w:rsidRDefault="00000000" w:rsidRPr="00000000" w14:paraId="000002A0">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1">
      <w:pPr>
        <w:pBdr>
          <w:left w:color="2e5aac" w:space="12" w:sz="24" w:val="single"/>
        </w:pBdr>
        <w:shd w:fill="f3f7fc"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b w:val="1"/>
          <w:bCs w:val="1"/>
          <w:color w:val="2e5aac"/>
          <w:sz w:val="20"/>
          <w:szCs w:val="20"/>
          <w:rtl w:val="0"/>
        </w:rPr>
        <w:t xml:space="preserve">NEXT UP</w:t>
      </w:r>
      <w:r w:rsidDel="00000000" w:rsidR="00000000" w:rsidRPr="00000000">
        <w:rPr>
          <w:rtl w:val="0"/>
        </w:rPr>
      </w:r>
    </w:p>
    <w:p w:rsidR="00000000" w:rsidDel="00000000" w:rsidP="00000000" w:rsidRDefault="00000000" w:rsidRPr="00000000" w14:paraId="000002A2">
      <w:pPr>
        <w:pBdr>
          <w:left w:color="2e5aac" w:space="12" w:sz="24" w:val="single"/>
        </w:pBdr>
        <w:shd w:fill="f3f7fc"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Lesson 1</w:t>
      </w:r>
      <w:r w:rsidDel="00000000" w:rsidR="00000000" w:rsidRPr="00000000">
        <w:rPr>
          <w:rFonts w:ascii="Arial" w:cs="Arial" w:eastAsia="Arial" w:hAnsi="Arial"/>
          <w:color w:val="1f2933"/>
          <w:sz w:val="20"/>
          <w:szCs w:val="20"/>
          <w:rtl w:val="0"/>
        </w:rPr>
        <w:t xml:space="preserve"> settled the training-objective question: </w:t>
      </w:r>
      <w:r w:rsidDel="00000000" w:rsidR="00000000" w:rsidRPr="00000000">
        <w:rPr>
          <w:rFonts w:ascii="Arial" w:cs="Arial" w:eastAsia="Arial" w:hAnsi="Arial"/>
          <w:b w:val="1"/>
          <w:bCs w:val="1"/>
          <w:color w:val="1f2933"/>
          <w:sz w:val="20"/>
          <w:szCs w:val="20"/>
          <w:rtl w:val="0"/>
        </w:rPr>
        <w:t xml:space="preserve">implicit ranking</w:t>
      </w:r>
      <w:r w:rsidDel="00000000" w:rsidR="00000000" w:rsidRPr="00000000">
        <w:rPr>
          <w:rFonts w:ascii="Arial" w:cs="Arial" w:eastAsia="Arial" w:hAnsi="Arial"/>
          <w:color w:val="1f2933"/>
          <w:sz w:val="20"/>
          <w:szCs w:val="20"/>
          <w:rtl w:val="0"/>
        </w:rPr>
        <w:t xml:space="preserve"> beats explicit rating prediction. Next lesson we will benchmark both Single Domain Recommendation algorithms and Cross Domain Recommendation algorithm</w:t>
      </w:r>
      <w:r w:rsidDel="00000000" w:rsidR="00000000" w:rsidRPr="00000000">
        <w:rPr>
          <w:rFonts w:ascii="Arial" w:cs="Arial" w:eastAsia="Arial" w:hAnsi="Arial"/>
          <w:b w:val="1"/>
          <w:bCs w:val="1"/>
          <w:color w:val="1f2933"/>
          <w:sz w:val="20"/>
          <w:szCs w:val="20"/>
          <w:rtl w:val="0"/>
        </w:rPr>
        <w:t xml:space="preserve">: </w:t>
      </w:r>
      <w:r w:rsidDel="00000000" w:rsidR="00000000" w:rsidRPr="00000000">
        <w:rPr>
          <w:rFonts w:ascii="Arial" w:cs="Arial" w:eastAsia="Arial" w:hAnsi="Arial"/>
          <w:color w:val="1f2933"/>
          <w:sz w:val="20"/>
          <w:szCs w:val="20"/>
          <w:rtl w:val="0"/>
        </w:rPr>
        <w:t xml:space="preserve">Will CDR outperform SDR?</w:t>
      </w:r>
      <w:r w:rsidDel="00000000" w:rsidR="00000000" w:rsidRPr="00000000">
        <w:rPr>
          <w:rtl w:val="0"/>
        </w:rPr>
      </w:r>
    </w:p>
    <w:p w:rsidR="00000000" w:rsidDel="00000000" w:rsidP="00000000" w:rsidRDefault="00000000" w:rsidRPr="00000000" w14:paraId="000002A3">
      <w:pPr>
        <w:spacing w:after="120" w:before="0" w:line="312" w:lineRule="auto"/>
        <w:rPr/>
      </w:pPr>
      <w:r w:rsidDel="00000000" w:rsidR="00000000" w:rsidRPr="00000000">
        <w:rPr>
          <w:rtl w:val="0"/>
        </w:rPr>
      </w:r>
    </w:p>
    <w:p w:rsidR="00000000" w:rsidDel="00000000" w:rsidP="00000000" w:rsidRDefault="00000000" w:rsidRPr="00000000" w14:paraId="000002A4">
      <w:pPr>
        <w:spacing w:after="120" w:before="0" w:line="312" w:lineRule="auto"/>
        <w:rPr/>
      </w:pPr>
      <w:r w:rsidDel="00000000" w:rsidR="00000000" w:rsidRPr="00000000">
        <w:rPr>
          <w:rtl w:val="0"/>
        </w:rPr>
      </w:r>
    </w:p>
    <w:p w:rsidR="00000000" w:rsidDel="00000000" w:rsidP="00000000" w:rsidRDefault="00000000" w:rsidRPr="00000000" w14:paraId="000002A5">
      <w:pPr>
        <w:spacing w:after="120" w:before="0" w:line="312" w:lineRule="auto"/>
        <w:rPr/>
      </w:pPr>
      <w:r w:rsidDel="00000000" w:rsidR="00000000" w:rsidRPr="00000000">
        <w:rPr>
          <w:rtl w:val="0"/>
        </w:rPr>
      </w:r>
    </w:p>
    <w:p w:rsidR="00000000" w:rsidDel="00000000" w:rsidP="00000000" w:rsidRDefault="00000000" w:rsidRPr="00000000" w14:paraId="000002A6">
      <w:pPr>
        <w:spacing w:after="120" w:before="0" w:line="312" w:lineRule="auto"/>
        <w:rPr/>
      </w:pPr>
      <w:r w:rsidDel="00000000" w:rsidR="00000000" w:rsidRPr="00000000">
        <w:rPr>
          <w:rtl w:val="0"/>
        </w:rPr>
      </w:r>
    </w:p>
    <w:p w:rsidR="00000000" w:rsidDel="00000000" w:rsidP="00000000" w:rsidRDefault="00000000" w:rsidRPr="00000000" w14:paraId="000002A7">
      <w:pPr>
        <w:spacing w:after="120" w:before="0" w:line="312" w:lineRule="auto"/>
        <w:rPr/>
      </w:pPr>
      <w:r w:rsidDel="00000000" w:rsidR="00000000" w:rsidRPr="00000000">
        <w:rPr>
          <w:rtl w:val="0"/>
        </w:rPr>
      </w:r>
    </w:p>
    <w:p w:rsidR="00000000" w:rsidDel="00000000" w:rsidP="00000000" w:rsidRDefault="00000000" w:rsidRPr="00000000" w14:paraId="000002A8">
      <w:pPr>
        <w:spacing w:after="120" w:before="0" w:line="312" w:lineRule="auto"/>
        <w:rPr/>
      </w:pPr>
      <w:r w:rsidDel="00000000" w:rsidR="00000000" w:rsidRPr="00000000">
        <w:rPr>
          <w:rtl w:val="0"/>
        </w:rPr>
      </w:r>
    </w:p>
    <w:p w:rsidR="00000000" w:rsidDel="00000000" w:rsidP="00000000" w:rsidRDefault="00000000" w:rsidRPr="00000000" w14:paraId="000002A9">
      <w:pPr>
        <w:spacing w:after="120" w:before="0" w:line="312" w:lineRule="auto"/>
        <w:rPr/>
      </w:pPr>
      <w:r w:rsidDel="00000000" w:rsidR="00000000" w:rsidRPr="00000000">
        <w:rPr>
          <w:rtl w:val="0"/>
        </w:rPr>
      </w:r>
    </w:p>
    <w:p w:rsidR="00000000" w:rsidDel="00000000" w:rsidP="00000000" w:rsidRDefault="00000000" w:rsidRPr="00000000" w14:paraId="000002AA">
      <w:pPr>
        <w:spacing w:after="120" w:before="0" w:line="312" w:lineRule="auto"/>
        <w:rPr/>
      </w:pPr>
      <w:r w:rsidDel="00000000" w:rsidR="00000000" w:rsidRPr="00000000">
        <w:rPr>
          <w:rtl w:val="0"/>
        </w:rPr>
      </w:r>
    </w:p>
    <w:p w:rsidR="00000000" w:rsidDel="00000000" w:rsidP="00000000" w:rsidRDefault="00000000" w:rsidRPr="00000000" w14:paraId="000002AB">
      <w:pPr>
        <w:spacing w:after="120" w:before="0" w:line="312" w:lineRule="auto"/>
        <w:rPr/>
      </w:pPr>
      <w:r w:rsidDel="00000000" w:rsidR="00000000" w:rsidRPr="00000000">
        <w:rPr>
          <w:rtl w:val="0"/>
        </w:rPr>
      </w:r>
    </w:p>
    <w:p w:rsidR="00000000" w:rsidDel="00000000" w:rsidP="00000000" w:rsidRDefault="00000000" w:rsidRPr="00000000" w14:paraId="000002AC">
      <w:pPr>
        <w:spacing w:after="120" w:before="0" w:line="312" w:lineRule="auto"/>
        <w:rPr/>
      </w:pPr>
      <w:r w:rsidDel="00000000" w:rsidR="00000000" w:rsidRPr="00000000">
        <w:rPr>
          <w:rtl w:val="0"/>
        </w:rPr>
      </w:r>
    </w:p>
    <w:p w:rsidR="00000000" w:rsidDel="00000000" w:rsidP="00000000" w:rsidRDefault="00000000" w:rsidRPr="00000000" w14:paraId="000002AD">
      <w:pPr>
        <w:spacing w:after="120" w:before="0" w:line="312" w:lineRule="auto"/>
        <w:rPr/>
      </w:pPr>
      <w:r w:rsidDel="00000000" w:rsidR="00000000" w:rsidRPr="00000000">
        <w:rPr>
          <w:rtl w:val="0"/>
        </w:rPr>
      </w:r>
    </w:p>
    <w:p w:rsidR="00000000" w:rsidDel="00000000" w:rsidP="00000000" w:rsidRDefault="00000000" w:rsidRPr="00000000" w14:paraId="000002AE">
      <w:pPr>
        <w:pStyle w:val="Heading3"/>
        <w:spacing w:after="120" w:before="0" w:line="312" w:lineRule="auto"/>
        <w:rPr/>
      </w:pPr>
      <w:bookmarkStart w:colFirst="0" w:colLast="0" w:name="_heading=h.eqa42sxytpin" w:id="26"/>
      <w:bookmarkEnd w:id="26"/>
      <w:r w:rsidDel="00000000" w:rsidR="00000000" w:rsidRPr="00000000">
        <w:rPr>
          <w:rtl w:val="0"/>
        </w:rPr>
        <w:t xml:space="preserve">5.2  Lesson 2: Low Overlap Kills CDR</w:t>
      </w:r>
    </w:p>
    <w:p w:rsidR="00000000" w:rsidDel="00000000" w:rsidP="00000000" w:rsidRDefault="00000000" w:rsidRPr="00000000" w14:paraId="000002AF">
      <w:pPr>
        <w:spacing w:after="120" w:before="0" w:line="312" w:lineRule="auto"/>
        <w:rPr/>
      </w:pPr>
      <w:r w:rsidDel="00000000" w:rsidR="00000000" w:rsidRPr="00000000">
        <w:rPr>
          <w:rFonts w:ascii="Arial" w:cs="Arial" w:eastAsia="Arial" w:hAnsi="Arial"/>
          <w:color w:val="1f2933"/>
          <w:sz w:val="20"/>
          <w:szCs w:val="20"/>
          <w:rtl w:val="0"/>
        </w:rPr>
        <w:t xml:space="preserve">When we read about Cross-domain recommenders (CDRs), we always see complicated explanations of how they work, and then at the end, metrics showing how CDRs scores successfully beat SDR counterparts. But is this always true? Or is there a catch? So long as we have two related domains and some overlapping users, should we always expect CDRs to outperform?</w:t>
      </w:r>
      <w:r w:rsidDel="00000000" w:rsidR="00000000" w:rsidRPr="00000000">
        <w:rPr>
          <w:rtl w:val="0"/>
        </w:rPr>
      </w:r>
    </w:p>
    <w:p w:rsidR="00000000" w:rsidDel="00000000" w:rsidP="00000000" w:rsidRDefault="00000000" w:rsidRPr="00000000" w14:paraId="000002B0">
      <w:pPr>
        <w:spacing w:after="120" w:before="0" w:line="312" w:lineRule="auto"/>
        <w:rPr/>
      </w:pPr>
      <w:r w:rsidDel="00000000" w:rsidR="00000000" w:rsidRPr="00000000">
        <w:rPr>
          <w:rFonts w:ascii="Arial" w:cs="Arial" w:eastAsia="Arial" w:hAnsi="Arial"/>
          <w:color w:val="1f2933"/>
          <w:sz w:val="20"/>
          <w:szCs w:val="20"/>
          <w:rtl w:val="0"/>
        </w:rPr>
        <w:t xml:space="preserve">This lesson tests CDR at a realistic ~5% overlap — the ratio you would see on raw Amazon Reviews data without any filtering. We wanted to see if the </w:t>
      </w:r>
      <w:r w:rsidDel="00000000" w:rsidR="00000000" w:rsidRPr="00000000">
        <w:rPr>
          <w:rFonts w:ascii="Arial" w:cs="Arial" w:eastAsia="Arial" w:hAnsi="Arial"/>
          <w:i w:val="1"/>
          <w:iCs w:val="1"/>
          <w:color w:val="1f2933"/>
          <w:sz w:val="20"/>
          <w:szCs w:val="20"/>
          <w:rtl w:val="0"/>
        </w:rPr>
        <w:t xml:space="preserve">magic</w:t>
      </w:r>
      <w:r w:rsidDel="00000000" w:rsidR="00000000" w:rsidRPr="00000000">
        <w:rPr>
          <w:rFonts w:ascii="Arial" w:cs="Arial" w:eastAsia="Arial" w:hAnsi="Arial"/>
          <w:color w:val="1f2933"/>
          <w:sz w:val="20"/>
          <w:szCs w:val="20"/>
          <w:rtl w:val="0"/>
        </w:rPr>
        <w:t xml:space="preserve"> of CDR still works when bridge users are very few.</w:t>
      </w:r>
      <w:r w:rsidDel="00000000" w:rsidR="00000000" w:rsidRPr="00000000">
        <w:rPr>
          <w:rtl w:val="0"/>
        </w:rPr>
      </w:r>
    </w:p>
    <w:p w:rsidR="00000000" w:rsidDel="00000000" w:rsidP="00000000" w:rsidRDefault="00000000" w:rsidRPr="00000000" w14:paraId="000002B1">
      <w:pPr>
        <w:pBdr>
          <w:left w:color="2e5aac" w:space="12" w:sz="24" w:val="single"/>
        </w:pBdr>
        <w:shd w:fill="f3f7fc"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b w:val="1"/>
          <w:bCs w:val="1"/>
          <w:color w:val="2e5aac"/>
          <w:sz w:val="20"/>
          <w:szCs w:val="20"/>
          <w:rtl w:val="0"/>
        </w:rPr>
        <w:t xml:space="preserve">HYPOTHESIS</w:t>
      </w:r>
      <w:r w:rsidDel="00000000" w:rsidR="00000000" w:rsidRPr="00000000">
        <w:rPr>
          <w:rtl w:val="0"/>
        </w:rPr>
      </w:r>
    </w:p>
    <w:p w:rsidR="00000000" w:rsidDel="00000000" w:rsidP="00000000" w:rsidRDefault="00000000" w:rsidRPr="00000000" w14:paraId="000002B2">
      <w:pPr>
        <w:pBdr>
          <w:left w:color="2e5aac" w:space="12" w:sz="24" w:val="single"/>
        </w:pBdr>
        <w:shd w:fill="f3f7fc"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i w:val="1"/>
          <w:iCs w:val="1"/>
          <w:color w:val="1f2933"/>
          <w:sz w:val="20"/>
          <w:szCs w:val="20"/>
          <w:rtl w:val="0"/>
        </w:rPr>
        <w:t xml:space="preserve">Can collaborative CDR models (CMF, EMCDR, PTUPCDR) beat a single-domain graph recommender (LightGCN) when only 5.2% of users appear in both domains?</w:t>
      </w:r>
      <w:r w:rsidDel="00000000" w:rsidR="00000000" w:rsidRPr="00000000">
        <w:rPr>
          <w:rtl w:val="0"/>
        </w:rPr>
      </w:r>
    </w:p>
    <w:p w:rsidR="00000000" w:rsidDel="00000000" w:rsidP="00000000" w:rsidRDefault="00000000" w:rsidRPr="00000000" w14:paraId="000002B3">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4">
      <w:pPr>
        <w:pStyle w:val="Heading4"/>
        <w:spacing w:after="120" w:before="0" w:line="312" w:lineRule="auto"/>
        <w:rPr/>
      </w:pPr>
      <w:bookmarkStart w:colFirst="0" w:colLast="0" w:name="_heading=h.r9446ri4a4f2" w:id="27"/>
      <w:bookmarkEnd w:id="27"/>
      <w:r w:rsidDel="00000000" w:rsidR="00000000" w:rsidRPr="00000000">
        <w:rPr>
          <w:rtl w:val="0"/>
        </w:rPr>
        <w:t xml:space="preserve">Setup</w:t>
      </w:r>
    </w:p>
    <w:p w:rsidR="00000000" w:rsidDel="00000000" w:rsidP="00000000" w:rsidRDefault="00000000" w:rsidRPr="00000000" w14:paraId="000002B5">
      <w:pPr>
        <w:spacing w:after="120" w:before="0" w:line="312" w:lineRule="auto"/>
        <w:rPr>
          <w:rFonts w:ascii="Arial" w:cs="Arial" w:eastAsia="Arial" w:hAnsi="Arial"/>
          <w:color w:val="262626"/>
          <w:sz w:val="20"/>
          <w:szCs w:val="20"/>
        </w:rPr>
      </w:pPr>
      <w:r w:rsidDel="00000000" w:rsidR="00000000" w:rsidRPr="00000000">
        <w:rPr>
          <w:rFonts w:ascii="Arial" w:cs="Arial" w:eastAsia="Arial" w:hAnsi="Arial"/>
          <w:color w:val="262626"/>
          <w:sz w:val="20"/>
          <w:szCs w:val="20"/>
          <w:rtl w:val="0"/>
        </w:rPr>
        <w:t xml:space="preserve">We expand the portfolio from two MF models to six — three single-domain models</w:t>
      </w:r>
      <w:r w:rsidDel="00000000" w:rsidR="00000000" w:rsidRPr="00000000">
        <w:rPr>
          <w:rFonts w:ascii="Arial" w:cs="Arial" w:eastAsia="Arial" w:hAnsi="Arial"/>
          <w:b w:val="1"/>
          <w:bCs w:val="1"/>
          <w:color w:val="262626"/>
          <w:sz w:val="20"/>
          <w:szCs w:val="20"/>
          <w:rtl w:val="0"/>
        </w:rPr>
        <w:t xml:space="preserve"> (MF-BPR, NCF, LightGCN) </w:t>
      </w:r>
      <w:r w:rsidDel="00000000" w:rsidR="00000000" w:rsidRPr="00000000">
        <w:rPr>
          <w:rFonts w:ascii="Arial" w:cs="Arial" w:eastAsia="Arial" w:hAnsi="Arial"/>
          <w:color w:val="262626"/>
          <w:sz w:val="20"/>
          <w:szCs w:val="20"/>
          <w:rtl w:val="0"/>
        </w:rPr>
        <w:t xml:space="preserve">against three CDR models</w:t>
      </w:r>
      <w:r w:rsidDel="00000000" w:rsidR="00000000" w:rsidRPr="00000000">
        <w:rPr>
          <w:rFonts w:ascii="Arial" w:cs="Arial" w:eastAsia="Arial" w:hAnsi="Arial"/>
          <w:b w:val="1"/>
          <w:bCs w:val="1"/>
          <w:color w:val="262626"/>
          <w:sz w:val="20"/>
          <w:szCs w:val="20"/>
          <w:rtl w:val="0"/>
        </w:rPr>
        <w:t xml:space="preserve"> (CMF, EMCDR, PTUPCDR)</w:t>
      </w:r>
      <w:r w:rsidDel="00000000" w:rsidR="00000000" w:rsidRPr="00000000">
        <w:rPr>
          <w:rFonts w:ascii="Arial" w:cs="Arial" w:eastAsia="Arial" w:hAnsi="Arial"/>
          <w:color w:val="262626"/>
          <w:sz w:val="20"/>
          <w:szCs w:val="20"/>
          <w:rtl w:val="0"/>
        </w:rPr>
        <w:t xml:space="preserve"> — all trained on the same mixed 1M-user sampled group where only 5.2% of users appear in both domains.</w:t>
      </w:r>
    </w:p>
    <w:p w:rsidR="00000000" w:rsidDel="00000000" w:rsidP="00000000" w:rsidRDefault="00000000" w:rsidRPr="00000000" w14:paraId="000002B6">
      <w:pPr>
        <w:numPr>
          <w:ilvl w:val="0"/>
          <w:numId w:val="13"/>
        </w:numPr>
        <w:spacing w:after="120" w:before="0" w:line="312" w:lineRule="auto"/>
        <w:ind w:left="720" w:hanging="360"/>
        <w:rPr/>
      </w:pPr>
      <w:r w:rsidDel="00000000" w:rsidR="00000000" w:rsidRPr="00000000">
        <w:rPr>
          <w:rFonts w:ascii="Arial" w:cs="Arial" w:eastAsia="Arial" w:hAnsi="Arial"/>
          <w:b w:val="1"/>
          <w:bCs w:val="1"/>
          <w:color w:val="262626"/>
          <w:sz w:val="20"/>
          <w:szCs w:val="20"/>
          <w:rtl w:val="0"/>
        </w:rPr>
        <w:t xml:space="preserve">Single-domain</w:t>
      </w:r>
      <w:r w:rsidDel="00000000" w:rsidR="00000000" w:rsidRPr="00000000">
        <w:rPr>
          <w:rFonts w:ascii="Arial" w:cs="Arial" w:eastAsia="Arial" w:hAnsi="Arial"/>
          <w:color w:val="262626"/>
          <w:sz w:val="20"/>
          <w:szCs w:val="20"/>
          <w:rtl w:val="0"/>
        </w:rPr>
        <w:t xml:space="preserve"> — MF-BPR (pairwise MF), NCF (NeuMF), LightGCN (graph) – only trains and tests on Game domain dataset.</w:t>
      </w:r>
      <w:r w:rsidDel="00000000" w:rsidR="00000000" w:rsidRPr="00000000">
        <w:rPr>
          <w:rtl w:val="0"/>
        </w:rPr>
      </w:r>
    </w:p>
    <w:p w:rsidR="00000000" w:rsidDel="00000000" w:rsidP="00000000" w:rsidRDefault="00000000" w:rsidRPr="00000000" w14:paraId="000002B7">
      <w:pPr>
        <w:numPr>
          <w:ilvl w:val="0"/>
          <w:numId w:val="13"/>
        </w:numPr>
        <w:spacing w:after="120" w:before="0" w:line="312" w:lineRule="auto"/>
        <w:ind w:left="720" w:hanging="360"/>
        <w:rPr/>
      </w:pPr>
      <w:r w:rsidDel="00000000" w:rsidR="00000000" w:rsidRPr="00000000">
        <w:rPr>
          <w:rFonts w:ascii="Arial" w:cs="Arial" w:eastAsia="Arial" w:hAnsi="Arial"/>
          <w:b w:val="1"/>
          <w:bCs w:val="1"/>
          <w:color w:val="262626"/>
          <w:sz w:val="20"/>
          <w:szCs w:val="20"/>
          <w:rtl w:val="0"/>
        </w:rPr>
        <w:t xml:space="preserve">CDR</w:t>
      </w:r>
      <w:r w:rsidDel="00000000" w:rsidR="00000000" w:rsidRPr="00000000">
        <w:rPr>
          <w:rFonts w:ascii="Arial" w:cs="Arial" w:eastAsia="Arial" w:hAnsi="Arial"/>
          <w:color w:val="262626"/>
          <w:sz w:val="20"/>
          <w:szCs w:val="20"/>
          <w:rtl w:val="0"/>
        </w:rPr>
        <w:t xml:space="preserve"> — CMF (joint MF), EMCDR (mapping), PTUPCDR (personalized mapping) – trains and tests on Movie-Game cross domain dataset.</w:t>
      </w:r>
      <w:r w:rsidDel="00000000" w:rsidR="00000000" w:rsidRPr="00000000">
        <w:rPr>
          <w:rtl w:val="0"/>
        </w:rPr>
      </w:r>
    </w:p>
    <w:p w:rsidR="00000000" w:rsidDel="00000000" w:rsidP="00000000" w:rsidRDefault="00000000" w:rsidRPr="00000000" w14:paraId="000002B8">
      <w:pPr>
        <w:spacing w:after="120" w:before="0" w:line="312" w:lineRule="auto"/>
        <w:rPr>
          <w:rFonts w:ascii="Arial" w:cs="Arial" w:eastAsia="Arial" w:hAnsi="Arial"/>
          <w:color w:val="262626"/>
          <w:sz w:val="20"/>
          <w:szCs w:val="20"/>
        </w:rPr>
      </w:pPr>
      <w:r w:rsidDel="00000000" w:rsidR="00000000" w:rsidRPr="00000000">
        <w:rPr>
          <w:rFonts w:ascii="Arial" w:cs="Arial" w:eastAsia="Arial" w:hAnsi="Arial"/>
          <w:b w:val="1"/>
          <w:bCs w:val="1"/>
          <w:color w:val="262626"/>
          <w:sz w:val="20"/>
          <w:szCs w:val="20"/>
          <w:rtl w:val="0"/>
        </w:rPr>
        <w:t xml:space="preserve">Evaluation: </w:t>
      </w:r>
      <w:r w:rsidDel="00000000" w:rsidR="00000000" w:rsidRPr="00000000">
        <w:rPr>
          <w:rFonts w:ascii="Arial" w:cs="Arial" w:eastAsia="Arial" w:hAnsi="Arial"/>
          <w:color w:val="262626"/>
          <w:sz w:val="20"/>
          <w:szCs w:val="20"/>
          <w:rtl w:val="0"/>
        </w:rPr>
        <w:t xml:space="preserve">leave-last-out on games, Recall@10 (same 1M-user </w:t>
      </w:r>
      <w:r w:rsidDel="00000000" w:rsidR="00000000" w:rsidRPr="00000000">
        <w:rPr>
          <w:color w:val="262626"/>
          <w:rtl w:val="0"/>
        </w:rPr>
        <w:t xml:space="preserve">subgroup</w:t>
      </w:r>
      <w:r w:rsidDel="00000000" w:rsidR="00000000" w:rsidRPr="00000000">
        <w:rPr>
          <w:rFonts w:ascii="Arial" w:cs="Arial" w:eastAsia="Arial" w:hAnsi="Arial"/>
          <w:color w:val="262626"/>
          <w:sz w:val="20"/>
          <w:szCs w:val="20"/>
          <w:rtl w:val="0"/>
        </w:rPr>
        <w:t xml:space="preserve"> as Lesson 1).</w:t>
      </w:r>
    </w:p>
    <w:p w:rsidR="00000000" w:rsidDel="00000000" w:rsidP="00000000" w:rsidRDefault="00000000" w:rsidRPr="00000000" w14:paraId="000002B9">
      <w:pPr>
        <w:pStyle w:val="Heading4"/>
        <w:rPr/>
      </w:pPr>
      <w:bookmarkStart w:colFirst="0" w:colLast="0" w:name="_heading=h.njq0hwx0a95o" w:id="28"/>
      <w:bookmarkEnd w:id="28"/>
      <w:r w:rsidDel="00000000" w:rsidR="00000000" w:rsidRPr="00000000">
        <w:rPr>
          <w:rtl w:val="0"/>
        </w:rPr>
        <w:t xml:space="preserve">Dataset  </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5"/>
        <w:gridCol w:w="6705"/>
        <w:tblGridChange w:id="0">
          <w:tblGrid>
            <w:gridCol w:w="2655"/>
            <w:gridCol w:w="6705"/>
          </w:tblGrid>
        </w:tblGridChange>
      </w:tblGrid>
      <w:tr>
        <w:trPr>
          <w:cantSplit w:val="0"/>
          <w:trHeight w:val="523.974609375" w:hRule="atLeast"/>
          <w:tblHeader w:val="0"/>
        </w:trPr>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2BA">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Property</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2BB">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Value</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2BC">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Users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2BD">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1,000,000 (no user k-core, random sampled from original 3.7M users) </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2BE">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Overlap</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2BF">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52,281 (5.2%) — same ratio as in original dataset </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2C0">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Movie - game ratings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2C1">
            <w:pPr>
              <w:spacing w:after="120" w:before="0" w:line="312" w:lineRule="auto"/>
              <w:rPr>
                <w:rFonts w:ascii="Arial" w:cs="Arial" w:eastAsia="Arial" w:hAnsi="Arial"/>
                <w:sz w:val="20"/>
                <w:szCs w:val="20"/>
              </w:rPr>
            </w:pPr>
            <w:sdt>
              <w:sdtPr>
                <w:id w:val="-1558475157"/>
                <w:tag w:val="goog_rdk_29"/>
              </w:sdtPr>
              <w:sdtContent>
                <w:r w:rsidDel="00000000" w:rsidR="00000000" w:rsidRPr="00000000">
                  <w:rPr>
                    <w:rFonts w:ascii="Arial Unicode MS" w:cs="Arial Unicode MS" w:eastAsia="Arial Unicode MS" w:hAnsi="Arial Unicode MS"/>
                    <w:color w:val="1f2933"/>
                    <w:sz w:val="20"/>
                    <w:szCs w:val="20"/>
                    <w:rtl w:val="0"/>
                  </w:rPr>
                  <w:t xml:space="preserve">Movie ratings 1.80M - Game ratings 337K (rating ≥ 4) </w:t>
                </w:r>
              </w:sdtContent>
            </w:sdt>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2C2">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Movie - game items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2C3">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Movie items 45,933 - Game items 11,706</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2C4">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Item k-core</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2C5">
            <w:pPr>
              <w:spacing w:after="120" w:before="0" w:line="312" w:lineRule="auto"/>
              <w:rPr>
                <w:rFonts w:ascii="Arial" w:cs="Arial" w:eastAsia="Arial" w:hAnsi="Arial"/>
                <w:sz w:val="20"/>
                <w:szCs w:val="20"/>
              </w:rPr>
            </w:pPr>
            <w:sdt>
              <w:sdtPr>
                <w:id w:val="1988993377"/>
                <w:tag w:val="goog_rdk_30"/>
              </w:sdtPr>
              <w:sdtContent>
                <w:r w:rsidDel="00000000" w:rsidR="00000000" w:rsidRPr="00000000">
                  <w:rPr>
                    <w:rFonts w:ascii="Arial Unicode MS" w:cs="Arial Unicode MS" w:eastAsia="Arial Unicode MS" w:hAnsi="Arial Unicode MS"/>
                    <w:color w:val="1f2933"/>
                    <w:sz w:val="20"/>
                    <w:szCs w:val="20"/>
                    <w:rtl w:val="0"/>
                  </w:rPr>
                  <w:t xml:space="preserve">movies ≥ 20, games ≥ 10</w:t>
                </w:r>
              </w:sdtContent>
            </w:sdt>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2C6">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Split</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2C7">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Leave-last-out on games</w:t>
            </w:r>
            <w:r w:rsidDel="00000000" w:rsidR="00000000" w:rsidRPr="00000000">
              <w:rPr>
                <w:rtl w:val="0"/>
              </w:rPr>
            </w:r>
          </w:p>
        </w:tc>
      </w:tr>
    </w:tbl>
    <w:p w:rsidR="00000000" w:rsidDel="00000000" w:rsidP="00000000" w:rsidRDefault="00000000" w:rsidRPr="00000000" w14:paraId="000002C8">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C9">
      <w:pPr>
        <w:pStyle w:val="Heading4"/>
        <w:spacing w:after="120" w:before="0" w:line="312" w:lineRule="auto"/>
        <w:rPr/>
      </w:pPr>
      <w:bookmarkStart w:colFirst="0" w:colLast="0" w:name="_heading=h.vzqvbt7mrsw" w:id="29"/>
      <w:bookmarkEnd w:id="29"/>
      <w:r w:rsidDel="00000000" w:rsidR="00000000" w:rsidRPr="00000000">
        <w:rPr>
          <w:rtl w:val="0"/>
        </w:rPr>
        <w:t xml:space="preserve">Results</w:t>
      </w:r>
    </w:p>
    <w:p w:rsidR="00000000" w:rsidDel="00000000" w:rsidP="00000000" w:rsidRDefault="00000000" w:rsidRPr="00000000" w14:paraId="000002CA">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At 5.2% natural overlap, </w:t>
      </w:r>
      <w:r w:rsidDel="00000000" w:rsidR="00000000" w:rsidRPr="00000000">
        <w:rPr>
          <w:rFonts w:ascii="Arial" w:cs="Arial" w:eastAsia="Arial" w:hAnsi="Arial"/>
          <w:b w:val="1"/>
          <w:bCs w:val="1"/>
          <w:color w:val="1f2933"/>
          <w:sz w:val="20"/>
          <w:szCs w:val="20"/>
          <w:rtl w:val="0"/>
        </w:rPr>
        <w:t xml:space="preserve">LightGCN leads by 1.8× over the best CDR model (EMCDR)</w:t>
      </w:r>
      <w:r w:rsidDel="00000000" w:rsidR="00000000" w:rsidRPr="00000000">
        <w:rPr>
          <w:rFonts w:ascii="Arial" w:cs="Arial" w:eastAsia="Arial" w:hAnsi="Arial"/>
          <w:color w:val="1f2933"/>
          <w:sz w:val="20"/>
          <w:szCs w:val="20"/>
          <w:rtl w:val="0"/>
        </w:rPr>
        <w:t xml:space="preserve"> — all three CDR models trail even the simplest single-domain baseline.</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600"/>
        <w:gridCol w:w="1600"/>
        <w:gridCol w:w="1680"/>
        <w:gridCol w:w="1680"/>
        <w:tblGridChange w:id="0">
          <w:tblGrid>
            <w:gridCol w:w="1800"/>
            <w:gridCol w:w="2600"/>
            <w:gridCol w:w="1600"/>
            <w:gridCol w:w="1680"/>
            <w:gridCol w:w="1680"/>
          </w:tblGrid>
        </w:tblGridChange>
      </w:tblGrid>
      <w:tr>
        <w:trPr>
          <w:cantSplit w:val="0"/>
          <w:tblHeader w:val="0"/>
        </w:trPr>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2CB">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Model</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2CC">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Family</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2CD">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Recall@10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2CE">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NDCG@10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2CF">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 gap</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2D0">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LightGCN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2D1">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Graph (single-domain)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2D2">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0b2aa"/>
                <w:sz w:val="20"/>
                <w:szCs w:val="20"/>
                <w:rtl w:val="0"/>
              </w:rPr>
              <w:t xml:space="preserve">0.0290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2D3">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0b2aa"/>
                <w:sz w:val="20"/>
                <w:szCs w:val="20"/>
                <w:rtl w:val="0"/>
              </w:rPr>
              <w:t xml:space="preserve">0.0157</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2D4">
            <w:pPr>
              <w:spacing w:after="120" w:before="0" w:line="312" w:lineRule="auto"/>
              <w:rPr>
                <w:rFonts w:ascii="Arial" w:cs="Arial" w:eastAsia="Arial" w:hAnsi="Arial"/>
                <w:sz w:val="20"/>
                <w:szCs w:val="20"/>
              </w:rPr>
            </w:pPr>
            <w:r w:rsidDel="00000000" w:rsidR="00000000" w:rsidRPr="00000000">
              <w:rPr>
                <w:rFonts w:ascii="Arial" w:cs="Arial" w:eastAsia="Arial" w:hAnsi="Arial"/>
                <w:color w:val="52606d"/>
                <w:sz w:val="20"/>
                <w:szCs w:val="20"/>
                <w:rtl w:val="0"/>
              </w:rPr>
              <w:t xml:space="preserve">—</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2D5">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MF-BPR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2D6">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MF (single-domain)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2D7">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0.0170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2D8">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0.0093</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2D9">
            <w:pPr>
              <w:spacing w:after="120" w:before="0" w:line="312" w:lineRule="auto"/>
              <w:rPr>
                <w:rFonts w:ascii="Arial" w:cs="Arial" w:eastAsia="Arial" w:hAnsi="Arial"/>
                <w:sz w:val="20"/>
                <w:szCs w:val="20"/>
              </w:rPr>
            </w:pPr>
            <w:sdt>
              <w:sdtPr>
                <w:id w:val="658295348"/>
                <w:tag w:val="goog_rdk_31"/>
              </w:sdtPr>
              <w:sdtContent>
                <w:r w:rsidDel="00000000" w:rsidR="00000000" w:rsidRPr="00000000">
                  <w:rPr>
                    <w:rFonts w:ascii="Arial Unicode MS" w:cs="Arial Unicode MS" w:eastAsia="Arial Unicode MS" w:hAnsi="Arial Unicode MS"/>
                    <w:color w:val="52606d"/>
                    <w:sz w:val="20"/>
                    <w:szCs w:val="20"/>
                    <w:rtl w:val="0"/>
                  </w:rPr>
                  <w:t xml:space="preserve">−41.4%</w:t>
                </w:r>
              </w:sdtContent>
            </w:sdt>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2DA">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EMCDR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2DB">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Mapping (CDR)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2DC">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0.0160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2DD">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0.0082</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2DE">
            <w:pPr>
              <w:spacing w:after="120" w:before="0" w:line="312" w:lineRule="auto"/>
              <w:rPr>
                <w:rFonts w:ascii="Arial" w:cs="Arial" w:eastAsia="Arial" w:hAnsi="Arial"/>
                <w:sz w:val="20"/>
                <w:szCs w:val="20"/>
              </w:rPr>
            </w:pPr>
            <w:sdt>
              <w:sdtPr>
                <w:id w:val="581021803"/>
                <w:tag w:val="goog_rdk_32"/>
              </w:sdtPr>
              <w:sdtContent>
                <w:r w:rsidDel="00000000" w:rsidR="00000000" w:rsidRPr="00000000">
                  <w:rPr>
                    <w:rFonts w:ascii="Arial Unicode MS" w:cs="Arial Unicode MS" w:eastAsia="Arial Unicode MS" w:hAnsi="Arial Unicode MS"/>
                    <w:color w:val="52606d"/>
                    <w:sz w:val="20"/>
                    <w:szCs w:val="20"/>
                    <w:rtl w:val="0"/>
                  </w:rPr>
                  <w:t xml:space="preserve">−44.8%</w:t>
                </w:r>
              </w:sdtContent>
            </w:sdt>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2DF">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NCF</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2E0">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Neural (single-domain)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2E1">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0.0120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2E2">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0.0069</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2E3">
            <w:pPr>
              <w:spacing w:after="120" w:before="0" w:line="312" w:lineRule="auto"/>
              <w:rPr>
                <w:rFonts w:ascii="Arial" w:cs="Arial" w:eastAsia="Arial" w:hAnsi="Arial"/>
                <w:sz w:val="20"/>
                <w:szCs w:val="20"/>
              </w:rPr>
            </w:pPr>
            <w:sdt>
              <w:sdtPr>
                <w:id w:val="1505637611"/>
                <w:tag w:val="goog_rdk_33"/>
              </w:sdtPr>
              <w:sdtContent>
                <w:r w:rsidDel="00000000" w:rsidR="00000000" w:rsidRPr="00000000">
                  <w:rPr>
                    <w:rFonts w:ascii="Arial Unicode MS" w:cs="Arial Unicode MS" w:eastAsia="Arial Unicode MS" w:hAnsi="Arial Unicode MS"/>
                    <w:color w:val="52606d"/>
                    <w:sz w:val="20"/>
                    <w:szCs w:val="20"/>
                    <w:rtl w:val="0"/>
                  </w:rPr>
                  <w:t xml:space="preserve">−58.6%</w:t>
                </w:r>
              </w:sdtContent>
            </w:sdt>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2E4">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PTUPCDR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2E5">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Personalized mapping (CDR)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2E6">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0.0085</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2E7">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0.0054</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2E8">
            <w:pPr>
              <w:spacing w:after="120" w:before="0" w:line="312" w:lineRule="auto"/>
              <w:rPr>
                <w:rFonts w:ascii="Arial" w:cs="Arial" w:eastAsia="Arial" w:hAnsi="Arial"/>
                <w:sz w:val="20"/>
                <w:szCs w:val="20"/>
              </w:rPr>
            </w:pPr>
            <w:sdt>
              <w:sdtPr>
                <w:id w:val="-869500600"/>
                <w:tag w:val="goog_rdk_34"/>
              </w:sdtPr>
              <w:sdtContent>
                <w:r w:rsidDel="00000000" w:rsidR="00000000" w:rsidRPr="00000000">
                  <w:rPr>
                    <w:rFonts w:ascii="Arial Unicode MS" w:cs="Arial Unicode MS" w:eastAsia="Arial Unicode MS" w:hAnsi="Arial Unicode MS"/>
                    <w:color w:val="52606d"/>
                    <w:sz w:val="20"/>
                    <w:szCs w:val="20"/>
                    <w:rtl w:val="0"/>
                  </w:rPr>
                  <w:t xml:space="preserve">−70.7%</w:t>
                </w:r>
              </w:sdtContent>
            </w:sdt>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2E9">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CMF</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2EA">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Joint MF (CDR)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2EB">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0.0050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2EC">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0.0022</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2ED">
            <w:pPr>
              <w:spacing w:after="120" w:before="0" w:line="312" w:lineRule="auto"/>
              <w:rPr>
                <w:rFonts w:ascii="Arial" w:cs="Arial" w:eastAsia="Arial" w:hAnsi="Arial"/>
                <w:sz w:val="20"/>
                <w:szCs w:val="20"/>
              </w:rPr>
            </w:pPr>
            <w:sdt>
              <w:sdtPr>
                <w:id w:val="-1272248734"/>
                <w:tag w:val="goog_rdk_35"/>
              </w:sdtPr>
              <w:sdtContent>
                <w:r w:rsidDel="00000000" w:rsidR="00000000" w:rsidRPr="00000000">
                  <w:rPr>
                    <w:rFonts w:ascii="Arial Unicode MS" w:cs="Arial Unicode MS" w:eastAsia="Arial Unicode MS" w:hAnsi="Arial Unicode MS"/>
                    <w:color w:val="52606d"/>
                    <w:sz w:val="20"/>
                    <w:szCs w:val="20"/>
                    <w:rtl w:val="0"/>
                  </w:rPr>
                  <w:t xml:space="preserve">−82.8%</w:t>
                </w:r>
              </w:sdtContent>
            </w:sdt>
            <w:r w:rsidDel="00000000" w:rsidR="00000000" w:rsidRPr="00000000">
              <w:rPr>
                <w:rtl w:val="0"/>
              </w:rPr>
            </w:r>
          </w:p>
        </w:tc>
      </w:tr>
    </w:tbl>
    <w:p w:rsidR="00000000" w:rsidDel="00000000" w:rsidP="00000000" w:rsidRDefault="00000000" w:rsidRPr="00000000" w14:paraId="000002EE">
      <w:pPr>
        <w:spacing w:after="120" w:before="0" w:line="312" w:lineRule="auto"/>
        <w:rPr>
          <w:rFonts w:ascii="Arial" w:cs="Arial" w:eastAsia="Arial" w:hAnsi="Arial"/>
          <w:b w:val="1"/>
          <w:bCs w:val="1"/>
          <w:color w:val="2e5aac"/>
          <w:sz w:val="20"/>
          <w:szCs w:val="20"/>
        </w:rPr>
      </w:pPr>
      <w:r w:rsidDel="00000000" w:rsidR="00000000" w:rsidRPr="00000000">
        <w:rPr>
          <w:rtl w:val="0"/>
        </w:rPr>
      </w:r>
    </w:p>
    <w:p w:rsidR="00000000" w:rsidDel="00000000" w:rsidP="00000000" w:rsidRDefault="00000000" w:rsidRPr="00000000" w14:paraId="000002EF">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e5aac"/>
          <w:sz w:val="20"/>
          <w:szCs w:val="20"/>
          <w:rtl w:val="0"/>
        </w:rPr>
        <w:t xml:space="preserve">Recall@10</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color w:val="20b2aa"/>
          <w:sz w:val="20"/>
          <w:szCs w:val="20"/>
          <w:rtl w:val="0"/>
        </w:rPr>
        <w:t xml:space="preserve">LightGCN leads · CDR trails</w:t>
      </w:r>
      <w:r w:rsidDel="00000000" w:rsidR="00000000" w:rsidRPr="00000000">
        <w:rPr>
          <w:rtl w:val="0"/>
        </w:rPr>
      </w:r>
    </w:p>
    <w:tbl>
      <w:tblPr>
        <w:tblStyle w:val="Table33"/>
        <w:tblW w:w="927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727.9999999999998"/>
        <w:gridCol w:w="6160"/>
        <w:gridCol w:w="1386"/>
        <w:tblGridChange w:id="0">
          <w:tblGrid>
            <w:gridCol w:w="1727.9999999999998"/>
            <w:gridCol w:w="6160"/>
            <w:gridCol w:w="138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60.0" w:type="dxa"/>
              <w:bottom w:w="60.0" w:type="dxa"/>
              <w:right w:w="120.0" w:type="dxa"/>
            </w:tcMar>
            <w:vAlign w:val="center"/>
          </w:tcPr>
          <w:p w:rsidR="00000000" w:rsidDel="00000000" w:rsidP="00000000" w:rsidRDefault="00000000" w:rsidRPr="00000000" w14:paraId="000002F0">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LightGCN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F1">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sz w:val="20"/>
                <w:szCs w:val="20"/>
              </w:rPr>
            </w:pPr>
            <w:r w:rsidDel="00000000" w:rsidR="00000000" w:rsidRPr="00000000">
              <w:rPr>
                <w:rtl w:val="0"/>
              </w:rPr>
            </w:r>
          </w:p>
          <w:tbl>
            <w:tblPr>
              <w:tblStyle w:val="Table34"/>
              <w:tblW w:w="59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904"/>
              <w:gridCol w:w="20"/>
              <w:tblGridChange w:id="0">
                <w:tblGrid>
                  <w:gridCol w:w="5904"/>
                  <w:gridCol w:w="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0b2aa" w:val="clear"/>
                  <w:tcMar>
                    <w:top w:w="0.0" w:type="dxa"/>
                    <w:left w:w="0.0" w:type="dxa"/>
                    <w:bottom w:w="0.0" w:type="dxa"/>
                    <w:right w:w="0.0" w:type="dxa"/>
                  </w:tcMar>
                </w:tcPr>
                <w:p w:rsidR="00000000" w:rsidDel="00000000" w:rsidP="00000000" w:rsidRDefault="00000000" w:rsidRPr="00000000" w14:paraId="000002F2">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2F3">
                  <w:pPr>
                    <w:spacing w:after="120" w:before="0" w:line="312"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F4">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60.0" w:type="dxa"/>
            </w:tcMar>
            <w:vAlign w:val="center"/>
          </w:tcPr>
          <w:p w:rsidR="00000000" w:rsidDel="00000000" w:rsidP="00000000" w:rsidRDefault="00000000" w:rsidRPr="00000000" w14:paraId="000002F5">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0b2aa"/>
                <w:sz w:val="20"/>
                <w:szCs w:val="20"/>
                <w:rtl w:val="0"/>
              </w:rPr>
              <w:t xml:space="preserve">0.0290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bfc" w:val="clear"/>
            <w:tcMar>
              <w:top w:w="60.0" w:type="dxa"/>
              <w:left w:w="160.0" w:type="dxa"/>
              <w:bottom w:w="60.0" w:type="dxa"/>
              <w:right w:w="120.0" w:type="dxa"/>
            </w:tcMar>
            <w:vAlign w:val="center"/>
          </w:tcPr>
          <w:p w:rsidR="00000000" w:rsidDel="00000000" w:rsidP="00000000" w:rsidRDefault="00000000" w:rsidRPr="00000000" w14:paraId="000002F6">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MF-BPR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bfc" w:val="clear"/>
            <w:tcMar>
              <w:top w:w="80.0" w:type="dxa"/>
              <w:left w:w="80.0" w:type="dxa"/>
              <w:bottom w:w="80.0" w:type="dxa"/>
              <w:right w:w="80.0" w:type="dxa"/>
            </w:tcMar>
            <w:vAlign w:val="center"/>
          </w:tcPr>
          <w:p w:rsidR="00000000" w:rsidDel="00000000" w:rsidP="00000000" w:rsidRDefault="00000000" w:rsidRPr="00000000" w14:paraId="000002F7">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sz w:val="20"/>
                <w:szCs w:val="20"/>
              </w:rPr>
            </w:pPr>
            <w:r w:rsidDel="00000000" w:rsidR="00000000" w:rsidRPr="00000000">
              <w:rPr>
                <w:rtl w:val="0"/>
              </w:rPr>
            </w:r>
          </w:p>
          <w:tbl>
            <w:tblPr>
              <w:tblStyle w:val="Table35"/>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17"/>
              <w:gridCol w:w="2483"/>
              <w:tblGridChange w:id="0">
                <w:tblGrid>
                  <w:gridCol w:w="3517"/>
                  <w:gridCol w:w="2483"/>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c4cdd5" w:val="clear"/>
                  <w:tcMar>
                    <w:top w:w="0.0" w:type="dxa"/>
                    <w:left w:w="0.0" w:type="dxa"/>
                    <w:bottom w:w="0.0" w:type="dxa"/>
                    <w:right w:w="0.0" w:type="dxa"/>
                  </w:tcMar>
                </w:tcPr>
                <w:p w:rsidR="00000000" w:rsidDel="00000000" w:rsidP="00000000" w:rsidRDefault="00000000" w:rsidRPr="00000000" w14:paraId="000002F8">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2F9">
                  <w:pPr>
                    <w:spacing w:after="120" w:before="0" w:line="312"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FA">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bfc" w:val="clear"/>
            <w:tcMar>
              <w:top w:w="60.0" w:type="dxa"/>
              <w:left w:w="120.0" w:type="dxa"/>
              <w:bottom w:w="60.0" w:type="dxa"/>
              <w:right w:w="160.0" w:type="dxa"/>
            </w:tcMar>
            <w:vAlign w:val="center"/>
          </w:tcPr>
          <w:p w:rsidR="00000000" w:rsidDel="00000000" w:rsidP="00000000" w:rsidRDefault="00000000" w:rsidRPr="00000000" w14:paraId="000002FB">
            <w:pPr>
              <w:spacing w:after="120" w:before="0" w:line="312" w:lineRule="auto"/>
              <w:rPr>
                <w:rFonts w:ascii="Arial" w:cs="Arial" w:eastAsia="Arial" w:hAnsi="Arial"/>
                <w:sz w:val="20"/>
                <w:szCs w:val="20"/>
              </w:rPr>
            </w:pPr>
            <w:r w:rsidDel="00000000" w:rsidR="00000000" w:rsidRPr="00000000">
              <w:rPr>
                <w:rFonts w:ascii="Arial" w:cs="Arial" w:eastAsia="Arial" w:hAnsi="Arial"/>
                <w:color w:val="52606d"/>
                <w:sz w:val="20"/>
                <w:szCs w:val="20"/>
                <w:rtl w:val="0"/>
              </w:rPr>
              <w:t xml:space="preserve">0.0170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60.0" w:type="dxa"/>
              <w:bottom w:w="60.0" w:type="dxa"/>
              <w:right w:w="120.0" w:type="dxa"/>
            </w:tcMar>
            <w:vAlign w:val="center"/>
          </w:tcPr>
          <w:p w:rsidR="00000000" w:rsidDel="00000000" w:rsidP="00000000" w:rsidRDefault="00000000" w:rsidRPr="00000000" w14:paraId="000002FC">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EMCDR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FD">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sz w:val="20"/>
                <w:szCs w:val="20"/>
              </w:rPr>
            </w:pPr>
            <w:r w:rsidDel="00000000" w:rsidR="00000000" w:rsidRPr="00000000">
              <w:rPr>
                <w:rtl w:val="0"/>
              </w:rPr>
            </w:r>
          </w:p>
          <w:tbl>
            <w:tblPr>
              <w:tblStyle w:val="Table36"/>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10"/>
              <w:gridCol w:w="2690"/>
              <w:tblGridChange w:id="0">
                <w:tblGrid>
                  <w:gridCol w:w="3310"/>
                  <w:gridCol w:w="2690"/>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c4cdd5" w:val="clear"/>
                  <w:tcMar>
                    <w:top w:w="0.0" w:type="dxa"/>
                    <w:left w:w="0.0" w:type="dxa"/>
                    <w:bottom w:w="0.0" w:type="dxa"/>
                    <w:right w:w="0.0" w:type="dxa"/>
                  </w:tcMar>
                </w:tcPr>
                <w:p w:rsidR="00000000" w:rsidDel="00000000" w:rsidP="00000000" w:rsidRDefault="00000000" w:rsidRPr="00000000" w14:paraId="000002FE">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2FF">
                  <w:pPr>
                    <w:spacing w:after="120" w:before="0" w:line="312"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00">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60.0" w:type="dxa"/>
            </w:tcMar>
            <w:vAlign w:val="center"/>
          </w:tcPr>
          <w:p w:rsidR="00000000" w:rsidDel="00000000" w:rsidP="00000000" w:rsidRDefault="00000000" w:rsidRPr="00000000" w14:paraId="00000301">
            <w:pPr>
              <w:spacing w:after="120" w:before="0" w:line="312" w:lineRule="auto"/>
              <w:rPr>
                <w:rFonts w:ascii="Arial" w:cs="Arial" w:eastAsia="Arial" w:hAnsi="Arial"/>
                <w:sz w:val="20"/>
                <w:szCs w:val="20"/>
              </w:rPr>
            </w:pPr>
            <w:r w:rsidDel="00000000" w:rsidR="00000000" w:rsidRPr="00000000">
              <w:rPr>
                <w:rFonts w:ascii="Arial" w:cs="Arial" w:eastAsia="Arial" w:hAnsi="Arial"/>
                <w:color w:val="52606d"/>
                <w:sz w:val="20"/>
                <w:szCs w:val="20"/>
                <w:rtl w:val="0"/>
              </w:rPr>
              <w:t xml:space="preserve">0.0160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bfc" w:val="clear"/>
            <w:tcMar>
              <w:top w:w="60.0" w:type="dxa"/>
              <w:left w:w="160.0" w:type="dxa"/>
              <w:bottom w:w="60.0" w:type="dxa"/>
              <w:right w:w="120.0" w:type="dxa"/>
            </w:tcMar>
            <w:vAlign w:val="center"/>
          </w:tcPr>
          <w:p w:rsidR="00000000" w:rsidDel="00000000" w:rsidP="00000000" w:rsidRDefault="00000000" w:rsidRPr="00000000" w14:paraId="00000302">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NCF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bfc" w:val="clear"/>
            <w:tcMar>
              <w:top w:w="80.0" w:type="dxa"/>
              <w:left w:w="80.0" w:type="dxa"/>
              <w:bottom w:w="80.0" w:type="dxa"/>
              <w:right w:w="80.0" w:type="dxa"/>
            </w:tcMar>
            <w:vAlign w:val="center"/>
          </w:tcPr>
          <w:p w:rsidR="00000000" w:rsidDel="00000000" w:rsidP="00000000" w:rsidRDefault="00000000" w:rsidRPr="00000000" w14:paraId="00000303">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sz w:val="20"/>
                <w:szCs w:val="20"/>
              </w:rPr>
            </w:pPr>
            <w:r w:rsidDel="00000000" w:rsidR="00000000" w:rsidRPr="00000000">
              <w:rPr>
                <w:rtl w:val="0"/>
              </w:rPr>
            </w:r>
          </w:p>
          <w:tbl>
            <w:tblPr>
              <w:tblStyle w:val="Table37"/>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82"/>
              <w:gridCol w:w="3518"/>
              <w:tblGridChange w:id="0">
                <w:tblGrid>
                  <w:gridCol w:w="2482"/>
                  <w:gridCol w:w="3518"/>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c4cdd5" w:val="clear"/>
                  <w:tcMar>
                    <w:top w:w="0.0" w:type="dxa"/>
                    <w:left w:w="0.0" w:type="dxa"/>
                    <w:bottom w:w="0.0" w:type="dxa"/>
                    <w:right w:w="0.0" w:type="dxa"/>
                  </w:tcMar>
                </w:tcPr>
                <w:p w:rsidR="00000000" w:rsidDel="00000000" w:rsidP="00000000" w:rsidRDefault="00000000" w:rsidRPr="00000000" w14:paraId="00000304">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305">
                  <w:pPr>
                    <w:spacing w:after="120" w:before="0" w:line="312"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06">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bfc" w:val="clear"/>
            <w:tcMar>
              <w:top w:w="60.0" w:type="dxa"/>
              <w:left w:w="120.0" w:type="dxa"/>
              <w:bottom w:w="60.0" w:type="dxa"/>
              <w:right w:w="160.0" w:type="dxa"/>
            </w:tcMar>
            <w:vAlign w:val="center"/>
          </w:tcPr>
          <w:p w:rsidR="00000000" w:rsidDel="00000000" w:rsidP="00000000" w:rsidRDefault="00000000" w:rsidRPr="00000000" w14:paraId="00000307">
            <w:pPr>
              <w:spacing w:after="120" w:before="0" w:line="312" w:lineRule="auto"/>
              <w:rPr>
                <w:rFonts w:ascii="Arial" w:cs="Arial" w:eastAsia="Arial" w:hAnsi="Arial"/>
                <w:sz w:val="20"/>
                <w:szCs w:val="20"/>
              </w:rPr>
            </w:pPr>
            <w:r w:rsidDel="00000000" w:rsidR="00000000" w:rsidRPr="00000000">
              <w:rPr>
                <w:rFonts w:ascii="Arial" w:cs="Arial" w:eastAsia="Arial" w:hAnsi="Arial"/>
                <w:color w:val="52606d"/>
                <w:sz w:val="20"/>
                <w:szCs w:val="20"/>
                <w:rtl w:val="0"/>
              </w:rPr>
              <w:t xml:space="preserve">0.0120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60.0" w:type="dxa"/>
              <w:bottom w:w="60.0" w:type="dxa"/>
              <w:right w:w="120.0" w:type="dxa"/>
            </w:tcMar>
            <w:vAlign w:val="center"/>
          </w:tcPr>
          <w:p w:rsidR="00000000" w:rsidDel="00000000" w:rsidP="00000000" w:rsidRDefault="00000000" w:rsidRPr="00000000" w14:paraId="00000308">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PTUPCDR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309">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sz w:val="20"/>
                <w:szCs w:val="20"/>
              </w:rPr>
            </w:pPr>
            <w:r w:rsidDel="00000000" w:rsidR="00000000" w:rsidRPr="00000000">
              <w:rPr>
                <w:rtl w:val="0"/>
              </w:rPr>
            </w:r>
          </w:p>
          <w:tbl>
            <w:tblPr>
              <w:tblStyle w:val="Table38"/>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758"/>
              <w:gridCol w:w="4242"/>
              <w:tblGridChange w:id="0">
                <w:tblGrid>
                  <w:gridCol w:w="1758"/>
                  <w:gridCol w:w="4242"/>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c4cdd5" w:val="clear"/>
                  <w:tcMar>
                    <w:top w:w="0.0" w:type="dxa"/>
                    <w:left w:w="0.0" w:type="dxa"/>
                    <w:bottom w:w="0.0" w:type="dxa"/>
                    <w:right w:w="0.0" w:type="dxa"/>
                  </w:tcMar>
                </w:tcPr>
                <w:p w:rsidR="00000000" w:rsidDel="00000000" w:rsidP="00000000" w:rsidRDefault="00000000" w:rsidRPr="00000000" w14:paraId="0000030A">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30B">
                  <w:pPr>
                    <w:spacing w:after="120" w:before="0" w:line="312"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0C">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60.0" w:type="dxa"/>
            </w:tcMar>
            <w:vAlign w:val="center"/>
          </w:tcPr>
          <w:p w:rsidR="00000000" w:rsidDel="00000000" w:rsidP="00000000" w:rsidRDefault="00000000" w:rsidRPr="00000000" w14:paraId="0000030D">
            <w:pPr>
              <w:spacing w:after="120" w:before="0" w:line="312" w:lineRule="auto"/>
              <w:rPr>
                <w:rFonts w:ascii="Arial" w:cs="Arial" w:eastAsia="Arial" w:hAnsi="Arial"/>
                <w:sz w:val="20"/>
                <w:szCs w:val="20"/>
              </w:rPr>
            </w:pPr>
            <w:r w:rsidDel="00000000" w:rsidR="00000000" w:rsidRPr="00000000">
              <w:rPr>
                <w:rFonts w:ascii="Arial" w:cs="Arial" w:eastAsia="Arial" w:hAnsi="Arial"/>
                <w:color w:val="52606d"/>
                <w:sz w:val="20"/>
                <w:szCs w:val="20"/>
                <w:rtl w:val="0"/>
              </w:rPr>
              <w:t xml:space="preserve">0.0085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bfc" w:val="clear"/>
            <w:tcMar>
              <w:top w:w="60.0" w:type="dxa"/>
              <w:left w:w="160.0" w:type="dxa"/>
              <w:bottom w:w="60.0" w:type="dxa"/>
              <w:right w:w="120.0" w:type="dxa"/>
            </w:tcMar>
            <w:vAlign w:val="center"/>
          </w:tcPr>
          <w:p w:rsidR="00000000" w:rsidDel="00000000" w:rsidP="00000000" w:rsidRDefault="00000000" w:rsidRPr="00000000" w14:paraId="0000030E">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CMF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bfc" w:val="clear"/>
            <w:tcMar>
              <w:top w:w="80.0" w:type="dxa"/>
              <w:left w:w="80.0" w:type="dxa"/>
              <w:bottom w:w="80.0" w:type="dxa"/>
              <w:right w:w="80.0" w:type="dxa"/>
            </w:tcMar>
            <w:vAlign w:val="center"/>
          </w:tcPr>
          <w:p w:rsidR="00000000" w:rsidDel="00000000" w:rsidP="00000000" w:rsidRDefault="00000000" w:rsidRPr="00000000" w14:paraId="0000030F">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sz w:val="20"/>
                <w:szCs w:val="20"/>
              </w:rPr>
            </w:pPr>
            <w:r w:rsidDel="00000000" w:rsidR="00000000" w:rsidRPr="00000000">
              <w:rPr>
                <w:rtl w:val="0"/>
              </w:rPr>
            </w:r>
          </w:p>
          <w:tbl>
            <w:tblPr>
              <w:tblStyle w:val="Table39"/>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34"/>
              <w:gridCol w:w="4966"/>
              <w:tblGridChange w:id="0">
                <w:tblGrid>
                  <w:gridCol w:w="1034"/>
                  <w:gridCol w:w="4966"/>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c4cdd5" w:val="clear"/>
                  <w:tcMar>
                    <w:top w:w="0.0" w:type="dxa"/>
                    <w:left w:w="0.0" w:type="dxa"/>
                    <w:bottom w:w="0.0" w:type="dxa"/>
                    <w:right w:w="0.0" w:type="dxa"/>
                  </w:tcMar>
                </w:tcPr>
                <w:p w:rsidR="00000000" w:rsidDel="00000000" w:rsidP="00000000" w:rsidRDefault="00000000" w:rsidRPr="00000000" w14:paraId="00000310">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311">
                  <w:pPr>
                    <w:spacing w:after="120" w:before="0" w:line="312"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12">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bfc" w:val="clear"/>
            <w:tcMar>
              <w:top w:w="60.0" w:type="dxa"/>
              <w:left w:w="120.0" w:type="dxa"/>
              <w:bottom w:w="60.0" w:type="dxa"/>
              <w:right w:w="160.0" w:type="dxa"/>
            </w:tcMar>
            <w:vAlign w:val="center"/>
          </w:tcPr>
          <w:p w:rsidR="00000000" w:rsidDel="00000000" w:rsidP="00000000" w:rsidRDefault="00000000" w:rsidRPr="00000000" w14:paraId="00000313">
            <w:pPr>
              <w:spacing w:after="120" w:before="0" w:line="312" w:lineRule="auto"/>
              <w:rPr>
                <w:rFonts w:ascii="Arial" w:cs="Arial" w:eastAsia="Arial" w:hAnsi="Arial"/>
                <w:sz w:val="20"/>
                <w:szCs w:val="20"/>
              </w:rPr>
            </w:pPr>
            <w:r w:rsidDel="00000000" w:rsidR="00000000" w:rsidRPr="00000000">
              <w:rPr>
                <w:rFonts w:ascii="Arial" w:cs="Arial" w:eastAsia="Arial" w:hAnsi="Arial"/>
                <w:color w:val="52606d"/>
                <w:sz w:val="20"/>
                <w:szCs w:val="20"/>
                <w:rtl w:val="0"/>
              </w:rPr>
              <w:t xml:space="preserve">0.0050</w:t>
            </w:r>
            <w:r w:rsidDel="00000000" w:rsidR="00000000" w:rsidRPr="00000000">
              <w:rPr>
                <w:rtl w:val="0"/>
              </w:rPr>
            </w:r>
          </w:p>
        </w:tc>
      </w:tr>
    </w:tbl>
    <w:p w:rsidR="00000000" w:rsidDel="00000000" w:rsidP="00000000" w:rsidRDefault="00000000" w:rsidRPr="00000000" w14:paraId="00000314">
      <w:pPr>
        <w:spacing w:after="120" w:before="0" w:line="312" w:lineRule="auto"/>
        <w:rPr>
          <w:rFonts w:ascii="Arial" w:cs="Arial" w:eastAsia="Arial" w:hAnsi="Arial"/>
          <w:i w:val="1"/>
          <w:iCs w:val="1"/>
          <w:color w:val="52606d"/>
          <w:sz w:val="20"/>
          <w:szCs w:val="20"/>
        </w:rPr>
      </w:pPr>
      <w:r w:rsidDel="00000000" w:rsidR="00000000" w:rsidRPr="00000000">
        <w:rPr>
          <w:rtl w:val="0"/>
        </w:rPr>
      </w:r>
    </w:p>
    <w:p w:rsidR="00000000" w:rsidDel="00000000" w:rsidP="00000000" w:rsidRDefault="00000000" w:rsidRPr="00000000" w14:paraId="00000315">
      <w:pPr>
        <w:spacing w:after="120" w:before="0" w:line="312" w:lineRule="auto"/>
        <w:rPr>
          <w:rFonts w:ascii="Arial" w:cs="Arial" w:eastAsia="Arial" w:hAnsi="Arial"/>
          <w:i w:val="1"/>
          <w:iCs w:val="1"/>
          <w:color w:val="52606d"/>
          <w:sz w:val="20"/>
          <w:szCs w:val="20"/>
        </w:rPr>
      </w:pPr>
      <w:r w:rsidDel="00000000" w:rsidR="00000000" w:rsidRPr="00000000">
        <w:rPr>
          <w:rtl w:val="0"/>
        </w:rPr>
      </w:r>
    </w:p>
    <w:p w:rsidR="00000000" w:rsidDel="00000000" w:rsidP="00000000" w:rsidRDefault="00000000" w:rsidRPr="00000000" w14:paraId="00000316">
      <w:pPr>
        <w:pBdr>
          <w:left w:color="e6a817" w:space="12" w:sz="24" w:val="single"/>
        </w:pBdr>
        <w:shd w:fill="fff8e1"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b w:val="1"/>
          <w:bCs w:val="1"/>
          <w:color w:val="8a6200"/>
          <w:sz w:val="20"/>
          <w:szCs w:val="20"/>
          <w:rtl w:val="0"/>
        </w:rPr>
        <w:t xml:space="preserve">KEY FINDING</w:t>
      </w:r>
      <w:r w:rsidDel="00000000" w:rsidR="00000000" w:rsidRPr="00000000">
        <w:rPr>
          <w:rtl w:val="0"/>
        </w:rPr>
      </w:r>
    </w:p>
    <w:p w:rsidR="00000000" w:rsidDel="00000000" w:rsidP="00000000" w:rsidRDefault="00000000" w:rsidRPr="00000000" w14:paraId="00000317">
      <w:pPr>
        <w:pBdr>
          <w:left w:color="e6a817" w:space="12" w:sz="24" w:val="single"/>
        </w:pBdr>
        <w:shd w:fill="fff8e1"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Confirmed — </w:t>
      </w:r>
      <w:r w:rsidDel="00000000" w:rsidR="00000000" w:rsidRPr="00000000">
        <w:rPr>
          <w:rFonts w:ascii="Arial" w:cs="Arial" w:eastAsia="Arial" w:hAnsi="Arial"/>
          <w:color w:val="1f2933"/>
          <w:sz w:val="20"/>
          <w:szCs w:val="20"/>
          <w:rtl w:val="0"/>
        </w:rPr>
        <w:t xml:space="preserve">LightGCN wins 1.7× over MF-BPR and 1.8× over EMCDR (best CDR). At 5.2% overlap, cross-domain mappings have too few shared users to learn meaningful transfer — and get beaten even by baseline MF.</w:t>
      </w:r>
      <w:r w:rsidDel="00000000" w:rsidR="00000000" w:rsidRPr="00000000">
        <w:rPr>
          <w:rtl w:val="0"/>
        </w:rPr>
      </w:r>
    </w:p>
    <w:p w:rsidR="00000000" w:rsidDel="00000000" w:rsidP="00000000" w:rsidRDefault="00000000" w:rsidRPr="00000000" w14:paraId="00000318">
      <w:pPr>
        <w:pStyle w:val="Heading4"/>
        <w:spacing w:after="120" w:before="0" w:line="312" w:lineRule="auto"/>
        <w:rPr/>
      </w:pPr>
      <w:bookmarkStart w:colFirst="0" w:colLast="0" w:name="_heading=h.ya6f4hdxglqu" w:id="30"/>
      <w:bookmarkEnd w:id="30"/>
      <w:r w:rsidDel="00000000" w:rsidR="00000000" w:rsidRPr="00000000">
        <w:rPr>
          <w:rtl w:val="0"/>
        </w:rPr>
      </w:r>
    </w:p>
    <w:p w:rsidR="00000000" w:rsidDel="00000000" w:rsidP="00000000" w:rsidRDefault="00000000" w:rsidRPr="00000000" w14:paraId="00000319">
      <w:pPr>
        <w:pStyle w:val="Heading4"/>
        <w:spacing w:after="120" w:before="0" w:line="312" w:lineRule="auto"/>
        <w:rPr/>
      </w:pPr>
      <w:bookmarkStart w:colFirst="0" w:colLast="0" w:name="_heading=h.30749esbvv0b" w:id="31"/>
      <w:bookmarkEnd w:id="31"/>
      <w:r w:rsidDel="00000000" w:rsidR="00000000" w:rsidRPr="00000000">
        <w:rPr>
          <w:rtl w:val="0"/>
        </w:rPr>
        <w:t xml:space="preserve">Lesson 2  Summary</w:t>
      </w:r>
    </w:p>
    <w:p w:rsidR="00000000" w:rsidDel="00000000" w:rsidP="00000000" w:rsidRDefault="00000000" w:rsidRPr="00000000" w14:paraId="0000031A">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Lesson 2 asks whether, at a realistic low-overlap ratio, any CDR model can beat the best single-domain approach. </w:t>
      </w:r>
      <w:r w:rsidDel="00000000" w:rsidR="00000000" w:rsidRPr="00000000">
        <w:rPr>
          <w:rFonts w:ascii="Arial" w:cs="Arial" w:eastAsia="Arial" w:hAnsi="Arial"/>
          <w:b w:val="1"/>
          <w:bCs w:val="1"/>
          <w:color w:val="1f2933"/>
          <w:sz w:val="20"/>
          <w:szCs w:val="20"/>
          <w:rtl w:val="0"/>
        </w:rPr>
        <w:t xml:space="preserve">All three CDR models underperform the simplest single-domain baseline.</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5760"/>
        <w:tblGridChange w:id="0">
          <w:tblGrid>
            <w:gridCol w:w="3600"/>
            <w:gridCol w:w="5760"/>
          </w:tblGrid>
        </w:tblGridChange>
      </w:tblGrid>
      <w:tr>
        <w:trPr>
          <w:cantSplit w:val="0"/>
          <w:tblHeader w:val="0"/>
        </w:trPr>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31B">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Finding</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31C">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Evidence</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1D">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LightGCN wins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1E">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Recall@10 </w:t>
            </w:r>
            <w:r w:rsidDel="00000000" w:rsidR="00000000" w:rsidRPr="00000000">
              <w:rPr>
                <w:rFonts w:ascii="Arial" w:cs="Arial" w:eastAsia="Arial" w:hAnsi="Arial"/>
                <w:b w:val="1"/>
                <w:bCs w:val="1"/>
                <w:color w:val="20b2aa"/>
                <w:sz w:val="20"/>
                <w:szCs w:val="20"/>
                <w:rtl w:val="0"/>
              </w:rPr>
              <w:t xml:space="preserve">0.0290</w:t>
            </w:r>
            <w:r w:rsidDel="00000000" w:rsidR="00000000" w:rsidRPr="00000000">
              <w:rPr>
                <w:rFonts w:ascii="Arial" w:cs="Arial" w:eastAsia="Arial" w:hAnsi="Arial"/>
                <w:color w:val="1f2933"/>
                <w:sz w:val="20"/>
                <w:szCs w:val="20"/>
                <w:rtl w:val="0"/>
              </w:rPr>
              <w:t xml:space="preserve"> — </w:t>
            </w:r>
            <w:r w:rsidDel="00000000" w:rsidR="00000000" w:rsidRPr="00000000">
              <w:rPr>
                <w:rFonts w:ascii="Arial" w:cs="Arial" w:eastAsia="Arial" w:hAnsi="Arial"/>
                <w:b w:val="1"/>
                <w:bCs w:val="1"/>
                <w:color w:val="20b2aa"/>
                <w:sz w:val="20"/>
                <w:szCs w:val="20"/>
                <w:rtl w:val="0"/>
              </w:rPr>
              <w:t xml:space="preserve">1.7× over MF-BPR, 1.8× over EMCDR</w:t>
            </w:r>
            <w:r w:rsidDel="00000000" w:rsidR="00000000" w:rsidRPr="00000000">
              <w:rPr>
                <w:rFonts w:ascii="Arial" w:cs="Arial" w:eastAsia="Arial" w:hAnsi="Arial"/>
                <w:color w:val="1f2933"/>
                <w:sz w:val="20"/>
                <w:szCs w:val="20"/>
                <w:rtl w:val="0"/>
              </w:rPr>
              <w:t xml:space="preserve"> (best CDR)</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1F">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CDR underperforms single-domain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20">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All three CDR models lose to MF-BPR, the simplest SDR</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21">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MF-BPR holds up</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22">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Simplest model beats all CDR on full-rank — pairwise ranking signal is strong even on sparse data</w:t>
            </w:r>
            <w:r w:rsidDel="00000000" w:rsidR="00000000" w:rsidRPr="00000000">
              <w:rPr>
                <w:rtl w:val="0"/>
              </w:rPr>
            </w:r>
          </w:p>
        </w:tc>
      </w:tr>
    </w:tbl>
    <w:p w:rsidR="00000000" w:rsidDel="00000000" w:rsidP="00000000" w:rsidRDefault="00000000" w:rsidRPr="00000000" w14:paraId="00000323">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4">
      <w:pPr>
        <w:pStyle w:val="Heading4"/>
        <w:spacing w:after="120" w:before="0" w:line="312" w:lineRule="auto"/>
        <w:rPr/>
      </w:pPr>
      <w:bookmarkStart w:colFirst="0" w:colLast="0" w:name="_heading=h.92kkamz7gd7y" w:id="32"/>
      <w:bookmarkEnd w:id="32"/>
      <w:r w:rsidDel="00000000" w:rsidR="00000000" w:rsidRPr="00000000">
        <w:rPr>
          <w:rtl w:val="0"/>
        </w:rPr>
        <w:t xml:space="preserve">Reflection</w:t>
      </w:r>
    </w:p>
    <w:p w:rsidR="00000000" w:rsidDel="00000000" w:rsidP="00000000" w:rsidRDefault="00000000" w:rsidRPr="00000000" w14:paraId="00000325">
      <w:pPr>
        <w:spacing w:after="120" w:before="0" w:line="312" w:lineRule="auto"/>
        <w:rPr>
          <w:rFonts w:ascii="Arial" w:cs="Arial" w:eastAsia="Arial" w:hAnsi="Arial"/>
          <w:color w:val="1f2933"/>
          <w:sz w:val="20"/>
          <w:szCs w:val="20"/>
        </w:rPr>
      </w:pPr>
      <w:r w:rsidDel="00000000" w:rsidR="00000000" w:rsidRPr="00000000">
        <w:rPr>
          <w:rFonts w:ascii="Arial" w:cs="Arial" w:eastAsia="Arial" w:hAnsi="Arial"/>
          <w:color w:val="1f2933"/>
          <w:sz w:val="20"/>
          <w:szCs w:val="20"/>
          <w:rtl w:val="0"/>
        </w:rPr>
        <w:t xml:space="preserve">When we first started the benchmark between CDR and SDR, we had very high hopes for the Cross-Domain Recommenders, strongly believing that their complex, advanced learning algorithms would easily outperform the traditional single-domain approaches. The actual results, which showed SDR clearly winning, were genuinely disappointing and forced us to question our assumptions.</w:t>
      </w:r>
    </w:p>
    <w:p w:rsidR="00000000" w:rsidDel="00000000" w:rsidP="00000000" w:rsidRDefault="00000000" w:rsidRPr="00000000" w14:paraId="00000326">
      <w:pPr>
        <w:spacing w:after="120" w:before="0" w:line="312" w:lineRule="auto"/>
        <w:rPr>
          <w:rFonts w:ascii="Arial" w:cs="Arial" w:eastAsia="Arial" w:hAnsi="Arial"/>
          <w:color w:val="1f2933"/>
          <w:sz w:val="20"/>
          <w:szCs w:val="20"/>
        </w:rPr>
      </w:pPr>
      <w:r w:rsidDel="00000000" w:rsidR="00000000" w:rsidRPr="00000000">
        <w:rPr>
          <w:rFonts w:ascii="Arial" w:cs="Arial" w:eastAsia="Arial" w:hAnsi="Arial"/>
          <w:color w:val="1f2933"/>
          <w:sz w:val="20"/>
          <w:szCs w:val="20"/>
          <w:rtl w:val="0"/>
        </w:rPr>
        <w:t xml:space="preserve">We initially thought the poor performance was due to settings that weren't quite right. We ran many tests by tweaking the hyperparameters for EMCDR, but no matter how much we tuned the parameters, the model consistently performed worse than the SDR approaches. At one point, we even thought about abandoning the project idea.</w:t>
      </w:r>
    </w:p>
    <w:p w:rsidR="00000000" w:rsidDel="00000000" w:rsidP="00000000" w:rsidRDefault="00000000" w:rsidRPr="00000000" w14:paraId="00000327">
      <w:pPr>
        <w:spacing w:after="120" w:before="0" w:line="312" w:lineRule="auto"/>
        <w:rPr/>
      </w:pPr>
      <w:sdt>
        <w:sdtPr>
          <w:id w:val="779048529"/>
          <w:tag w:val="goog_rdk_36"/>
        </w:sdtPr>
        <w:sdtContent>
          <w:r w:rsidDel="00000000" w:rsidR="00000000" w:rsidRPr="00000000">
            <w:rPr>
              <w:rFonts w:ascii="Arial Unicode MS" w:cs="Arial Unicode MS" w:eastAsia="Arial Unicode MS" w:hAnsi="Arial Unicode MS"/>
              <w:color w:val="1f2933"/>
              <w:sz w:val="20"/>
              <w:szCs w:val="20"/>
              <w:rtl w:val="0"/>
            </w:rPr>
            <w:t xml:space="preserve">This forced us to look back at the CDR articles and consult with ChatGPT. We noticed that existing research often uses datasets where a high number of users overlap (e.g., Amazon books ➞ movies with 50%+ overlap). This observation provided the critical insight: when these same models are applied to real, raw data— where user overlap is under 10%—CDR simply fails, which is exactly what Lesson 2 demonstrated.</w:t>
          </w:r>
        </w:sdtContent>
      </w:sdt>
      <w:r w:rsidDel="00000000" w:rsidR="00000000" w:rsidRPr="00000000">
        <w:rPr>
          <w:rtl w:val="0"/>
        </w:rPr>
      </w:r>
    </w:p>
    <w:p w:rsidR="00000000" w:rsidDel="00000000" w:rsidP="00000000" w:rsidRDefault="00000000" w:rsidRPr="00000000" w14:paraId="00000328">
      <w:pPr>
        <w:spacing w:after="120" w:before="0" w:line="312" w:lineRule="auto"/>
        <w:rPr/>
      </w:pPr>
      <w:r w:rsidDel="00000000" w:rsidR="00000000" w:rsidRPr="00000000">
        <w:rPr>
          <w:rFonts w:ascii="Arial" w:cs="Arial" w:eastAsia="Arial" w:hAnsi="Arial"/>
          <w:color w:val="1f2933"/>
          <w:sz w:val="20"/>
          <w:szCs w:val="20"/>
          <w:rtl w:val="0"/>
        </w:rPr>
        <w:t xml:space="preserve">This finding highlights a common pattern: </w:t>
      </w:r>
      <w:r w:rsidDel="00000000" w:rsidR="00000000" w:rsidRPr="00000000">
        <w:rPr>
          <w:rFonts w:ascii="Arial" w:cs="Arial" w:eastAsia="Arial" w:hAnsi="Arial"/>
          <w:b w:val="1"/>
          <w:bCs w:val="1"/>
          <w:color w:val="1f2933"/>
          <w:sz w:val="20"/>
          <w:szCs w:val="20"/>
          <w:rtl w:val="0"/>
        </w:rPr>
        <w:t xml:space="preserve">methods that work beautifully on perfect test datasets might fail on the real-world data.</w:t>
      </w:r>
      <w:r w:rsidDel="00000000" w:rsidR="00000000" w:rsidRPr="00000000">
        <w:rPr>
          <w:rFonts w:ascii="Arial" w:cs="Arial" w:eastAsia="Arial" w:hAnsi="Arial"/>
          <w:color w:val="1f2933"/>
          <w:sz w:val="20"/>
          <w:szCs w:val="20"/>
          <w:rtl w:val="0"/>
        </w:rPr>
        <w:t xml:space="preserve"> Running a simple baseline on your real data before trusting any published benchmark is a crucial safety step. The true value of Lesson 2 was not the bad result itself, but the important lesson it taught us about data requirements.</w:t>
      </w:r>
      <w:r w:rsidDel="00000000" w:rsidR="00000000" w:rsidRPr="00000000">
        <w:rPr>
          <w:rtl w:val="0"/>
        </w:rPr>
      </w:r>
    </w:p>
    <w:p w:rsidR="00000000" w:rsidDel="00000000" w:rsidP="00000000" w:rsidRDefault="00000000" w:rsidRPr="00000000" w14:paraId="00000329">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A">
      <w:pPr>
        <w:pBdr>
          <w:left w:color="2e5aac" w:space="12" w:sz="24" w:val="single"/>
        </w:pBdr>
        <w:shd w:fill="f3f7fc"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b w:val="1"/>
          <w:bCs w:val="1"/>
          <w:color w:val="2e5aac"/>
          <w:sz w:val="20"/>
          <w:szCs w:val="20"/>
          <w:rtl w:val="0"/>
        </w:rPr>
        <w:t xml:space="preserve">NEXT UP</w:t>
      </w:r>
      <w:r w:rsidDel="00000000" w:rsidR="00000000" w:rsidRPr="00000000">
        <w:rPr>
          <w:rtl w:val="0"/>
        </w:rPr>
      </w:r>
    </w:p>
    <w:p w:rsidR="00000000" w:rsidDel="00000000" w:rsidP="00000000" w:rsidRDefault="00000000" w:rsidRPr="00000000" w14:paraId="0000032B">
      <w:pPr>
        <w:pBdr>
          <w:left w:color="2e5aac" w:space="12" w:sz="24" w:val="single"/>
        </w:pBdr>
        <w:shd w:fill="f3f7fc"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Lesson 2 leaves an ambiguity: is CDR fundamentally weak, or just starved of bridge users at 5% overlap?</w:t>
      </w:r>
      <w:r w:rsidDel="00000000" w:rsidR="00000000" w:rsidRPr="00000000">
        <w:rPr>
          <w:rFonts w:ascii="Arial" w:cs="Arial" w:eastAsia="Arial" w:hAnsi="Arial"/>
          <w:color w:val="1f2933"/>
          <w:sz w:val="20"/>
          <w:szCs w:val="20"/>
          <w:rtl w:val="0"/>
        </w:rPr>
        <w:t xml:space="preserve"> The only way to know is to filter the users with ratings on both domains </w:t>
      </w:r>
      <w:r w:rsidDel="00000000" w:rsidR="00000000" w:rsidRPr="00000000">
        <w:rPr>
          <w:rFonts w:ascii="Noto Sans Symbols" w:cs="Noto Sans Symbols" w:eastAsia="Noto Sans Symbols" w:hAnsi="Noto Sans Symbols"/>
          <w:color w:val="1f2933"/>
          <w:sz w:val="20"/>
          <w:szCs w:val="20"/>
          <w:rtl w:val="0"/>
        </w:rPr>
        <w:t xml:space="preserve">–</w:t>
      </w:r>
      <w:r w:rsidDel="00000000" w:rsidR="00000000" w:rsidRPr="00000000">
        <w:rPr>
          <w:rFonts w:ascii="Arial" w:cs="Arial" w:eastAsia="Arial" w:hAnsi="Arial"/>
          <w:color w:val="1f2933"/>
          <w:sz w:val="20"/>
          <w:szCs w:val="20"/>
          <w:rtl w:val="0"/>
        </w:rPr>
        <w:t xml:space="preserve"> 100% overlap and re-run the same six models. </w:t>
      </w:r>
      <w:r w:rsidDel="00000000" w:rsidR="00000000" w:rsidRPr="00000000">
        <w:rPr>
          <w:rtl w:val="0"/>
        </w:rPr>
      </w:r>
    </w:p>
    <w:p w:rsidR="00000000" w:rsidDel="00000000" w:rsidP="00000000" w:rsidRDefault="00000000" w:rsidRPr="00000000" w14:paraId="0000032C">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D">
      <w:pPr>
        <w:pStyle w:val="Heading2"/>
        <w:spacing w:after="120" w:before="0" w:line="312" w:lineRule="auto"/>
        <w:rPr/>
      </w:pPr>
      <w:bookmarkStart w:colFirst="0" w:colLast="0" w:name="_heading=h.eck29ojk59t" w:id="33"/>
      <w:bookmarkEnd w:id="33"/>
      <w:r w:rsidDel="00000000" w:rsidR="00000000" w:rsidRPr="00000000">
        <w:rPr>
          <w:rtl w:val="0"/>
        </w:rPr>
      </w:r>
    </w:p>
    <w:p w:rsidR="00000000" w:rsidDel="00000000" w:rsidP="00000000" w:rsidRDefault="00000000" w:rsidRPr="00000000" w14:paraId="0000032E">
      <w:pPr>
        <w:pStyle w:val="Heading2"/>
        <w:spacing w:after="120" w:before="0" w:line="312" w:lineRule="auto"/>
        <w:rPr/>
      </w:pPr>
      <w:bookmarkStart w:colFirst="0" w:colLast="0" w:name="_heading=h.s0x3hr3sk7cl" w:id="34"/>
      <w:bookmarkEnd w:id="34"/>
      <w:r w:rsidDel="00000000" w:rsidR="00000000" w:rsidRPr="00000000">
        <w:rPr>
          <w:rtl w:val="0"/>
        </w:rPr>
      </w:r>
    </w:p>
    <w:p w:rsidR="00000000" w:rsidDel="00000000" w:rsidP="00000000" w:rsidRDefault="00000000" w:rsidRPr="00000000" w14:paraId="0000032F">
      <w:pPr>
        <w:pStyle w:val="Heading2"/>
        <w:spacing w:after="120" w:before="0" w:line="312" w:lineRule="auto"/>
        <w:rPr/>
      </w:pPr>
      <w:bookmarkStart w:colFirst="0" w:colLast="0" w:name="_heading=h.rl0nu9oe5tl" w:id="35"/>
      <w:bookmarkEnd w:id="35"/>
      <w:r w:rsidDel="00000000" w:rsidR="00000000" w:rsidRPr="00000000">
        <w:rPr>
          <w:rtl w:val="0"/>
        </w:rPr>
      </w:r>
    </w:p>
    <w:p w:rsidR="00000000" w:rsidDel="00000000" w:rsidP="00000000" w:rsidRDefault="00000000" w:rsidRPr="00000000" w14:paraId="00000330">
      <w:pPr>
        <w:pStyle w:val="Heading2"/>
        <w:spacing w:after="120" w:before="0" w:line="312" w:lineRule="auto"/>
        <w:rPr/>
      </w:pPr>
      <w:bookmarkStart w:colFirst="0" w:colLast="0" w:name="_heading=h.oef2irjww7tv" w:id="36"/>
      <w:bookmarkEnd w:id="36"/>
      <w:r w:rsidDel="00000000" w:rsidR="00000000" w:rsidRPr="00000000">
        <w:rPr>
          <w:rtl w:val="0"/>
        </w:rPr>
      </w:r>
    </w:p>
    <w:p w:rsidR="00000000" w:rsidDel="00000000" w:rsidP="00000000" w:rsidRDefault="00000000" w:rsidRPr="00000000" w14:paraId="00000331">
      <w:pPr>
        <w:pStyle w:val="Heading2"/>
        <w:spacing w:after="120" w:before="0" w:line="312" w:lineRule="auto"/>
        <w:rPr/>
      </w:pPr>
      <w:bookmarkStart w:colFirst="0" w:colLast="0" w:name="_heading=h.2394y8jmirjx" w:id="37"/>
      <w:bookmarkEnd w:id="37"/>
      <w:r w:rsidDel="00000000" w:rsidR="00000000" w:rsidRPr="00000000">
        <w:rPr>
          <w:rtl w:val="0"/>
        </w:rPr>
      </w:r>
    </w:p>
    <w:p w:rsidR="00000000" w:rsidDel="00000000" w:rsidP="00000000" w:rsidRDefault="00000000" w:rsidRPr="00000000" w14:paraId="00000332">
      <w:pPr>
        <w:pStyle w:val="Heading2"/>
        <w:spacing w:after="120" w:before="0" w:line="312" w:lineRule="auto"/>
        <w:rPr/>
      </w:pPr>
      <w:bookmarkStart w:colFirst="0" w:colLast="0" w:name="_heading=h.dm33ia4ofyzo" w:id="38"/>
      <w:bookmarkEnd w:id="38"/>
      <w:r w:rsidDel="00000000" w:rsidR="00000000" w:rsidRPr="00000000">
        <w:rPr>
          <w:rtl w:val="0"/>
        </w:rPr>
      </w:r>
    </w:p>
    <w:p w:rsidR="00000000" w:rsidDel="00000000" w:rsidP="00000000" w:rsidRDefault="00000000" w:rsidRPr="00000000" w14:paraId="00000333">
      <w:pPr>
        <w:pStyle w:val="Heading2"/>
        <w:spacing w:after="120" w:before="0" w:line="312" w:lineRule="auto"/>
        <w:rPr/>
      </w:pPr>
      <w:bookmarkStart w:colFirst="0" w:colLast="0" w:name="_heading=h.qmdgo0val4vu" w:id="39"/>
      <w:bookmarkEnd w:id="39"/>
      <w:r w:rsidDel="00000000" w:rsidR="00000000" w:rsidRPr="00000000">
        <w:rPr>
          <w:rtl w:val="0"/>
        </w:rPr>
      </w:r>
    </w:p>
    <w:p w:rsidR="00000000" w:rsidDel="00000000" w:rsidP="00000000" w:rsidRDefault="00000000" w:rsidRPr="00000000" w14:paraId="00000334">
      <w:pPr>
        <w:pStyle w:val="Heading2"/>
        <w:spacing w:after="120" w:before="0" w:line="312" w:lineRule="auto"/>
        <w:rPr/>
      </w:pPr>
      <w:bookmarkStart w:colFirst="0" w:colLast="0" w:name="_heading=h.oovvihi799fc" w:id="40"/>
      <w:bookmarkEnd w:id="40"/>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pStyle w:val="Heading2"/>
        <w:spacing w:after="120" w:before="0" w:line="312" w:lineRule="auto"/>
        <w:rPr/>
      </w:pPr>
      <w:bookmarkStart w:colFirst="0" w:colLast="0" w:name="_heading=h.sv6hjn6936fp" w:id="41"/>
      <w:bookmarkEnd w:id="41"/>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pStyle w:val="Heading2"/>
        <w:spacing w:after="120" w:before="0" w:line="312" w:lineRule="auto"/>
        <w:rPr/>
      </w:pPr>
      <w:bookmarkStart w:colFirst="0" w:colLast="0" w:name="_heading=h.l9ijxpmwdb8e" w:id="42"/>
      <w:bookmarkEnd w:id="42"/>
      <w:r w:rsidDel="00000000" w:rsidR="00000000" w:rsidRPr="00000000">
        <w:rPr>
          <w:rtl w:val="0"/>
        </w:rPr>
        <w:t xml:space="preserve">5.3  Lesson 3: Overlap Filtering Rescues CDR</w:t>
      </w:r>
    </w:p>
    <w:p w:rsidR="00000000" w:rsidDel="00000000" w:rsidP="00000000" w:rsidRDefault="00000000" w:rsidRPr="00000000" w14:paraId="0000033B">
      <w:pPr>
        <w:spacing w:after="120" w:before="0" w:line="312" w:lineRule="auto"/>
        <w:rPr>
          <w:rFonts w:ascii="Arial" w:cs="Arial" w:eastAsia="Arial" w:hAnsi="Arial"/>
          <w:color w:val="1f2933"/>
          <w:sz w:val="20"/>
          <w:szCs w:val="20"/>
        </w:rPr>
      </w:pPr>
      <w:r w:rsidDel="00000000" w:rsidR="00000000" w:rsidRPr="00000000">
        <w:rPr>
          <w:rFonts w:ascii="Arial" w:cs="Arial" w:eastAsia="Arial" w:hAnsi="Arial"/>
          <w:color w:val="1f2933"/>
          <w:sz w:val="20"/>
          <w:szCs w:val="20"/>
          <w:rtl w:val="0"/>
        </w:rPr>
        <w:t xml:space="preserve">Lesson 2 was a disaster for CDR. The models we had so much hope for failed against simple baselines because the user overlap was too low (5.2%). This left us with a huge, uncomfortable question: Is CDR fundamentally flawed? This lesson is the answer. We filter out the low-overlap users and re-run the benchmark on a 100% overlap </w:t>
      </w:r>
      <w:r w:rsidDel="00000000" w:rsidR="00000000" w:rsidRPr="00000000">
        <w:rPr>
          <w:color w:val="1f2933"/>
          <w:rtl w:val="0"/>
        </w:rPr>
        <w:t xml:space="preserve">subgroup</w:t>
      </w:r>
      <w:r w:rsidDel="00000000" w:rsidR="00000000" w:rsidRPr="00000000">
        <w:rPr>
          <w:rFonts w:ascii="Arial" w:cs="Arial" w:eastAsia="Arial" w:hAnsi="Arial"/>
          <w:color w:val="1f2933"/>
          <w:sz w:val="20"/>
          <w:szCs w:val="20"/>
          <w:rtl w:val="0"/>
        </w:rPr>
        <w:t xml:space="preserve">. </w:t>
      </w:r>
    </w:p>
    <w:p w:rsidR="00000000" w:rsidDel="00000000" w:rsidP="00000000" w:rsidRDefault="00000000" w:rsidRPr="00000000" w14:paraId="0000033C">
      <w:pPr>
        <w:spacing w:after="120" w:before="0" w:line="312" w:lineRule="auto"/>
        <w:rPr>
          <w:rFonts w:ascii="Arial" w:cs="Arial" w:eastAsia="Arial" w:hAnsi="Arial"/>
          <w:color w:val="1f2933"/>
          <w:sz w:val="20"/>
          <w:szCs w:val="20"/>
        </w:rPr>
      </w:pPr>
      <w:r w:rsidDel="00000000" w:rsidR="00000000" w:rsidRPr="00000000">
        <w:rPr>
          <w:rtl w:val="0"/>
        </w:rPr>
      </w:r>
    </w:p>
    <w:p w:rsidR="00000000" w:rsidDel="00000000" w:rsidP="00000000" w:rsidRDefault="00000000" w:rsidRPr="00000000" w14:paraId="0000033D">
      <w:pPr>
        <w:pBdr>
          <w:left w:color="2e5aac" w:space="12" w:sz="24" w:val="single"/>
        </w:pBdr>
        <w:shd w:fill="f3f7fc"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b w:val="1"/>
          <w:bCs w:val="1"/>
          <w:color w:val="2e5aac"/>
          <w:sz w:val="20"/>
          <w:szCs w:val="20"/>
          <w:rtl w:val="0"/>
        </w:rPr>
        <w:t xml:space="preserve">HYPOTHESIS</w:t>
      </w:r>
      <w:r w:rsidDel="00000000" w:rsidR="00000000" w:rsidRPr="00000000">
        <w:rPr>
          <w:rtl w:val="0"/>
        </w:rPr>
      </w:r>
    </w:p>
    <w:p w:rsidR="00000000" w:rsidDel="00000000" w:rsidP="00000000" w:rsidRDefault="00000000" w:rsidRPr="00000000" w14:paraId="0000033E">
      <w:pPr>
        <w:pBdr>
          <w:left w:color="2e5aac" w:space="12" w:sz="24" w:val="single"/>
        </w:pBdr>
        <w:shd w:fill="f3f7fc"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i w:val="1"/>
          <w:iCs w:val="1"/>
          <w:color w:val="1f2933"/>
          <w:sz w:val="20"/>
          <w:szCs w:val="20"/>
          <w:rtl w:val="0"/>
        </w:rPr>
        <w:t xml:space="preserve">When every user has history in both domains (100% overlap), do CDR models finally become competitive with LightGCN?</w:t>
      </w:r>
      <w:r w:rsidDel="00000000" w:rsidR="00000000" w:rsidRPr="00000000">
        <w:rPr>
          <w:rtl w:val="0"/>
        </w:rPr>
      </w:r>
    </w:p>
    <w:p w:rsidR="00000000" w:rsidDel="00000000" w:rsidP="00000000" w:rsidRDefault="00000000" w:rsidRPr="00000000" w14:paraId="0000033F">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40">
      <w:pPr>
        <w:pStyle w:val="Heading4"/>
        <w:spacing w:after="120" w:before="0" w:line="312" w:lineRule="auto"/>
        <w:rPr/>
      </w:pPr>
      <w:bookmarkStart w:colFirst="0" w:colLast="0" w:name="_heading=h.b4ltm8e72wio" w:id="43"/>
      <w:bookmarkEnd w:id="43"/>
      <w:r w:rsidDel="00000000" w:rsidR="00000000" w:rsidRPr="00000000">
        <w:rPr>
          <w:rtl w:val="0"/>
        </w:rPr>
        <w:t xml:space="preserve">Setup</w:t>
      </w:r>
    </w:p>
    <w:p w:rsidR="00000000" w:rsidDel="00000000" w:rsidP="00000000" w:rsidRDefault="00000000" w:rsidRPr="00000000" w14:paraId="00000341">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Same six models as Lesson 2. What changes is the user group: users with </w:t>
      </w:r>
      <w:sdt>
        <w:sdtPr>
          <w:id w:val="-1839968043"/>
          <w:tag w:val="goog_rdk_37"/>
        </w:sdtPr>
        <w:sdtContent>
          <w:r w:rsidDel="00000000" w:rsidR="00000000" w:rsidRPr="00000000">
            <w:rPr>
              <w:rFonts w:ascii="Arial Unicode MS" w:cs="Arial Unicode MS" w:eastAsia="Arial Unicode MS" w:hAnsi="Arial Unicode MS"/>
              <w:b w:val="1"/>
              <w:bCs w:val="1"/>
              <w:color w:val="1f2933"/>
              <w:sz w:val="20"/>
              <w:szCs w:val="20"/>
              <w:rtl w:val="0"/>
            </w:rPr>
            <w:t xml:space="preserve">≥ 10 total interactions AND ≥ 5 movies and ≥ 1 game</w:t>
          </w:r>
        </w:sdtContent>
      </w:sdt>
      <w:r w:rsidDel="00000000" w:rsidR="00000000" w:rsidRPr="00000000">
        <w:rPr>
          <w:rFonts w:ascii="Arial" w:cs="Arial" w:eastAsia="Arial" w:hAnsi="Arial"/>
          <w:color w:val="1f2933"/>
          <w:sz w:val="20"/>
          <w:szCs w:val="20"/>
          <w:rtl w:val="0"/>
        </w:rPr>
        <w:t xml:space="preserve"> — 19,880 bridge users, 100% overlap by construction.</w:t>
      </w:r>
      <w:r w:rsidDel="00000000" w:rsidR="00000000" w:rsidRPr="00000000">
        <w:rPr>
          <w:rtl w:val="0"/>
        </w:rPr>
      </w:r>
    </w:p>
    <w:p w:rsidR="00000000" w:rsidDel="00000000" w:rsidP="00000000" w:rsidRDefault="00000000" w:rsidRPr="00000000" w14:paraId="00000342">
      <w:pPr>
        <w:numPr>
          <w:ilvl w:val="0"/>
          <w:numId w:val="13"/>
        </w:numPr>
        <w:spacing w:after="120" w:before="0" w:line="312" w:lineRule="auto"/>
        <w:ind w:left="720" w:hanging="360"/>
        <w:rPr/>
      </w:pPr>
      <w:r w:rsidDel="00000000" w:rsidR="00000000" w:rsidRPr="00000000">
        <w:rPr>
          <w:rFonts w:ascii="Arial" w:cs="Arial" w:eastAsia="Arial" w:hAnsi="Arial"/>
          <w:b w:val="1"/>
          <w:bCs w:val="1"/>
          <w:color w:val="1f2933"/>
          <w:sz w:val="20"/>
          <w:szCs w:val="20"/>
          <w:rtl w:val="0"/>
        </w:rPr>
        <w:t xml:space="preserve">Single-</w:t>
      </w:r>
      <w:r w:rsidDel="00000000" w:rsidR="00000000" w:rsidRPr="00000000">
        <w:rPr>
          <w:rFonts w:ascii="Arial" w:cs="Arial" w:eastAsia="Arial" w:hAnsi="Arial"/>
          <w:b w:val="1"/>
          <w:bCs w:val="1"/>
          <w:color w:val="262626"/>
          <w:sz w:val="20"/>
          <w:szCs w:val="20"/>
          <w:rtl w:val="0"/>
        </w:rPr>
        <w:t xml:space="preserve">domain</w:t>
      </w:r>
      <w:r w:rsidDel="00000000" w:rsidR="00000000" w:rsidRPr="00000000">
        <w:rPr>
          <w:rFonts w:ascii="Arial" w:cs="Arial" w:eastAsia="Arial" w:hAnsi="Arial"/>
          <w:color w:val="262626"/>
          <w:sz w:val="20"/>
          <w:szCs w:val="20"/>
          <w:rtl w:val="0"/>
        </w:rPr>
        <w:t xml:space="preserve"> — MF-BPR, NCF, LightGCN</w:t>
      </w:r>
      <w:r w:rsidDel="00000000" w:rsidR="00000000" w:rsidRPr="00000000">
        <w:rPr>
          <w:rtl w:val="0"/>
        </w:rPr>
      </w:r>
    </w:p>
    <w:p w:rsidR="00000000" w:rsidDel="00000000" w:rsidP="00000000" w:rsidRDefault="00000000" w:rsidRPr="00000000" w14:paraId="00000343">
      <w:pPr>
        <w:numPr>
          <w:ilvl w:val="0"/>
          <w:numId w:val="13"/>
        </w:numPr>
        <w:spacing w:after="120" w:before="0" w:line="312" w:lineRule="auto"/>
        <w:ind w:left="720" w:hanging="360"/>
        <w:rPr/>
      </w:pPr>
      <w:r w:rsidDel="00000000" w:rsidR="00000000" w:rsidRPr="00000000">
        <w:rPr>
          <w:rFonts w:ascii="Arial" w:cs="Arial" w:eastAsia="Arial" w:hAnsi="Arial"/>
          <w:b w:val="1"/>
          <w:bCs w:val="1"/>
          <w:color w:val="1f2933"/>
          <w:sz w:val="20"/>
          <w:szCs w:val="20"/>
          <w:rtl w:val="0"/>
        </w:rPr>
        <w:t xml:space="preserve">Cross-</w:t>
      </w:r>
      <w:r w:rsidDel="00000000" w:rsidR="00000000" w:rsidRPr="00000000">
        <w:rPr>
          <w:rFonts w:ascii="Arial" w:cs="Arial" w:eastAsia="Arial" w:hAnsi="Arial"/>
          <w:b w:val="1"/>
          <w:bCs w:val="1"/>
          <w:color w:val="262626"/>
          <w:sz w:val="20"/>
          <w:szCs w:val="20"/>
          <w:rtl w:val="0"/>
        </w:rPr>
        <w:t xml:space="preserve">domain</w:t>
      </w:r>
      <w:r w:rsidDel="00000000" w:rsidR="00000000" w:rsidRPr="00000000">
        <w:rPr>
          <w:rFonts w:ascii="Arial" w:cs="Arial" w:eastAsia="Arial" w:hAnsi="Arial"/>
          <w:color w:val="262626"/>
          <w:sz w:val="20"/>
          <w:szCs w:val="20"/>
          <w:rtl w:val="0"/>
        </w:rPr>
        <w:t xml:space="preserve"> — CMF, EMCDR, PTUPCDR</w:t>
      </w:r>
      <w:r w:rsidDel="00000000" w:rsidR="00000000" w:rsidRPr="00000000">
        <w:rPr>
          <w:rtl w:val="0"/>
        </w:rPr>
      </w:r>
    </w:p>
    <w:p w:rsidR="00000000" w:rsidDel="00000000" w:rsidP="00000000" w:rsidRDefault="00000000" w:rsidRPr="00000000" w14:paraId="00000344">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62626"/>
          <w:sz w:val="20"/>
          <w:szCs w:val="20"/>
          <w:rtl w:val="0"/>
        </w:rPr>
        <w:t xml:space="preserve">Evaluation: </w:t>
      </w:r>
      <w:r w:rsidDel="00000000" w:rsidR="00000000" w:rsidRPr="00000000">
        <w:rPr>
          <w:rFonts w:ascii="Arial" w:cs="Arial" w:eastAsia="Arial" w:hAnsi="Arial"/>
          <w:color w:val="262626"/>
          <w:sz w:val="20"/>
          <w:szCs w:val="20"/>
          <w:rtl w:val="0"/>
        </w:rPr>
        <w:t xml:space="preserve">leave-last-out on games, full-rank Recall@10 (same protocol as L1–L2).</w:t>
      </w:r>
      <w:r w:rsidDel="00000000" w:rsidR="00000000" w:rsidRPr="00000000">
        <w:rPr>
          <w:rtl w:val="0"/>
        </w:rPr>
      </w:r>
    </w:p>
    <w:p w:rsidR="00000000" w:rsidDel="00000000" w:rsidP="00000000" w:rsidRDefault="00000000" w:rsidRPr="00000000" w14:paraId="00000345">
      <w:pPr>
        <w:pStyle w:val="Heading4"/>
        <w:rPr/>
      </w:pPr>
      <w:bookmarkStart w:colFirst="0" w:colLast="0" w:name="_heading=h.jk0ld92hf0cf" w:id="44"/>
      <w:bookmarkEnd w:id="44"/>
      <w:r w:rsidDel="00000000" w:rsidR="00000000" w:rsidRPr="00000000">
        <w:rPr>
          <w:rtl w:val="0"/>
        </w:rPr>
        <w:t xml:space="preserve">Dataset    </w:t>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6160"/>
        <w:tblGridChange w:id="0">
          <w:tblGrid>
            <w:gridCol w:w="3200"/>
            <w:gridCol w:w="6160"/>
          </w:tblGrid>
        </w:tblGridChange>
      </w:tblGrid>
      <w:tr>
        <w:trPr>
          <w:cantSplit w:val="0"/>
          <w:tblHeader w:val="0"/>
        </w:trPr>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346">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Property</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347">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Value  (changes from Lesson 2)</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48">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Users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49">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19,880</w:t>
            </w:r>
            <w:r w:rsidDel="00000000" w:rsidR="00000000" w:rsidRPr="00000000">
              <w:rPr>
                <w:rFonts w:ascii="Arial" w:cs="Arial" w:eastAsia="Arial" w:hAnsi="Arial"/>
                <w:color w:val="1f2933"/>
                <w:sz w:val="20"/>
                <w:szCs w:val="20"/>
                <w:rtl w:val="0"/>
              </w:rPr>
              <w:t xml:space="preserve"> (was 1,000,000 sampled)</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4A">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Overlap</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4B">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19,880 (100%)</w:t>
            </w:r>
            <w:r w:rsidDel="00000000" w:rsidR="00000000" w:rsidRPr="00000000">
              <w:rPr>
                <w:rFonts w:ascii="Arial" w:cs="Arial" w:eastAsia="Arial" w:hAnsi="Arial"/>
                <w:color w:val="1f2933"/>
                <w:sz w:val="20"/>
                <w:szCs w:val="20"/>
                <w:rtl w:val="0"/>
              </w:rPr>
              <w:t xml:space="preserve"> — was 5.2%</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4C">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Movie · game ratings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4D">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430,736 · 87,613 </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4E">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Movie · game items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4F">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40,288 · 10,034</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50">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User k-core</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51">
            <w:pPr>
              <w:spacing w:after="120" w:before="0" w:line="312" w:lineRule="auto"/>
              <w:rPr>
                <w:rFonts w:ascii="Arial" w:cs="Arial" w:eastAsia="Arial" w:hAnsi="Arial"/>
                <w:color w:val="1f2933"/>
                <w:sz w:val="20"/>
                <w:szCs w:val="20"/>
              </w:rPr>
            </w:pPr>
            <w:sdt>
              <w:sdtPr>
                <w:id w:val="1976600627"/>
                <w:tag w:val="goog_rdk_38"/>
              </w:sdtPr>
              <w:sdtContent>
                <w:r w:rsidDel="00000000" w:rsidR="00000000" w:rsidRPr="00000000">
                  <w:rPr>
                    <w:rFonts w:ascii="Arial Unicode MS" w:cs="Arial Unicode MS" w:eastAsia="Arial Unicode MS" w:hAnsi="Arial Unicode MS"/>
                    <w:color w:val="1f2933"/>
                    <w:sz w:val="20"/>
                    <w:szCs w:val="20"/>
                    <w:rtl w:val="0"/>
                  </w:rPr>
                  <w:t xml:space="preserve">≥ 10 total ratings (new)</w:t>
                </w:r>
              </w:sdtContent>
            </w:sdt>
            <w:r w:rsidDel="00000000" w:rsidR="00000000" w:rsidRPr="00000000">
              <w:rPr>
                <w:rtl w:val="0"/>
              </w:rPr>
            </w:r>
          </w:p>
          <w:p w:rsidR="00000000" w:rsidDel="00000000" w:rsidP="00000000" w:rsidRDefault="00000000" w:rsidRPr="00000000" w14:paraId="00000352">
            <w:pPr>
              <w:spacing w:after="120" w:before="0" w:line="312" w:lineRule="auto"/>
              <w:rPr>
                <w:rFonts w:ascii="Arial" w:cs="Arial" w:eastAsia="Arial" w:hAnsi="Arial"/>
                <w:color w:val="1f2933"/>
                <w:sz w:val="20"/>
                <w:szCs w:val="20"/>
              </w:rPr>
            </w:pPr>
            <w:sdt>
              <w:sdtPr>
                <w:id w:val="-34447432"/>
                <w:tag w:val="goog_rdk_39"/>
              </w:sdtPr>
              <w:sdtContent>
                <w:r w:rsidDel="00000000" w:rsidR="00000000" w:rsidRPr="00000000">
                  <w:rPr>
                    <w:rFonts w:ascii="Arial Unicode MS" w:cs="Arial Unicode MS" w:eastAsia="Arial Unicode MS" w:hAnsi="Arial Unicode MS"/>
                    <w:color w:val="1f2933"/>
                    <w:sz w:val="20"/>
                    <w:szCs w:val="20"/>
                    <w:rtl w:val="0"/>
                  </w:rPr>
                  <w:t xml:space="preserve">≥ 5 movies ratings (new)</w:t>
                </w:r>
              </w:sdtContent>
            </w:sdt>
            <w:r w:rsidDel="00000000" w:rsidR="00000000" w:rsidRPr="00000000">
              <w:rPr>
                <w:rtl w:val="0"/>
              </w:rPr>
            </w:r>
          </w:p>
          <w:p w:rsidR="00000000" w:rsidDel="00000000" w:rsidP="00000000" w:rsidRDefault="00000000" w:rsidRPr="00000000" w14:paraId="00000353">
            <w:pPr>
              <w:spacing w:after="120" w:before="0" w:line="312" w:lineRule="auto"/>
              <w:rPr>
                <w:rFonts w:ascii="Arial" w:cs="Arial" w:eastAsia="Arial" w:hAnsi="Arial"/>
                <w:sz w:val="20"/>
                <w:szCs w:val="20"/>
              </w:rPr>
            </w:pPr>
            <w:sdt>
              <w:sdtPr>
                <w:id w:val="-1707292092"/>
                <w:tag w:val="goog_rdk_40"/>
              </w:sdtPr>
              <w:sdtContent>
                <w:r w:rsidDel="00000000" w:rsidR="00000000" w:rsidRPr="00000000">
                  <w:rPr>
                    <w:rFonts w:ascii="Arial Unicode MS" w:cs="Arial Unicode MS" w:eastAsia="Arial Unicode MS" w:hAnsi="Arial Unicode MS"/>
                    <w:color w:val="1f2933"/>
                    <w:sz w:val="20"/>
                    <w:szCs w:val="20"/>
                    <w:rtl w:val="0"/>
                  </w:rPr>
                  <w:t xml:space="preserve">≥ 1 games ratings (new)</w:t>
                </w:r>
              </w:sdtContent>
            </w:sdt>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54">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Split</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55">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Leave-last-out on games</w:t>
            </w:r>
            <w:r w:rsidDel="00000000" w:rsidR="00000000" w:rsidRPr="00000000">
              <w:rPr>
                <w:rtl w:val="0"/>
              </w:rPr>
            </w:r>
          </w:p>
        </w:tc>
      </w:tr>
    </w:tbl>
    <w:p w:rsidR="00000000" w:rsidDel="00000000" w:rsidP="00000000" w:rsidRDefault="00000000" w:rsidRPr="00000000" w14:paraId="00000356">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57">
      <w:pPr>
        <w:pStyle w:val="Heading4"/>
        <w:spacing w:after="120" w:before="0" w:line="312" w:lineRule="auto"/>
        <w:rPr/>
      </w:pPr>
      <w:bookmarkStart w:colFirst="0" w:colLast="0" w:name="_heading=h.qkas92v12lvs" w:id="45"/>
      <w:bookmarkEnd w:id="45"/>
      <w:r w:rsidDel="00000000" w:rsidR="00000000" w:rsidRPr="00000000">
        <w:rPr>
          <w:rtl w:val="0"/>
        </w:rPr>
        <w:t xml:space="preserve">Results</w:t>
      </w:r>
    </w:p>
    <w:p w:rsidR="00000000" w:rsidDel="00000000" w:rsidP="00000000" w:rsidRDefault="00000000" w:rsidRPr="00000000" w14:paraId="00000358">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Interesting! Every CDR model jumps dramatically. </w:t>
      </w:r>
      <w:r w:rsidDel="00000000" w:rsidR="00000000" w:rsidRPr="00000000">
        <w:rPr>
          <w:rFonts w:ascii="Arial" w:cs="Arial" w:eastAsia="Arial" w:hAnsi="Arial"/>
          <w:b w:val="1"/>
          <w:bCs w:val="1"/>
          <w:color w:val="1f2933"/>
          <w:sz w:val="20"/>
          <w:szCs w:val="20"/>
          <w:rtl w:val="0"/>
        </w:rPr>
        <w:t xml:space="preserve">PTUPCDR surges +276% , while CMF +180%, EMCDR +53%</w:t>
      </w:r>
      <w:r w:rsidDel="00000000" w:rsidR="00000000" w:rsidRPr="00000000">
        <w:rPr>
          <w:rFonts w:ascii="Arial" w:cs="Arial" w:eastAsia="Arial" w:hAnsi="Arial"/>
          <w:color w:val="1f2933"/>
          <w:sz w:val="20"/>
          <w:szCs w:val="20"/>
          <w:rtl w:val="0"/>
        </w:rPr>
        <w:t xml:space="preserve">. LightGCN still leads but CDR is now a serious competitor.</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600"/>
        <w:gridCol w:w="1600"/>
        <w:gridCol w:w="1680"/>
        <w:gridCol w:w="1680"/>
        <w:tblGridChange w:id="0">
          <w:tblGrid>
            <w:gridCol w:w="1800"/>
            <w:gridCol w:w="2600"/>
            <w:gridCol w:w="1600"/>
            <w:gridCol w:w="1680"/>
            <w:gridCol w:w="1680"/>
          </w:tblGrid>
        </w:tblGridChange>
      </w:tblGrid>
      <w:tr>
        <w:trPr>
          <w:cantSplit w:val="0"/>
          <w:tblHeader w:val="0"/>
        </w:trPr>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359">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Model</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35A">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Family</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35B">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Recall@10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35C">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NDCG@10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35D">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 gap</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5E">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LightGCN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5F">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Graph (single-domain)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60">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0b2aa"/>
                <w:sz w:val="20"/>
                <w:szCs w:val="20"/>
                <w:rtl w:val="0"/>
              </w:rPr>
              <w:t xml:space="preserve">0.0555</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61">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0b2aa"/>
                <w:sz w:val="20"/>
                <w:szCs w:val="20"/>
                <w:rtl w:val="0"/>
              </w:rPr>
              <w:t xml:space="preserve">0.0311</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62">
            <w:pPr>
              <w:spacing w:after="120" w:before="0" w:line="312" w:lineRule="auto"/>
              <w:rPr>
                <w:rFonts w:ascii="Arial" w:cs="Arial" w:eastAsia="Arial" w:hAnsi="Arial"/>
                <w:sz w:val="20"/>
                <w:szCs w:val="20"/>
              </w:rPr>
            </w:pPr>
            <w:r w:rsidDel="00000000" w:rsidR="00000000" w:rsidRPr="00000000">
              <w:rPr>
                <w:rFonts w:ascii="Arial" w:cs="Arial" w:eastAsia="Arial" w:hAnsi="Arial"/>
                <w:color w:val="52606d"/>
                <w:sz w:val="20"/>
                <w:szCs w:val="20"/>
                <w:rtl w:val="0"/>
              </w:rPr>
              <w:t xml:space="preserve">—</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63">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PTUPCDR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64">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Personalized mapping (CDR)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65">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0.0320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66">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0.0179</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67">
            <w:pPr>
              <w:spacing w:after="120" w:before="0" w:line="312" w:lineRule="auto"/>
              <w:rPr>
                <w:rFonts w:ascii="Arial" w:cs="Arial" w:eastAsia="Arial" w:hAnsi="Arial"/>
                <w:sz w:val="20"/>
                <w:szCs w:val="20"/>
              </w:rPr>
            </w:pPr>
            <w:sdt>
              <w:sdtPr>
                <w:id w:val="602204680"/>
                <w:tag w:val="goog_rdk_41"/>
              </w:sdtPr>
              <w:sdtContent>
                <w:r w:rsidDel="00000000" w:rsidR="00000000" w:rsidRPr="00000000">
                  <w:rPr>
                    <w:rFonts w:ascii="Arial Unicode MS" w:cs="Arial Unicode MS" w:eastAsia="Arial Unicode MS" w:hAnsi="Arial Unicode MS"/>
                    <w:color w:val="52606d"/>
                    <w:sz w:val="20"/>
                    <w:szCs w:val="20"/>
                    <w:rtl w:val="0"/>
                  </w:rPr>
                  <w:t xml:space="preserve">−42.3%</w:t>
                </w:r>
              </w:sdtContent>
            </w:sdt>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68">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EMCDR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69">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Mapping (CDR)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6A">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0.0245</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6B">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0.0115</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6C">
            <w:pPr>
              <w:spacing w:after="120" w:before="0" w:line="312" w:lineRule="auto"/>
              <w:rPr>
                <w:rFonts w:ascii="Arial" w:cs="Arial" w:eastAsia="Arial" w:hAnsi="Arial"/>
                <w:sz w:val="20"/>
                <w:szCs w:val="20"/>
              </w:rPr>
            </w:pPr>
            <w:sdt>
              <w:sdtPr>
                <w:id w:val="2013453539"/>
                <w:tag w:val="goog_rdk_42"/>
              </w:sdtPr>
              <w:sdtContent>
                <w:r w:rsidDel="00000000" w:rsidR="00000000" w:rsidRPr="00000000">
                  <w:rPr>
                    <w:rFonts w:ascii="Arial Unicode MS" w:cs="Arial Unicode MS" w:eastAsia="Arial Unicode MS" w:hAnsi="Arial Unicode MS"/>
                    <w:color w:val="52606d"/>
                    <w:sz w:val="20"/>
                    <w:szCs w:val="20"/>
                    <w:rtl w:val="0"/>
                  </w:rPr>
                  <w:t xml:space="preserve">−55.9%</w:t>
                </w:r>
              </w:sdtContent>
            </w:sdt>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6D">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NCF</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6E">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Neural (single-domain)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6F">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0.0230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70">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0.0130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71">
            <w:pPr>
              <w:spacing w:after="120" w:before="0" w:line="312" w:lineRule="auto"/>
              <w:rPr>
                <w:rFonts w:ascii="Arial" w:cs="Arial" w:eastAsia="Arial" w:hAnsi="Arial"/>
                <w:sz w:val="20"/>
                <w:szCs w:val="20"/>
              </w:rPr>
            </w:pPr>
            <w:sdt>
              <w:sdtPr>
                <w:id w:val="1696739795"/>
                <w:tag w:val="goog_rdk_43"/>
              </w:sdtPr>
              <w:sdtContent>
                <w:r w:rsidDel="00000000" w:rsidR="00000000" w:rsidRPr="00000000">
                  <w:rPr>
                    <w:rFonts w:ascii="Arial Unicode MS" w:cs="Arial Unicode MS" w:eastAsia="Arial Unicode MS" w:hAnsi="Arial Unicode MS"/>
                    <w:color w:val="52606d"/>
                    <w:sz w:val="20"/>
                    <w:szCs w:val="20"/>
                    <w:rtl w:val="0"/>
                  </w:rPr>
                  <w:t xml:space="preserve">−58.6%</w:t>
                </w:r>
              </w:sdtContent>
            </w:sdt>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72">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CMF</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73">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Joint MF (CDR)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74">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0.0140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75">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0.0073</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76">
            <w:pPr>
              <w:spacing w:after="120" w:before="0" w:line="312" w:lineRule="auto"/>
              <w:rPr>
                <w:rFonts w:ascii="Arial" w:cs="Arial" w:eastAsia="Arial" w:hAnsi="Arial"/>
                <w:sz w:val="20"/>
                <w:szCs w:val="20"/>
              </w:rPr>
            </w:pPr>
            <w:sdt>
              <w:sdtPr>
                <w:id w:val="277428430"/>
                <w:tag w:val="goog_rdk_44"/>
              </w:sdtPr>
              <w:sdtContent>
                <w:r w:rsidDel="00000000" w:rsidR="00000000" w:rsidRPr="00000000">
                  <w:rPr>
                    <w:rFonts w:ascii="Arial Unicode MS" w:cs="Arial Unicode MS" w:eastAsia="Arial Unicode MS" w:hAnsi="Arial Unicode MS"/>
                    <w:color w:val="52606d"/>
                    <w:sz w:val="20"/>
                    <w:szCs w:val="20"/>
                    <w:rtl w:val="0"/>
                  </w:rPr>
                  <w:t xml:space="preserve">−74.8%</w:t>
                </w:r>
              </w:sdtContent>
            </w:sdt>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77">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MF-BPR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78">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MF (single-domain)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79">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0.0050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7A">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0.0030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7B">
            <w:pPr>
              <w:spacing w:after="120" w:before="0" w:line="312" w:lineRule="auto"/>
              <w:rPr>
                <w:rFonts w:ascii="Arial" w:cs="Arial" w:eastAsia="Arial" w:hAnsi="Arial"/>
                <w:sz w:val="20"/>
                <w:szCs w:val="20"/>
              </w:rPr>
            </w:pPr>
            <w:sdt>
              <w:sdtPr>
                <w:id w:val="2110938127"/>
                <w:tag w:val="goog_rdk_45"/>
              </w:sdtPr>
              <w:sdtContent>
                <w:r w:rsidDel="00000000" w:rsidR="00000000" w:rsidRPr="00000000">
                  <w:rPr>
                    <w:rFonts w:ascii="Arial Unicode MS" w:cs="Arial Unicode MS" w:eastAsia="Arial Unicode MS" w:hAnsi="Arial Unicode MS"/>
                    <w:color w:val="52606d"/>
                    <w:sz w:val="20"/>
                    <w:szCs w:val="20"/>
                    <w:rtl w:val="0"/>
                  </w:rPr>
                  <w:t xml:space="preserve">−91.0%</w:t>
                </w:r>
              </w:sdtContent>
            </w:sdt>
            <w:r w:rsidDel="00000000" w:rsidR="00000000" w:rsidRPr="00000000">
              <w:rPr>
                <w:rtl w:val="0"/>
              </w:rPr>
            </w:r>
          </w:p>
        </w:tc>
      </w:tr>
    </w:tbl>
    <w:p w:rsidR="00000000" w:rsidDel="00000000" w:rsidP="00000000" w:rsidRDefault="00000000" w:rsidRPr="00000000" w14:paraId="0000037C">
      <w:pPr>
        <w:spacing w:after="120" w:before="0" w:line="312" w:lineRule="auto"/>
        <w:rPr>
          <w:rFonts w:ascii="Arial" w:cs="Arial" w:eastAsia="Arial" w:hAnsi="Arial"/>
          <w:b w:val="1"/>
          <w:bCs w:val="1"/>
          <w:color w:val="2e5aac"/>
          <w:sz w:val="20"/>
          <w:szCs w:val="20"/>
        </w:rPr>
      </w:pPr>
      <w:r w:rsidDel="00000000" w:rsidR="00000000" w:rsidRPr="00000000">
        <w:rPr>
          <w:rtl w:val="0"/>
        </w:rPr>
      </w:r>
    </w:p>
    <w:p w:rsidR="00000000" w:rsidDel="00000000" w:rsidP="00000000" w:rsidRDefault="00000000" w:rsidRPr="00000000" w14:paraId="0000037D">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e5aac"/>
          <w:sz w:val="20"/>
          <w:szCs w:val="20"/>
          <w:rtl w:val="0"/>
        </w:rPr>
        <w:t xml:space="preserve">Recall@10</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color w:val="20b2aa"/>
          <w:sz w:val="20"/>
          <w:szCs w:val="20"/>
          <w:rtl w:val="0"/>
        </w:rPr>
        <w:t xml:space="preserve">LightGCN leads · CDR closes in</w:t>
      </w:r>
      <w:r w:rsidDel="00000000" w:rsidR="00000000" w:rsidRPr="00000000">
        <w:rPr>
          <w:rtl w:val="0"/>
        </w:rPr>
      </w:r>
    </w:p>
    <w:tbl>
      <w:tblPr>
        <w:tblStyle w:val="Table4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14"/>
        <w:gridCol w:w="6160"/>
        <w:gridCol w:w="1386"/>
        <w:tblGridChange w:id="0">
          <w:tblGrid>
            <w:gridCol w:w="1814"/>
            <w:gridCol w:w="6160"/>
            <w:gridCol w:w="138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60.0" w:type="dxa"/>
              <w:bottom w:w="60.0" w:type="dxa"/>
              <w:right w:w="120.0" w:type="dxa"/>
            </w:tcMar>
            <w:vAlign w:val="center"/>
          </w:tcPr>
          <w:p w:rsidR="00000000" w:rsidDel="00000000" w:rsidP="00000000" w:rsidRDefault="00000000" w:rsidRPr="00000000" w14:paraId="0000037E">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LightGCN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37F">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sz w:val="20"/>
                <w:szCs w:val="20"/>
              </w:rPr>
            </w:pPr>
            <w:r w:rsidDel="00000000" w:rsidR="00000000" w:rsidRPr="00000000">
              <w:rPr>
                <w:rtl w:val="0"/>
              </w:rPr>
            </w:r>
          </w:p>
          <w:tbl>
            <w:tblPr>
              <w:tblStyle w:val="Table44"/>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980"/>
              <w:gridCol w:w="20"/>
              <w:tblGridChange w:id="0">
                <w:tblGrid>
                  <w:gridCol w:w="5980"/>
                  <w:gridCol w:w="20"/>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20b2aa" w:val="clear"/>
                  <w:tcMar>
                    <w:top w:w="0.0" w:type="dxa"/>
                    <w:left w:w="0.0" w:type="dxa"/>
                    <w:bottom w:w="0.0" w:type="dxa"/>
                    <w:right w:w="0.0" w:type="dxa"/>
                  </w:tcMar>
                </w:tcPr>
                <w:p w:rsidR="00000000" w:rsidDel="00000000" w:rsidP="00000000" w:rsidRDefault="00000000" w:rsidRPr="00000000" w14:paraId="00000380">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381">
                  <w:pPr>
                    <w:spacing w:after="120" w:before="0" w:line="312"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82">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60.0" w:type="dxa"/>
            </w:tcMar>
            <w:vAlign w:val="center"/>
          </w:tcPr>
          <w:p w:rsidR="00000000" w:rsidDel="00000000" w:rsidP="00000000" w:rsidRDefault="00000000" w:rsidRPr="00000000" w14:paraId="00000383">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0b2aa"/>
                <w:sz w:val="20"/>
                <w:szCs w:val="20"/>
                <w:rtl w:val="0"/>
              </w:rPr>
              <w:t xml:space="preserve">0.0555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bfc" w:val="clear"/>
            <w:tcMar>
              <w:top w:w="60.0" w:type="dxa"/>
              <w:left w:w="160.0" w:type="dxa"/>
              <w:bottom w:w="60.0" w:type="dxa"/>
              <w:right w:w="120.0" w:type="dxa"/>
            </w:tcMar>
            <w:vAlign w:val="center"/>
          </w:tcPr>
          <w:p w:rsidR="00000000" w:rsidDel="00000000" w:rsidP="00000000" w:rsidRDefault="00000000" w:rsidRPr="00000000" w14:paraId="00000384">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PTUPCDR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bfc" w:val="clear"/>
            <w:tcMar>
              <w:top w:w="80.0" w:type="dxa"/>
              <w:left w:w="80.0" w:type="dxa"/>
              <w:bottom w:w="80.0" w:type="dxa"/>
              <w:right w:w="80.0" w:type="dxa"/>
            </w:tcMar>
            <w:vAlign w:val="center"/>
          </w:tcPr>
          <w:p w:rsidR="00000000" w:rsidDel="00000000" w:rsidP="00000000" w:rsidRDefault="00000000" w:rsidRPr="00000000" w14:paraId="00000385">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sz w:val="20"/>
                <w:szCs w:val="20"/>
              </w:rPr>
            </w:pPr>
            <w:r w:rsidDel="00000000" w:rsidR="00000000" w:rsidRPr="00000000">
              <w:rPr>
                <w:rtl w:val="0"/>
              </w:rPr>
            </w:r>
          </w:p>
          <w:tbl>
            <w:tblPr>
              <w:tblStyle w:val="Table45"/>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59"/>
              <w:gridCol w:w="2541"/>
              <w:tblGridChange w:id="0">
                <w:tblGrid>
                  <w:gridCol w:w="3459"/>
                  <w:gridCol w:w="2541"/>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c4cdd5" w:val="clear"/>
                  <w:tcMar>
                    <w:top w:w="0.0" w:type="dxa"/>
                    <w:left w:w="0.0" w:type="dxa"/>
                    <w:bottom w:w="0.0" w:type="dxa"/>
                    <w:right w:w="0.0" w:type="dxa"/>
                  </w:tcMar>
                </w:tcPr>
                <w:p w:rsidR="00000000" w:rsidDel="00000000" w:rsidP="00000000" w:rsidRDefault="00000000" w:rsidRPr="00000000" w14:paraId="00000386">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387">
                  <w:pPr>
                    <w:spacing w:after="120" w:before="0" w:line="312"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88">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bfc" w:val="clear"/>
            <w:tcMar>
              <w:top w:w="60.0" w:type="dxa"/>
              <w:left w:w="120.0" w:type="dxa"/>
              <w:bottom w:w="60.0" w:type="dxa"/>
              <w:right w:w="160.0" w:type="dxa"/>
            </w:tcMar>
            <w:vAlign w:val="center"/>
          </w:tcPr>
          <w:p w:rsidR="00000000" w:rsidDel="00000000" w:rsidP="00000000" w:rsidRDefault="00000000" w:rsidRPr="00000000" w14:paraId="00000389">
            <w:pPr>
              <w:spacing w:after="120" w:before="0" w:line="312" w:lineRule="auto"/>
              <w:rPr>
                <w:rFonts w:ascii="Arial" w:cs="Arial" w:eastAsia="Arial" w:hAnsi="Arial"/>
                <w:sz w:val="20"/>
                <w:szCs w:val="20"/>
              </w:rPr>
            </w:pPr>
            <w:r w:rsidDel="00000000" w:rsidR="00000000" w:rsidRPr="00000000">
              <w:rPr>
                <w:rFonts w:ascii="Arial" w:cs="Arial" w:eastAsia="Arial" w:hAnsi="Arial"/>
                <w:color w:val="52606d"/>
                <w:sz w:val="20"/>
                <w:szCs w:val="20"/>
                <w:rtl w:val="0"/>
              </w:rPr>
              <w:t xml:space="preserve">0.0320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60.0" w:type="dxa"/>
              <w:bottom w:w="60.0" w:type="dxa"/>
              <w:right w:w="120.0" w:type="dxa"/>
            </w:tcMar>
            <w:vAlign w:val="center"/>
          </w:tcPr>
          <w:p w:rsidR="00000000" w:rsidDel="00000000" w:rsidP="00000000" w:rsidRDefault="00000000" w:rsidRPr="00000000" w14:paraId="0000038A">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EMCDR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38B">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sz w:val="20"/>
                <w:szCs w:val="20"/>
              </w:rPr>
            </w:pPr>
            <w:r w:rsidDel="00000000" w:rsidR="00000000" w:rsidRPr="00000000">
              <w:rPr>
                <w:rtl w:val="0"/>
              </w:rPr>
            </w:r>
          </w:p>
          <w:tbl>
            <w:tblPr>
              <w:tblStyle w:val="Table46"/>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48"/>
              <w:gridCol w:w="3352"/>
              <w:tblGridChange w:id="0">
                <w:tblGrid>
                  <w:gridCol w:w="2648"/>
                  <w:gridCol w:w="3352"/>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c4cdd5" w:val="clear"/>
                  <w:tcMar>
                    <w:top w:w="0.0" w:type="dxa"/>
                    <w:left w:w="0.0" w:type="dxa"/>
                    <w:bottom w:w="0.0" w:type="dxa"/>
                    <w:right w:w="0.0" w:type="dxa"/>
                  </w:tcMar>
                </w:tcPr>
                <w:p w:rsidR="00000000" w:rsidDel="00000000" w:rsidP="00000000" w:rsidRDefault="00000000" w:rsidRPr="00000000" w14:paraId="0000038C">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38D">
                  <w:pPr>
                    <w:spacing w:after="120" w:before="0" w:line="312"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8E">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60.0" w:type="dxa"/>
            </w:tcMar>
            <w:vAlign w:val="center"/>
          </w:tcPr>
          <w:p w:rsidR="00000000" w:rsidDel="00000000" w:rsidP="00000000" w:rsidRDefault="00000000" w:rsidRPr="00000000" w14:paraId="0000038F">
            <w:pPr>
              <w:spacing w:after="120" w:before="0" w:line="312" w:lineRule="auto"/>
              <w:rPr>
                <w:rFonts w:ascii="Arial" w:cs="Arial" w:eastAsia="Arial" w:hAnsi="Arial"/>
                <w:sz w:val="20"/>
                <w:szCs w:val="20"/>
              </w:rPr>
            </w:pPr>
            <w:r w:rsidDel="00000000" w:rsidR="00000000" w:rsidRPr="00000000">
              <w:rPr>
                <w:rFonts w:ascii="Arial" w:cs="Arial" w:eastAsia="Arial" w:hAnsi="Arial"/>
                <w:color w:val="52606d"/>
                <w:sz w:val="20"/>
                <w:szCs w:val="20"/>
                <w:rtl w:val="0"/>
              </w:rPr>
              <w:t xml:space="preserve">0.0245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bfc" w:val="clear"/>
            <w:tcMar>
              <w:top w:w="60.0" w:type="dxa"/>
              <w:left w:w="160.0" w:type="dxa"/>
              <w:bottom w:w="60.0" w:type="dxa"/>
              <w:right w:w="120.0" w:type="dxa"/>
            </w:tcMar>
            <w:vAlign w:val="center"/>
          </w:tcPr>
          <w:p w:rsidR="00000000" w:rsidDel="00000000" w:rsidP="00000000" w:rsidRDefault="00000000" w:rsidRPr="00000000" w14:paraId="00000390">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NCF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bfc" w:val="clear"/>
            <w:tcMar>
              <w:top w:w="80.0" w:type="dxa"/>
              <w:left w:w="80.0" w:type="dxa"/>
              <w:bottom w:w="80.0" w:type="dxa"/>
              <w:right w:w="80.0" w:type="dxa"/>
            </w:tcMar>
            <w:vAlign w:val="center"/>
          </w:tcPr>
          <w:p w:rsidR="00000000" w:rsidDel="00000000" w:rsidP="00000000" w:rsidRDefault="00000000" w:rsidRPr="00000000" w14:paraId="00000391">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sz w:val="20"/>
                <w:szCs w:val="20"/>
              </w:rPr>
            </w:pPr>
            <w:r w:rsidDel="00000000" w:rsidR="00000000" w:rsidRPr="00000000">
              <w:rPr>
                <w:rtl w:val="0"/>
              </w:rPr>
            </w:r>
          </w:p>
          <w:tbl>
            <w:tblPr>
              <w:tblStyle w:val="Table47"/>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86"/>
              <w:gridCol w:w="3514"/>
              <w:tblGridChange w:id="0">
                <w:tblGrid>
                  <w:gridCol w:w="2486"/>
                  <w:gridCol w:w="3514"/>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c4cdd5" w:val="clear"/>
                  <w:tcMar>
                    <w:top w:w="0.0" w:type="dxa"/>
                    <w:left w:w="0.0" w:type="dxa"/>
                    <w:bottom w:w="0.0" w:type="dxa"/>
                    <w:right w:w="0.0" w:type="dxa"/>
                  </w:tcMar>
                </w:tcPr>
                <w:p w:rsidR="00000000" w:rsidDel="00000000" w:rsidP="00000000" w:rsidRDefault="00000000" w:rsidRPr="00000000" w14:paraId="00000392">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393">
                  <w:pPr>
                    <w:spacing w:after="120" w:before="0" w:line="312"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94">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bfc" w:val="clear"/>
            <w:tcMar>
              <w:top w:w="60.0" w:type="dxa"/>
              <w:left w:w="120.0" w:type="dxa"/>
              <w:bottom w:w="60.0" w:type="dxa"/>
              <w:right w:w="160.0" w:type="dxa"/>
            </w:tcMar>
            <w:vAlign w:val="center"/>
          </w:tcPr>
          <w:p w:rsidR="00000000" w:rsidDel="00000000" w:rsidP="00000000" w:rsidRDefault="00000000" w:rsidRPr="00000000" w14:paraId="00000395">
            <w:pPr>
              <w:spacing w:after="120" w:before="0" w:line="312" w:lineRule="auto"/>
              <w:rPr>
                <w:rFonts w:ascii="Arial" w:cs="Arial" w:eastAsia="Arial" w:hAnsi="Arial"/>
                <w:sz w:val="20"/>
                <w:szCs w:val="20"/>
              </w:rPr>
            </w:pPr>
            <w:r w:rsidDel="00000000" w:rsidR="00000000" w:rsidRPr="00000000">
              <w:rPr>
                <w:rFonts w:ascii="Arial" w:cs="Arial" w:eastAsia="Arial" w:hAnsi="Arial"/>
                <w:color w:val="52606d"/>
                <w:sz w:val="20"/>
                <w:szCs w:val="20"/>
                <w:rtl w:val="0"/>
              </w:rPr>
              <w:t xml:space="preserve">0.0230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60.0" w:type="dxa"/>
              <w:bottom w:w="60.0" w:type="dxa"/>
              <w:right w:w="120.0" w:type="dxa"/>
            </w:tcMar>
            <w:vAlign w:val="center"/>
          </w:tcPr>
          <w:p w:rsidR="00000000" w:rsidDel="00000000" w:rsidP="00000000" w:rsidRDefault="00000000" w:rsidRPr="00000000" w14:paraId="00000396">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CMF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397">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sz w:val="20"/>
                <w:szCs w:val="20"/>
              </w:rPr>
            </w:pPr>
            <w:r w:rsidDel="00000000" w:rsidR="00000000" w:rsidRPr="00000000">
              <w:rPr>
                <w:rtl w:val="0"/>
              </w:rPr>
            </w:r>
          </w:p>
          <w:tbl>
            <w:tblPr>
              <w:tblStyle w:val="Table48"/>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13"/>
              <w:gridCol w:w="4487"/>
              <w:tblGridChange w:id="0">
                <w:tblGrid>
                  <w:gridCol w:w="1513"/>
                  <w:gridCol w:w="4487"/>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c4cdd5" w:val="clear"/>
                  <w:tcMar>
                    <w:top w:w="0.0" w:type="dxa"/>
                    <w:left w:w="0.0" w:type="dxa"/>
                    <w:bottom w:w="0.0" w:type="dxa"/>
                    <w:right w:w="0.0" w:type="dxa"/>
                  </w:tcMar>
                </w:tcPr>
                <w:p w:rsidR="00000000" w:rsidDel="00000000" w:rsidP="00000000" w:rsidRDefault="00000000" w:rsidRPr="00000000" w14:paraId="00000398">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399">
                  <w:pPr>
                    <w:spacing w:after="120" w:before="0" w:line="312"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9A">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60.0" w:type="dxa"/>
            </w:tcMar>
            <w:vAlign w:val="center"/>
          </w:tcPr>
          <w:p w:rsidR="00000000" w:rsidDel="00000000" w:rsidP="00000000" w:rsidRDefault="00000000" w:rsidRPr="00000000" w14:paraId="0000039B">
            <w:pPr>
              <w:spacing w:after="120" w:before="0" w:line="312" w:lineRule="auto"/>
              <w:rPr>
                <w:rFonts w:ascii="Arial" w:cs="Arial" w:eastAsia="Arial" w:hAnsi="Arial"/>
                <w:sz w:val="20"/>
                <w:szCs w:val="20"/>
              </w:rPr>
            </w:pPr>
            <w:r w:rsidDel="00000000" w:rsidR="00000000" w:rsidRPr="00000000">
              <w:rPr>
                <w:rFonts w:ascii="Arial" w:cs="Arial" w:eastAsia="Arial" w:hAnsi="Arial"/>
                <w:color w:val="52606d"/>
                <w:sz w:val="20"/>
                <w:szCs w:val="20"/>
                <w:rtl w:val="0"/>
              </w:rPr>
              <w:t xml:space="preserve">0.0140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bfc" w:val="clear"/>
            <w:tcMar>
              <w:top w:w="60.0" w:type="dxa"/>
              <w:left w:w="160.0" w:type="dxa"/>
              <w:bottom w:w="60.0" w:type="dxa"/>
              <w:right w:w="120.0" w:type="dxa"/>
            </w:tcMar>
            <w:vAlign w:val="center"/>
          </w:tcPr>
          <w:p w:rsidR="00000000" w:rsidDel="00000000" w:rsidP="00000000" w:rsidRDefault="00000000" w:rsidRPr="00000000" w14:paraId="0000039C">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MF-BPR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bfc" w:val="clear"/>
            <w:tcMar>
              <w:top w:w="80.0" w:type="dxa"/>
              <w:left w:w="80.0" w:type="dxa"/>
              <w:bottom w:w="80.0" w:type="dxa"/>
              <w:right w:w="80.0" w:type="dxa"/>
            </w:tcMar>
            <w:vAlign w:val="center"/>
          </w:tcPr>
          <w:p w:rsidR="00000000" w:rsidDel="00000000" w:rsidP="00000000" w:rsidRDefault="00000000" w:rsidRPr="00000000" w14:paraId="0000039D">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sz w:val="20"/>
                <w:szCs w:val="20"/>
              </w:rPr>
            </w:pPr>
            <w:r w:rsidDel="00000000" w:rsidR="00000000" w:rsidRPr="00000000">
              <w:rPr>
                <w:rtl w:val="0"/>
              </w:rPr>
            </w:r>
          </w:p>
          <w:tbl>
            <w:tblPr>
              <w:tblStyle w:val="Table49"/>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0"/>
              <w:gridCol w:w="5460"/>
              <w:tblGridChange w:id="0">
                <w:tblGrid>
                  <w:gridCol w:w="540"/>
                  <w:gridCol w:w="5460"/>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c4cdd5" w:val="clear"/>
                  <w:tcMar>
                    <w:top w:w="0.0" w:type="dxa"/>
                    <w:left w:w="0.0" w:type="dxa"/>
                    <w:bottom w:w="0.0" w:type="dxa"/>
                    <w:right w:w="0.0" w:type="dxa"/>
                  </w:tcMar>
                </w:tcPr>
                <w:p w:rsidR="00000000" w:rsidDel="00000000" w:rsidP="00000000" w:rsidRDefault="00000000" w:rsidRPr="00000000" w14:paraId="0000039E">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39F">
                  <w:pPr>
                    <w:spacing w:after="120" w:before="0" w:line="312"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A0">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bfc" w:val="clear"/>
            <w:tcMar>
              <w:top w:w="60.0" w:type="dxa"/>
              <w:left w:w="120.0" w:type="dxa"/>
              <w:bottom w:w="60.0" w:type="dxa"/>
              <w:right w:w="160.0" w:type="dxa"/>
            </w:tcMar>
            <w:vAlign w:val="center"/>
          </w:tcPr>
          <w:p w:rsidR="00000000" w:rsidDel="00000000" w:rsidP="00000000" w:rsidRDefault="00000000" w:rsidRPr="00000000" w14:paraId="000003A1">
            <w:pPr>
              <w:spacing w:after="120" w:before="0" w:line="312" w:lineRule="auto"/>
              <w:rPr>
                <w:rFonts w:ascii="Arial" w:cs="Arial" w:eastAsia="Arial" w:hAnsi="Arial"/>
                <w:sz w:val="20"/>
                <w:szCs w:val="20"/>
              </w:rPr>
            </w:pPr>
            <w:r w:rsidDel="00000000" w:rsidR="00000000" w:rsidRPr="00000000">
              <w:rPr>
                <w:rFonts w:ascii="Arial" w:cs="Arial" w:eastAsia="Arial" w:hAnsi="Arial"/>
                <w:color w:val="52606d"/>
                <w:sz w:val="20"/>
                <w:szCs w:val="20"/>
                <w:rtl w:val="0"/>
              </w:rPr>
              <w:t xml:space="preserve">0.0050</w:t>
            </w:r>
            <w:r w:rsidDel="00000000" w:rsidR="00000000" w:rsidRPr="00000000">
              <w:rPr>
                <w:rtl w:val="0"/>
              </w:rPr>
            </w:r>
          </w:p>
        </w:tc>
      </w:tr>
    </w:tbl>
    <w:p w:rsidR="00000000" w:rsidDel="00000000" w:rsidP="00000000" w:rsidRDefault="00000000" w:rsidRPr="00000000" w14:paraId="000003A2">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3">
      <w:pPr>
        <w:pBdr>
          <w:left w:color="e6a817" w:space="12" w:sz="24" w:val="single"/>
        </w:pBdr>
        <w:shd w:fill="fff8e1"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b w:val="1"/>
          <w:bCs w:val="1"/>
          <w:color w:val="8a6200"/>
          <w:sz w:val="20"/>
          <w:szCs w:val="20"/>
          <w:rtl w:val="0"/>
        </w:rPr>
        <w:t xml:space="preserve">KEY FINDING</w:t>
      </w:r>
      <w:r w:rsidDel="00000000" w:rsidR="00000000" w:rsidRPr="00000000">
        <w:rPr>
          <w:rtl w:val="0"/>
        </w:rPr>
      </w:r>
    </w:p>
    <w:p w:rsidR="00000000" w:rsidDel="00000000" w:rsidP="00000000" w:rsidRDefault="00000000" w:rsidRPr="00000000" w14:paraId="000003A4">
      <w:pPr>
        <w:pBdr>
          <w:left w:color="e6a817" w:space="12" w:sz="24" w:val="single"/>
        </w:pBdr>
        <w:shd w:fill="fff8e1"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Confirmed — </w:t>
      </w:r>
      <w:sdt>
        <w:sdtPr>
          <w:id w:val="-1785895535"/>
          <w:tag w:val="goog_rdk_46"/>
        </w:sdtPr>
        <w:sdtContent>
          <w:r w:rsidDel="00000000" w:rsidR="00000000" w:rsidRPr="00000000">
            <w:rPr>
              <w:rFonts w:ascii="Arial Unicode MS" w:cs="Arial Unicode MS" w:eastAsia="Arial Unicode MS" w:hAnsi="Arial Unicode MS"/>
              <w:color w:val="1f2933"/>
              <w:sz w:val="20"/>
              <w:szCs w:val="20"/>
              <w:rtl w:val="0"/>
            </w:rPr>
            <w:t xml:space="preserve">100%-overlap filtering rescues CDR. PTUPCDR closes the gap from −71% (L2) to −42% (L3); every CDR model improves substantially. Overlap is the single most decisive variable for cross-domain transfer.</w:t>
          </w:r>
        </w:sdtContent>
      </w:sdt>
      <w:r w:rsidDel="00000000" w:rsidR="00000000" w:rsidRPr="00000000">
        <w:rPr>
          <w:rtl w:val="0"/>
        </w:rPr>
      </w:r>
    </w:p>
    <w:p w:rsidR="00000000" w:rsidDel="00000000" w:rsidP="00000000" w:rsidRDefault="00000000" w:rsidRPr="00000000" w14:paraId="000003A5">
      <w:pPr>
        <w:pStyle w:val="Heading4"/>
        <w:spacing w:after="120" w:before="0" w:line="312" w:lineRule="auto"/>
        <w:rPr/>
      </w:pPr>
      <w:bookmarkStart w:colFirst="0" w:colLast="0" w:name="_heading=h.w623bafr9bsf" w:id="46"/>
      <w:bookmarkEnd w:id="46"/>
      <w:r w:rsidDel="00000000" w:rsidR="00000000" w:rsidRPr="00000000">
        <w:rPr>
          <w:rtl w:val="0"/>
        </w:rPr>
      </w:r>
    </w:p>
    <w:p w:rsidR="00000000" w:rsidDel="00000000" w:rsidP="00000000" w:rsidRDefault="00000000" w:rsidRPr="00000000" w14:paraId="000003A6">
      <w:pPr>
        <w:pStyle w:val="Heading4"/>
        <w:spacing w:after="120" w:before="0" w:line="312" w:lineRule="auto"/>
        <w:rPr/>
      </w:pPr>
      <w:bookmarkStart w:colFirst="0" w:colLast="0" w:name="_heading=h.7yum19t83g6p" w:id="47"/>
      <w:bookmarkEnd w:id="47"/>
      <w:r w:rsidDel="00000000" w:rsidR="00000000" w:rsidRPr="00000000">
        <w:rPr>
          <w:rtl w:val="0"/>
        </w:rPr>
      </w:r>
    </w:p>
    <w:p w:rsidR="00000000" w:rsidDel="00000000" w:rsidP="00000000" w:rsidRDefault="00000000" w:rsidRPr="00000000" w14:paraId="000003A7">
      <w:pPr>
        <w:pStyle w:val="Heading4"/>
        <w:spacing w:after="120" w:before="0" w:line="312" w:lineRule="auto"/>
        <w:rPr/>
      </w:pPr>
      <w:bookmarkStart w:colFirst="0" w:colLast="0" w:name="_heading=h.ytmskgwjn2b2" w:id="48"/>
      <w:bookmarkEnd w:id="48"/>
      <w:r w:rsidDel="00000000" w:rsidR="00000000" w:rsidRPr="00000000">
        <w:rPr>
          <w:rtl w:val="0"/>
        </w:rPr>
        <w:t xml:space="preserve">Lesson 3  Summary</w:t>
      </w:r>
    </w:p>
    <w:p w:rsidR="00000000" w:rsidDel="00000000" w:rsidP="00000000" w:rsidRDefault="00000000" w:rsidRPr="00000000" w14:paraId="000003A8">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Lesson 3 asks whether the poor L2 CDR results were caused by structural weakness or simply too few bridge users.</w:t>
      </w:r>
      <w:r w:rsidDel="00000000" w:rsidR="00000000" w:rsidRPr="00000000">
        <w:rPr>
          <w:rtl w:val="0"/>
        </w:rPr>
      </w:r>
    </w:p>
    <w:p w:rsidR="00000000" w:rsidDel="00000000" w:rsidP="00000000" w:rsidRDefault="00000000" w:rsidRPr="00000000" w14:paraId="000003A9">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The takeaway: </w:t>
      </w:r>
      <w:r w:rsidDel="00000000" w:rsidR="00000000" w:rsidRPr="00000000">
        <w:rPr>
          <w:rFonts w:ascii="Arial" w:cs="Arial" w:eastAsia="Arial" w:hAnsi="Arial"/>
          <w:b w:val="1"/>
          <w:bCs w:val="1"/>
          <w:color w:val="1f2933"/>
          <w:sz w:val="20"/>
          <w:szCs w:val="20"/>
          <w:rtl w:val="0"/>
        </w:rPr>
        <w:t xml:space="preserve">CDR is not fundamentally weak </w:t>
      </w:r>
      <w:r w:rsidDel="00000000" w:rsidR="00000000" w:rsidRPr="00000000">
        <w:rPr>
          <w:rFonts w:ascii="Arial" w:cs="Arial" w:eastAsia="Arial" w:hAnsi="Arial"/>
          <w:color w:val="1f2933"/>
          <w:sz w:val="20"/>
          <w:szCs w:val="20"/>
          <w:rtl w:val="0"/>
        </w:rPr>
        <w:t xml:space="preserve">— it was starved of bridge(overlapping) users in Lesson 2. With enough bridged signal, CDRs now strongly compete with SDRs because they have enough data signal for them to work on.</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5760"/>
        <w:tblGridChange w:id="0">
          <w:tblGrid>
            <w:gridCol w:w="3600"/>
            <w:gridCol w:w="5760"/>
          </w:tblGrid>
        </w:tblGridChange>
      </w:tblGrid>
      <w:tr>
        <w:trPr>
          <w:cantSplit w:val="0"/>
          <w:tblHeader w:val="0"/>
        </w:trPr>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3AA">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Finding</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3AB">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Evidence</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AC">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Overlap filtering rescues CDR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AD">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PTUPCDR </w:t>
            </w:r>
            <w:sdt>
              <w:sdtPr>
                <w:id w:val="-686449037"/>
                <w:tag w:val="goog_rdk_47"/>
              </w:sdtPr>
              <w:sdtContent>
                <w:r w:rsidDel="00000000" w:rsidR="00000000" w:rsidRPr="00000000">
                  <w:rPr>
                    <w:rFonts w:ascii="Arial Unicode MS" w:cs="Arial Unicode MS" w:eastAsia="Arial Unicode MS" w:hAnsi="Arial Unicode MS"/>
                    <w:b w:val="1"/>
                    <w:bCs w:val="1"/>
                    <w:color w:val="20b2aa"/>
                    <w:sz w:val="20"/>
                    <w:szCs w:val="20"/>
                    <w:rtl w:val="0"/>
                  </w:rPr>
                  <w:t xml:space="preserve">0.0085 → 0.0320</w:t>
                </w:r>
              </w:sdtContent>
            </w:sdt>
            <w:r w:rsidDel="00000000" w:rsidR="00000000" w:rsidRPr="00000000">
              <w:rPr>
                <w:rFonts w:ascii="Arial" w:cs="Arial" w:eastAsia="Arial" w:hAnsi="Arial"/>
                <w:color w:val="1f2933"/>
                <w:sz w:val="20"/>
                <w:szCs w:val="20"/>
                <w:rtl w:val="0"/>
              </w:rPr>
              <w:t xml:space="preserve"> (+276%); CMF +180%; EMCDR +53%</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AE">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LightGCN still leads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AF">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Recall@10 = 0.0555 — up from 0.0290 in L2 (+91%). Graph structure scales with denser per-user game data.</w:t>
            </w:r>
            <w:r w:rsidDel="00000000" w:rsidR="00000000" w:rsidRPr="00000000">
              <w:rPr>
                <w:rtl w:val="0"/>
              </w:rPr>
            </w:r>
          </w:p>
        </w:tc>
      </w:tr>
    </w:tbl>
    <w:p w:rsidR="00000000" w:rsidDel="00000000" w:rsidP="00000000" w:rsidRDefault="00000000" w:rsidRPr="00000000" w14:paraId="000003B0">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1">
      <w:pPr>
        <w:pStyle w:val="Heading4"/>
        <w:spacing w:after="120" w:before="0" w:line="312" w:lineRule="auto"/>
        <w:rPr/>
      </w:pPr>
      <w:bookmarkStart w:colFirst="0" w:colLast="0" w:name="_heading=h.ht2xheijzu3e" w:id="49"/>
      <w:bookmarkEnd w:id="49"/>
      <w:r w:rsidDel="00000000" w:rsidR="00000000" w:rsidRPr="00000000">
        <w:rPr>
          <w:rtl w:val="0"/>
        </w:rPr>
        <w:t xml:space="preserve">Reflection</w:t>
      </w:r>
    </w:p>
    <w:p w:rsidR="00000000" w:rsidDel="00000000" w:rsidP="00000000" w:rsidRDefault="00000000" w:rsidRPr="00000000" w14:paraId="000003B2">
      <w:pPr>
        <w:spacing w:after="120" w:before="0" w:line="312" w:lineRule="auto"/>
        <w:rPr>
          <w:rFonts w:ascii="Arial" w:cs="Arial" w:eastAsia="Arial" w:hAnsi="Arial"/>
          <w:color w:val="1f2933"/>
          <w:sz w:val="20"/>
          <w:szCs w:val="20"/>
        </w:rPr>
      </w:pPr>
      <w:r w:rsidDel="00000000" w:rsidR="00000000" w:rsidRPr="00000000">
        <w:rPr>
          <w:rFonts w:ascii="Arial" w:cs="Arial" w:eastAsia="Arial" w:hAnsi="Arial"/>
          <w:color w:val="1f2933"/>
          <w:sz w:val="20"/>
          <w:szCs w:val="20"/>
          <w:rtl w:val="0"/>
        </w:rPr>
        <w:t xml:space="preserve">After the huge disappointment of Lesson 2, where we started to doubt the entire idea of CDR, the results from Lesson 3 were a massive relief. </w:t>
      </w:r>
    </w:p>
    <w:p w:rsidR="00000000" w:rsidDel="00000000" w:rsidP="00000000" w:rsidRDefault="00000000" w:rsidRPr="00000000" w14:paraId="000003B3">
      <w:pPr>
        <w:spacing w:after="120" w:before="0" w:line="312" w:lineRule="auto"/>
        <w:rPr>
          <w:rFonts w:ascii="Arial" w:cs="Arial" w:eastAsia="Arial" w:hAnsi="Arial"/>
          <w:color w:val="1f2933"/>
          <w:sz w:val="20"/>
          <w:szCs w:val="20"/>
        </w:rPr>
      </w:pPr>
      <w:r w:rsidDel="00000000" w:rsidR="00000000" w:rsidRPr="00000000">
        <w:rPr>
          <w:rFonts w:ascii="Arial" w:cs="Arial" w:eastAsia="Arial" w:hAnsi="Arial"/>
          <w:color w:val="1f2933"/>
          <w:sz w:val="20"/>
          <w:szCs w:val="20"/>
          <w:rtl w:val="0"/>
        </w:rPr>
        <w:t xml:space="preserve">It showed the complex CDR models we chose were not flawed—they were just starved of the necessary bridge data. Generally, this lesson is critical: when a method underperforms, is it we are using the </w:t>
      </w:r>
      <w:r w:rsidDel="00000000" w:rsidR="00000000" w:rsidRPr="00000000">
        <w:rPr>
          <w:rFonts w:ascii="Arial" w:cs="Arial" w:eastAsia="Arial" w:hAnsi="Arial"/>
          <w:b w:val="1"/>
          <w:bCs w:val="1"/>
          <w:color w:val="1f2933"/>
          <w:sz w:val="20"/>
          <w:szCs w:val="20"/>
          <w:rtl w:val="0"/>
        </w:rPr>
        <w:t xml:space="preserve">wrong</w:t>
      </w:r>
      <w:r w:rsidDel="00000000" w:rsidR="00000000" w:rsidRPr="00000000">
        <w:rPr>
          <w:rFonts w:ascii="Arial" w:cs="Arial" w:eastAsia="Arial" w:hAnsi="Arial"/>
          <w:color w:val="1f2933"/>
          <w:sz w:val="20"/>
          <w:szCs w:val="20"/>
          <w:rtl w:val="0"/>
        </w:rPr>
        <w:t xml:space="preserve"> tool for the job, or it’s the </w:t>
      </w:r>
      <w:r w:rsidDel="00000000" w:rsidR="00000000" w:rsidRPr="00000000">
        <w:rPr>
          <w:rFonts w:ascii="Arial" w:cs="Arial" w:eastAsia="Arial" w:hAnsi="Arial"/>
          <w:b w:val="1"/>
          <w:bCs w:val="1"/>
          <w:color w:val="1f2933"/>
          <w:sz w:val="20"/>
          <w:szCs w:val="20"/>
          <w:rtl w:val="0"/>
        </w:rPr>
        <w:t xml:space="preserve">right</w:t>
      </w:r>
      <w:r w:rsidDel="00000000" w:rsidR="00000000" w:rsidRPr="00000000">
        <w:rPr>
          <w:rFonts w:ascii="Arial" w:cs="Arial" w:eastAsia="Arial" w:hAnsi="Arial"/>
          <w:color w:val="1f2933"/>
          <w:sz w:val="20"/>
          <w:szCs w:val="20"/>
          <w:rtl w:val="0"/>
        </w:rPr>
        <w:t xml:space="preserve"> tool but with </w:t>
      </w:r>
      <w:r w:rsidDel="00000000" w:rsidR="00000000" w:rsidRPr="00000000">
        <w:rPr>
          <w:rFonts w:ascii="Arial" w:cs="Arial" w:eastAsia="Arial" w:hAnsi="Arial"/>
          <w:b w:val="1"/>
          <w:bCs w:val="1"/>
          <w:color w:val="1f2933"/>
          <w:sz w:val="20"/>
          <w:szCs w:val="20"/>
          <w:rtl w:val="0"/>
        </w:rPr>
        <w:t xml:space="preserve">not</w:t>
      </w:r>
      <w:r w:rsidDel="00000000" w:rsidR="00000000" w:rsidRPr="00000000">
        <w:rPr>
          <w:rFonts w:ascii="Arial" w:cs="Arial" w:eastAsia="Arial" w:hAnsi="Arial"/>
          <w:color w:val="1f2933"/>
          <w:sz w:val="20"/>
          <w:szCs w:val="20"/>
          <w:rtl w:val="0"/>
        </w:rPr>
        <w:t xml:space="preserve"> enough data. We confirmed that the core problem wasn't the CDR algorithm itself, but the data setup.</w:t>
      </w:r>
    </w:p>
    <w:p w:rsidR="00000000" w:rsidDel="00000000" w:rsidP="00000000" w:rsidRDefault="00000000" w:rsidRPr="00000000" w14:paraId="000003B4">
      <w:pPr>
        <w:spacing w:after="120" w:before="0" w:line="312" w:lineRule="auto"/>
        <w:rPr>
          <w:rFonts w:ascii="Arial" w:cs="Arial" w:eastAsia="Arial" w:hAnsi="Arial"/>
          <w:color w:val="1f2933"/>
          <w:sz w:val="20"/>
          <w:szCs w:val="20"/>
        </w:rPr>
      </w:pPr>
      <w:r w:rsidDel="00000000" w:rsidR="00000000" w:rsidRPr="00000000">
        <w:rPr>
          <w:rtl w:val="0"/>
        </w:rPr>
      </w:r>
    </w:p>
    <w:p w:rsidR="00000000" w:rsidDel="00000000" w:rsidP="00000000" w:rsidRDefault="00000000" w:rsidRPr="00000000" w14:paraId="000003B5">
      <w:pPr>
        <w:pBdr>
          <w:left w:color="2e5aac" w:space="12" w:sz="24" w:val="single"/>
        </w:pBdr>
        <w:shd w:fill="f3f7fc"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b w:val="1"/>
          <w:bCs w:val="1"/>
          <w:color w:val="2e5aac"/>
          <w:sz w:val="20"/>
          <w:szCs w:val="20"/>
          <w:rtl w:val="0"/>
        </w:rPr>
        <w:t xml:space="preserve">NEXT UP</w:t>
      </w:r>
      <w:r w:rsidDel="00000000" w:rsidR="00000000" w:rsidRPr="00000000">
        <w:rPr>
          <w:rtl w:val="0"/>
        </w:rPr>
      </w:r>
    </w:p>
    <w:p w:rsidR="00000000" w:rsidDel="00000000" w:rsidP="00000000" w:rsidRDefault="00000000" w:rsidRPr="00000000" w14:paraId="000003B6">
      <w:pPr>
        <w:pBdr>
          <w:left w:color="2e5aac" w:space="12" w:sz="24" w:val="single"/>
        </w:pBdr>
        <w:shd w:fill="f3f7fc"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Lesson 3 confirmed overlap is decisive, but the 100%-overlap </w:t>
      </w:r>
      <w:r w:rsidDel="00000000" w:rsidR="00000000" w:rsidRPr="00000000">
        <w:rPr>
          <w:b w:val="1"/>
          <w:bCs w:val="1"/>
          <w:color w:val="1f2933"/>
          <w:rtl w:val="0"/>
        </w:rPr>
        <w:t xml:space="preserve">subgroup</w:t>
      </w:r>
      <w:r w:rsidDel="00000000" w:rsidR="00000000" w:rsidRPr="00000000">
        <w:rPr>
          <w:rFonts w:ascii="Arial" w:cs="Arial" w:eastAsia="Arial" w:hAnsi="Arial"/>
          <w:b w:val="1"/>
          <w:bCs w:val="1"/>
          <w:color w:val="1f2933"/>
          <w:sz w:val="20"/>
          <w:szCs w:val="20"/>
          <w:rtl w:val="0"/>
        </w:rPr>
        <w:t xml:space="preserve"> is still a mix of user types — some movie-heavy, some game-heavy. </w:t>
      </w:r>
      <w:r w:rsidDel="00000000" w:rsidR="00000000" w:rsidRPr="00000000">
        <w:rPr>
          <w:rFonts w:ascii="Arial" w:cs="Arial" w:eastAsia="Arial" w:hAnsi="Arial"/>
          <w:color w:val="1f2933"/>
          <w:sz w:val="20"/>
          <w:szCs w:val="20"/>
          <w:rtl w:val="0"/>
        </w:rPr>
        <w:t xml:space="preserve">But LightGCN still leads. What would it take for CDR to outpace the LightGCN? </w:t>
      </w:r>
      <w:r w:rsidDel="00000000" w:rsidR="00000000" w:rsidRPr="00000000">
        <w:rPr>
          <w:rtl w:val="0"/>
        </w:rPr>
      </w:r>
    </w:p>
    <w:p w:rsidR="00000000" w:rsidDel="00000000" w:rsidP="00000000" w:rsidRDefault="00000000" w:rsidRPr="00000000" w14:paraId="000003B7">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8">
      <w:pPr>
        <w:pStyle w:val="Heading2"/>
        <w:spacing w:after="120" w:before="0" w:line="312" w:lineRule="auto"/>
        <w:rPr/>
      </w:pPr>
      <w:bookmarkStart w:colFirst="0" w:colLast="0" w:name="_heading=h.7iqgwqmhs4dh" w:id="50"/>
      <w:bookmarkEnd w:id="50"/>
      <w:r w:rsidDel="00000000" w:rsidR="00000000" w:rsidRPr="00000000">
        <w:rPr>
          <w:rtl w:val="0"/>
        </w:rPr>
      </w:r>
    </w:p>
    <w:p w:rsidR="00000000" w:rsidDel="00000000" w:rsidP="00000000" w:rsidRDefault="00000000" w:rsidRPr="00000000" w14:paraId="000003B9">
      <w:pPr>
        <w:pStyle w:val="Heading2"/>
        <w:spacing w:after="120" w:before="0" w:line="312" w:lineRule="auto"/>
        <w:rPr/>
      </w:pPr>
      <w:bookmarkStart w:colFirst="0" w:colLast="0" w:name="_heading=h.3hrtrnapi16c" w:id="51"/>
      <w:bookmarkEnd w:id="51"/>
      <w:r w:rsidDel="00000000" w:rsidR="00000000" w:rsidRPr="00000000">
        <w:rPr>
          <w:rtl w:val="0"/>
        </w:rPr>
      </w:r>
    </w:p>
    <w:p w:rsidR="00000000" w:rsidDel="00000000" w:rsidP="00000000" w:rsidRDefault="00000000" w:rsidRPr="00000000" w14:paraId="000003BA">
      <w:pPr>
        <w:pStyle w:val="Heading2"/>
        <w:spacing w:after="120" w:before="0" w:line="312" w:lineRule="auto"/>
        <w:rPr/>
      </w:pPr>
      <w:bookmarkStart w:colFirst="0" w:colLast="0" w:name="_heading=h.lqgs48rltd8t" w:id="52"/>
      <w:bookmarkEnd w:id="52"/>
      <w:r w:rsidDel="00000000" w:rsidR="00000000" w:rsidRPr="00000000">
        <w:rPr>
          <w:rtl w:val="0"/>
        </w:rPr>
        <w:t xml:space="preserve">5.4  Lesson 4: Source-Rich / Target-Sparse</w:t>
      </w:r>
    </w:p>
    <w:p w:rsidR="00000000" w:rsidDel="00000000" w:rsidP="00000000" w:rsidRDefault="00000000" w:rsidRPr="00000000" w14:paraId="000003BB">
      <w:pPr>
        <w:spacing w:after="120" w:before="0" w:line="312" w:lineRule="auto"/>
        <w:rPr/>
      </w:pPr>
      <w:r w:rsidDel="00000000" w:rsidR="00000000" w:rsidRPr="00000000">
        <w:rPr>
          <w:rFonts w:ascii="Arial" w:cs="Arial" w:eastAsia="Arial" w:hAnsi="Arial"/>
          <w:color w:val="1f2933"/>
          <w:sz w:val="20"/>
          <w:szCs w:val="20"/>
          <w:rtl w:val="0"/>
        </w:rPr>
        <w:t xml:space="preserve">Lesson 3 gave us a big relief: Cross-Domain Recommendation is not broken, it just needs enough overlapping users. But even with 100% overlap, the LightGCN model still won. LightGCN is very strong SDR.</w:t>
      </w:r>
      <w:r w:rsidDel="00000000" w:rsidR="00000000" w:rsidRPr="00000000">
        <w:rPr>
          <w:rtl w:val="0"/>
        </w:rPr>
      </w:r>
    </w:p>
    <w:p w:rsidR="00000000" w:rsidDel="00000000" w:rsidP="00000000" w:rsidRDefault="00000000" w:rsidRPr="00000000" w14:paraId="000003BC">
      <w:pPr>
        <w:spacing w:after="120" w:before="0" w:line="312" w:lineRule="auto"/>
        <w:rPr/>
      </w:pPr>
      <w:r w:rsidDel="00000000" w:rsidR="00000000" w:rsidRPr="00000000">
        <w:rPr>
          <w:rFonts w:ascii="Arial" w:cs="Arial" w:eastAsia="Arial" w:hAnsi="Arial"/>
          <w:color w:val="1f2933"/>
          <w:sz w:val="20"/>
          <w:szCs w:val="20"/>
          <w:rtl w:val="0"/>
        </w:rPr>
        <w:t xml:space="preserve">So, the quest is still on. We need to find the specific dataset—the one setup where CDR can outperform. ChatGPT says this might happen when a user has a </w:t>
      </w:r>
      <w:r w:rsidDel="00000000" w:rsidR="00000000" w:rsidRPr="00000000">
        <w:rPr>
          <w:rFonts w:ascii="Arial" w:cs="Arial" w:eastAsia="Arial" w:hAnsi="Arial"/>
          <w:i w:val="1"/>
          <w:iCs w:val="1"/>
          <w:color w:val="1f2933"/>
          <w:sz w:val="20"/>
          <w:szCs w:val="20"/>
          <w:rtl w:val="0"/>
        </w:rPr>
        <w:t xml:space="preserve">very</w:t>
      </w:r>
      <w:r w:rsidDel="00000000" w:rsidR="00000000" w:rsidRPr="00000000">
        <w:rPr>
          <w:rFonts w:ascii="Arial" w:cs="Arial" w:eastAsia="Arial" w:hAnsi="Arial"/>
          <w:color w:val="1f2933"/>
          <w:sz w:val="20"/>
          <w:szCs w:val="20"/>
          <w:rtl w:val="0"/>
        </w:rPr>
        <w:t xml:space="preserve"> rich source domain (movies) but only </w:t>
      </w:r>
      <w:r w:rsidDel="00000000" w:rsidR="00000000" w:rsidRPr="00000000">
        <w:rPr>
          <w:rFonts w:ascii="Arial" w:cs="Arial" w:eastAsia="Arial" w:hAnsi="Arial"/>
          <w:i w:val="1"/>
          <w:iCs w:val="1"/>
          <w:color w:val="1f2933"/>
          <w:sz w:val="20"/>
          <w:szCs w:val="20"/>
          <w:rtl w:val="0"/>
        </w:rPr>
        <w:t xml:space="preserve">very</w:t>
      </w:r>
      <w:r w:rsidDel="00000000" w:rsidR="00000000" w:rsidRPr="00000000">
        <w:rPr>
          <w:rFonts w:ascii="Arial" w:cs="Arial" w:eastAsia="Arial" w:hAnsi="Arial"/>
          <w:color w:val="1f2933"/>
          <w:sz w:val="20"/>
          <w:szCs w:val="20"/>
          <w:rtl w:val="0"/>
        </w:rPr>
        <w:t xml:space="preserve"> little target domain history (games). This is the Source-Rich / Target-Sparse; sweet spot that CDR was designed for.</w:t>
      </w:r>
      <w:r w:rsidDel="00000000" w:rsidR="00000000" w:rsidRPr="00000000">
        <w:rPr>
          <w:rtl w:val="0"/>
        </w:rPr>
      </w:r>
    </w:p>
    <w:p w:rsidR="00000000" w:rsidDel="00000000" w:rsidP="00000000" w:rsidRDefault="00000000" w:rsidRPr="00000000" w14:paraId="000003BD">
      <w:pPr>
        <w:spacing w:after="120" w:before="0" w:line="312" w:lineRule="auto"/>
        <w:rPr>
          <w:rFonts w:ascii="Arial" w:cs="Arial" w:eastAsia="Arial" w:hAnsi="Arial"/>
          <w:color w:val="1f2933"/>
          <w:sz w:val="20"/>
          <w:szCs w:val="20"/>
        </w:rPr>
      </w:pPr>
      <w:r w:rsidDel="00000000" w:rsidR="00000000" w:rsidRPr="00000000">
        <w:rPr>
          <w:rFonts w:ascii="Arial" w:cs="Arial" w:eastAsia="Arial" w:hAnsi="Arial"/>
          <w:color w:val="1f2933"/>
          <w:sz w:val="20"/>
          <w:szCs w:val="20"/>
          <w:rtl w:val="0"/>
        </w:rPr>
        <w:t xml:space="preserve">This lesson is our next move: we tighten the data filter even more, demanding users have even </w:t>
      </w:r>
      <w:r w:rsidDel="00000000" w:rsidR="00000000" w:rsidRPr="00000000">
        <w:rPr>
          <w:rFonts w:ascii="Arial" w:cs="Arial" w:eastAsia="Arial" w:hAnsi="Arial"/>
          <w:b w:val="1"/>
          <w:bCs w:val="1"/>
          <w:color w:val="1f2933"/>
          <w:sz w:val="20"/>
          <w:szCs w:val="20"/>
          <w:rtl w:val="0"/>
        </w:rPr>
        <w:t xml:space="preserve">richer</w:t>
      </w:r>
      <w:r w:rsidDel="00000000" w:rsidR="00000000" w:rsidRPr="00000000">
        <w:rPr>
          <w:rFonts w:ascii="Arial" w:cs="Arial" w:eastAsia="Arial" w:hAnsi="Arial"/>
          <w:color w:val="1f2933"/>
          <w:sz w:val="20"/>
          <w:szCs w:val="20"/>
          <w:rtl w:val="0"/>
        </w:rPr>
        <w:t xml:space="preserve"> movie history. </w:t>
      </w:r>
    </w:p>
    <w:p w:rsidR="00000000" w:rsidDel="00000000" w:rsidP="00000000" w:rsidRDefault="00000000" w:rsidRPr="00000000" w14:paraId="000003BE">
      <w:pPr>
        <w:spacing w:after="120" w:before="0" w:line="312" w:lineRule="auto"/>
        <w:rPr>
          <w:rFonts w:ascii="Arial" w:cs="Arial" w:eastAsia="Arial" w:hAnsi="Arial"/>
          <w:color w:val="1f2933"/>
          <w:sz w:val="20"/>
          <w:szCs w:val="20"/>
        </w:rPr>
      </w:pPr>
      <w:r w:rsidDel="00000000" w:rsidR="00000000" w:rsidRPr="00000000">
        <w:rPr>
          <w:rtl w:val="0"/>
        </w:rPr>
      </w:r>
    </w:p>
    <w:p w:rsidR="00000000" w:rsidDel="00000000" w:rsidP="00000000" w:rsidRDefault="00000000" w:rsidRPr="00000000" w14:paraId="000003BF">
      <w:pPr>
        <w:pBdr>
          <w:left w:color="2e5aac" w:space="12" w:sz="24" w:val="single"/>
        </w:pBdr>
        <w:shd w:fill="f3f7fc"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b w:val="1"/>
          <w:bCs w:val="1"/>
          <w:color w:val="2e5aac"/>
          <w:sz w:val="20"/>
          <w:szCs w:val="20"/>
          <w:rtl w:val="0"/>
        </w:rPr>
        <w:t xml:space="preserve">HYPOTHESIS</w:t>
      </w:r>
      <w:r w:rsidDel="00000000" w:rsidR="00000000" w:rsidRPr="00000000">
        <w:rPr>
          <w:rtl w:val="0"/>
        </w:rPr>
      </w:r>
    </w:p>
    <w:p w:rsidR="00000000" w:rsidDel="00000000" w:rsidP="00000000" w:rsidRDefault="00000000" w:rsidRPr="00000000" w14:paraId="000003C0">
      <w:pPr>
        <w:pBdr>
          <w:left w:color="2e5aac" w:space="12" w:sz="24" w:val="single"/>
        </w:pBdr>
        <w:shd w:fill="f3f7fc"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i w:val="1"/>
          <w:iCs w:val="1"/>
          <w:color w:val="1f2933"/>
          <w:sz w:val="20"/>
          <w:szCs w:val="20"/>
          <w:rtl w:val="0"/>
        </w:rPr>
        <w:t xml:space="preserve">Does CDR close the gap to LightGCN further when users have richer movie history but proportionally less game history?</w:t>
      </w:r>
      <w:r w:rsidDel="00000000" w:rsidR="00000000" w:rsidRPr="00000000">
        <w:rPr>
          <w:rtl w:val="0"/>
        </w:rPr>
      </w:r>
    </w:p>
    <w:p w:rsidR="00000000" w:rsidDel="00000000" w:rsidP="00000000" w:rsidRDefault="00000000" w:rsidRPr="00000000" w14:paraId="000003C1">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2">
      <w:pPr>
        <w:pStyle w:val="Heading4"/>
        <w:spacing w:after="120" w:before="0" w:line="312" w:lineRule="auto"/>
        <w:rPr/>
      </w:pPr>
      <w:bookmarkStart w:colFirst="0" w:colLast="0" w:name="_heading=h.cbl577ypd7nn" w:id="53"/>
      <w:bookmarkEnd w:id="53"/>
      <w:r w:rsidDel="00000000" w:rsidR="00000000" w:rsidRPr="00000000">
        <w:rPr>
          <w:rtl w:val="0"/>
        </w:rPr>
        <w:t xml:space="preserve">Setup</w:t>
      </w:r>
    </w:p>
    <w:p w:rsidR="00000000" w:rsidDel="00000000" w:rsidP="00000000" w:rsidRDefault="00000000" w:rsidRPr="00000000" w14:paraId="000003C3">
      <w:pPr>
        <w:spacing w:after="120" w:before="0" w:line="312" w:lineRule="auto"/>
        <w:rPr>
          <w:rFonts w:ascii="Arial" w:cs="Arial" w:eastAsia="Arial" w:hAnsi="Arial"/>
          <w:color w:val="262626"/>
          <w:sz w:val="20"/>
          <w:szCs w:val="20"/>
        </w:rPr>
      </w:pPr>
      <w:r w:rsidDel="00000000" w:rsidR="00000000" w:rsidRPr="00000000">
        <w:rPr>
          <w:rFonts w:ascii="Arial" w:cs="Arial" w:eastAsia="Arial" w:hAnsi="Arial"/>
          <w:color w:val="1f2933"/>
          <w:sz w:val="20"/>
          <w:szCs w:val="20"/>
          <w:rtl w:val="0"/>
        </w:rPr>
        <w:t xml:space="preserve">Same six models, same 100%-overlap </w:t>
      </w:r>
      <w:r w:rsidDel="00000000" w:rsidR="00000000" w:rsidRPr="00000000">
        <w:rPr>
          <w:color w:val="1f2933"/>
          <w:rtl w:val="0"/>
        </w:rPr>
        <w:t xml:space="preserve">subgroup</w:t>
      </w:r>
      <w:r w:rsidDel="00000000" w:rsidR="00000000" w:rsidRPr="00000000">
        <w:rPr>
          <w:rFonts w:ascii="Arial" w:cs="Arial" w:eastAsia="Arial" w:hAnsi="Arial"/>
          <w:color w:val="1f2933"/>
          <w:sz w:val="20"/>
          <w:szCs w:val="20"/>
          <w:rtl w:val="0"/>
        </w:rPr>
        <w:t xml:space="preserve"> structure as Lesson 3. Only the movie-history floor changes: user must have at least </w:t>
      </w:r>
      <w:sdt>
        <w:sdtPr>
          <w:id w:val="413114348"/>
          <w:tag w:val="goog_rdk_48"/>
        </w:sdtPr>
        <w:sdtContent>
          <w:r w:rsidDel="00000000" w:rsidR="00000000" w:rsidRPr="00000000">
            <w:rPr>
              <w:rFonts w:ascii="Arial Unicode MS" w:cs="Arial Unicode MS" w:eastAsia="Arial Unicode MS" w:hAnsi="Arial Unicode MS"/>
              <w:b w:val="1"/>
              <w:bCs w:val="1"/>
              <w:color w:val="1f2933"/>
              <w:sz w:val="20"/>
              <w:szCs w:val="20"/>
              <w:rtl w:val="0"/>
            </w:rPr>
            <w:t xml:space="preserve">10 movies ratings (was ≥ 5)</w:t>
          </w:r>
        </w:sdtContent>
      </w:sdt>
      <w:r w:rsidDel="00000000" w:rsidR="00000000" w:rsidRPr="00000000">
        <w:rPr>
          <w:rFonts w:ascii="Arial" w:cs="Arial" w:eastAsia="Arial" w:hAnsi="Arial"/>
          <w:color w:val="1f2933"/>
          <w:sz w:val="20"/>
          <w:szCs w:val="20"/>
          <w:rtl w:val="0"/>
        </w:rPr>
        <w:t xml:space="preserve">. This removes ~5.5K movie-poor users and drops game interactions by 33% — penalizing game-signal-heavy models and rewarding models that leverage movie history.</w:t>
      </w:r>
      <w:r w:rsidDel="00000000" w:rsidR="00000000" w:rsidRPr="00000000">
        <w:rPr>
          <w:rtl w:val="0"/>
        </w:rPr>
      </w:r>
    </w:p>
    <w:p w:rsidR="00000000" w:rsidDel="00000000" w:rsidP="00000000" w:rsidRDefault="00000000" w:rsidRPr="00000000" w14:paraId="000003C4">
      <w:pPr>
        <w:numPr>
          <w:ilvl w:val="0"/>
          <w:numId w:val="13"/>
        </w:numPr>
        <w:spacing w:after="120" w:before="0" w:line="312" w:lineRule="auto"/>
        <w:ind w:left="720" w:hanging="360"/>
        <w:rPr/>
      </w:pPr>
      <w:r w:rsidDel="00000000" w:rsidR="00000000" w:rsidRPr="00000000">
        <w:rPr>
          <w:rFonts w:ascii="Arial" w:cs="Arial" w:eastAsia="Arial" w:hAnsi="Arial"/>
          <w:b w:val="1"/>
          <w:bCs w:val="1"/>
          <w:color w:val="262626"/>
          <w:sz w:val="20"/>
          <w:szCs w:val="20"/>
          <w:rtl w:val="0"/>
        </w:rPr>
        <w:t xml:space="preserve">Single-domain</w:t>
      </w:r>
      <w:r w:rsidDel="00000000" w:rsidR="00000000" w:rsidRPr="00000000">
        <w:rPr>
          <w:rFonts w:ascii="Arial" w:cs="Arial" w:eastAsia="Arial" w:hAnsi="Arial"/>
          <w:color w:val="262626"/>
          <w:sz w:val="20"/>
          <w:szCs w:val="20"/>
          <w:rtl w:val="0"/>
        </w:rPr>
        <w:t xml:space="preserve"> —  MF-BPR, NCF, LightGCN</w:t>
      </w:r>
      <w:r w:rsidDel="00000000" w:rsidR="00000000" w:rsidRPr="00000000">
        <w:rPr>
          <w:rtl w:val="0"/>
        </w:rPr>
      </w:r>
    </w:p>
    <w:p w:rsidR="00000000" w:rsidDel="00000000" w:rsidP="00000000" w:rsidRDefault="00000000" w:rsidRPr="00000000" w14:paraId="000003C5">
      <w:pPr>
        <w:numPr>
          <w:ilvl w:val="0"/>
          <w:numId w:val="13"/>
        </w:numPr>
        <w:spacing w:after="120" w:before="0" w:line="312" w:lineRule="auto"/>
        <w:ind w:left="720" w:hanging="360"/>
        <w:rPr/>
      </w:pPr>
      <w:r w:rsidDel="00000000" w:rsidR="00000000" w:rsidRPr="00000000">
        <w:rPr>
          <w:rFonts w:ascii="Arial" w:cs="Arial" w:eastAsia="Arial" w:hAnsi="Arial"/>
          <w:b w:val="1"/>
          <w:bCs w:val="1"/>
          <w:color w:val="262626"/>
          <w:sz w:val="20"/>
          <w:szCs w:val="20"/>
          <w:rtl w:val="0"/>
        </w:rPr>
        <w:t xml:space="preserve">CDR</w:t>
      </w:r>
      <w:r w:rsidDel="00000000" w:rsidR="00000000" w:rsidRPr="00000000">
        <w:rPr>
          <w:rFonts w:ascii="Arial" w:cs="Arial" w:eastAsia="Arial" w:hAnsi="Arial"/>
          <w:color w:val="262626"/>
          <w:sz w:val="20"/>
          <w:szCs w:val="20"/>
          <w:rtl w:val="0"/>
        </w:rPr>
        <w:t xml:space="preserve"> —  CMF, EMCDR, PTUPCDR</w:t>
      </w:r>
      <w:r w:rsidDel="00000000" w:rsidR="00000000" w:rsidRPr="00000000">
        <w:rPr>
          <w:rtl w:val="0"/>
        </w:rPr>
      </w:r>
    </w:p>
    <w:p w:rsidR="00000000" w:rsidDel="00000000" w:rsidP="00000000" w:rsidRDefault="00000000" w:rsidRPr="00000000" w14:paraId="000003C6">
      <w:pPr>
        <w:spacing w:after="120" w:before="0" w:line="312" w:lineRule="auto"/>
        <w:rPr>
          <w:rFonts w:ascii="Arial" w:cs="Arial" w:eastAsia="Arial" w:hAnsi="Arial"/>
          <w:color w:val="262626"/>
          <w:sz w:val="20"/>
          <w:szCs w:val="20"/>
        </w:rPr>
      </w:pPr>
      <w:r w:rsidDel="00000000" w:rsidR="00000000" w:rsidRPr="00000000">
        <w:rPr>
          <w:rFonts w:ascii="Arial" w:cs="Arial" w:eastAsia="Arial" w:hAnsi="Arial"/>
          <w:b w:val="1"/>
          <w:bCs w:val="1"/>
          <w:color w:val="262626"/>
          <w:sz w:val="20"/>
          <w:szCs w:val="20"/>
          <w:rtl w:val="0"/>
        </w:rPr>
        <w:t xml:space="preserve">Evaluation: </w:t>
      </w:r>
      <w:r w:rsidDel="00000000" w:rsidR="00000000" w:rsidRPr="00000000">
        <w:rPr>
          <w:rFonts w:ascii="Arial" w:cs="Arial" w:eastAsia="Arial" w:hAnsi="Arial"/>
          <w:color w:val="262626"/>
          <w:sz w:val="20"/>
          <w:szCs w:val="20"/>
          <w:rtl w:val="0"/>
        </w:rPr>
        <w:t xml:space="preserve">leave-last-out on games, full-rank Recall@10.</w:t>
      </w:r>
    </w:p>
    <w:p w:rsidR="00000000" w:rsidDel="00000000" w:rsidP="00000000" w:rsidRDefault="00000000" w:rsidRPr="00000000" w14:paraId="000003C7">
      <w:pPr>
        <w:pStyle w:val="Heading4"/>
        <w:rPr/>
      </w:pPr>
      <w:bookmarkStart w:colFirst="0" w:colLast="0" w:name="_heading=h.ntva4ijsslas" w:id="54"/>
      <w:bookmarkEnd w:id="54"/>
      <w:r w:rsidDel="00000000" w:rsidR="00000000" w:rsidRPr="00000000">
        <w:rPr>
          <w:rtl w:val="0"/>
        </w:rPr>
        <w:t xml:space="preserve">Dataset    </w:t>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6160"/>
        <w:tblGridChange w:id="0">
          <w:tblGrid>
            <w:gridCol w:w="3200"/>
            <w:gridCol w:w="6160"/>
          </w:tblGrid>
        </w:tblGridChange>
      </w:tblGrid>
      <w:tr>
        <w:trPr>
          <w:cantSplit w:val="0"/>
          <w:tblHeader w:val="0"/>
        </w:trPr>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3C8">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Property</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3C9">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Value (changes from Lesson 3)</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CA">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Users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CB">
            <w:pPr>
              <w:spacing w:after="120" w:before="0" w:line="312" w:lineRule="auto"/>
              <w:rPr>
                <w:rFonts w:ascii="Arial" w:cs="Arial" w:eastAsia="Arial" w:hAnsi="Arial"/>
                <w:sz w:val="20"/>
                <w:szCs w:val="20"/>
              </w:rPr>
            </w:pPr>
            <w:sdt>
              <w:sdtPr>
                <w:id w:val="-926347776"/>
                <w:tag w:val="goog_rdk_49"/>
              </w:sdtPr>
              <w:sdtContent>
                <w:r w:rsidDel="00000000" w:rsidR="00000000" w:rsidRPr="00000000">
                  <w:rPr>
                    <w:rFonts w:ascii="Arial Unicode MS" w:cs="Arial Unicode MS" w:eastAsia="Arial Unicode MS" w:hAnsi="Arial Unicode MS"/>
                    <w:color w:val="1f2933"/>
                    <w:sz w:val="20"/>
                    <w:szCs w:val="20"/>
                    <w:rtl w:val="0"/>
                  </w:rPr>
                  <w:t xml:space="preserve">14,328 (−28% from L3: 19,880)</w:t>
                </w:r>
              </w:sdtContent>
            </w:sdt>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CC">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Overlap</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CD">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14,328 (100%)</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CE">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User Movie minimum</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CF">
            <w:pPr>
              <w:spacing w:after="120" w:before="0" w:line="312" w:lineRule="auto"/>
              <w:rPr>
                <w:rFonts w:ascii="Arial" w:cs="Arial" w:eastAsia="Arial" w:hAnsi="Arial"/>
                <w:b w:val="1"/>
                <w:bCs w:val="1"/>
                <w:color w:val="1f2933"/>
                <w:sz w:val="20"/>
                <w:szCs w:val="20"/>
              </w:rPr>
            </w:pPr>
            <w:sdt>
              <w:sdtPr>
                <w:id w:val="-1803236967"/>
                <w:tag w:val="goog_rdk_50"/>
              </w:sdtPr>
              <w:sdtContent>
                <w:r w:rsidDel="00000000" w:rsidR="00000000" w:rsidRPr="00000000">
                  <w:rPr>
                    <w:rFonts w:ascii="Arial Unicode MS" w:cs="Arial Unicode MS" w:eastAsia="Arial Unicode MS" w:hAnsi="Arial Unicode MS"/>
                    <w:b w:val="1"/>
                    <w:bCs w:val="1"/>
                    <w:color w:val="1f2933"/>
                    <w:sz w:val="20"/>
                    <w:szCs w:val="20"/>
                    <w:rtl w:val="0"/>
                  </w:rPr>
                  <w:t xml:space="preserve">≥ 10 Movies ratings (was ≥ 5)</w:t>
                </w:r>
              </w:sdtContent>
            </w:sdt>
            <w:r w:rsidDel="00000000" w:rsidR="00000000" w:rsidRPr="00000000">
              <w:rPr>
                <w:rtl w:val="0"/>
              </w:rPr>
            </w:r>
          </w:p>
          <w:p w:rsidR="00000000" w:rsidDel="00000000" w:rsidP="00000000" w:rsidRDefault="00000000" w:rsidRPr="00000000" w14:paraId="000003D0">
            <w:pPr>
              <w:spacing w:after="120" w:before="0" w:line="312" w:lineRule="auto"/>
              <w:rPr>
                <w:rFonts w:ascii="Arial" w:cs="Arial" w:eastAsia="Arial" w:hAnsi="Arial"/>
                <w:sz w:val="20"/>
                <w:szCs w:val="20"/>
              </w:rPr>
            </w:pPr>
            <w:sdt>
              <w:sdtPr>
                <w:id w:val="1904683721"/>
                <w:tag w:val="goog_rdk_51"/>
              </w:sdtPr>
              <w:sdtContent>
                <w:r w:rsidDel="00000000" w:rsidR="00000000" w:rsidRPr="00000000">
                  <w:rPr>
                    <w:rFonts w:ascii="Arial Unicode MS" w:cs="Arial Unicode MS" w:eastAsia="Arial Unicode MS" w:hAnsi="Arial Unicode MS"/>
                    <w:color w:val="1f2933"/>
                    <w:sz w:val="20"/>
                    <w:szCs w:val="20"/>
                    <w:rtl w:val="0"/>
                  </w:rPr>
                  <w:t xml:space="preserve">≥ 1 games ratings (same)</w:t>
                </w:r>
              </w:sdtContent>
            </w:sdt>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D1">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Movie · game interactions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D2">
            <w:pPr>
              <w:spacing w:after="120" w:before="0" w:line="312" w:lineRule="auto"/>
              <w:rPr>
                <w:rFonts w:ascii="Arial" w:cs="Arial" w:eastAsia="Arial" w:hAnsi="Arial"/>
                <w:sz w:val="20"/>
                <w:szCs w:val="20"/>
              </w:rPr>
            </w:pPr>
            <w:sdt>
              <w:sdtPr>
                <w:id w:val="1649660489"/>
                <w:tag w:val="goog_rdk_52"/>
              </w:sdtPr>
              <w:sdtContent>
                <w:r w:rsidDel="00000000" w:rsidR="00000000" w:rsidRPr="00000000">
                  <w:rPr>
                    <w:rFonts w:ascii="Arial Unicode MS" w:cs="Arial Unicode MS" w:eastAsia="Arial Unicode MS" w:hAnsi="Arial Unicode MS"/>
                    <w:color w:val="1f2933"/>
                    <w:sz w:val="20"/>
                    <w:szCs w:val="20"/>
                    <w:rtl w:val="0"/>
                  </w:rPr>
                  <w:t xml:space="preserve">388,919 · 58,782 (games −33%)</w:t>
                </w:r>
              </w:sdtContent>
            </w:sdt>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D3">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Movie · game items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D4">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39,534 · 9,147</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D5">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Split</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D6">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Leave-last-out on games</w:t>
            </w:r>
            <w:r w:rsidDel="00000000" w:rsidR="00000000" w:rsidRPr="00000000">
              <w:rPr>
                <w:rtl w:val="0"/>
              </w:rPr>
            </w:r>
          </w:p>
        </w:tc>
      </w:tr>
    </w:tbl>
    <w:p w:rsidR="00000000" w:rsidDel="00000000" w:rsidP="00000000" w:rsidRDefault="00000000" w:rsidRPr="00000000" w14:paraId="000003D7">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8">
      <w:pPr>
        <w:pStyle w:val="Heading4"/>
        <w:spacing w:after="120" w:before="0" w:line="312" w:lineRule="auto"/>
        <w:rPr/>
      </w:pPr>
      <w:bookmarkStart w:colFirst="0" w:colLast="0" w:name="_heading=h.j9c0cro8for2" w:id="55"/>
      <w:bookmarkEnd w:id="55"/>
      <w:r w:rsidDel="00000000" w:rsidR="00000000" w:rsidRPr="00000000">
        <w:rPr>
          <w:rtl w:val="0"/>
        </w:rPr>
        <w:t xml:space="preserve">Results</w:t>
      </w:r>
    </w:p>
    <w:p w:rsidR="00000000" w:rsidDel="00000000" w:rsidP="00000000" w:rsidRDefault="00000000" w:rsidRPr="00000000" w14:paraId="000003D9">
      <w:pPr>
        <w:spacing w:after="120" w:before="0" w:line="312" w:lineRule="auto"/>
        <w:rPr>
          <w:rFonts w:ascii="Arial" w:cs="Arial" w:eastAsia="Arial" w:hAnsi="Arial"/>
          <w:color w:val="1f2933"/>
          <w:sz w:val="20"/>
          <w:szCs w:val="20"/>
        </w:rPr>
      </w:pPr>
      <w:r w:rsidDel="00000000" w:rsidR="00000000" w:rsidRPr="00000000">
        <w:rPr>
          <w:rFonts w:ascii="Arial" w:cs="Arial" w:eastAsia="Arial" w:hAnsi="Arial"/>
          <w:color w:val="1f2933"/>
          <w:sz w:val="20"/>
          <w:szCs w:val="20"/>
          <w:rtl w:val="0"/>
        </w:rPr>
        <w:t xml:space="preserve">Unfortunately, LightGCN still wins.</w:t>
      </w:r>
    </w:p>
    <w:p w:rsidR="00000000" w:rsidDel="00000000" w:rsidP="00000000" w:rsidRDefault="00000000" w:rsidRPr="00000000" w14:paraId="000003DA">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But the trend is clearer: </w:t>
      </w:r>
      <w:r w:rsidDel="00000000" w:rsidR="00000000" w:rsidRPr="00000000">
        <w:rPr>
          <w:rFonts w:ascii="Arial" w:cs="Arial" w:eastAsia="Arial" w:hAnsi="Arial"/>
          <w:b w:val="1"/>
          <w:bCs w:val="1"/>
          <w:color w:val="1f2933"/>
          <w:sz w:val="20"/>
          <w:szCs w:val="20"/>
          <w:rtl w:val="0"/>
        </w:rPr>
        <w:t xml:space="preserve">PTUPCDR closes to within 17% of LightGCN</w:t>
      </w:r>
      <w:r w:rsidDel="00000000" w:rsidR="00000000" w:rsidRPr="00000000">
        <w:rPr>
          <w:rFonts w:ascii="Arial" w:cs="Arial" w:eastAsia="Arial" w:hAnsi="Arial"/>
          <w:color w:val="1f2933"/>
          <w:sz w:val="20"/>
          <w:szCs w:val="20"/>
          <w:rtl w:val="0"/>
        </w:rPr>
        <w:t xml:space="preserve"> (was 42% in L3)</w:t>
      </w:r>
      <w:sdt>
        <w:sdtPr>
          <w:id w:val="1230927664"/>
          <w:tag w:val="goog_rdk_53"/>
        </w:sdtPr>
        <w:sdtContent>
          <w:r w:rsidDel="00000000" w:rsidR="00000000" w:rsidRPr="00000000">
            <w:rPr>
              <w:rFonts w:ascii="Arial Unicode MS" w:cs="Arial Unicode MS" w:eastAsia="Arial Unicode MS" w:hAnsi="Arial Unicode MS"/>
              <w:b w:val="1"/>
              <w:bCs w:val="1"/>
              <w:color w:val="1f2933"/>
              <w:sz w:val="20"/>
              <w:szCs w:val="20"/>
              <w:rtl w:val="0"/>
            </w:rPr>
            <w:t xml:space="preserve">; EMCDR narrows to −34%; CMF −54%</w:t>
          </w:r>
        </w:sdtContent>
      </w:sdt>
      <w:sdt>
        <w:sdtPr>
          <w:id w:val="1472402197"/>
          <w:tag w:val="goog_rdk_54"/>
        </w:sdtPr>
        <w:sdtContent>
          <w:r w:rsidDel="00000000" w:rsidR="00000000" w:rsidRPr="00000000">
            <w:rPr>
              <w:rFonts w:ascii="Arial Unicode MS" w:cs="Arial Unicode MS" w:eastAsia="Arial Unicode MS" w:hAnsi="Arial Unicode MS"/>
              <w:color w:val="1f2933"/>
              <w:sz w:val="20"/>
              <w:szCs w:val="20"/>
              <w:rtl w:val="0"/>
            </w:rPr>
            <w:t xml:space="preserve">. LightGCN dropped −37% because its game-heavy users were removed. CDR is more robust to the filter change — richer movie history compensates for the smaller game side.</w:t>
          </w:r>
        </w:sdtContent>
      </w:sdt>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600"/>
        <w:gridCol w:w="1600"/>
        <w:gridCol w:w="1680"/>
        <w:gridCol w:w="1680"/>
        <w:tblGridChange w:id="0">
          <w:tblGrid>
            <w:gridCol w:w="1800"/>
            <w:gridCol w:w="2600"/>
            <w:gridCol w:w="1600"/>
            <w:gridCol w:w="1680"/>
            <w:gridCol w:w="1680"/>
          </w:tblGrid>
        </w:tblGridChange>
      </w:tblGrid>
      <w:tr>
        <w:trPr>
          <w:cantSplit w:val="0"/>
          <w:tblHeader w:val="0"/>
        </w:trPr>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3DB">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Model</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3DC">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Family</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3DD">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Recall@10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3DE">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NDCG@10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3DF">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 gap</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E0">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LightGCN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E1">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Graph (single-domain)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E2">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0b2aa"/>
                <w:sz w:val="20"/>
                <w:szCs w:val="20"/>
                <w:rtl w:val="0"/>
              </w:rPr>
              <w:t xml:space="preserve">0.0350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E3">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0b2aa"/>
                <w:sz w:val="20"/>
                <w:szCs w:val="20"/>
                <w:rtl w:val="0"/>
              </w:rPr>
              <w:t xml:space="preserve">0.0180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E4">
            <w:pPr>
              <w:spacing w:after="120" w:before="0" w:line="312" w:lineRule="auto"/>
              <w:rPr>
                <w:rFonts w:ascii="Arial" w:cs="Arial" w:eastAsia="Arial" w:hAnsi="Arial"/>
                <w:sz w:val="20"/>
                <w:szCs w:val="20"/>
              </w:rPr>
            </w:pPr>
            <w:r w:rsidDel="00000000" w:rsidR="00000000" w:rsidRPr="00000000">
              <w:rPr>
                <w:rFonts w:ascii="Arial" w:cs="Arial" w:eastAsia="Arial" w:hAnsi="Arial"/>
                <w:color w:val="52606d"/>
                <w:sz w:val="20"/>
                <w:szCs w:val="20"/>
                <w:rtl w:val="0"/>
              </w:rPr>
              <w:t xml:space="preserve">—</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E5">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PTUPCDR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E6">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Personalized mapping (CDR)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E7">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0.0290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E8">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0.0154</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E9">
            <w:pPr>
              <w:spacing w:after="120" w:before="0" w:line="312" w:lineRule="auto"/>
              <w:rPr>
                <w:rFonts w:ascii="Arial" w:cs="Arial" w:eastAsia="Arial" w:hAnsi="Arial"/>
                <w:sz w:val="20"/>
                <w:szCs w:val="20"/>
              </w:rPr>
            </w:pPr>
            <w:sdt>
              <w:sdtPr>
                <w:id w:val="-1333153968"/>
                <w:tag w:val="goog_rdk_55"/>
              </w:sdtPr>
              <w:sdtContent>
                <w:r w:rsidDel="00000000" w:rsidR="00000000" w:rsidRPr="00000000">
                  <w:rPr>
                    <w:rFonts w:ascii="Arial Unicode MS" w:cs="Arial Unicode MS" w:eastAsia="Arial Unicode MS" w:hAnsi="Arial Unicode MS"/>
                    <w:color w:val="52606d"/>
                    <w:sz w:val="20"/>
                    <w:szCs w:val="20"/>
                    <w:rtl w:val="0"/>
                  </w:rPr>
                  <w:t xml:space="preserve">−17.1%</w:t>
                </w:r>
              </w:sdtContent>
            </w:sdt>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EA">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EMCDR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EB">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Mapping (CDR)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EC">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0.0230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ED">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0.0116</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EE">
            <w:pPr>
              <w:spacing w:after="120" w:before="0" w:line="312" w:lineRule="auto"/>
              <w:rPr>
                <w:rFonts w:ascii="Arial" w:cs="Arial" w:eastAsia="Arial" w:hAnsi="Arial"/>
                <w:sz w:val="20"/>
                <w:szCs w:val="20"/>
              </w:rPr>
            </w:pPr>
            <w:sdt>
              <w:sdtPr>
                <w:id w:val="-898807540"/>
                <w:tag w:val="goog_rdk_56"/>
              </w:sdtPr>
              <w:sdtContent>
                <w:r w:rsidDel="00000000" w:rsidR="00000000" w:rsidRPr="00000000">
                  <w:rPr>
                    <w:rFonts w:ascii="Arial Unicode MS" w:cs="Arial Unicode MS" w:eastAsia="Arial Unicode MS" w:hAnsi="Arial Unicode MS"/>
                    <w:color w:val="52606d"/>
                    <w:sz w:val="20"/>
                    <w:szCs w:val="20"/>
                    <w:rtl w:val="0"/>
                  </w:rPr>
                  <w:t xml:space="preserve">−34.3%</w:t>
                </w:r>
              </w:sdtContent>
            </w:sdt>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EF">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CMF</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F0">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Joint MF (CDR)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F1">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0.0160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F2">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0.0078</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F3">
            <w:pPr>
              <w:spacing w:after="120" w:before="0" w:line="312" w:lineRule="auto"/>
              <w:rPr>
                <w:rFonts w:ascii="Arial" w:cs="Arial" w:eastAsia="Arial" w:hAnsi="Arial"/>
                <w:sz w:val="20"/>
                <w:szCs w:val="20"/>
              </w:rPr>
            </w:pPr>
            <w:sdt>
              <w:sdtPr>
                <w:id w:val="1276803056"/>
                <w:tag w:val="goog_rdk_57"/>
              </w:sdtPr>
              <w:sdtContent>
                <w:r w:rsidDel="00000000" w:rsidR="00000000" w:rsidRPr="00000000">
                  <w:rPr>
                    <w:rFonts w:ascii="Arial Unicode MS" w:cs="Arial Unicode MS" w:eastAsia="Arial Unicode MS" w:hAnsi="Arial Unicode MS"/>
                    <w:color w:val="52606d"/>
                    <w:sz w:val="20"/>
                    <w:szCs w:val="20"/>
                    <w:rtl w:val="0"/>
                  </w:rPr>
                  <w:t xml:space="preserve">−54.3%</w:t>
                </w:r>
              </w:sdtContent>
            </w:sdt>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F4">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NCF</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F5">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Neural (single-domain)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F6">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0.0140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F7">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0.0073</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3F8">
            <w:pPr>
              <w:spacing w:after="120" w:before="0" w:line="312" w:lineRule="auto"/>
              <w:rPr>
                <w:rFonts w:ascii="Arial" w:cs="Arial" w:eastAsia="Arial" w:hAnsi="Arial"/>
                <w:sz w:val="20"/>
                <w:szCs w:val="20"/>
              </w:rPr>
            </w:pPr>
            <w:sdt>
              <w:sdtPr>
                <w:id w:val="2082286227"/>
                <w:tag w:val="goog_rdk_58"/>
              </w:sdtPr>
              <w:sdtContent>
                <w:r w:rsidDel="00000000" w:rsidR="00000000" w:rsidRPr="00000000">
                  <w:rPr>
                    <w:rFonts w:ascii="Arial Unicode MS" w:cs="Arial Unicode MS" w:eastAsia="Arial Unicode MS" w:hAnsi="Arial Unicode MS"/>
                    <w:color w:val="52606d"/>
                    <w:sz w:val="20"/>
                    <w:szCs w:val="20"/>
                    <w:rtl w:val="0"/>
                  </w:rPr>
                  <w:t xml:space="preserve">−60.0%</w:t>
                </w:r>
              </w:sdtContent>
            </w:sdt>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F9">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MF-BPR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FA">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MF (single-domain)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FB">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0.0070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FC">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0.0029</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3FD">
            <w:pPr>
              <w:spacing w:after="120" w:before="0" w:line="312" w:lineRule="auto"/>
              <w:rPr>
                <w:rFonts w:ascii="Arial" w:cs="Arial" w:eastAsia="Arial" w:hAnsi="Arial"/>
                <w:sz w:val="20"/>
                <w:szCs w:val="20"/>
              </w:rPr>
            </w:pPr>
            <w:sdt>
              <w:sdtPr>
                <w:id w:val="-264203056"/>
                <w:tag w:val="goog_rdk_59"/>
              </w:sdtPr>
              <w:sdtContent>
                <w:r w:rsidDel="00000000" w:rsidR="00000000" w:rsidRPr="00000000">
                  <w:rPr>
                    <w:rFonts w:ascii="Arial Unicode MS" w:cs="Arial Unicode MS" w:eastAsia="Arial Unicode MS" w:hAnsi="Arial Unicode MS"/>
                    <w:color w:val="52606d"/>
                    <w:sz w:val="20"/>
                    <w:szCs w:val="20"/>
                    <w:rtl w:val="0"/>
                  </w:rPr>
                  <w:t xml:space="preserve">−80.0%</w:t>
                </w:r>
              </w:sdtContent>
            </w:sdt>
            <w:r w:rsidDel="00000000" w:rsidR="00000000" w:rsidRPr="00000000">
              <w:rPr>
                <w:rtl w:val="0"/>
              </w:rPr>
            </w:r>
          </w:p>
        </w:tc>
      </w:tr>
    </w:tbl>
    <w:p w:rsidR="00000000" w:rsidDel="00000000" w:rsidP="00000000" w:rsidRDefault="00000000" w:rsidRPr="00000000" w14:paraId="000003FE">
      <w:pPr>
        <w:spacing w:after="120" w:before="0" w:line="312" w:lineRule="auto"/>
        <w:rPr>
          <w:rFonts w:ascii="Arial" w:cs="Arial" w:eastAsia="Arial" w:hAnsi="Arial"/>
          <w:b w:val="1"/>
          <w:bCs w:val="1"/>
          <w:color w:val="2e5aac"/>
          <w:sz w:val="20"/>
          <w:szCs w:val="20"/>
        </w:rPr>
      </w:pPr>
      <w:r w:rsidDel="00000000" w:rsidR="00000000" w:rsidRPr="00000000">
        <w:rPr>
          <w:rtl w:val="0"/>
        </w:rPr>
      </w:r>
    </w:p>
    <w:p w:rsidR="00000000" w:rsidDel="00000000" w:rsidP="00000000" w:rsidRDefault="00000000" w:rsidRPr="00000000" w14:paraId="000003FF">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e5aac"/>
          <w:sz w:val="20"/>
          <w:szCs w:val="20"/>
          <w:rtl w:val="0"/>
        </w:rPr>
        <w:t xml:space="preserve">Recall@10</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color w:val="20b2aa"/>
          <w:sz w:val="20"/>
          <w:szCs w:val="20"/>
          <w:rtl w:val="0"/>
        </w:rPr>
        <w:t xml:space="preserve">CDR narrows the gap to LightGCN</w:t>
      </w:r>
      <w:r w:rsidDel="00000000" w:rsidR="00000000" w:rsidRPr="00000000">
        <w:rPr>
          <w:rtl w:val="0"/>
        </w:rPr>
      </w:r>
    </w:p>
    <w:tbl>
      <w:tblPr>
        <w:tblStyle w:val="Table5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14"/>
        <w:gridCol w:w="6160"/>
        <w:gridCol w:w="1386"/>
        <w:tblGridChange w:id="0">
          <w:tblGrid>
            <w:gridCol w:w="1814"/>
            <w:gridCol w:w="6160"/>
            <w:gridCol w:w="138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60.0" w:type="dxa"/>
              <w:bottom w:w="60.0" w:type="dxa"/>
              <w:right w:w="120.0" w:type="dxa"/>
            </w:tcMar>
            <w:vAlign w:val="center"/>
          </w:tcPr>
          <w:p w:rsidR="00000000" w:rsidDel="00000000" w:rsidP="00000000" w:rsidRDefault="00000000" w:rsidRPr="00000000" w14:paraId="00000400">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LightGCN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401">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sz w:val="20"/>
                <w:szCs w:val="20"/>
              </w:rPr>
            </w:pPr>
            <w:r w:rsidDel="00000000" w:rsidR="00000000" w:rsidRPr="00000000">
              <w:rPr>
                <w:rtl w:val="0"/>
              </w:rPr>
            </w:r>
          </w:p>
          <w:tbl>
            <w:tblPr>
              <w:tblStyle w:val="Table54"/>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980"/>
              <w:gridCol w:w="20"/>
              <w:tblGridChange w:id="0">
                <w:tblGrid>
                  <w:gridCol w:w="5980"/>
                  <w:gridCol w:w="20"/>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20b2aa" w:val="clear"/>
                  <w:tcMar>
                    <w:top w:w="0.0" w:type="dxa"/>
                    <w:left w:w="0.0" w:type="dxa"/>
                    <w:bottom w:w="0.0" w:type="dxa"/>
                    <w:right w:w="0.0" w:type="dxa"/>
                  </w:tcMar>
                </w:tcPr>
                <w:p w:rsidR="00000000" w:rsidDel="00000000" w:rsidP="00000000" w:rsidRDefault="00000000" w:rsidRPr="00000000" w14:paraId="00000402">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03">
                  <w:pPr>
                    <w:spacing w:after="120" w:before="0" w:line="312"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404">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60.0" w:type="dxa"/>
            </w:tcMar>
            <w:vAlign w:val="center"/>
          </w:tcPr>
          <w:p w:rsidR="00000000" w:rsidDel="00000000" w:rsidP="00000000" w:rsidRDefault="00000000" w:rsidRPr="00000000" w14:paraId="00000405">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0b2aa"/>
                <w:sz w:val="20"/>
                <w:szCs w:val="20"/>
                <w:rtl w:val="0"/>
              </w:rPr>
              <w:t xml:space="preserve">0.0350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bfc" w:val="clear"/>
            <w:tcMar>
              <w:top w:w="60.0" w:type="dxa"/>
              <w:left w:w="160.0" w:type="dxa"/>
              <w:bottom w:w="60.0" w:type="dxa"/>
              <w:right w:w="120.0" w:type="dxa"/>
            </w:tcMar>
            <w:vAlign w:val="center"/>
          </w:tcPr>
          <w:p w:rsidR="00000000" w:rsidDel="00000000" w:rsidP="00000000" w:rsidRDefault="00000000" w:rsidRPr="00000000" w14:paraId="00000406">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PTUPCDR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bfc" w:val="clear"/>
            <w:tcMar>
              <w:top w:w="80.0" w:type="dxa"/>
              <w:left w:w="80.0" w:type="dxa"/>
              <w:bottom w:w="80.0" w:type="dxa"/>
              <w:right w:w="80.0" w:type="dxa"/>
            </w:tcMar>
            <w:vAlign w:val="center"/>
          </w:tcPr>
          <w:p w:rsidR="00000000" w:rsidDel="00000000" w:rsidP="00000000" w:rsidRDefault="00000000" w:rsidRPr="00000000" w14:paraId="00000407">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sz w:val="20"/>
                <w:szCs w:val="20"/>
              </w:rPr>
            </w:pPr>
            <w:r w:rsidDel="00000000" w:rsidR="00000000" w:rsidRPr="00000000">
              <w:rPr>
                <w:rtl w:val="0"/>
              </w:rPr>
            </w:r>
          </w:p>
          <w:tbl>
            <w:tblPr>
              <w:tblStyle w:val="Table55"/>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71"/>
              <w:gridCol w:w="1029"/>
              <w:tblGridChange w:id="0">
                <w:tblGrid>
                  <w:gridCol w:w="4971"/>
                  <w:gridCol w:w="1029"/>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c4cdd5" w:val="clear"/>
                  <w:tcMar>
                    <w:top w:w="0.0" w:type="dxa"/>
                    <w:left w:w="0.0" w:type="dxa"/>
                    <w:bottom w:w="0.0" w:type="dxa"/>
                    <w:right w:w="0.0" w:type="dxa"/>
                  </w:tcMar>
                </w:tcPr>
                <w:p w:rsidR="00000000" w:rsidDel="00000000" w:rsidP="00000000" w:rsidRDefault="00000000" w:rsidRPr="00000000" w14:paraId="00000408">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09">
                  <w:pPr>
                    <w:spacing w:after="120" w:before="0" w:line="312"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40A">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bfc" w:val="clear"/>
            <w:tcMar>
              <w:top w:w="60.0" w:type="dxa"/>
              <w:left w:w="120.0" w:type="dxa"/>
              <w:bottom w:w="60.0" w:type="dxa"/>
              <w:right w:w="160.0" w:type="dxa"/>
            </w:tcMar>
            <w:vAlign w:val="center"/>
          </w:tcPr>
          <w:p w:rsidR="00000000" w:rsidDel="00000000" w:rsidP="00000000" w:rsidRDefault="00000000" w:rsidRPr="00000000" w14:paraId="0000040B">
            <w:pPr>
              <w:spacing w:after="120" w:before="0" w:line="312" w:lineRule="auto"/>
              <w:rPr>
                <w:rFonts w:ascii="Arial" w:cs="Arial" w:eastAsia="Arial" w:hAnsi="Arial"/>
                <w:sz w:val="20"/>
                <w:szCs w:val="20"/>
              </w:rPr>
            </w:pPr>
            <w:r w:rsidDel="00000000" w:rsidR="00000000" w:rsidRPr="00000000">
              <w:rPr>
                <w:rFonts w:ascii="Arial" w:cs="Arial" w:eastAsia="Arial" w:hAnsi="Arial"/>
                <w:color w:val="52606d"/>
                <w:sz w:val="20"/>
                <w:szCs w:val="20"/>
                <w:rtl w:val="0"/>
              </w:rPr>
              <w:t xml:space="preserve">0.0290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60.0" w:type="dxa"/>
              <w:bottom w:w="60.0" w:type="dxa"/>
              <w:right w:w="120.0" w:type="dxa"/>
            </w:tcMar>
            <w:vAlign w:val="center"/>
          </w:tcPr>
          <w:p w:rsidR="00000000" w:rsidDel="00000000" w:rsidP="00000000" w:rsidRDefault="00000000" w:rsidRPr="00000000" w14:paraId="0000040C">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EMCDR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40D">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sz w:val="20"/>
                <w:szCs w:val="20"/>
              </w:rPr>
            </w:pPr>
            <w:r w:rsidDel="00000000" w:rsidR="00000000" w:rsidRPr="00000000">
              <w:rPr>
                <w:rtl w:val="0"/>
              </w:rPr>
            </w:r>
          </w:p>
          <w:tbl>
            <w:tblPr>
              <w:tblStyle w:val="Table56"/>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42"/>
              <w:gridCol w:w="2058"/>
              <w:tblGridChange w:id="0">
                <w:tblGrid>
                  <w:gridCol w:w="3942"/>
                  <w:gridCol w:w="2058"/>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c4cdd5" w:val="clear"/>
                  <w:tcMar>
                    <w:top w:w="0.0" w:type="dxa"/>
                    <w:left w:w="0.0" w:type="dxa"/>
                    <w:bottom w:w="0.0" w:type="dxa"/>
                    <w:right w:w="0.0" w:type="dxa"/>
                  </w:tcMar>
                </w:tcPr>
                <w:p w:rsidR="00000000" w:rsidDel="00000000" w:rsidP="00000000" w:rsidRDefault="00000000" w:rsidRPr="00000000" w14:paraId="0000040E">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0F">
                  <w:pPr>
                    <w:spacing w:after="120" w:before="0" w:line="312"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410">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60.0" w:type="dxa"/>
            </w:tcMar>
            <w:vAlign w:val="center"/>
          </w:tcPr>
          <w:p w:rsidR="00000000" w:rsidDel="00000000" w:rsidP="00000000" w:rsidRDefault="00000000" w:rsidRPr="00000000" w14:paraId="00000411">
            <w:pPr>
              <w:spacing w:after="120" w:before="0" w:line="312" w:lineRule="auto"/>
              <w:rPr>
                <w:rFonts w:ascii="Arial" w:cs="Arial" w:eastAsia="Arial" w:hAnsi="Arial"/>
                <w:sz w:val="20"/>
                <w:szCs w:val="20"/>
              </w:rPr>
            </w:pPr>
            <w:r w:rsidDel="00000000" w:rsidR="00000000" w:rsidRPr="00000000">
              <w:rPr>
                <w:rFonts w:ascii="Arial" w:cs="Arial" w:eastAsia="Arial" w:hAnsi="Arial"/>
                <w:color w:val="52606d"/>
                <w:sz w:val="20"/>
                <w:szCs w:val="20"/>
                <w:rtl w:val="0"/>
              </w:rPr>
              <w:t xml:space="preserve">0.0230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bfc" w:val="clear"/>
            <w:tcMar>
              <w:top w:w="60.0" w:type="dxa"/>
              <w:left w:w="160.0" w:type="dxa"/>
              <w:bottom w:w="60.0" w:type="dxa"/>
              <w:right w:w="120.0" w:type="dxa"/>
            </w:tcMar>
            <w:vAlign w:val="center"/>
          </w:tcPr>
          <w:p w:rsidR="00000000" w:rsidDel="00000000" w:rsidP="00000000" w:rsidRDefault="00000000" w:rsidRPr="00000000" w14:paraId="00000412">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CMF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bfc" w:val="clear"/>
            <w:tcMar>
              <w:top w:w="80.0" w:type="dxa"/>
              <w:left w:w="80.0" w:type="dxa"/>
              <w:bottom w:w="80.0" w:type="dxa"/>
              <w:right w:w="80.0" w:type="dxa"/>
            </w:tcMar>
            <w:vAlign w:val="center"/>
          </w:tcPr>
          <w:p w:rsidR="00000000" w:rsidDel="00000000" w:rsidP="00000000" w:rsidRDefault="00000000" w:rsidRPr="00000000" w14:paraId="00000413">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sz w:val="20"/>
                <w:szCs w:val="20"/>
              </w:rPr>
            </w:pPr>
            <w:r w:rsidDel="00000000" w:rsidR="00000000" w:rsidRPr="00000000">
              <w:rPr>
                <w:rtl w:val="0"/>
              </w:rPr>
            </w:r>
          </w:p>
          <w:tbl>
            <w:tblPr>
              <w:tblStyle w:val="Table57"/>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742"/>
              <w:gridCol w:w="3258"/>
              <w:tblGridChange w:id="0">
                <w:tblGrid>
                  <w:gridCol w:w="2742"/>
                  <w:gridCol w:w="3258"/>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c4cdd5" w:val="clear"/>
                  <w:tcMar>
                    <w:top w:w="0.0" w:type="dxa"/>
                    <w:left w:w="0.0" w:type="dxa"/>
                    <w:bottom w:w="0.0" w:type="dxa"/>
                    <w:right w:w="0.0" w:type="dxa"/>
                  </w:tcMar>
                </w:tcPr>
                <w:p w:rsidR="00000000" w:rsidDel="00000000" w:rsidP="00000000" w:rsidRDefault="00000000" w:rsidRPr="00000000" w14:paraId="00000414">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15">
                  <w:pPr>
                    <w:spacing w:after="120" w:before="0" w:line="312"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416">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bfc" w:val="clear"/>
            <w:tcMar>
              <w:top w:w="60.0" w:type="dxa"/>
              <w:left w:w="120.0" w:type="dxa"/>
              <w:bottom w:w="60.0" w:type="dxa"/>
              <w:right w:w="160.0" w:type="dxa"/>
            </w:tcMar>
            <w:vAlign w:val="center"/>
          </w:tcPr>
          <w:p w:rsidR="00000000" w:rsidDel="00000000" w:rsidP="00000000" w:rsidRDefault="00000000" w:rsidRPr="00000000" w14:paraId="00000417">
            <w:pPr>
              <w:spacing w:after="120" w:before="0" w:line="312" w:lineRule="auto"/>
              <w:rPr>
                <w:rFonts w:ascii="Arial" w:cs="Arial" w:eastAsia="Arial" w:hAnsi="Arial"/>
                <w:sz w:val="20"/>
                <w:szCs w:val="20"/>
              </w:rPr>
            </w:pPr>
            <w:r w:rsidDel="00000000" w:rsidR="00000000" w:rsidRPr="00000000">
              <w:rPr>
                <w:rFonts w:ascii="Arial" w:cs="Arial" w:eastAsia="Arial" w:hAnsi="Arial"/>
                <w:color w:val="52606d"/>
                <w:sz w:val="20"/>
                <w:szCs w:val="20"/>
                <w:rtl w:val="0"/>
              </w:rPr>
              <w:t xml:space="preserve">0.0160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60.0" w:type="dxa"/>
              <w:bottom w:w="60.0" w:type="dxa"/>
              <w:right w:w="120.0" w:type="dxa"/>
            </w:tcMar>
            <w:vAlign w:val="center"/>
          </w:tcPr>
          <w:p w:rsidR="00000000" w:rsidDel="00000000" w:rsidP="00000000" w:rsidRDefault="00000000" w:rsidRPr="00000000" w14:paraId="00000418">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NCF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419">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sz w:val="20"/>
                <w:szCs w:val="20"/>
              </w:rPr>
            </w:pPr>
            <w:r w:rsidDel="00000000" w:rsidR="00000000" w:rsidRPr="00000000">
              <w:rPr>
                <w:rtl w:val="0"/>
              </w:rPr>
            </w:r>
          </w:p>
          <w:tbl>
            <w:tblPr>
              <w:tblStyle w:val="Table58"/>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00"/>
              <w:gridCol w:w="3600"/>
              <w:tblGridChange w:id="0">
                <w:tblGrid>
                  <w:gridCol w:w="2400"/>
                  <w:gridCol w:w="3600"/>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c4cdd5" w:val="clear"/>
                  <w:tcMar>
                    <w:top w:w="0.0" w:type="dxa"/>
                    <w:left w:w="0.0" w:type="dxa"/>
                    <w:bottom w:w="0.0" w:type="dxa"/>
                    <w:right w:w="0.0" w:type="dxa"/>
                  </w:tcMar>
                </w:tcPr>
                <w:p w:rsidR="00000000" w:rsidDel="00000000" w:rsidP="00000000" w:rsidRDefault="00000000" w:rsidRPr="00000000" w14:paraId="0000041A">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1B">
                  <w:pPr>
                    <w:spacing w:after="120" w:before="0" w:line="312"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41C">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60.0" w:type="dxa"/>
            </w:tcMar>
            <w:vAlign w:val="center"/>
          </w:tcPr>
          <w:p w:rsidR="00000000" w:rsidDel="00000000" w:rsidP="00000000" w:rsidRDefault="00000000" w:rsidRPr="00000000" w14:paraId="0000041D">
            <w:pPr>
              <w:spacing w:after="120" w:before="0" w:line="312" w:lineRule="auto"/>
              <w:rPr>
                <w:rFonts w:ascii="Arial" w:cs="Arial" w:eastAsia="Arial" w:hAnsi="Arial"/>
                <w:sz w:val="20"/>
                <w:szCs w:val="20"/>
              </w:rPr>
            </w:pPr>
            <w:r w:rsidDel="00000000" w:rsidR="00000000" w:rsidRPr="00000000">
              <w:rPr>
                <w:rFonts w:ascii="Arial" w:cs="Arial" w:eastAsia="Arial" w:hAnsi="Arial"/>
                <w:color w:val="52606d"/>
                <w:sz w:val="20"/>
                <w:szCs w:val="20"/>
                <w:rtl w:val="0"/>
              </w:rPr>
              <w:t xml:space="preserve">0.0140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bfc" w:val="clear"/>
            <w:tcMar>
              <w:top w:w="60.0" w:type="dxa"/>
              <w:left w:w="160.0" w:type="dxa"/>
              <w:bottom w:w="60.0" w:type="dxa"/>
              <w:right w:w="120.0" w:type="dxa"/>
            </w:tcMar>
            <w:vAlign w:val="center"/>
          </w:tcPr>
          <w:p w:rsidR="00000000" w:rsidDel="00000000" w:rsidP="00000000" w:rsidRDefault="00000000" w:rsidRPr="00000000" w14:paraId="0000041E">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MF-BPR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bfc" w:val="clear"/>
            <w:tcMar>
              <w:top w:w="80.0" w:type="dxa"/>
              <w:left w:w="80.0" w:type="dxa"/>
              <w:bottom w:w="80.0" w:type="dxa"/>
              <w:right w:w="80.0" w:type="dxa"/>
            </w:tcMar>
            <w:vAlign w:val="center"/>
          </w:tcPr>
          <w:p w:rsidR="00000000" w:rsidDel="00000000" w:rsidP="00000000" w:rsidRDefault="00000000" w:rsidRPr="00000000" w14:paraId="0000041F">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sz w:val="20"/>
                <w:szCs w:val="20"/>
              </w:rPr>
            </w:pPr>
            <w:r w:rsidDel="00000000" w:rsidR="00000000" w:rsidRPr="00000000">
              <w:rPr>
                <w:rtl w:val="0"/>
              </w:rPr>
            </w:r>
          </w:p>
          <w:tbl>
            <w:tblPr>
              <w:tblStyle w:val="Table59"/>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00"/>
              <w:gridCol w:w="4800"/>
              <w:tblGridChange w:id="0">
                <w:tblGrid>
                  <w:gridCol w:w="1200"/>
                  <w:gridCol w:w="4800"/>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c4cdd5" w:val="clear"/>
                  <w:tcMar>
                    <w:top w:w="0.0" w:type="dxa"/>
                    <w:left w:w="0.0" w:type="dxa"/>
                    <w:bottom w:w="0.0" w:type="dxa"/>
                    <w:right w:w="0.0" w:type="dxa"/>
                  </w:tcMar>
                </w:tcPr>
                <w:p w:rsidR="00000000" w:rsidDel="00000000" w:rsidP="00000000" w:rsidRDefault="00000000" w:rsidRPr="00000000" w14:paraId="00000420">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21">
                  <w:pPr>
                    <w:spacing w:after="120" w:before="0" w:line="312"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422">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bfc" w:val="clear"/>
            <w:tcMar>
              <w:top w:w="60.0" w:type="dxa"/>
              <w:left w:w="120.0" w:type="dxa"/>
              <w:bottom w:w="60.0" w:type="dxa"/>
              <w:right w:w="160.0" w:type="dxa"/>
            </w:tcMar>
            <w:vAlign w:val="center"/>
          </w:tcPr>
          <w:p w:rsidR="00000000" w:rsidDel="00000000" w:rsidP="00000000" w:rsidRDefault="00000000" w:rsidRPr="00000000" w14:paraId="00000423">
            <w:pPr>
              <w:spacing w:after="120" w:before="0" w:line="312" w:lineRule="auto"/>
              <w:rPr>
                <w:rFonts w:ascii="Arial" w:cs="Arial" w:eastAsia="Arial" w:hAnsi="Arial"/>
                <w:sz w:val="20"/>
                <w:szCs w:val="20"/>
              </w:rPr>
            </w:pPr>
            <w:r w:rsidDel="00000000" w:rsidR="00000000" w:rsidRPr="00000000">
              <w:rPr>
                <w:rFonts w:ascii="Arial" w:cs="Arial" w:eastAsia="Arial" w:hAnsi="Arial"/>
                <w:color w:val="52606d"/>
                <w:sz w:val="20"/>
                <w:szCs w:val="20"/>
                <w:rtl w:val="0"/>
              </w:rPr>
              <w:t xml:space="preserve">0.0070</w:t>
            </w:r>
            <w:r w:rsidDel="00000000" w:rsidR="00000000" w:rsidRPr="00000000">
              <w:rPr>
                <w:rtl w:val="0"/>
              </w:rPr>
            </w:r>
          </w:p>
        </w:tc>
      </w:tr>
    </w:tbl>
    <w:p w:rsidR="00000000" w:rsidDel="00000000" w:rsidP="00000000" w:rsidRDefault="00000000" w:rsidRPr="00000000" w14:paraId="00000424">
      <w:pPr>
        <w:spacing w:after="120" w:before="0" w:line="312" w:lineRule="auto"/>
        <w:rPr>
          <w:rFonts w:ascii="Arial" w:cs="Arial" w:eastAsia="Arial" w:hAnsi="Arial"/>
          <w:b w:val="1"/>
          <w:bCs w:val="1"/>
          <w:color w:val="2e5aac"/>
          <w:sz w:val="20"/>
          <w:szCs w:val="20"/>
        </w:rPr>
      </w:pPr>
      <w:r w:rsidDel="00000000" w:rsidR="00000000" w:rsidRPr="00000000">
        <w:rPr>
          <w:rtl w:val="0"/>
        </w:rPr>
      </w:r>
    </w:p>
    <w:p w:rsidR="00000000" w:rsidDel="00000000" w:rsidP="00000000" w:rsidRDefault="00000000" w:rsidRPr="00000000" w14:paraId="00000425">
      <w:pPr>
        <w:pBdr>
          <w:left w:color="e6a817" w:space="12" w:sz="24" w:val="single"/>
        </w:pBdr>
        <w:shd w:fill="fff8e1"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b w:val="1"/>
          <w:bCs w:val="1"/>
          <w:color w:val="8a6200"/>
          <w:sz w:val="20"/>
          <w:szCs w:val="20"/>
          <w:rtl w:val="0"/>
        </w:rPr>
        <w:t xml:space="preserve">KEY FINDING</w:t>
      </w:r>
      <w:r w:rsidDel="00000000" w:rsidR="00000000" w:rsidRPr="00000000">
        <w:rPr>
          <w:rtl w:val="0"/>
        </w:rPr>
      </w:r>
    </w:p>
    <w:p w:rsidR="00000000" w:rsidDel="00000000" w:rsidP="00000000" w:rsidRDefault="00000000" w:rsidRPr="00000000" w14:paraId="00000426">
      <w:pPr>
        <w:pBdr>
          <w:left w:color="e6a817" w:space="12" w:sz="24" w:val="single"/>
        </w:pBdr>
        <w:shd w:fill="fff8e1"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Confirmed — </w:t>
      </w:r>
      <w:sdt>
        <w:sdtPr>
          <w:id w:val="833209910"/>
          <w:tag w:val="goog_rdk_60"/>
        </w:sdtPr>
        <w:sdtContent>
          <w:r w:rsidDel="00000000" w:rsidR="00000000" w:rsidRPr="00000000">
            <w:rPr>
              <w:rFonts w:ascii="Arial Unicode MS" w:cs="Arial Unicode MS" w:eastAsia="Arial Unicode MS" w:hAnsi="Arial Unicode MS"/>
              <w:color w:val="1f2933"/>
              <w:sz w:val="20"/>
              <w:szCs w:val="20"/>
              <w:rtl w:val="0"/>
            </w:rPr>
            <w:t xml:space="preserve">Richer source embeddings help CDR. PTUPCDR closes the gap from −42% (L3) to −17% (L4). Single-domain models lose ground because the tighter movie filter removes their game-heavy users.</w:t>
          </w:r>
        </w:sdtContent>
      </w:sdt>
      <w:r w:rsidDel="00000000" w:rsidR="00000000" w:rsidRPr="00000000">
        <w:rPr>
          <w:rtl w:val="0"/>
        </w:rPr>
      </w:r>
    </w:p>
    <w:p w:rsidR="00000000" w:rsidDel="00000000" w:rsidP="00000000" w:rsidRDefault="00000000" w:rsidRPr="00000000" w14:paraId="00000427">
      <w:pPr>
        <w:spacing w:after="120" w:before="0" w:line="312"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28">
      <w:pPr>
        <w:pStyle w:val="Heading4"/>
        <w:spacing w:after="120" w:before="0" w:line="312" w:lineRule="auto"/>
        <w:rPr/>
      </w:pPr>
      <w:bookmarkStart w:colFirst="0" w:colLast="0" w:name="_heading=h.48dle4uauapg" w:id="56"/>
      <w:bookmarkEnd w:id="56"/>
      <w:r w:rsidDel="00000000" w:rsidR="00000000" w:rsidRPr="00000000">
        <w:rPr>
          <w:rtl w:val="0"/>
        </w:rPr>
        <w:t xml:space="preserve">Lesson 4  Summary</w:t>
      </w:r>
    </w:p>
    <w:p w:rsidR="00000000" w:rsidDel="00000000" w:rsidP="00000000" w:rsidRDefault="00000000" w:rsidRPr="00000000" w14:paraId="00000429">
      <w:pPr>
        <w:spacing w:after="120" w:before="0" w:line="312" w:lineRule="auto"/>
        <w:rPr>
          <w:rFonts w:ascii="Arial" w:cs="Arial" w:eastAsia="Arial" w:hAnsi="Arial"/>
          <w:sz w:val="20"/>
          <w:szCs w:val="20"/>
        </w:rPr>
      </w:pPr>
      <w:sdt>
        <w:sdtPr>
          <w:id w:val="1608842798"/>
          <w:tag w:val="goog_rdk_61"/>
        </w:sdtPr>
        <w:sdtContent>
          <w:r w:rsidDel="00000000" w:rsidR="00000000" w:rsidRPr="00000000">
            <w:rPr>
              <w:rFonts w:ascii="Arial Unicode MS" w:cs="Arial Unicode MS" w:eastAsia="Arial Unicode MS" w:hAnsi="Arial Unicode MS"/>
              <w:color w:val="1f2933"/>
              <w:sz w:val="20"/>
              <w:szCs w:val="20"/>
              <w:rtl w:val="0"/>
            </w:rPr>
            <w:t xml:space="preserve">Lesson 4 raises the movie-history minimum from ≥ 5 to ≥ 10 to test whether source-richness helps CDR close the remaining gap to LightGCN.</w:t>
          </w:r>
        </w:sdtContent>
      </w:sdt>
      <w:r w:rsidDel="00000000" w:rsidR="00000000" w:rsidRPr="00000000">
        <w:rPr>
          <w:rtl w:val="0"/>
        </w:rPr>
      </w:r>
    </w:p>
    <w:p w:rsidR="00000000" w:rsidDel="00000000" w:rsidP="00000000" w:rsidRDefault="00000000" w:rsidRPr="00000000" w14:paraId="0000042A">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The takeaway: CDR's metrics grows as source-to-target signal ratio increases.</w:t>
      </w:r>
      <w:r w:rsidDel="00000000" w:rsidR="00000000" w:rsidRPr="00000000">
        <w:rPr>
          <w:rtl w:val="0"/>
        </w:rPr>
      </w:r>
    </w:p>
    <w:p w:rsidR="00000000" w:rsidDel="00000000" w:rsidP="00000000" w:rsidRDefault="00000000" w:rsidRPr="00000000" w14:paraId="0000042B">
      <w:pPr>
        <w:pStyle w:val="Heading4"/>
        <w:spacing w:after="120" w:before="0" w:line="312" w:lineRule="auto"/>
        <w:rPr/>
      </w:pPr>
      <w:bookmarkStart w:colFirst="0" w:colLast="0" w:name="_heading=h.9razj5oljizp" w:id="57"/>
      <w:bookmarkEnd w:id="57"/>
      <w:r w:rsidDel="00000000" w:rsidR="00000000" w:rsidRPr="00000000">
        <w:rPr>
          <w:rtl w:val="0"/>
        </w:rPr>
        <w:t xml:space="preserve">Key findings</w:t>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5760"/>
        <w:tblGridChange w:id="0">
          <w:tblGrid>
            <w:gridCol w:w="3600"/>
            <w:gridCol w:w="5760"/>
          </w:tblGrid>
        </w:tblGridChange>
      </w:tblGrid>
      <w:tr>
        <w:trPr>
          <w:cantSplit w:val="0"/>
          <w:tblHeader w:val="0"/>
        </w:trPr>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42C">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Finding</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42D">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Evidence</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42E">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PTUPCDR nearly matches LightGCN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42F">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Gap narrows to </w:t>
            </w:r>
            <w:sdt>
              <w:sdtPr>
                <w:id w:val="131932382"/>
                <w:tag w:val="goog_rdk_62"/>
              </w:sdtPr>
              <w:sdtContent>
                <w:r w:rsidDel="00000000" w:rsidR="00000000" w:rsidRPr="00000000">
                  <w:rPr>
                    <w:rFonts w:ascii="Arial Unicode MS" w:cs="Arial Unicode MS" w:eastAsia="Arial Unicode MS" w:hAnsi="Arial Unicode MS"/>
                    <w:b w:val="1"/>
                    <w:bCs w:val="1"/>
                    <w:color w:val="20b2aa"/>
                    <w:sz w:val="20"/>
                    <w:szCs w:val="20"/>
                    <w:rtl w:val="0"/>
                  </w:rPr>
                  <w:t xml:space="preserve">−17%</w:t>
                </w:r>
              </w:sdtContent>
            </w:sdt>
            <w:sdt>
              <w:sdtPr>
                <w:id w:val="485581944"/>
                <w:tag w:val="goog_rdk_63"/>
              </w:sdtPr>
              <w:sdtContent>
                <w:r w:rsidDel="00000000" w:rsidR="00000000" w:rsidRPr="00000000">
                  <w:rPr>
                    <w:rFonts w:ascii="Arial Unicode MS" w:cs="Arial Unicode MS" w:eastAsia="Arial Unicode MS" w:hAnsi="Arial Unicode MS"/>
                    <w:color w:val="1f2933"/>
                    <w:sz w:val="20"/>
                    <w:szCs w:val="20"/>
                    <w:rtl w:val="0"/>
                  </w:rPr>
                  <w:t xml:space="preserve"> (was −42% in L3); EMCDR −34% (was −56%)</w:t>
                </w:r>
              </w:sdtContent>
            </w:sdt>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30">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LightGCN drops most</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31">
            <w:pPr>
              <w:spacing w:after="120" w:before="0" w:line="312" w:lineRule="auto"/>
              <w:rPr>
                <w:rFonts w:ascii="Arial" w:cs="Arial" w:eastAsia="Arial" w:hAnsi="Arial"/>
                <w:sz w:val="20"/>
                <w:szCs w:val="20"/>
              </w:rPr>
            </w:pPr>
            <w:sdt>
              <w:sdtPr>
                <w:id w:val="-746469323"/>
                <w:tag w:val="goog_rdk_64"/>
              </w:sdtPr>
              <w:sdtContent>
                <w:r w:rsidDel="00000000" w:rsidR="00000000" w:rsidRPr="00000000">
                  <w:rPr>
                    <w:rFonts w:ascii="Arial Unicode MS" w:cs="Arial Unicode MS" w:eastAsia="Arial Unicode MS" w:hAnsi="Arial Unicode MS"/>
                    <w:color w:val="1f2933"/>
                    <w:sz w:val="20"/>
                    <w:szCs w:val="20"/>
                    <w:rtl w:val="0"/>
                  </w:rPr>
                  <w:t xml:space="preserve">−37% from L3. A tighter movie filter removes its game-heavy users.</w:t>
                </w:r>
              </w:sdtContent>
            </w:sdt>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432">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CDR is robust to the filter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433">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PTUPCDR only drops 9% vs L3; EMCDR 6%. Richer movie history compensates for fewer games.</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34">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Trend holds across L2–L4</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35">
            <w:pPr>
              <w:spacing w:after="120" w:before="0" w:line="312" w:lineRule="auto"/>
              <w:rPr>
                <w:rFonts w:ascii="Arial" w:cs="Arial" w:eastAsia="Arial" w:hAnsi="Arial"/>
                <w:sz w:val="20"/>
                <w:szCs w:val="20"/>
              </w:rPr>
            </w:pPr>
            <w:sdt>
              <w:sdtPr>
                <w:id w:val="-1995309835"/>
                <w:tag w:val="goog_rdk_65"/>
              </w:sdtPr>
              <w:sdtContent>
                <w:r w:rsidDel="00000000" w:rsidR="00000000" w:rsidRPr="00000000">
                  <w:rPr>
                    <w:rFonts w:ascii="Arial Unicode MS" w:cs="Arial Unicode MS" w:eastAsia="Arial Unicode MS" w:hAnsi="Arial Unicode MS"/>
                    <w:color w:val="1f2933"/>
                    <w:sz w:val="20"/>
                    <w:szCs w:val="20"/>
                    <w:rtl w:val="0"/>
                  </w:rPr>
                  <w:t xml:space="preserve">CDR gap to LightGCN: −71% (L2) → −42% (L3) → −17% (L4). The user-filtering lever is paying off.</w:t>
                </w:r>
              </w:sdtContent>
            </w:sdt>
            <w:r w:rsidDel="00000000" w:rsidR="00000000" w:rsidRPr="00000000">
              <w:rPr>
                <w:rtl w:val="0"/>
              </w:rPr>
            </w:r>
          </w:p>
        </w:tc>
      </w:tr>
    </w:tbl>
    <w:p w:rsidR="00000000" w:rsidDel="00000000" w:rsidP="00000000" w:rsidRDefault="00000000" w:rsidRPr="00000000" w14:paraId="00000436">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37">
      <w:pPr>
        <w:pStyle w:val="Heading4"/>
        <w:spacing w:after="120" w:before="0" w:line="312" w:lineRule="auto"/>
        <w:rPr/>
      </w:pPr>
      <w:bookmarkStart w:colFirst="0" w:colLast="0" w:name="_heading=h.9do1veotk1r5" w:id="58"/>
      <w:bookmarkEnd w:id="58"/>
      <w:r w:rsidDel="00000000" w:rsidR="00000000" w:rsidRPr="00000000">
        <w:rPr>
          <w:rtl w:val="0"/>
        </w:rPr>
        <w:t xml:space="preserve">Reflection</w:t>
      </w:r>
    </w:p>
    <w:p w:rsidR="00000000" w:rsidDel="00000000" w:rsidP="00000000" w:rsidRDefault="00000000" w:rsidRPr="00000000" w14:paraId="00000438">
      <w:pPr>
        <w:spacing w:after="120" w:before="0" w:line="312" w:lineRule="auto"/>
        <w:rPr>
          <w:rFonts w:ascii="Arial" w:cs="Arial" w:eastAsia="Arial" w:hAnsi="Arial"/>
          <w:sz w:val="20"/>
          <w:szCs w:val="20"/>
        </w:rPr>
      </w:pPr>
      <w:sdt>
        <w:sdtPr>
          <w:id w:val="1112230432"/>
          <w:tag w:val="goog_rdk_66"/>
        </w:sdtPr>
        <w:sdtContent>
          <w:r w:rsidDel="00000000" w:rsidR="00000000" w:rsidRPr="00000000">
            <w:rPr>
              <w:rFonts w:ascii="Arial Unicode MS" w:cs="Arial Unicode MS" w:eastAsia="Arial Unicode MS" w:hAnsi="Arial Unicode MS"/>
              <w:color w:val="1f2933"/>
              <w:sz w:val="20"/>
              <w:szCs w:val="20"/>
              <w:rtl w:val="0"/>
            </w:rPr>
            <w:t xml:space="preserve">L4's result is a small but surprising one: the population most hurt by a tighter filter is not the model you expect. We indirectly removed game-heavy users and LightGCN dropped more (−37%) than PTUPCDR (−9%). That further reinforces a principle we also observed in past lessons: a model's performance is the reflection of the data characteristic, not an intrinsic property of the model.</w:t>
          </w:r>
        </w:sdtContent>
      </w:sdt>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1f2933"/>
          <w:sz w:val="20"/>
          <w:szCs w:val="20"/>
          <w:rtl w:val="0"/>
        </w:rPr>
        <w:t xml:space="preserve">Change who is in the user group and the metrics changes.</w:t>
      </w:r>
      <w:r w:rsidDel="00000000" w:rsidR="00000000" w:rsidRPr="00000000">
        <w:rPr>
          <w:rtl w:val="0"/>
        </w:rPr>
      </w:r>
    </w:p>
    <w:p w:rsidR="00000000" w:rsidDel="00000000" w:rsidP="00000000" w:rsidRDefault="00000000" w:rsidRPr="00000000" w14:paraId="00000439">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3A">
      <w:pPr>
        <w:pBdr>
          <w:left w:color="2e5aac" w:space="12" w:sz="24" w:val="single"/>
        </w:pBdr>
        <w:shd w:fill="f3f7fc"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b w:val="1"/>
          <w:bCs w:val="1"/>
          <w:color w:val="2e5aac"/>
          <w:sz w:val="20"/>
          <w:szCs w:val="20"/>
          <w:rtl w:val="0"/>
        </w:rPr>
        <w:t xml:space="preserve">NEXT UP</w:t>
      </w:r>
      <w:r w:rsidDel="00000000" w:rsidR="00000000" w:rsidRPr="00000000">
        <w:rPr>
          <w:rtl w:val="0"/>
        </w:rPr>
      </w:r>
    </w:p>
    <w:p w:rsidR="00000000" w:rsidDel="00000000" w:rsidP="00000000" w:rsidRDefault="00000000" w:rsidRPr="00000000" w14:paraId="0000043B">
      <w:pPr>
        <w:pBdr>
          <w:left w:color="2e5aac" w:space="12" w:sz="24" w:val="single"/>
        </w:pBdr>
        <w:shd w:fill="f3f7fc"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CDRs performance improved, but </w:t>
      </w:r>
      <w:r w:rsidDel="00000000" w:rsidR="00000000" w:rsidRPr="00000000">
        <w:rPr>
          <w:rFonts w:ascii="Arial" w:cs="Arial" w:eastAsia="Arial" w:hAnsi="Arial"/>
          <w:b w:val="1"/>
          <w:bCs w:val="1"/>
          <w:color w:val="1f2933"/>
          <w:sz w:val="20"/>
          <w:szCs w:val="20"/>
          <w:rtl w:val="0"/>
        </w:rPr>
        <w:t xml:space="preserve">LightGCN still wins</w:t>
      </w:r>
      <w:r w:rsidDel="00000000" w:rsidR="00000000" w:rsidRPr="00000000">
        <w:rPr>
          <w:rFonts w:ascii="Arial" w:cs="Arial" w:eastAsia="Arial" w:hAnsi="Arial"/>
          <w:color w:val="1f2933"/>
          <w:sz w:val="20"/>
          <w:szCs w:val="20"/>
          <w:rtl w:val="0"/>
        </w:rPr>
        <w:t xml:space="preserve">, proving it is a very strong SDR model. We wonder in which scenarios would make CDRs completely outshine LightGCN?</w:t>
      </w:r>
      <w:r w:rsidDel="00000000" w:rsidR="00000000" w:rsidRPr="00000000">
        <w:rPr>
          <w:rtl w:val="0"/>
        </w:rPr>
      </w:r>
    </w:p>
    <w:p w:rsidR="00000000" w:rsidDel="00000000" w:rsidP="00000000" w:rsidRDefault="00000000" w:rsidRPr="00000000" w14:paraId="0000043C">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3D">
      <w:pPr>
        <w:spacing w:after="120" w:before="0" w:line="312" w:lineRule="auto"/>
        <w:rPr/>
      </w:pPr>
      <w:r w:rsidDel="00000000" w:rsidR="00000000" w:rsidRPr="00000000">
        <w:rPr>
          <w:rtl w:val="0"/>
        </w:rPr>
      </w:r>
    </w:p>
    <w:p w:rsidR="00000000" w:rsidDel="00000000" w:rsidP="00000000" w:rsidRDefault="00000000" w:rsidRPr="00000000" w14:paraId="0000043E">
      <w:pPr>
        <w:spacing w:after="120" w:before="0" w:line="312" w:lineRule="auto"/>
        <w:rPr/>
      </w:pPr>
      <w:r w:rsidDel="00000000" w:rsidR="00000000" w:rsidRPr="00000000">
        <w:rPr>
          <w:rtl w:val="0"/>
        </w:rPr>
      </w:r>
    </w:p>
    <w:p w:rsidR="00000000" w:rsidDel="00000000" w:rsidP="00000000" w:rsidRDefault="00000000" w:rsidRPr="00000000" w14:paraId="0000043F">
      <w:pPr>
        <w:spacing w:after="120" w:before="0" w:line="312" w:lineRule="auto"/>
        <w:rPr/>
      </w:pPr>
      <w:r w:rsidDel="00000000" w:rsidR="00000000" w:rsidRPr="00000000">
        <w:rPr>
          <w:rtl w:val="0"/>
        </w:rPr>
      </w:r>
    </w:p>
    <w:p w:rsidR="00000000" w:rsidDel="00000000" w:rsidP="00000000" w:rsidRDefault="00000000" w:rsidRPr="00000000" w14:paraId="00000440">
      <w:pPr>
        <w:spacing w:after="120" w:before="0" w:line="312" w:lineRule="auto"/>
        <w:rPr/>
      </w:pPr>
      <w:r w:rsidDel="00000000" w:rsidR="00000000" w:rsidRPr="00000000">
        <w:rPr>
          <w:rtl w:val="0"/>
        </w:rPr>
      </w:r>
    </w:p>
    <w:p w:rsidR="00000000" w:rsidDel="00000000" w:rsidP="00000000" w:rsidRDefault="00000000" w:rsidRPr="00000000" w14:paraId="00000441">
      <w:pPr>
        <w:pStyle w:val="Heading2"/>
        <w:spacing w:after="120" w:before="0" w:line="312" w:lineRule="auto"/>
        <w:rPr/>
      </w:pPr>
      <w:bookmarkStart w:colFirst="0" w:colLast="0" w:name="_heading=h.r1qikcaw2e32" w:id="59"/>
      <w:bookmarkEnd w:id="59"/>
      <w:r w:rsidDel="00000000" w:rsidR="00000000" w:rsidRPr="00000000">
        <w:rPr>
          <w:rtl w:val="0"/>
        </w:rPr>
        <w:t xml:space="preserve">5.5  Lesson 5: Cold-Start (Zero Game History)</w:t>
      </w:r>
    </w:p>
    <w:p w:rsidR="00000000" w:rsidDel="00000000" w:rsidP="00000000" w:rsidRDefault="00000000" w:rsidRPr="00000000" w14:paraId="00000442">
      <w:pPr>
        <w:spacing w:after="120" w:before="0" w:line="312" w:lineRule="auto"/>
        <w:rPr>
          <w:rFonts w:ascii="Arial" w:cs="Arial" w:eastAsia="Arial" w:hAnsi="Arial"/>
          <w:color w:val="1f2933"/>
          <w:sz w:val="20"/>
          <w:szCs w:val="20"/>
        </w:rPr>
      </w:pPr>
      <w:r w:rsidDel="00000000" w:rsidR="00000000" w:rsidRPr="00000000">
        <w:rPr>
          <w:rFonts w:ascii="Arial" w:cs="Arial" w:eastAsia="Arial" w:hAnsi="Arial"/>
          <w:color w:val="1f2933"/>
          <w:sz w:val="20"/>
          <w:szCs w:val="20"/>
          <w:rtl w:val="0"/>
        </w:rPr>
        <w:t xml:space="preserve">So as you know so far, </w:t>
      </w:r>
      <w:r w:rsidDel="00000000" w:rsidR="00000000" w:rsidRPr="00000000">
        <w:rPr>
          <w:rFonts w:ascii="Arial" w:cs="Arial" w:eastAsia="Arial" w:hAnsi="Arial"/>
          <w:b w:val="1"/>
          <w:bCs w:val="1"/>
          <w:color w:val="1f2933"/>
          <w:sz w:val="20"/>
          <w:szCs w:val="20"/>
          <w:rtl w:val="0"/>
        </w:rPr>
        <w:t xml:space="preserve">LightGCN still wins</w:t>
      </w:r>
      <w:r w:rsidDel="00000000" w:rsidR="00000000" w:rsidRPr="00000000">
        <w:rPr>
          <w:rFonts w:ascii="Arial" w:cs="Arial" w:eastAsia="Arial" w:hAnsi="Arial"/>
          <w:color w:val="1f2933"/>
          <w:sz w:val="20"/>
          <w:szCs w:val="20"/>
          <w:rtl w:val="0"/>
        </w:rPr>
        <w:t xml:space="preserve">. In the Amazon game domain, it has strong collaborative graph connections among users and items to work on, but what if we give it a dataset where it has </w:t>
      </w:r>
      <w:r w:rsidDel="00000000" w:rsidR="00000000" w:rsidRPr="00000000">
        <w:rPr>
          <w:rFonts w:ascii="Arial" w:cs="Arial" w:eastAsia="Arial" w:hAnsi="Arial"/>
          <w:b w:val="1"/>
          <w:bCs w:val="1"/>
          <w:color w:val="1f2933"/>
          <w:sz w:val="20"/>
          <w:szCs w:val="20"/>
          <w:rtl w:val="0"/>
        </w:rPr>
        <w:t xml:space="preserve">NONE</w:t>
      </w:r>
      <w:r w:rsidDel="00000000" w:rsidR="00000000" w:rsidRPr="00000000">
        <w:rPr>
          <w:rFonts w:ascii="Arial" w:cs="Arial" w:eastAsia="Arial" w:hAnsi="Arial"/>
          <w:color w:val="1f2933"/>
          <w:sz w:val="20"/>
          <w:szCs w:val="20"/>
          <w:rtl w:val="0"/>
        </w:rPr>
        <w:t xml:space="preserve"> graph connection to work on?</w:t>
      </w:r>
    </w:p>
    <w:p w:rsidR="00000000" w:rsidDel="00000000" w:rsidP="00000000" w:rsidRDefault="00000000" w:rsidRPr="00000000" w14:paraId="00000443">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Every previous lesson used leave-last-out — every test user had SOME games in training history. In this lesson, we change the train/test split: a subset of users have </w:t>
      </w:r>
      <w:r w:rsidDel="00000000" w:rsidR="00000000" w:rsidRPr="00000000">
        <w:rPr>
          <w:rFonts w:ascii="Arial" w:cs="Arial" w:eastAsia="Arial" w:hAnsi="Arial"/>
          <w:b w:val="1"/>
          <w:bCs w:val="1"/>
          <w:color w:val="1f2933"/>
          <w:sz w:val="20"/>
          <w:szCs w:val="20"/>
          <w:rtl w:val="0"/>
        </w:rPr>
        <w:t xml:space="preserve">ALL</w:t>
      </w:r>
      <w:r w:rsidDel="00000000" w:rsidR="00000000" w:rsidRPr="00000000">
        <w:rPr>
          <w:rFonts w:ascii="Arial" w:cs="Arial" w:eastAsia="Arial" w:hAnsi="Arial"/>
          <w:color w:val="1f2933"/>
          <w:sz w:val="20"/>
          <w:szCs w:val="20"/>
          <w:rtl w:val="0"/>
        </w:rPr>
        <w:t xml:space="preserve"> their game interactions </w:t>
      </w:r>
      <w:r w:rsidDel="00000000" w:rsidR="00000000" w:rsidRPr="00000000">
        <w:rPr>
          <w:rFonts w:ascii="Arial" w:cs="Arial" w:eastAsia="Arial" w:hAnsi="Arial"/>
          <w:b w:val="1"/>
          <w:bCs w:val="1"/>
          <w:color w:val="1f2933"/>
          <w:sz w:val="20"/>
          <w:szCs w:val="20"/>
          <w:rtl w:val="0"/>
        </w:rPr>
        <w:t xml:space="preserve">HIDDEN</w:t>
      </w:r>
      <w:r w:rsidDel="00000000" w:rsidR="00000000" w:rsidRPr="00000000">
        <w:rPr>
          <w:rFonts w:ascii="Arial" w:cs="Arial" w:eastAsia="Arial" w:hAnsi="Arial"/>
          <w:color w:val="1f2933"/>
          <w:sz w:val="20"/>
          <w:szCs w:val="20"/>
          <w:rtl w:val="0"/>
        </w:rPr>
        <w:t xml:space="preserve"> from training.</w:t>
      </w:r>
      <w:r w:rsidDel="00000000" w:rsidR="00000000" w:rsidRPr="00000000">
        <w:rPr>
          <w:rtl w:val="0"/>
        </w:rPr>
      </w:r>
    </w:p>
    <w:p w:rsidR="00000000" w:rsidDel="00000000" w:rsidP="00000000" w:rsidRDefault="00000000" w:rsidRPr="00000000" w14:paraId="00000444">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This is the hardest test for any recommender: predict games for users with zero game history. Single-domain models have nothing to learn from; but will it be the case for CDR? Let’s find out.</w:t>
      </w:r>
      <w:r w:rsidDel="00000000" w:rsidR="00000000" w:rsidRPr="00000000">
        <w:rPr>
          <w:rtl w:val="0"/>
        </w:rPr>
      </w:r>
    </w:p>
    <w:p w:rsidR="00000000" w:rsidDel="00000000" w:rsidP="00000000" w:rsidRDefault="00000000" w:rsidRPr="00000000" w14:paraId="00000445">
      <w:pPr>
        <w:pBdr>
          <w:left w:color="2e5aac" w:space="12" w:sz="24" w:val="single"/>
        </w:pBdr>
        <w:shd w:fill="f3f7fc"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b w:val="1"/>
          <w:bCs w:val="1"/>
          <w:color w:val="2e5aac"/>
          <w:sz w:val="20"/>
          <w:szCs w:val="20"/>
          <w:rtl w:val="0"/>
        </w:rPr>
        <w:t xml:space="preserve">HYPOTHESIS</w:t>
      </w:r>
      <w:r w:rsidDel="00000000" w:rsidR="00000000" w:rsidRPr="00000000">
        <w:rPr>
          <w:rtl w:val="0"/>
        </w:rPr>
      </w:r>
    </w:p>
    <w:p w:rsidR="00000000" w:rsidDel="00000000" w:rsidP="00000000" w:rsidRDefault="00000000" w:rsidRPr="00000000" w14:paraId="00000446">
      <w:pPr>
        <w:pBdr>
          <w:left w:color="2e5aac" w:space="12" w:sz="24" w:val="single"/>
        </w:pBdr>
        <w:shd w:fill="f3f7fc"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i w:val="1"/>
          <w:iCs w:val="1"/>
          <w:color w:val="1f2933"/>
          <w:sz w:val="20"/>
          <w:szCs w:val="20"/>
          <w:rtl w:val="0"/>
        </w:rPr>
        <w:t xml:space="preserve">When users have zero game history, do CDR mapping models (EMCDR, PTUPCDR) decisively beat single-domain models?</w:t>
      </w:r>
      <w:r w:rsidDel="00000000" w:rsidR="00000000" w:rsidRPr="00000000">
        <w:rPr>
          <w:rtl w:val="0"/>
        </w:rPr>
      </w:r>
    </w:p>
    <w:p w:rsidR="00000000" w:rsidDel="00000000" w:rsidP="00000000" w:rsidRDefault="00000000" w:rsidRPr="00000000" w14:paraId="00000447">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48">
      <w:pPr>
        <w:pStyle w:val="Heading4"/>
        <w:spacing w:after="120" w:before="0" w:line="312" w:lineRule="auto"/>
        <w:rPr/>
      </w:pPr>
      <w:bookmarkStart w:colFirst="0" w:colLast="0" w:name="_heading=h.usy82ik2qjj9" w:id="60"/>
      <w:bookmarkEnd w:id="60"/>
      <w:r w:rsidDel="00000000" w:rsidR="00000000" w:rsidRPr="00000000">
        <w:rPr>
          <w:rtl w:val="0"/>
        </w:rPr>
        <w:t xml:space="preserve">Setup</w:t>
      </w:r>
    </w:p>
    <w:p w:rsidR="00000000" w:rsidDel="00000000" w:rsidP="00000000" w:rsidRDefault="00000000" w:rsidRPr="00000000" w14:paraId="00000449">
      <w:pPr>
        <w:spacing w:after="120" w:before="0" w:line="312"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Users are split into two groups:</w:t>
      </w:r>
    </w:p>
    <w:p w:rsidR="00000000" w:rsidDel="00000000" w:rsidP="00000000" w:rsidRDefault="00000000" w:rsidRPr="00000000" w14:paraId="0000044A">
      <w:pPr>
        <w:numPr>
          <w:ilvl w:val="0"/>
          <w:numId w:val="9"/>
        </w:numPr>
        <w:spacing w:after="120" w:before="0" w:line="312" w:lineRule="auto"/>
        <w:ind w:left="720" w:hanging="360"/>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Warm users (80%)</w:t>
      </w:r>
      <w:r w:rsidDel="00000000" w:rsidR="00000000" w:rsidRPr="00000000">
        <w:rPr>
          <w:rFonts w:ascii="Arial" w:cs="Arial" w:eastAsia="Arial" w:hAnsi="Arial"/>
          <w:color w:val="000000"/>
          <w:sz w:val="20"/>
          <w:szCs w:val="20"/>
          <w:rtl w:val="0"/>
        </w:rPr>
        <w:t xml:space="preserve">: have both movie and game history.</w:t>
      </w:r>
    </w:p>
    <w:p w:rsidR="00000000" w:rsidDel="00000000" w:rsidP="00000000" w:rsidRDefault="00000000" w:rsidRPr="00000000" w14:paraId="0000044B">
      <w:pPr>
        <w:numPr>
          <w:ilvl w:val="0"/>
          <w:numId w:val="9"/>
        </w:numPr>
        <w:spacing w:after="120" w:before="0" w:line="312" w:lineRule="auto"/>
        <w:ind w:left="720" w:hanging="360"/>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Cold users (20%)</w:t>
      </w:r>
      <w:r w:rsidDel="00000000" w:rsidR="00000000" w:rsidRPr="00000000">
        <w:rPr>
          <w:rFonts w:ascii="Arial" w:cs="Arial" w:eastAsia="Arial" w:hAnsi="Arial"/>
          <w:color w:val="000000"/>
          <w:sz w:val="20"/>
          <w:szCs w:val="20"/>
          <w:rtl w:val="0"/>
        </w:rPr>
        <w:t xml:space="preserve">: have movie history only; game history is withheld.</w:t>
      </w:r>
    </w:p>
    <w:p w:rsidR="00000000" w:rsidDel="00000000" w:rsidP="00000000" w:rsidRDefault="00000000" w:rsidRPr="00000000" w14:paraId="0000044C">
      <w:pPr>
        <w:spacing w:after="120" w:before="0" w:line="312" w:lineRule="auto"/>
        <w:rPr/>
      </w:pPr>
      <w:r w:rsidDel="00000000" w:rsidR="00000000" w:rsidRPr="00000000">
        <w:rPr>
          <w:rtl w:val="0"/>
        </w:rPr>
      </w:r>
    </w:p>
    <w:tbl>
      <w:tblPr>
        <w:tblStyle w:val="Table61"/>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4215"/>
        <w:gridCol w:w="3720"/>
        <w:tblGridChange w:id="0">
          <w:tblGrid>
            <w:gridCol w:w="1665"/>
            <w:gridCol w:w="4215"/>
            <w:gridCol w:w="3720"/>
          </w:tblGrid>
        </w:tblGridChange>
      </w:tblGrid>
      <w:tr>
        <w:trPr>
          <w:cantSplit w:val="0"/>
          <w:tblHeader w:val="0"/>
        </w:trPr>
        <w:tc>
          <w:tcPr/>
          <w:p w:rsidR="00000000" w:rsidDel="00000000" w:rsidP="00000000" w:rsidRDefault="00000000" w:rsidRPr="00000000" w14:paraId="0000044D">
            <w:pPr>
              <w:spacing w:after="120" w:before="0" w:line="312" w:lineRule="auto"/>
              <w:rPr/>
            </w:pPr>
            <w:r w:rsidDel="00000000" w:rsidR="00000000" w:rsidRPr="00000000">
              <w:rPr>
                <w:b w:val="1"/>
                <w:bCs w:val="1"/>
                <w:rtl w:val="0"/>
              </w:rPr>
              <w:t xml:space="preserve">Model Family</w:t>
            </w:r>
            <w:r w:rsidDel="00000000" w:rsidR="00000000" w:rsidRPr="00000000">
              <w:rPr>
                <w:rtl w:val="0"/>
              </w:rPr>
            </w:r>
          </w:p>
        </w:tc>
        <w:tc>
          <w:tcPr/>
          <w:p w:rsidR="00000000" w:rsidDel="00000000" w:rsidP="00000000" w:rsidRDefault="00000000" w:rsidRPr="00000000" w14:paraId="0000044E">
            <w:pPr>
              <w:spacing w:after="120" w:before="0" w:line="312" w:lineRule="auto"/>
              <w:rPr/>
            </w:pPr>
            <w:r w:rsidDel="00000000" w:rsidR="00000000" w:rsidRPr="00000000">
              <w:rPr>
                <w:b w:val="1"/>
                <w:bCs w:val="1"/>
                <w:rtl w:val="0"/>
              </w:rPr>
              <w:t xml:space="preserve">Training Protocol</w:t>
            </w:r>
            <w:r w:rsidDel="00000000" w:rsidR="00000000" w:rsidRPr="00000000">
              <w:rPr>
                <w:rtl w:val="0"/>
              </w:rPr>
            </w:r>
          </w:p>
        </w:tc>
        <w:tc>
          <w:tcPr/>
          <w:p w:rsidR="00000000" w:rsidDel="00000000" w:rsidP="00000000" w:rsidRDefault="00000000" w:rsidRPr="00000000" w14:paraId="0000044F">
            <w:pPr>
              <w:spacing w:after="120" w:before="0" w:line="312" w:lineRule="auto"/>
              <w:rPr/>
            </w:pPr>
            <w:r w:rsidDel="00000000" w:rsidR="00000000" w:rsidRPr="00000000">
              <w:rPr>
                <w:b w:val="1"/>
                <w:bCs w:val="1"/>
                <w:rtl w:val="0"/>
              </w:rPr>
              <w:t xml:space="preserve">Testing Protocol</w:t>
            </w:r>
            <w:r w:rsidDel="00000000" w:rsidR="00000000" w:rsidRPr="00000000">
              <w:rPr>
                <w:rtl w:val="0"/>
              </w:rPr>
            </w:r>
          </w:p>
        </w:tc>
      </w:tr>
      <w:tr>
        <w:trPr>
          <w:cantSplit w:val="0"/>
          <w:tblHeader w:val="0"/>
        </w:trPr>
        <w:tc>
          <w:tcPr/>
          <w:p w:rsidR="00000000" w:rsidDel="00000000" w:rsidP="00000000" w:rsidRDefault="00000000" w:rsidRPr="00000000" w14:paraId="00000450">
            <w:pPr>
              <w:spacing w:after="120" w:before="0" w:line="312" w:lineRule="auto"/>
              <w:rPr/>
            </w:pPr>
            <w:r w:rsidDel="00000000" w:rsidR="00000000" w:rsidRPr="00000000">
              <w:rPr>
                <w:b w:val="1"/>
                <w:bCs w:val="1"/>
                <w:rtl w:val="0"/>
              </w:rPr>
              <w:t xml:space="preserve">Single-Domain (SDR) </w:t>
            </w:r>
            <w:r w:rsidDel="00000000" w:rsidR="00000000" w:rsidRPr="00000000">
              <w:rPr>
                <w:rtl w:val="0"/>
              </w:rPr>
            </w:r>
          </w:p>
        </w:tc>
        <w:tc>
          <w:tcPr/>
          <w:p w:rsidR="00000000" w:rsidDel="00000000" w:rsidP="00000000" w:rsidRDefault="00000000" w:rsidRPr="00000000" w14:paraId="00000451">
            <w:pPr>
              <w:numPr>
                <w:ilvl w:val="0"/>
                <w:numId w:val="2"/>
              </w:numPr>
              <w:spacing w:after="120" w:before="0" w:line="312" w:lineRule="auto"/>
              <w:ind w:left="270" w:hanging="360"/>
              <w:rPr/>
            </w:pPr>
            <w:r w:rsidDel="00000000" w:rsidR="00000000" w:rsidRPr="00000000">
              <w:rPr>
                <w:rtl w:val="0"/>
              </w:rPr>
              <w:t xml:space="preserve">Train only on </w:t>
            </w:r>
            <w:r w:rsidDel="00000000" w:rsidR="00000000" w:rsidRPr="00000000">
              <w:rPr>
                <w:b w:val="1"/>
                <w:bCs w:val="1"/>
                <w:rtl w:val="0"/>
              </w:rPr>
              <w:t xml:space="preserve">warm users’ game history</w:t>
            </w:r>
            <w:r w:rsidDel="00000000" w:rsidR="00000000" w:rsidRPr="00000000">
              <w:rPr>
                <w:rtl w:val="0"/>
              </w:rPr>
              <w:t xml:space="preserve">. </w:t>
            </w:r>
          </w:p>
          <w:p w:rsidR="00000000" w:rsidDel="00000000" w:rsidP="00000000" w:rsidRDefault="00000000" w:rsidRPr="00000000" w14:paraId="00000452">
            <w:pPr>
              <w:numPr>
                <w:ilvl w:val="0"/>
                <w:numId w:val="2"/>
              </w:numPr>
              <w:spacing w:after="120" w:before="0" w:line="312" w:lineRule="auto"/>
              <w:ind w:left="270" w:hanging="360"/>
              <w:rPr/>
            </w:pPr>
            <w:r w:rsidDel="00000000" w:rsidR="00000000" w:rsidRPr="00000000">
              <w:rPr>
                <w:rtl w:val="0"/>
              </w:rPr>
              <w:t xml:space="preserve">Do </w:t>
            </w:r>
            <w:r w:rsidDel="00000000" w:rsidR="00000000" w:rsidRPr="00000000">
              <w:rPr>
                <w:b w:val="1"/>
                <w:bCs w:val="1"/>
                <w:rtl w:val="0"/>
              </w:rPr>
              <w:t xml:space="preserve">not see cold users</w:t>
            </w:r>
            <w:r w:rsidDel="00000000" w:rsidR="00000000" w:rsidRPr="00000000">
              <w:rPr>
                <w:rtl w:val="0"/>
              </w:rPr>
              <w:t xml:space="preserve"> during training.</w:t>
            </w:r>
          </w:p>
        </w:tc>
        <w:tc>
          <w:tcPr/>
          <w:p w:rsidR="00000000" w:rsidDel="00000000" w:rsidP="00000000" w:rsidRDefault="00000000" w:rsidRPr="00000000" w14:paraId="00000453">
            <w:pPr>
              <w:spacing w:after="120" w:before="0" w:line="312" w:lineRule="auto"/>
              <w:rPr/>
            </w:pPr>
            <w:sdt>
              <w:sdtPr>
                <w:id w:val="1699259534"/>
                <w:tag w:val="goog_rdk_67"/>
              </w:sdtPr>
              <w:sdtContent>
                <w:r w:rsidDel="00000000" w:rsidR="00000000" w:rsidRPr="00000000">
                  <w:rPr>
                    <w:rFonts w:ascii="Arial Unicode MS" w:cs="Arial Unicode MS" w:eastAsia="Arial Unicode MS" w:hAnsi="Arial Unicode MS"/>
                    <w:rtl w:val="0"/>
                  </w:rPr>
                  <w:t xml:space="preserve">Test on cold users’ withheld game history ⇒ Performance should be similar to </w:t>
                </w:r>
              </w:sdtContent>
            </w:sdt>
            <w:r w:rsidDel="00000000" w:rsidR="00000000" w:rsidRPr="00000000">
              <w:rPr>
                <w:b w:val="1"/>
                <w:bCs w:val="1"/>
                <w:rtl w:val="0"/>
              </w:rPr>
              <w:t xml:space="preserve">blind</w:t>
            </w:r>
            <w:r w:rsidDel="00000000" w:rsidR="00000000" w:rsidRPr="00000000">
              <w:rPr>
                <w:rtl w:val="0"/>
              </w:rPr>
              <w:t xml:space="preserve"> guesses.</w:t>
            </w:r>
          </w:p>
        </w:tc>
      </w:tr>
      <w:tr>
        <w:trPr>
          <w:cantSplit w:val="0"/>
          <w:tblHeader w:val="0"/>
        </w:trPr>
        <w:tc>
          <w:tcPr/>
          <w:p w:rsidR="00000000" w:rsidDel="00000000" w:rsidP="00000000" w:rsidRDefault="00000000" w:rsidRPr="00000000" w14:paraId="00000454">
            <w:pPr>
              <w:spacing w:after="120" w:before="0" w:line="312" w:lineRule="auto"/>
              <w:rPr/>
            </w:pPr>
            <w:r w:rsidDel="00000000" w:rsidR="00000000" w:rsidRPr="00000000">
              <w:rPr>
                <w:b w:val="1"/>
                <w:bCs w:val="1"/>
                <w:rtl w:val="0"/>
              </w:rPr>
              <w:t xml:space="preserve">Cross-Domain (CDR) </w:t>
            </w:r>
            <w:r w:rsidDel="00000000" w:rsidR="00000000" w:rsidRPr="00000000">
              <w:rPr>
                <w:rtl w:val="0"/>
              </w:rPr>
            </w:r>
          </w:p>
        </w:tc>
        <w:tc>
          <w:tcPr/>
          <w:p w:rsidR="00000000" w:rsidDel="00000000" w:rsidP="00000000" w:rsidRDefault="00000000" w:rsidRPr="00000000" w14:paraId="00000455">
            <w:pPr>
              <w:numPr>
                <w:ilvl w:val="0"/>
                <w:numId w:val="8"/>
              </w:numPr>
              <w:spacing w:after="120" w:before="0" w:line="312" w:lineRule="auto"/>
              <w:ind w:left="270" w:hanging="360"/>
              <w:rPr/>
            </w:pPr>
            <w:r w:rsidDel="00000000" w:rsidR="00000000" w:rsidRPr="00000000">
              <w:rPr>
                <w:rtl w:val="0"/>
              </w:rPr>
              <w:t xml:space="preserve">Train on </w:t>
            </w:r>
            <w:r w:rsidDel="00000000" w:rsidR="00000000" w:rsidRPr="00000000">
              <w:rPr>
                <w:b w:val="1"/>
                <w:bCs w:val="1"/>
                <w:rtl w:val="0"/>
              </w:rPr>
              <w:t xml:space="preserve">warm users’ movie + game history</w:t>
            </w:r>
            <w:r w:rsidDel="00000000" w:rsidR="00000000" w:rsidRPr="00000000">
              <w:rPr>
                <w:rtl w:val="0"/>
              </w:rPr>
              <w:t xml:space="preserve">. </w:t>
            </w:r>
          </w:p>
          <w:p w:rsidR="00000000" w:rsidDel="00000000" w:rsidP="00000000" w:rsidRDefault="00000000" w:rsidRPr="00000000" w14:paraId="00000456">
            <w:pPr>
              <w:numPr>
                <w:ilvl w:val="0"/>
                <w:numId w:val="8"/>
              </w:numPr>
              <w:spacing w:after="120" w:before="0" w:line="312" w:lineRule="auto"/>
              <w:ind w:left="270" w:hanging="360"/>
              <w:rPr/>
            </w:pPr>
            <w:r w:rsidDel="00000000" w:rsidR="00000000" w:rsidRPr="00000000">
              <w:rPr>
                <w:rtl w:val="0"/>
              </w:rPr>
              <w:t xml:space="preserve">Also see </w:t>
            </w:r>
            <w:r w:rsidDel="00000000" w:rsidR="00000000" w:rsidRPr="00000000">
              <w:rPr>
                <w:b w:val="1"/>
                <w:bCs w:val="1"/>
                <w:rtl w:val="0"/>
              </w:rPr>
              <w:t xml:space="preserve">cold users’ movie history</w:t>
            </w:r>
            <w:r w:rsidDel="00000000" w:rsidR="00000000" w:rsidRPr="00000000">
              <w:rPr>
                <w:rtl w:val="0"/>
              </w:rPr>
              <w:t xml:space="preserve"> during training.</w:t>
            </w:r>
          </w:p>
        </w:tc>
        <w:tc>
          <w:tcPr/>
          <w:p w:rsidR="00000000" w:rsidDel="00000000" w:rsidP="00000000" w:rsidRDefault="00000000" w:rsidRPr="00000000" w14:paraId="00000457">
            <w:pPr>
              <w:spacing w:after="120" w:before="0" w:line="312" w:lineRule="auto"/>
              <w:rPr/>
            </w:pPr>
            <w:sdt>
              <w:sdtPr>
                <w:id w:val="-2061972787"/>
                <w:tag w:val="goog_rdk_68"/>
              </w:sdtPr>
              <w:sdtContent>
                <w:r w:rsidDel="00000000" w:rsidR="00000000" w:rsidRPr="00000000">
                  <w:rPr>
                    <w:rFonts w:ascii="Arial Unicode MS" w:cs="Arial Unicode MS" w:eastAsia="Arial Unicode MS" w:hAnsi="Arial Unicode MS"/>
                    <w:rtl w:val="0"/>
                  </w:rPr>
                  <w:t xml:space="preserve">Test on cold users’ withheld game history ⇒ Model learns </w:t>
                </w:r>
              </w:sdtContent>
            </w:sdt>
            <w:r w:rsidDel="00000000" w:rsidR="00000000" w:rsidRPr="00000000">
              <w:rPr>
                <w:b w:val="1"/>
                <w:bCs w:val="1"/>
                <w:rtl w:val="0"/>
              </w:rPr>
              <w:t xml:space="preserve">signals from movie domain</w:t>
            </w:r>
            <w:r w:rsidDel="00000000" w:rsidR="00000000" w:rsidRPr="00000000">
              <w:rPr>
                <w:rtl w:val="0"/>
              </w:rPr>
              <w:t xml:space="preserve">.</w:t>
            </w:r>
          </w:p>
        </w:tc>
      </w:tr>
    </w:tbl>
    <w:p w:rsidR="00000000" w:rsidDel="00000000" w:rsidP="00000000" w:rsidRDefault="00000000" w:rsidRPr="00000000" w14:paraId="00000458">
      <w:pPr>
        <w:spacing w:after="120" w:before="0" w:line="312" w:lineRule="auto"/>
        <w:rPr>
          <w:color w:val="000000"/>
        </w:rPr>
      </w:pPr>
      <w:r w:rsidDel="00000000" w:rsidR="00000000" w:rsidRPr="00000000">
        <w:rPr>
          <w:rtl w:val="0"/>
        </w:rPr>
      </w:r>
    </w:p>
    <w:p w:rsidR="00000000" w:rsidDel="00000000" w:rsidP="00000000" w:rsidRDefault="00000000" w:rsidRPr="00000000" w14:paraId="00000459">
      <w:pPr>
        <w:spacing w:after="120" w:before="0" w:line="312"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Check the illustration below to understand better:</w:t>
      </w:r>
    </w:p>
    <w:p w:rsidR="00000000" w:rsidDel="00000000" w:rsidP="00000000" w:rsidRDefault="00000000" w:rsidRPr="00000000" w14:paraId="0000045A">
      <w:pPr>
        <w:spacing w:after="120" w:before="0" w:line="312" w:lineRule="auto"/>
        <w:ind w:left="-585"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114300" distT="114300" distL="114300" distR="114300">
            <wp:extent cx="6570717" cy="4726305"/>
            <wp:effectExtent b="0" l="0" r="0" t="0"/>
            <wp:docPr id="5"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6570717" cy="4726305"/>
                    </a:xfrm>
                    <a:prstGeom prst="rect"/>
                    <a:ln/>
                  </pic:spPr>
                </pic:pic>
              </a:graphicData>
            </a:graphic>
          </wp:inline>
        </w:drawing>
      </w:r>
      <w:r w:rsidDel="00000000" w:rsidR="00000000" w:rsidRPr="00000000">
        <w:rPr>
          <w:rtl w:val="0"/>
        </w:rPr>
      </w:r>
    </w:p>
    <w:p w:rsidR="00000000" w:rsidDel="00000000" w:rsidP="00000000" w:rsidRDefault="00000000" w:rsidRPr="00000000" w14:paraId="0000045B">
      <w:pPr>
        <w:spacing w:after="120" w:before="0" w:line="312"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Key idea:</w:t>
      </w:r>
    </w:p>
    <w:p w:rsidR="00000000" w:rsidDel="00000000" w:rsidP="00000000" w:rsidRDefault="00000000" w:rsidRPr="00000000" w14:paraId="0000045C">
      <w:pPr>
        <w:numPr>
          <w:ilvl w:val="0"/>
          <w:numId w:val="10"/>
        </w:numPr>
        <w:spacing w:after="120" w:before="0" w:line="312"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Both models are tested on cold users, but only cross-domain models know their movie preferences. This measures whether movie signals can help recommend games.</w:t>
      </w:r>
    </w:p>
    <w:p w:rsidR="00000000" w:rsidDel="00000000" w:rsidP="00000000" w:rsidRDefault="00000000" w:rsidRPr="00000000" w14:paraId="0000045D">
      <w:pPr>
        <w:spacing w:after="120" w:before="0" w:line="312" w:lineRule="auto"/>
        <w:rPr>
          <w:rFonts w:ascii="Arial" w:cs="Arial" w:eastAsia="Arial" w:hAnsi="Arial"/>
          <w:color w:val="2e5aac"/>
          <w:sz w:val="20"/>
          <w:szCs w:val="20"/>
        </w:rPr>
      </w:pPr>
      <w:r w:rsidDel="00000000" w:rsidR="00000000" w:rsidRPr="00000000">
        <w:rPr>
          <w:rFonts w:ascii="Arial" w:cs="Arial" w:eastAsia="Arial" w:hAnsi="Arial"/>
          <w:b w:val="1"/>
          <w:bCs w:val="1"/>
          <w:color w:val="000000"/>
          <w:sz w:val="20"/>
          <w:szCs w:val="20"/>
          <w:rtl w:val="0"/>
        </w:rPr>
        <w:t xml:space="preserve">Evaluation: </w:t>
      </w:r>
      <w:r w:rsidDel="00000000" w:rsidR="00000000" w:rsidRPr="00000000">
        <w:rPr>
          <w:rFonts w:ascii="Arial" w:cs="Arial" w:eastAsia="Arial" w:hAnsi="Arial"/>
          <w:color w:val="000000"/>
          <w:sz w:val="20"/>
          <w:szCs w:val="20"/>
          <w:rtl w:val="0"/>
        </w:rPr>
        <w:t xml:space="preserve">user-split cold-start, Recall@10 on cold users only.</w:t>
      </w:r>
      <w:r w:rsidDel="00000000" w:rsidR="00000000" w:rsidRPr="00000000">
        <w:rPr>
          <w:rtl w:val="0"/>
        </w:rPr>
      </w:r>
    </w:p>
    <w:p w:rsidR="00000000" w:rsidDel="00000000" w:rsidP="00000000" w:rsidRDefault="00000000" w:rsidRPr="00000000" w14:paraId="0000045E">
      <w:pPr>
        <w:pStyle w:val="Heading2"/>
        <w:spacing w:after="120" w:before="0" w:line="312" w:lineRule="auto"/>
        <w:rPr>
          <w:rFonts w:ascii="Arial" w:cs="Arial" w:eastAsia="Arial" w:hAnsi="Arial"/>
          <w:color w:val="2e5aac"/>
          <w:sz w:val="20"/>
          <w:szCs w:val="20"/>
        </w:rPr>
      </w:pPr>
      <w:r w:rsidDel="00000000" w:rsidR="00000000" w:rsidRPr="00000000">
        <w:rPr>
          <w:rtl w:val="0"/>
        </w:rPr>
      </w:r>
    </w:p>
    <w:p w:rsidR="00000000" w:rsidDel="00000000" w:rsidP="00000000" w:rsidRDefault="00000000" w:rsidRPr="00000000" w14:paraId="0000045F">
      <w:pPr>
        <w:pStyle w:val="Heading4"/>
        <w:rPr/>
      </w:pPr>
      <w:bookmarkStart w:colFirst="0" w:colLast="0" w:name="_heading=h.pwc72ri1lo4j" w:id="61"/>
      <w:bookmarkEnd w:id="61"/>
      <w:r w:rsidDel="00000000" w:rsidR="00000000" w:rsidRPr="00000000">
        <w:rPr>
          <w:rtl w:val="0"/>
        </w:rPr>
        <w:t xml:space="preserve">Dataset  </w:t>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6160"/>
        <w:tblGridChange w:id="0">
          <w:tblGrid>
            <w:gridCol w:w="3200"/>
            <w:gridCol w:w="6160"/>
          </w:tblGrid>
        </w:tblGridChange>
      </w:tblGrid>
      <w:tr>
        <w:trPr>
          <w:cantSplit w:val="0"/>
          <w:tblHeader w:val="0"/>
        </w:trPr>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460">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Property</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461">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Value</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62">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Source dataset</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63">
            <w:pPr>
              <w:spacing w:after="120" w:before="0" w:line="312" w:lineRule="auto"/>
              <w:rPr>
                <w:rFonts w:ascii="Arial" w:cs="Arial" w:eastAsia="Arial" w:hAnsi="Arial"/>
                <w:sz w:val="20"/>
                <w:szCs w:val="20"/>
              </w:rPr>
            </w:pPr>
            <w:r w:rsidDel="00000000" w:rsidR="00000000" w:rsidRPr="00000000">
              <w:rPr>
                <w:rFonts w:ascii="Arimo" w:cs="Arimo" w:eastAsia="Arimo" w:hAnsi="Arimo"/>
                <w:color w:val="1f2933"/>
                <w:sz w:val="20"/>
                <w:szCs w:val="20"/>
                <w:rtl w:val="0"/>
              </w:rPr>
              <w:t xml:space="preserve">processed_overlap (L3 </w:t>
            </w:r>
            <w:r w:rsidDel="00000000" w:rsidR="00000000" w:rsidRPr="00000000">
              <w:rPr>
                <w:rFonts w:ascii="Arimo" w:cs="Arimo" w:eastAsia="Arimo" w:hAnsi="Arimo"/>
                <w:color w:val="1f2933"/>
                <w:rtl w:val="0"/>
              </w:rPr>
              <w:t xml:space="preserve">subgroup</w:t>
            </w:r>
            <w:sdt>
              <w:sdtPr>
                <w:id w:val="1686483583"/>
                <w:tag w:val="goog_rdk_69"/>
              </w:sdtPr>
              <w:sdtContent>
                <w:r w:rsidDel="00000000" w:rsidR="00000000" w:rsidRPr="00000000">
                  <w:rPr>
                    <w:rFonts w:ascii="Arial Unicode MS" w:cs="Arial Unicode MS" w:eastAsia="Arial Unicode MS" w:hAnsi="Arial Unicode MS"/>
                    <w:color w:val="1f2933"/>
                    <w:sz w:val="20"/>
                    <w:szCs w:val="20"/>
                    <w:rtl w:val="0"/>
                  </w:rPr>
                  <w:t xml:space="preserve">, movies ≥ 5)</w:t>
                </w:r>
              </w:sdtContent>
            </w:sdt>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464">
            <w:pPr>
              <w:spacing w:after="120" w:before="0" w:line="312" w:lineRule="auto"/>
              <w:rPr>
                <w:rFonts w:ascii="Arial" w:cs="Arial" w:eastAsia="Arial" w:hAnsi="Arial"/>
                <w:sz w:val="20"/>
                <w:szCs w:val="20"/>
              </w:rPr>
            </w:pPr>
            <w:sdt>
              <w:sdtPr>
                <w:id w:val="-128964841"/>
                <w:tag w:val="goog_rdk_70"/>
              </w:sdtPr>
              <w:sdtContent>
                <w:r w:rsidDel="00000000" w:rsidR="00000000" w:rsidRPr="00000000">
                  <w:rPr>
                    <w:rFonts w:ascii="Arial Unicode MS" w:cs="Arial Unicode MS" w:eastAsia="Arial Unicode MS" w:hAnsi="Arial Unicode MS"/>
                    <w:b w:val="1"/>
                    <w:bCs w:val="1"/>
                    <w:color w:val="1f2933"/>
                    <w:sz w:val="20"/>
                    <w:szCs w:val="20"/>
                    <w:rtl w:val="0"/>
                  </w:rPr>
                  <w:t xml:space="preserve">Eligible users  (games ≥ 2, movies ≥ 5)</w:t>
                </w:r>
              </w:sdtContent>
            </w:sdt>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465">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12,654</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66">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Warm users  (train)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67">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10,124  (80%)</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468">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Cold users  (zero games in train)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469">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2,530  (20%)</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6A">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Evaluation users  (capped)</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6B">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2,530</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46C">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Movie interactions  (all users)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46D">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430,736</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6E">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Game interactions  (warm only)</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6F">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64,057</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470">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Split</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471">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User-split cold-start 80/20</w:t>
            </w:r>
            <w:r w:rsidDel="00000000" w:rsidR="00000000" w:rsidRPr="00000000">
              <w:rPr>
                <w:rtl w:val="0"/>
              </w:rPr>
            </w:r>
          </w:p>
        </w:tc>
      </w:tr>
    </w:tbl>
    <w:p w:rsidR="00000000" w:rsidDel="00000000" w:rsidP="00000000" w:rsidRDefault="00000000" w:rsidRPr="00000000" w14:paraId="00000472">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73">
      <w:pPr>
        <w:pStyle w:val="Heading4"/>
        <w:spacing w:after="120" w:before="0" w:line="312" w:lineRule="auto"/>
        <w:rPr/>
      </w:pPr>
      <w:bookmarkStart w:colFirst="0" w:colLast="0" w:name="_heading=h.yy5tph5qbtpl" w:id="62"/>
      <w:bookmarkEnd w:id="62"/>
      <w:r w:rsidDel="00000000" w:rsidR="00000000" w:rsidRPr="00000000">
        <w:rPr>
          <w:rtl w:val="0"/>
        </w:rPr>
        <w:t xml:space="preserve">Results</w:t>
      </w:r>
    </w:p>
    <w:p w:rsidR="00000000" w:rsidDel="00000000" w:rsidP="00000000" w:rsidRDefault="00000000" w:rsidRPr="00000000" w14:paraId="00000474">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The ranking flips completely. </w:t>
      </w:r>
      <w:r w:rsidDel="00000000" w:rsidR="00000000" w:rsidRPr="00000000">
        <w:rPr>
          <w:rFonts w:ascii="Arial" w:cs="Arial" w:eastAsia="Arial" w:hAnsi="Arial"/>
          <w:b w:val="1"/>
          <w:bCs w:val="1"/>
          <w:color w:val="1f2933"/>
          <w:sz w:val="20"/>
          <w:szCs w:val="20"/>
          <w:rtl w:val="0"/>
        </w:rPr>
        <w:t xml:space="preserve">All three CDR models beat every single-domain collaborative model:</w:t>
      </w:r>
      <w:r w:rsidDel="00000000" w:rsidR="00000000" w:rsidRPr="00000000">
        <w:rPr>
          <w:rFonts w:ascii="Arial" w:cs="Arial" w:eastAsia="Arial" w:hAnsi="Arial"/>
          <w:color w:val="1f2933"/>
          <w:sz w:val="20"/>
          <w:szCs w:val="20"/>
          <w:rtl w:val="0"/>
        </w:rPr>
        <w:t xml:space="preserve">. Popularity is the strongest single ranker (0.0381) — cold users often pick well-known first games. CDR mapping approaches Popularity, which is the correct regime for cold-start.</w:t>
      </w: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600"/>
        <w:gridCol w:w="1600"/>
        <w:gridCol w:w="1680"/>
        <w:gridCol w:w="1680"/>
        <w:tblGridChange w:id="0">
          <w:tblGrid>
            <w:gridCol w:w="1800"/>
            <w:gridCol w:w="2600"/>
            <w:gridCol w:w="1600"/>
            <w:gridCol w:w="1680"/>
            <w:gridCol w:w="1680"/>
          </w:tblGrid>
        </w:tblGridChange>
      </w:tblGrid>
      <w:tr>
        <w:trPr>
          <w:cantSplit w:val="0"/>
          <w:tblHeader w:val="0"/>
        </w:trPr>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475">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Model</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476">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Family</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477">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Recall@10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478">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NDCG@10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479">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 LightGCN</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47A">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EMCDR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47B">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Mapping (CDR)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47C">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0b2aa"/>
                <w:sz w:val="20"/>
                <w:szCs w:val="20"/>
                <w:rtl w:val="0"/>
              </w:rPr>
              <w:t xml:space="preserve">0.0334</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47D">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0.0152</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47E">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0b2aa"/>
                <w:sz w:val="20"/>
                <w:szCs w:val="20"/>
                <w:rtl w:val="0"/>
              </w:rPr>
              <w:t xml:space="preserve">3.3×</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7F">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PTUPCDR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80">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Personalized mapping (CDR)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81">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0b2aa"/>
                <w:sz w:val="20"/>
                <w:szCs w:val="20"/>
                <w:rtl w:val="0"/>
              </w:rPr>
              <w:t xml:space="preserve">0.0301</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82">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0.0124</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83">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0b2aa"/>
                <w:sz w:val="20"/>
                <w:szCs w:val="20"/>
                <w:rtl w:val="0"/>
              </w:rPr>
              <w:t xml:space="preserve">3.0×</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484">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CMF</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485">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Joint MF (CDR)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486">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0b2aa"/>
                <w:sz w:val="20"/>
                <w:szCs w:val="20"/>
                <w:rtl w:val="0"/>
              </w:rPr>
              <w:t xml:space="preserve">0.0210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487">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0.0112</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488">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0b2aa"/>
                <w:sz w:val="20"/>
                <w:szCs w:val="20"/>
                <w:rtl w:val="0"/>
              </w:rPr>
              <w:t xml:space="preserve">2.1×</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89">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LightGCN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8A">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Graph (single-domain)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8B">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0.0100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8C">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0.0062</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8D">
            <w:pPr>
              <w:spacing w:after="120" w:before="0" w:line="312" w:lineRule="auto"/>
              <w:rPr>
                <w:rFonts w:ascii="Arial" w:cs="Arial" w:eastAsia="Arial" w:hAnsi="Arial"/>
                <w:sz w:val="20"/>
                <w:szCs w:val="20"/>
              </w:rPr>
            </w:pPr>
            <w:r w:rsidDel="00000000" w:rsidR="00000000" w:rsidRPr="00000000">
              <w:rPr>
                <w:rFonts w:ascii="Arial" w:cs="Arial" w:eastAsia="Arial" w:hAnsi="Arial"/>
                <w:color w:val="52606d"/>
                <w:sz w:val="20"/>
                <w:szCs w:val="20"/>
                <w:rtl w:val="0"/>
              </w:rPr>
              <w:t xml:space="preserve">1.0×</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48E">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NCF</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48F">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Neural (single-domain)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490">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0.0020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491">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0.0008</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492">
            <w:pPr>
              <w:spacing w:after="120" w:before="0" w:line="312" w:lineRule="auto"/>
              <w:rPr>
                <w:rFonts w:ascii="Arial" w:cs="Arial" w:eastAsia="Arial" w:hAnsi="Arial"/>
                <w:sz w:val="20"/>
                <w:szCs w:val="20"/>
              </w:rPr>
            </w:pPr>
            <w:r w:rsidDel="00000000" w:rsidR="00000000" w:rsidRPr="00000000">
              <w:rPr>
                <w:rFonts w:ascii="Arial" w:cs="Arial" w:eastAsia="Arial" w:hAnsi="Arial"/>
                <w:color w:val="52606d"/>
                <w:sz w:val="20"/>
                <w:szCs w:val="20"/>
                <w:rtl w:val="0"/>
              </w:rPr>
              <w:t xml:space="preserve">0.20×</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93">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MF-BPR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94">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MF (single-domain)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95">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0.0007</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96">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0.0002</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97">
            <w:pPr>
              <w:spacing w:after="120" w:before="0" w:line="312" w:lineRule="auto"/>
              <w:rPr>
                <w:rFonts w:ascii="Arial" w:cs="Arial" w:eastAsia="Arial" w:hAnsi="Arial"/>
                <w:sz w:val="20"/>
                <w:szCs w:val="20"/>
              </w:rPr>
            </w:pPr>
            <w:r w:rsidDel="00000000" w:rsidR="00000000" w:rsidRPr="00000000">
              <w:rPr>
                <w:rFonts w:ascii="Arial" w:cs="Arial" w:eastAsia="Arial" w:hAnsi="Arial"/>
                <w:color w:val="52606d"/>
                <w:sz w:val="20"/>
                <w:szCs w:val="20"/>
                <w:rtl w:val="0"/>
              </w:rPr>
              <w:t xml:space="preserve">0.07×</w:t>
            </w:r>
            <w:r w:rsidDel="00000000" w:rsidR="00000000" w:rsidRPr="00000000">
              <w:rPr>
                <w:rtl w:val="0"/>
              </w:rPr>
            </w:r>
          </w:p>
        </w:tc>
      </w:tr>
    </w:tbl>
    <w:p w:rsidR="00000000" w:rsidDel="00000000" w:rsidP="00000000" w:rsidRDefault="00000000" w:rsidRPr="00000000" w14:paraId="00000498">
      <w:pPr>
        <w:spacing w:after="120" w:before="0" w:line="312" w:lineRule="auto"/>
        <w:rPr/>
      </w:pPr>
      <w:r w:rsidDel="00000000" w:rsidR="00000000" w:rsidRPr="00000000">
        <w:rPr>
          <w:rtl w:val="0"/>
        </w:rPr>
      </w:r>
    </w:p>
    <w:p w:rsidR="00000000" w:rsidDel="00000000" w:rsidP="00000000" w:rsidRDefault="00000000" w:rsidRPr="00000000" w14:paraId="00000499">
      <w:pPr>
        <w:spacing w:after="120" w:before="0" w:line="312" w:lineRule="auto"/>
        <w:rPr/>
      </w:pPr>
      <w:r w:rsidDel="00000000" w:rsidR="00000000" w:rsidRPr="00000000">
        <w:rPr>
          <w:rtl w:val="0"/>
        </w:rPr>
      </w:r>
    </w:p>
    <w:p w:rsidR="00000000" w:rsidDel="00000000" w:rsidP="00000000" w:rsidRDefault="00000000" w:rsidRPr="00000000" w14:paraId="0000049A">
      <w:pPr>
        <w:spacing w:after="120" w:before="0" w:line="312" w:lineRule="auto"/>
        <w:rPr/>
      </w:pPr>
      <w:r w:rsidDel="00000000" w:rsidR="00000000" w:rsidRPr="00000000">
        <w:rPr>
          <w:rtl w:val="0"/>
        </w:rPr>
      </w:r>
    </w:p>
    <w:p w:rsidR="00000000" w:rsidDel="00000000" w:rsidP="00000000" w:rsidRDefault="00000000" w:rsidRPr="00000000" w14:paraId="0000049B">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e5aac"/>
          <w:sz w:val="20"/>
          <w:szCs w:val="20"/>
          <w:rtl w:val="0"/>
        </w:rPr>
        <w:t xml:space="preserve">Recall@10</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color w:val="20b2aa"/>
          <w:sz w:val="20"/>
          <w:szCs w:val="20"/>
          <w:rtl w:val="0"/>
        </w:rPr>
        <w:t xml:space="preserve">CDR dominates cold users · Popularity leads</w:t>
      </w:r>
      <w:r w:rsidDel="00000000" w:rsidR="00000000" w:rsidRPr="00000000">
        <w:rPr>
          <w:rtl w:val="0"/>
        </w:rPr>
      </w:r>
    </w:p>
    <w:tbl>
      <w:tblPr>
        <w:tblStyle w:val="Table6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15"/>
        <w:gridCol w:w="6160"/>
        <w:gridCol w:w="1385"/>
        <w:tblGridChange w:id="0">
          <w:tblGrid>
            <w:gridCol w:w="1815"/>
            <w:gridCol w:w="6160"/>
            <w:gridCol w:w="13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afbfc" w:val="clear"/>
            <w:tcMar>
              <w:top w:w="60.0" w:type="dxa"/>
              <w:left w:w="160.0" w:type="dxa"/>
              <w:bottom w:w="60.0" w:type="dxa"/>
              <w:right w:w="120.0" w:type="dxa"/>
            </w:tcMar>
            <w:vAlign w:val="center"/>
          </w:tcPr>
          <w:p w:rsidR="00000000" w:rsidDel="00000000" w:rsidP="00000000" w:rsidRDefault="00000000" w:rsidRPr="00000000" w14:paraId="0000049C">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EMCDR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bfc" w:val="clear"/>
            <w:tcMar>
              <w:top w:w="80.0" w:type="dxa"/>
              <w:left w:w="80.0" w:type="dxa"/>
              <w:bottom w:w="80.0" w:type="dxa"/>
              <w:right w:w="80.0" w:type="dxa"/>
            </w:tcMar>
            <w:vAlign w:val="center"/>
          </w:tcPr>
          <w:p w:rsidR="00000000" w:rsidDel="00000000" w:rsidP="00000000" w:rsidRDefault="00000000" w:rsidRPr="00000000" w14:paraId="0000049D">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sz w:val="20"/>
                <w:szCs w:val="20"/>
              </w:rPr>
            </w:pPr>
            <w:r w:rsidDel="00000000" w:rsidR="00000000" w:rsidRPr="00000000">
              <w:rPr>
                <w:rtl w:val="0"/>
              </w:rPr>
            </w:r>
          </w:p>
          <w:tbl>
            <w:tblPr>
              <w:tblStyle w:val="Table65"/>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259"/>
              <w:gridCol w:w="741"/>
              <w:tblGridChange w:id="0">
                <w:tblGrid>
                  <w:gridCol w:w="5259"/>
                  <w:gridCol w:w="741"/>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20b2aa" w:val="clear"/>
                  <w:tcMar>
                    <w:top w:w="0.0" w:type="dxa"/>
                    <w:left w:w="0.0" w:type="dxa"/>
                    <w:bottom w:w="0.0" w:type="dxa"/>
                    <w:right w:w="0.0" w:type="dxa"/>
                  </w:tcMar>
                </w:tcPr>
                <w:p w:rsidR="00000000" w:rsidDel="00000000" w:rsidP="00000000" w:rsidRDefault="00000000" w:rsidRPr="00000000" w14:paraId="0000049E">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9F">
                  <w:pPr>
                    <w:spacing w:after="120" w:before="0" w:line="312"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4A0">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bfc" w:val="clear"/>
            <w:tcMar>
              <w:top w:w="60.0" w:type="dxa"/>
              <w:left w:w="120.0" w:type="dxa"/>
              <w:bottom w:w="60.0" w:type="dxa"/>
              <w:right w:w="160.0" w:type="dxa"/>
            </w:tcMar>
            <w:vAlign w:val="center"/>
          </w:tcPr>
          <w:p w:rsidR="00000000" w:rsidDel="00000000" w:rsidP="00000000" w:rsidRDefault="00000000" w:rsidRPr="00000000" w14:paraId="000004A1">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0b2aa"/>
                <w:sz w:val="20"/>
                <w:szCs w:val="20"/>
                <w:rtl w:val="0"/>
              </w:rPr>
              <w:t xml:space="preserve">0.0334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60.0" w:type="dxa"/>
              <w:bottom w:w="60.0" w:type="dxa"/>
              <w:right w:w="120.0" w:type="dxa"/>
            </w:tcMar>
            <w:vAlign w:val="center"/>
          </w:tcPr>
          <w:p w:rsidR="00000000" w:rsidDel="00000000" w:rsidP="00000000" w:rsidRDefault="00000000" w:rsidRPr="00000000" w14:paraId="000004A2">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PTUPCDR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4A3">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sz w:val="20"/>
                <w:szCs w:val="20"/>
              </w:rPr>
            </w:pPr>
            <w:r w:rsidDel="00000000" w:rsidR="00000000" w:rsidRPr="00000000">
              <w:rPr>
                <w:rtl w:val="0"/>
              </w:rPr>
            </w:r>
          </w:p>
          <w:tbl>
            <w:tblPr>
              <w:tblStyle w:val="Table66"/>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40"/>
              <w:gridCol w:w="1260"/>
              <w:tblGridChange w:id="0">
                <w:tblGrid>
                  <w:gridCol w:w="4740"/>
                  <w:gridCol w:w="1260"/>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20b2aa" w:val="clear"/>
                  <w:tcMar>
                    <w:top w:w="0.0" w:type="dxa"/>
                    <w:left w:w="0.0" w:type="dxa"/>
                    <w:bottom w:w="0.0" w:type="dxa"/>
                    <w:right w:w="0.0" w:type="dxa"/>
                  </w:tcMar>
                </w:tcPr>
                <w:p w:rsidR="00000000" w:rsidDel="00000000" w:rsidP="00000000" w:rsidRDefault="00000000" w:rsidRPr="00000000" w14:paraId="000004A4">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A5">
                  <w:pPr>
                    <w:spacing w:after="120" w:before="0" w:line="312"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4A6">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60.0" w:type="dxa"/>
            </w:tcMar>
            <w:vAlign w:val="center"/>
          </w:tcPr>
          <w:p w:rsidR="00000000" w:rsidDel="00000000" w:rsidP="00000000" w:rsidRDefault="00000000" w:rsidRPr="00000000" w14:paraId="000004A7">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0b2aa"/>
                <w:sz w:val="20"/>
                <w:szCs w:val="20"/>
                <w:rtl w:val="0"/>
              </w:rPr>
              <w:t xml:space="preserve">0.0301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bfc" w:val="clear"/>
            <w:tcMar>
              <w:top w:w="60.0" w:type="dxa"/>
              <w:left w:w="160.0" w:type="dxa"/>
              <w:bottom w:w="60.0" w:type="dxa"/>
              <w:right w:w="120.0" w:type="dxa"/>
            </w:tcMar>
            <w:vAlign w:val="center"/>
          </w:tcPr>
          <w:p w:rsidR="00000000" w:rsidDel="00000000" w:rsidP="00000000" w:rsidRDefault="00000000" w:rsidRPr="00000000" w14:paraId="000004A8">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CMF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bfc" w:val="clear"/>
            <w:tcMar>
              <w:top w:w="80.0" w:type="dxa"/>
              <w:left w:w="80.0" w:type="dxa"/>
              <w:bottom w:w="80.0" w:type="dxa"/>
              <w:right w:w="80.0" w:type="dxa"/>
            </w:tcMar>
            <w:vAlign w:val="center"/>
          </w:tcPr>
          <w:p w:rsidR="00000000" w:rsidDel="00000000" w:rsidP="00000000" w:rsidRDefault="00000000" w:rsidRPr="00000000" w14:paraId="000004A9">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sz w:val="20"/>
                <w:szCs w:val="20"/>
              </w:rPr>
            </w:pPr>
            <w:r w:rsidDel="00000000" w:rsidR="00000000" w:rsidRPr="00000000">
              <w:rPr>
                <w:rtl w:val="0"/>
              </w:rPr>
            </w:r>
          </w:p>
          <w:tbl>
            <w:tblPr>
              <w:tblStyle w:val="Table67"/>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07"/>
              <w:gridCol w:w="2693"/>
              <w:tblGridChange w:id="0">
                <w:tblGrid>
                  <w:gridCol w:w="3307"/>
                  <w:gridCol w:w="2693"/>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20b2aa" w:val="clear"/>
                  <w:tcMar>
                    <w:top w:w="0.0" w:type="dxa"/>
                    <w:left w:w="0.0" w:type="dxa"/>
                    <w:bottom w:w="0.0" w:type="dxa"/>
                    <w:right w:w="0.0" w:type="dxa"/>
                  </w:tcMar>
                </w:tcPr>
                <w:p w:rsidR="00000000" w:rsidDel="00000000" w:rsidP="00000000" w:rsidRDefault="00000000" w:rsidRPr="00000000" w14:paraId="000004AA">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AB">
                  <w:pPr>
                    <w:spacing w:after="120" w:before="0" w:line="312"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4AC">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bfc" w:val="clear"/>
            <w:tcMar>
              <w:top w:w="60.0" w:type="dxa"/>
              <w:left w:w="120.0" w:type="dxa"/>
              <w:bottom w:w="60.0" w:type="dxa"/>
              <w:right w:w="160.0" w:type="dxa"/>
            </w:tcMar>
            <w:vAlign w:val="center"/>
          </w:tcPr>
          <w:p w:rsidR="00000000" w:rsidDel="00000000" w:rsidP="00000000" w:rsidRDefault="00000000" w:rsidRPr="00000000" w14:paraId="000004AD">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0b2aa"/>
                <w:sz w:val="20"/>
                <w:szCs w:val="20"/>
                <w:rtl w:val="0"/>
              </w:rPr>
              <w:t xml:space="preserve">0.0210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60.0" w:type="dxa"/>
              <w:bottom w:w="60.0" w:type="dxa"/>
              <w:right w:w="120.0" w:type="dxa"/>
            </w:tcMar>
            <w:vAlign w:val="center"/>
          </w:tcPr>
          <w:p w:rsidR="00000000" w:rsidDel="00000000" w:rsidP="00000000" w:rsidRDefault="00000000" w:rsidRPr="00000000" w14:paraId="000004AE">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LightGCN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4AF">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sz w:val="20"/>
                <w:szCs w:val="20"/>
              </w:rPr>
            </w:pPr>
            <w:r w:rsidDel="00000000" w:rsidR="00000000" w:rsidRPr="00000000">
              <w:rPr>
                <w:rtl w:val="0"/>
              </w:rPr>
            </w:r>
          </w:p>
          <w:tbl>
            <w:tblPr>
              <w:tblStyle w:val="Table68"/>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74"/>
              <w:gridCol w:w="4426"/>
              <w:tblGridChange w:id="0">
                <w:tblGrid>
                  <w:gridCol w:w="1574"/>
                  <w:gridCol w:w="4426"/>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c4cdd5" w:val="clear"/>
                  <w:tcMar>
                    <w:top w:w="0.0" w:type="dxa"/>
                    <w:left w:w="0.0" w:type="dxa"/>
                    <w:bottom w:w="0.0" w:type="dxa"/>
                    <w:right w:w="0.0" w:type="dxa"/>
                  </w:tcMar>
                </w:tcPr>
                <w:p w:rsidR="00000000" w:rsidDel="00000000" w:rsidP="00000000" w:rsidRDefault="00000000" w:rsidRPr="00000000" w14:paraId="000004B0">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B1">
                  <w:pPr>
                    <w:spacing w:after="120" w:before="0" w:line="312"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4B2">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60.0" w:type="dxa"/>
            </w:tcMar>
            <w:vAlign w:val="center"/>
          </w:tcPr>
          <w:p w:rsidR="00000000" w:rsidDel="00000000" w:rsidP="00000000" w:rsidRDefault="00000000" w:rsidRPr="00000000" w14:paraId="000004B3">
            <w:pPr>
              <w:spacing w:after="120" w:before="0" w:line="312" w:lineRule="auto"/>
              <w:rPr>
                <w:rFonts w:ascii="Arial" w:cs="Arial" w:eastAsia="Arial" w:hAnsi="Arial"/>
                <w:sz w:val="20"/>
                <w:szCs w:val="20"/>
              </w:rPr>
            </w:pPr>
            <w:r w:rsidDel="00000000" w:rsidR="00000000" w:rsidRPr="00000000">
              <w:rPr>
                <w:rFonts w:ascii="Arial" w:cs="Arial" w:eastAsia="Arial" w:hAnsi="Arial"/>
                <w:color w:val="52606d"/>
                <w:sz w:val="20"/>
                <w:szCs w:val="20"/>
                <w:rtl w:val="0"/>
              </w:rPr>
              <w:t xml:space="preserve">0.0100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bfc" w:val="clear"/>
            <w:tcMar>
              <w:top w:w="60.0" w:type="dxa"/>
              <w:left w:w="160.0" w:type="dxa"/>
              <w:bottom w:w="60.0" w:type="dxa"/>
              <w:right w:w="120.0" w:type="dxa"/>
            </w:tcMar>
            <w:vAlign w:val="center"/>
          </w:tcPr>
          <w:p w:rsidR="00000000" w:rsidDel="00000000" w:rsidP="00000000" w:rsidRDefault="00000000" w:rsidRPr="00000000" w14:paraId="000004B4">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NCF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bfc" w:val="clear"/>
            <w:tcMar>
              <w:top w:w="80.0" w:type="dxa"/>
              <w:left w:w="80.0" w:type="dxa"/>
              <w:bottom w:w="80.0" w:type="dxa"/>
              <w:right w:w="80.0" w:type="dxa"/>
            </w:tcMar>
            <w:vAlign w:val="center"/>
          </w:tcPr>
          <w:p w:rsidR="00000000" w:rsidDel="00000000" w:rsidP="00000000" w:rsidRDefault="00000000" w:rsidRPr="00000000" w14:paraId="000004B5">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sz w:val="20"/>
                <w:szCs w:val="20"/>
              </w:rPr>
            </w:pPr>
            <w:r w:rsidDel="00000000" w:rsidR="00000000" w:rsidRPr="00000000">
              <w:rPr>
                <w:rtl w:val="0"/>
              </w:rPr>
            </w:r>
          </w:p>
          <w:tbl>
            <w:tblPr>
              <w:tblStyle w:val="Table69"/>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4"/>
              <w:gridCol w:w="5686"/>
              <w:tblGridChange w:id="0">
                <w:tblGrid>
                  <w:gridCol w:w="314"/>
                  <w:gridCol w:w="5686"/>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c4cdd5" w:val="clear"/>
                  <w:tcMar>
                    <w:top w:w="0.0" w:type="dxa"/>
                    <w:left w:w="0.0" w:type="dxa"/>
                    <w:bottom w:w="0.0" w:type="dxa"/>
                    <w:right w:w="0.0" w:type="dxa"/>
                  </w:tcMar>
                </w:tcPr>
                <w:p w:rsidR="00000000" w:rsidDel="00000000" w:rsidP="00000000" w:rsidRDefault="00000000" w:rsidRPr="00000000" w14:paraId="000004B6">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B7">
                  <w:pPr>
                    <w:spacing w:after="120" w:before="0" w:line="312"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4B8">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bfc" w:val="clear"/>
            <w:tcMar>
              <w:top w:w="60.0" w:type="dxa"/>
              <w:left w:w="120.0" w:type="dxa"/>
              <w:bottom w:w="60.0" w:type="dxa"/>
              <w:right w:w="160.0" w:type="dxa"/>
            </w:tcMar>
            <w:vAlign w:val="center"/>
          </w:tcPr>
          <w:p w:rsidR="00000000" w:rsidDel="00000000" w:rsidP="00000000" w:rsidRDefault="00000000" w:rsidRPr="00000000" w14:paraId="000004B9">
            <w:pPr>
              <w:spacing w:after="120" w:before="0" w:line="312" w:lineRule="auto"/>
              <w:rPr>
                <w:rFonts w:ascii="Arial" w:cs="Arial" w:eastAsia="Arial" w:hAnsi="Arial"/>
                <w:sz w:val="20"/>
                <w:szCs w:val="20"/>
              </w:rPr>
            </w:pPr>
            <w:r w:rsidDel="00000000" w:rsidR="00000000" w:rsidRPr="00000000">
              <w:rPr>
                <w:rFonts w:ascii="Arial" w:cs="Arial" w:eastAsia="Arial" w:hAnsi="Arial"/>
                <w:color w:val="52606d"/>
                <w:sz w:val="20"/>
                <w:szCs w:val="20"/>
                <w:rtl w:val="0"/>
              </w:rPr>
              <w:t xml:space="preserve">0.0020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60.0" w:type="dxa"/>
              <w:bottom w:w="60.0" w:type="dxa"/>
              <w:right w:w="120.0" w:type="dxa"/>
            </w:tcMar>
            <w:vAlign w:val="center"/>
          </w:tcPr>
          <w:p w:rsidR="00000000" w:rsidDel="00000000" w:rsidP="00000000" w:rsidRDefault="00000000" w:rsidRPr="00000000" w14:paraId="000004BA">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MF-BPR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4BB">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sz w:val="20"/>
                <w:szCs w:val="20"/>
              </w:rPr>
            </w:pPr>
            <w:r w:rsidDel="00000000" w:rsidR="00000000" w:rsidRPr="00000000">
              <w:rPr>
                <w:rtl w:val="0"/>
              </w:rPr>
            </w:r>
          </w:p>
          <w:tbl>
            <w:tblPr>
              <w:tblStyle w:val="Table70"/>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0"/>
              <w:gridCol w:w="5890"/>
              <w:tblGridChange w:id="0">
                <w:tblGrid>
                  <w:gridCol w:w="110"/>
                  <w:gridCol w:w="5890"/>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c4cdd5" w:val="clear"/>
                  <w:tcMar>
                    <w:top w:w="0.0" w:type="dxa"/>
                    <w:left w:w="0.0" w:type="dxa"/>
                    <w:bottom w:w="0.0" w:type="dxa"/>
                    <w:right w:w="0.0" w:type="dxa"/>
                  </w:tcMar>
                </w:tcPr>
                <w:p w:rsidR="00000000" w:rsidDel="00000000" w:rsidP="00000000" w:rsidRDefault="00000000" w:rsidRPr="00000000" w14:paraId="000004BC">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BD">
                  <w:pPr>
                    <w:spacing w:after="120" w:before="0" w:line="312"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4BE">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60.0" w:type="dxa"/>
            </w:tcMar>
            <w:vAlign w:val="center"/>
          </w:tcPr>
          <w:p w:rsidR="00000000" w:rsidDel="00000000" w:rsidP="00000000" w:rsidRDefault="00000000" w:rsidRPr="00000000" w14:paraId="000004BF">
            <w:pPr>
              <w:spacing w:after="120" w:before="0" w:line="312" w:lineRule="auto"/>
              <w:rPr>
                <w:rFonts w:ascii="Arial" w:cs="Arial" w:eastAsia="Arial" w:hAnsi="Arial"/>
                <w:sz w:val="20"/>
                <w:szCs w:val="20"/>
              </w:rPr>
            </w:pPr>
            <w:r w:rsidDel="00000000" w:rsidR="00000000" w:rsidRPr="00000000">
              <w:rPr>
                <w:rFonts w:ascii="Arial" w:cs="Arial" w:eastAsia="Arial" w:hAnsi="Arial"/>
                <w:color w:val="52606d"/>
                <w:sz w:val="20"/>
                <w:szCs w:val="20"/>
                <w:rtl w:val="0"/>
              </w:rPr>
              <w:t xml:space="preserve">0.0007</w:t>
            </w:r>
            <w:r w:rsidDel="00000000" w:rsidR="00000000" w:rsidRPr="00000000">
              <w:rPr>
                <w:rtl w:val="0"/>
              </w:rPr>
            </w:r>
          </w:p>
        </w:tc>
      </w:tr>
    </w:tbl>
    <w:p w:rsidR="00000000" w:rsidDel="00000000" w:rsidP="00000000" w:rsidRDefault="00000000" w:rsidRPr="00000000" w14:paraId="000004C0">
      <w:pPr>
        <w:spacing w:after="120" w:before="0" w:line="312" w:lineRule="auto"/>
        <w:rPr>
          <w:rFonts w:ascii="Arial" w:cs="Arial" w:eastAsia="Arial" w:hAnsi="Arial"/>
          <w:b w:val="1"/>
          <w:bCs w:val="1"/>
          <w:color w:val="2e5aac"/>
          <w:sz w:val="20"/>
          <w:szCs w:val="20"/>
        </w:rPr>
      </w:pPr>
      <w:r w:rsidDel="00000000" w:rsidR="00000000" w:rsidRPr="00000000">
        <w:rPr>
          <w:rtl w:val="0"/>
        </w:rPr>
      </w:r>
    </w:p>
    <w:p w:rsidR="00000000" w:rsidDel="00000000" w:rsidP="00000000" w:rsidRDefault="00000000" w:rsidRPr="00000000" w14:paraId="000004C1">
      <w:pPr>
        <w:pBdr>
          <w:left w:color="e6a817" w:space="12" w:sz="24" w:val="single"/>
        </w:pBdr>
        <w:shd w:fill="fff8e1"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b w:val="1"/>
          <w:bCs w:val="1"/>
          <w:color w:val="8a6200"/>
          <w:sz w:val="20"/>
          <w:szCs w:val="20"/>
          <w:rtl w:val="0"/>
        </w:rPr>
        <w:t xml:space="preserve">KEY FINDING</w:t>
      </w:r>
      <w:r w:rsidDel="00000000" w:rsidR="00000000" w:rsidRPr="00000000">
        <w:rPr>
          <w:rtl w:val="0"/>
        </w:rPr>
      </w:r>
    </w:p>
    <w:p w:rsidR="00000000" w:rsidDel="00000000" w:rsidP="00000000" w:rsidRDefault="00000000" w:rsidRPr="00000000" w14:paraId="000004C2">
      <w:pPr>
        <w:pBdr>
          <w:left w:color="e6a817" w:space="12" w:sz="24" w:val="single"/>
        </w:pBdr>
        <w:shd w:fill="fff8e1"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Confirmed — </w:t>
      </w:r>
      <w:r w:rsidDel="00000000" w:rsidR="00000000" w:rsidRPr="00000000">
        <w:rPr>
          <w:rFonts w:ascii="Arial" w:cs="Arial" w:eastAsia="Arial" w:hAnsi="Arial"/>
          <w:color w:val="1f2933"/>
          <w:sz w:val="20"/>
          <w:szCs w:val="20"/>
          <w:rtl w:val="0"/>
        </w:rPr>
        <w:t xml:space="preserve">On cold users (zero game history), every CDR model beats LightGCN by 2–3×, and every single-domain MF/neural model collapses to near-zero. This directly justifies the routing rule: route zero-game users to CDR — not to any model that relies on target-domain interactions.</w:t>
      </w:r>
      <w:r w:rsidDel="00000000" w:rsidR="00000000" w:rsidRPr="00000000">
        <w:rPr>
          <w:rtl w:val="0"/>
        </w:rPr>
      </w:r>
    </w:p>
    <w:p w:rsidR="00000000" w:rsidDel="00000000" w:rsidP="00000000" w:rsidRDefault="00000000" w:rsidRPr="00000000" w14:paraId="000004C3">
      <w:pPr>
        <w:spacing w:after="120" w:before="0" w:line="312"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C4">
      <w:pPr>
        <w:pStyle w:val="Heading4"/>
        <w:spacing w:after="120" w:before="0" w:line="312" w:lineRule="auto"/>
        <w:rPr/>
      </w:pPr>
      <w:bookmarkStart w:colFirst="0" w:colLast="0" w:name="_heading=h.pker8ujx86i4" w:id="63"/>
      <w:bookmarkEnd w:id="63"/>
      <w:r w:rsidDel="00000000" w:rsidR="00000000" w:rsidRPr="00000000">
        <w:rPr>
          <w:rtl w:val="0"/>
        </w:rPr>
        <w:t xml:space="preserve">Lesson 5  Summary</w:t>
      </w:r>
    </w:p>
    <w:p w:rsidR="00000000" w:rsidDel="00000000" w:rsidP="00000000" w:rsidRDefault="00000000" w:rsidRPr="00000000" w14:paraId="000004C5">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Lesson 5 withholds all game interactions for cold users and asks every model to rank the complete cold start users on games.</w:t>
      </w:r>
      <w:r w:rsidDel="00000000" w:rsidR="00000000" w:rsidRPr="00000000">
        <w:rPr>
          <w:rtl w:val="0"/>
        </w:rPr>
      </w:r>
    </w:p>
    <w:p w:rsidR="00000000" w:rsidDel="00000000" w:rsidP="00000000" w:rsidRDefault="00000000" w:rsidRPr="00000000" w14:paraId="000004C6">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Every CDR model beats every single-domain collaborative model. Single-domain MF and neural models (MF-BPR, NCF) collapse to near-zero because they have no cold-user game signal to learn from.</w:t>
      </w:r>
      <w:r w:rsidDel="00000000" w:rsidR="00000000" w:rsidRPr="00000000">
        <w:rPr>
          <w:rtl w:val="0"/>
        </w:rPr>
      </w:r>
    </w:p>
    <w:p w:rsidR="00000000" w:rsidDel="00000000" w:rsidP="00000000" w:rsidRDefault="00000000" w:rsidRPr="00000000" w14:paraId="000004C7">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The takeaway: CDR is not just helpful for cold users, it is </w:t>
      </w:r>
      <w:r w:rsidDel="00000000" w:rsidR="00000000" w:rsidRPr="00000000">
        <w:rPr>
          <w:rFonts w:ascii="Arial" w:cs="Arial" w:eastAsia="Arial" w:hAnsi="Arial"/>
          <w:b w:val="1"/>
          <w:bCs w:val="1"/>
          <w:color w:val="1f2933"/>
          <w:sz w:val="20"/>
          <w:szCs w:val="20"/>
          <w:rtl w:val="0"/>
        </w:rPr>
        <w:t xml:space="preserve">essential</w:t>
      </w:r>
      <w:r w:rsidDel="00000000" w:rsidR="00000000" w:rsidRPr="00000000">
        <w:rPr>
          <w:rFonts w:ascii="Arial" w:cs="Arial" w:eastAsia="Arial" w:hAnsi="Arial"/>
          <w:color w:val="1f2933"/>
          <w:sz w:val="20"/>
          <w:szCs w:val="20"/>
          <w:rtl w:val="0"/>
        </w:rPr>
        <w:t xml:space="preserve">. Route zero-game users to EMCDR / PTUPCDR / CMF / Popularity — not LightGCN, NCF, or MF-BPR. This is the CDR-essential half of the routing rule we finalise in.</w:t>
      </w:r>
      <w:r w:rsidDel="00000000" w:rsidR="00000000" w:rsidRPr="00000000">
        <w:rPr>
          <w:rtl w:val="0"/>
        </w:rPr>
      </w:r>
    </w:p>
    <w:p w:rsidR="00000000" w:rsidDel="00000000" w:rsidP="00000000" w:rsidRDefault="00000000" w:rsidRPr="00000000" w14:paraId="000004C8">
      <w:pPr>
        <w:pStyle w:val="Heading4"/>
        <w:spacing w:after="120" w:before="0" w:line="312" w:lineRule="auto"/>
        <w:rPr/>
      </w:pPr>
      <w:bookmarkStart w:colFirst="0" w:colLast="0" w:name="_heading=h.4nm5mzrsyv5s" w:id="64"/>
      <w:bookmarkEnd w:id="64"/>
      <w:r w:rsidDel="00000000" w:rsidR="00000000" w:rsidRPr="00000000">
        <w:rPr>
          <w:rtl w:val="0"/>
        </w:rPr>
        <w:t xml:space="preserve">Key findings</w:t>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5760"/>
        <w:tblGridChange w:id="0">
          <w:tblGrid>
            <w:gridCol w:w="3600"/>
            <w:gridCol w:w="5760"/>
          </w:tblGrid>
        </w:tblGridChange>
      </w:tblGrid>
      <w:tr>
        <w:trPr>
          <w:cantSplit w:val="0"/>
          <w:tblHeader w:val="0"/>
        </w:trPr>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4C9">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Finding</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4CA">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Evidence</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4CB">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CDR is essential for cold users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4CC">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Every CDR model beats LightGCN: </w:t>
            </w:r>
            <w:r w:rsidDel="00000000" w:rsidR="00000000" w:rsidRPr="00000000">
              <w:rPr>
                <w:rFonts w:ascii="Arial" w:cs="Arial" w:eastAsia="Arial" w:hAnsi="Arial"/>
                <w:b w:val="1"/>
                <w:bCs w:val="1"/>
                <w:color w:val="20b2aa"/>
                <w:sz w:val="20"/>
                <w:szCs w:val="20"/>
                <w:rtl w:val="0"/>
              </w:rPr>
              <w:t xml:space="preserve">EMCDR 3.3×, PTUPCDR 3.0×, CMF 2.1×</w:t>
            </w:r>
            <w:r w:rsidDel="00000000" w:rsidR="00000000" w:rsidRPr="00000000">
              <w:rPr>
                <w:rFonts w:ascii="Arial" w:cs="Arial" w:eastAsia="Arial" w:hAnsi="Arial"/>
                <w:color w:val="1f2933"/>
                <w:sz w:val="20"/>
                <w:szCs w:val="20"/>
                <w:rtl w:val="0"/>
              </w:rPr>
              <w:t xml:space="preserve">. MF-BPR and NCF collapse.</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CD">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Single-domain CF collapses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CE">
            <w:pPr>
              <w:spacing w:after="120" w:before="0" w:line="312" w:lineRule="auto"/>
              <w:rPr>
                <w:rFonts w:ascii="Arial" w:cs="Arial" w:eastAsia="Arial" w:hAnsi="Arial"/>
                <w:sz w:val="20"/>
                <w:szCs w:val="20"/>
              </w:rPr>
            </w:pPr>
            <w:sdt>
              <w:sdtPr>
                <w:id w:val="-1544812294"/>
                <w:tag w:val="goog_rdk_71"/>
              </w:sdtPr>
              <w:sdtContent>
                <w:r w:rsidDel="00000000" w:rsidR="00000000" w:rsidRPr="00000000">
                  <w:rPr>
                    <w:rFonts w:ascii="Arial Unicode MS" w:cs="Arial Unicode MS" w:eastAsia="Arial Unicode MS" w:hAnsi="Arial Unicode MS"/>
                    <w:color w:val="1f2933"/>
                    <w:sz w:val="20"/>
                    <w:szCs w:val="20"/>
                    <w:rtl w:val="0"/>
                  </w:rPr>
                  <w:t xml:space="preserve">MF-BPR = 0.0007, NCF = 0.0020. No game signal → essentially random guesses.</w:t>
                </w:r>
              </w:sdtContent>
            </w:sdt>
            <w:r w:rsidDel="00000000" w:rsidR="00000000" w:rsidRPr="00000000">
              <w:rPr>
                <w:rtl w:val="0"/>
              </w:rPr>
            </w:r>
          </w:p>
        </w:tc>
      </w:tr>
    </w:tbl>
    <w:p w:rsidR="00000000" w:rsidDel="00000000" w:rsidP="00000000" w:rsidRDefault="00000000" w:rsidRPr="00000000" w14:paraId="000004CF">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D0">
      <w:pPr>
        <w:pStyle w:val="Heading4"/>
        <w:spacing w:after="120" w:before="0" w:line="312" w:lineRule="auto"/>
        <w:rPr/>
      </w:pPr>
      <w:bookmarkStart w:colFirst="0" w:colLast="0" w:name="_heading=h.kd4iheq1ue9s" w:id="65"/>
      <w:bookmarkEnd w:id="65"/>
      <w:r w:rsidDel="00000000" w:rsidR="00000000" w:rsidRPr="00000000">
        <w:rPr>
          <w:rtl w:val="0"/>
        </w:rPr>
        <w:t xml:space="preserve">Reflection</w:t>
      </w:r>
    </w:p>
    <w:p w:rsidR="00000000" w:rsidDel="00000000" w:rsidP="00000000" w:rsidRDefault="00000000" w:rsidRPr="00000000" w14:paraId="000004D1">
      <w:pPr>
        <w:spacing w:after="120" w:before="0" w:line="312" w:lineRule="auto"/>
        <w:rPr>
          <w:rFonts w:ascii="Arial" w:cs="Arial" w:eastAsia="Arial" w:hAnsi="Arial"/>
          <w:color w:val="1f2933"/>
          <w:sz w:val="20"/>
          <w:szCs w:val="20"/>
        </w:rPr>
      </w:pPr>
      <w:r w:rsidDel="00000000" w:rsidR="00000000" w:rsidRPr="00000000">
        <w:rPr>
          <w:rFonts w:ascii="Arial" w:cs="Arial" w:eastAsia="Arial" w:hAnsi="Arial"/>
          <w:color w:val="1f2933"/>
          <w:sz w:val="20"/>
          <w:szCs w:val="20"/>
          <w:rtl w:val="0"/>
        </w:rPr>
        <w:t xml:space="preserve">Lesson 5 is the moment we prove the CDR's reason to exist. It shows that in the toughest cold-start situation—when users have absolutely zero game history—our powerful single-domain LightGCN collapses. Only the Cross-Domain Recommenders (CDR) can translate movie signals into a meaningful game recommendation, which is exactly the job they were designed for. But we must remember LightGCN still dominates when a user is warmed up. </w:t>
      </w:r>
    </w:p>
    <w:p w:rsidR="00000000" w:rsidDel="00000000" w:rsidP="00000000" w:rsidRDefault="00000000" w:rsidRPr="00000000" w14:paraId="000004D2">
      <w:pPr>
        <w:spacing w:after="120" w:before="0" w:line="312" w:lineRule="auto"/>
        <w:rPr>
          <w:rFonts w:ascii="Arial" w:cs="Arial" w:eastAsia="Arial" w:hAnsi="Arial"/>
          <w:color w:val="1f2933"/>
          <w:sz w:val="20"/>
          <w:szCs w:val="20"/>
        </w:rPr>
      </w:pPr>
      <w:r w:rsidDel="00000000" w:rsidR="00000000" w:rsidRPr="00000000">
        <w:rPr>
          <w:rtl w:val="0"/>
        </w:rPr>
      </w:r>
    </w:p>
    <w:p w:rsidR="00000000" w:rsidDel="00000000" w:rsidP="00000000" w:rsidRDefault="00000000" w:rsidRPr="00000000" w14:paraId="000004D3">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So, the real takeaway is not that one model is </w:t>
      </w:r>
      <w:r w:rsidDel="00000000" w:rsidR="00000000" w:rsidRPr="00000000">
        <w:rPr>
          <w:rFonts w:ascii="Arial" w:cs="Arial" w:eastAsia="Arial" w:hAnsi="Arial"/>
          <w:i w:val="1"/>
          <w:iCs w:val="1"/>
          <w:color w:val="1f2933"/>
          <w:sz w:val="20"/>
          <w:szCs w:val="20"/>
          <w:rtl w:val="0"/>
        </w:rPr>
        <w:t xml:space="preserve">better</w:t>
      </w:r>
      <w:r w:rsidDel="00000000" w:rsidR="00000000" w:rsidRPr="00000000">
        <w:rPr>
          <w:rFonts w:ascii="Arial" w:cs="Arial" w:eastAsia="Arial" w:hAnsi="Arial"/>
          <w:color w:val="1f2933"/>
          <w:sz w:val="20"/>
          <w:szCs w:val="20"/>
          <w:rtl w:val="0"/>
        </w:rPr>
        <w:t xml:space="preserve"> than the other. Instead, Lesson 5 gives us the critical insight for designing an intelligent system: </w:t>
      </w:r>
      <w:r w:rsidDel="00000000" w:rsidR="00000000" w:rsidRPr="00000000">
        <w:rPr>
          <w:rFonts w:ascii="Arial" w:cs="Arial" w:eastAsia="Arial" w:hAnsi="Arial"/>
          <w:b w:val="1"/>
          <w:bCs w:val="1"/>
          <w:color w:val="1f2933"/>
          <w:sz w:val="20"/>
          <w:szCs w:val="20"/>
          <w:rtl w:val="0"/>
        </w:rPr>
        <w:t xml:space="preserve">it is all about choosing the right model for the right user segment</w:t>
      </w:r>
      <w:r w:rsidDel="00000000" w:rsidR="00000000" w:rsidRPr="00000000">
        <w:rPr>
          <w:rFonts w:ascii="Arial" w:cs="Arial" w:eastAsia="Arial" w:hAnsi="Arial"/>
          <w:color w:val="1f2933"/>
          <w:sz w:val="20"/>
          <w:szCs w:val="20"/>
          <w:rtl w:val="0"/>
        </w:rPr>
        <w:t xml:space="preserve">. </w:t>
      </w:r>
      <w:r w:rsidDel="00000000" w:rsidR="00000000" w:rsidRPr="00000000">
        <w:rPr>
          <w:rtl w:val="0"/>
        </w:rPr>
      </w:r>
    </w:p>
    <w:p w:rsidR="00000000" w:rsidDel="00000000" w:rsidP="00000000" w:rsidRDefault="00000000" w:rsidRPr="00000000" w14:paraId="000004D4">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D5">
      <w:pPr>
        <w:pBdr>
          <w:left w:color="2e5aac" w:space="12" w:sz="24" w:val="single"/>
        </w:pBdr>
        <w:shd w:fill="f3f7fc"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b w:val="1"/>
          <w:bCs w:val="1"/>
          <w:color w:val="2e5aac"/>
          <w:sz w:val="20"/>
          <w:szCs w:val="20"/>
          <w:rtl w:val="0"/>
        </w:rPr>
        <w:t xml:space="preserve">NEXT UP</w:t>
      </w:r>
      <w:r w:rsidDel="00000000" w:rsidR="00000000" w:rsidRPr="00000000">
        <w:rPr>
          <w:rtl w:val="0"/>
        </w:rPr>
      </w:r>
    </w:p>
    <w:p w:rsidR="00000000" w:rsidDel="00000000" w:rsidP="00000000" w:rsidRDefault="00000000" w:rsidRPr="00000000" w14:paraId="000004D6">
      <w:pPr>
        <w:pBdr>
          <w:left w:color="2e5aac" w:space="12" w:sz="24" w:val="single"/>
        </w:pBdr>
        <w:shd w:fill="f3f7fc" w:val="clear"/>
        <w:spacing w:after="120" w:before="0" w:line="312" w:lineRule="auto"/>
        <w:ind w:left="240" w:firstLine="0"/>
        <w:rPr>
          <w:rFonts w:ascii="Arial" w:cs="Arial" w:eastAsia="Arial" w:hAnsi="Arial"/>
          <w:color w:val="1f2933"/>
          <w:sz w:val="20"/>
          <w:szCs w:val="20"/>
        </w:rPr>
      </w:pPr>
      <w:r w:rsidDel="00000000" w:rsidR="00000000" w:rsidRPr="00000000">
        <w:rPr>
          <w:rFonts w:ascii="Arial" w:cs="Arial" w:eastAsia="Arial" w:hAnsi="Arial"/>
          <w:color w:val="1f2933"/>
          <w:sz w:val="20"/>
          <w:szCs w:val="20"/>
          <w:rtl w:val="0"/>
        </w:rPr>
        <w:t xml:space="preserve">L5 showed </w:t>
      </w:r>
      <w:r w:rsidDel="00000000" w:rsidR="00000000" w:rsidRPr="00000000">
        <w:rPr>
          <w:rFonts w:ascii="Arial" w:cs="Arial" w:eastAsia="Arial" w:hAnsi="Arial"/>
          <w:b w:val="1"/>
          <w:bCs w:val="1"/>
          <w:color w:val="1f2933"/>
          <w:sz w:val="20"/>
          <w:szCs w:val="20"/>
          <w:rtl w:val="0"/>
        </w:rPr>
        <w:t xml:space="preserve">CDR wins 4× at zero-game cold-start, </w:t>
      </w:r>
      <w:r w:rsidDel="00000000" w:rsidR="00000000" w:rsidRPr="00000000">
        <w:rPr>
          <w:rFonts w:ascii="Arial" w:cs="Arial" w:eastAsia="Arial" w:hAnsi="Arial"/>
          <w:color w:val="1f2933"/>
          <w:sz w:val="20"/>
          <w:szCs w:val="20"/>
          <w:rtl w:val="0"/>
        </w:rPr>
        <w:t xml:space="preserve">but the their inner working mechanisms are rather complicated and require extensive training. </w:t>
      </w:r>
    </w:p>
    <w:p w:rsidR="00000000" w:rsidDel="00000000" w:rsidP="00000000" w:rsidRDefault="00000000" w:rsidRPr="00000000" w14:paraId="000004D7">
      <w:pPr>
        <w:pBdr>
          <w:left w:color="2e5aac" w:space="12" w:sz="24" w:val="single"/>
        </w:pBdr>
        <w:shd w:fill="f3f7fc" w:val="clear"/>
        <w:spacing w:after="120" w:before="0" w:line="312" w:lineRule="auto"/>
        <w:ind w:left="240" w:firstLine="0"/>
        <w:rPr>
          <w:rFonts w:ascii="Arial" w:cs="Arial" w:eastAsia="Arial" w:hAnsi="Arial"/>
          <w:color w:val="1f2933"/>
          <w:sz w:val="20"/>
          <w:szCs w:val="20"/>
        </w:rPr>
      </w:pPr>
      <w:r w:rsidDel="00000000" w:rsidR="00000000" w:rsidRPr="00000000">
        <w:rPr>
          <w:rtl w:val="0"/>
        </w:rPr>
      </w:r>
    </w:p>
    <w:p w:rsidR="00000000" w:rsidDel="00000000" w:rsidP="00000000" w:rsidRDefault="00000000" w:rsidRPr="00000000" w14:paraId="000004D8">
      <w:pPr>
        <w:pBdr>
          <w:left w:color="2e5aac" w:space="12" w:sz="24" w:val="single"/>
        </w:pBdr>
        <w:shd w:fill="f3f7fc"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I still remember in the Day 4-5 of IRS module lectures, I learned about 3 main categories of recommendations: Collaborative Filtering group, Content-aware group,and Market basket analysis group. In our current models, they are in Collaborative Filtering group, let’s explore Content-aware group in the next Lesson.</w:t>
      </w:r>
      <w:r w:rsidDel="00000000" w:rsidR="00000000" w:rsidRPr="00000000">
        <w:rPr>
          <w:rtl w:val="0"/>
        </w:rPr>
      </w:r>
    </w:p>
    <w:p w:rsidR="00000000" w:rsidDel="00000000" w:rsidP="00000000" w:rsidRDefault="00000000" w:rsidRPr="00000000" w14:paraId="000004D9">
      <w:pPr>
        <w:pStyle w:val="Heading2"/>
        <w:rPr/>
      </w:pPr>
      <w:bookmarkStart w:colFirst="0" w:colLast="0" w:name="_heading=h.kr54m1n9p34k" w:id="66"/>
      <w:bookmarkEnd w:id="66"/>
      <w:r w:rsidDel="00000000" w:rsidR="00000000" w:rsidRPr="00000000">
        <w:rPr>
          <w:rtl w:val="0"/>
        </w:rPr>
        <w:t xml:space="preserve">5.6  Lesson 6: Content-Aware CDR (SBERT)</w:t>
      </w:r>
    </w:p>
    <w:p w:rsidR="00000000" w:rsidDel="00000000" w:rsidP="00000000" w:rsidRDefault="00000000" w:rsidRPr="00000000" w14:paraId="000004DA">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Every model so far is collaborative — it learns from interactions. Collaborative filtering is systematically blind to long-tail items that few users have touched.</w:t>
      </w:r>
      <w:r w:rsidDel="00000000" w:rsidR="00000000" w:rsidRPr="00000000">
        <w:rPr>
          <w:rtl w:val="0"/>
        </w:rPr>
      </w:r>
    </w:p>
    <w:p w:rsidR="00000000" w:rsidDel="00000000" w:rsidP="00000000" w:rsidRDefault="00000000" w:rsidRPr="00000000" w14:paraId="000004DB">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Lesson 6 adds two content-based models that read the text of each item (title + description) through a pretrained sentence-BERT encoder. No training on interactions — pure semantic similarity.</w:t>
      </w:r>
      <w:r w:rsidDel="00000000" w:rsidR="00000000" w:rsidRPr="00000000">
        <w:rPr>
          <w:rtl w:val="0"/>
        </w:rPr>
      </w:r>
    </w:p>
    <w:p w:rsidR="00000000" w:rsidDel="00000000" w:rsidP="00000000" w:rsidRDefault="00000000" w:rsidRPr="00000000" w14:paraId="000004DC">
      <w:pPr>
        <w:pBdr>
          <w:left w:color="2e5aac" w:space="12" w:sz="24" w:val="single"/>
        </w:pBdr>
        <w:shd w:fill="f3f7fc"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b w:val="1"/>
          <w:bCs w:val="1"/>
          <w:color w:val="2e5aac"/>
          <w:sz w:val="20"/>
          <w:szCs w:val="20"/>
          <w:rtl w:val="0"/>
        </w:rPr>
        <w:t xml:space="preserve">HYPOTHESIS</w:t>
      </w:r>
      <w:r w:rsidDel="00000000" w:rsidR="00000000" w:rsidRPr="00000000">
        <w:rPr>
          <w:rtl w:val="0"/>
        </w:rPr>
      </w:r>
    </w:p>
    <w:p w:rsidR="00000000" w:rsidDel="00000000" w:rsidP="00000000" w:rsidRDefault="00000000" w:rsidRPr="00000000" w14:paraId="000004DD">
      <w:pPr>
        <w:pBdr>
          <w:left w:color="2e5aac" w:space="12" w:sz="24" w:val="single"/>
        </w:pBdr>
        <w:shd w:fill="f3f7fc"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i w:val="1"/>
          <w:iCs w:val="1"/>
          <w:color w:val="1f2933"/>
          <w:sz w:val="20"/>
          <w:szCs w:val="20"/>
          <w:rtl w:val="0"/>
        </w:rPr>
        <w:t xml:space="preserve">Can SBERT-based content models match the best collaborative models overall?</w:t>
      </w:r>
      <w:r w:rsidDel="00000000" w:rsidR="00000000" w:rsidRPr="00000000">
        <w:rPr>
          <w:rtl w:val="0"/>
        </w:rPr>
      </w:r>
    </w:p>
    <w:p w:rsidR="00000000" w:rsidDel="00000000" w:rsidP="00000000" w:rsidRDefault="00000000" w:rsidRPr="00000000" w14:paraId="000004DE">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DF">
      <w:pPr>
        <w:pStyle w:val="Heading4"/>
        <w:spacing w:after="120" w:before="0" w:line="312" w:lineRule="auto"/>
        <w:rPr/>
      </w:pPr>
      <w:bookmarkStart w:colFirst="0" w:colLast="0" w:name="_heading=h.kq5hx4mmpz42" w:id="67"/>
      <w:bookmarkEnd w:id="67"/>
      <w:r w:rsidDel="00000000" w:rsidR="00000000" w:rsidRPr="00000000">
        <w:rPr>
          <w:rtl w:val="0"/>
        </w:rPr>
        <w:t xml:space="preserve">Setup</w:t>
      </w:r>
    </w:p>
    <w:p w:rsidR="00000000" w:rsidDel="00000000" w:rsidP="00000000" w:rsidRDefault="00000000" w:rsidRPr="00000000" w14:paraId="000004E0">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We use the same 14,328-user source-rich user group from L4, add two new content models, and compare standard leave-last-out Recall@10 overall and broken down by </w:t>
      </w:r>
      <w:r w:rsidDel="00000000" w:rsidR="00000000" w:rsidRPr="00000000">
        <w:rPr>
          <w:rFonts w:ascii="Arial" w:cs="Arial" w:eastAsia="Arial" w:hAnsi="Arial"/>
          <w:b w:val="1"/>
          <w:bCs w:val="1"/>
          <w:color w:val="1f2933"/>
          <w:sz w:val="20"/>
          <w:szCs w:val="20"/>
          <w:rtl w:val="0"/>
        </w:rPr>
        <w:t xml:space="preserve">user-item subgroup</w:t>
      </w:r>
      <w:r w:rsidDel="00000000" w:rsidR="00000000" w:rsidRPr="00000000">
        <w:rPr>
          <w:rFonts w:ascii="Arial" w:cs="Arial" w:eastAsia="Arial" w:hAnsi="Arial"/>
          <w:color w:val="1f2933"/>
          <w:sz w:val="20"/>
          <w:szCs w:val="20"/>
          <w:rtl w:val="0"/>
        </w:rPr>
        <w:t xml:space="preserve"> (warm vs cold).</w:t>
      </w:r>
      <w:r w:rsidDel="00000000" w:rsidR="00000000" w:rsidRPr="00000000">
        <w:rPr>
          <w:rtl w:val="0"/>
        </w:rPr>
      </w:r>
    </w:p>
    <w:p w:rsidR="00000000" w:rsidDel="00000000" w:rsidP="00000000" w:rsidRDefault="00000000" w:rsidRPr="00000000" w14:paraId="000004E1">
      <w:pPr>
        <w:numPr>
          <w:ilvl w:val="0"/>
          <w:numId w:val="13"/>
        </w:numPr>
        <w:spacing w:after="120" w:before="0" w:line="312" w:lineRule="auto"/>
        <w:ind w:left="720" w:hanging="360"/>
        <w:rPr/>
      </w:pPr>
      <w:r w:rsidDel="00000000" w:rsidR="00000000" w:rsidRPr="00000000">
        <w:rPr>
          <w:rFonts w:ascii="Arial" w:cs="Arial" w:eastAsia="Arial" w:hAnsi="Arial"/>
          <w:b w:val="1"/>
          <w:bCs w:val="1"/>
          <w:color w:val="1f2933"/>
          <w:sz w:val="20"/>
          <w:szCs w:val="20"/>
          <w:rtl w:val="0"/>
        </w:rPr>
        <w:t xml:space="preserve">C</w:t>
      </w:r>
      <w:r w:rsidDel="00000000" w:rsidR="00000000" w:rsidRPr="00000000">
        <w:rPr>
          <w:rFonts w:ascii="Arial" w:cs="Arial" w:eastAsia="Arial" w:hAnsi="Arial"/>
          <w:b w:val="1"/>
          <w:bCs w:val="1"/>
          <w:color w:val="000000"/>
          <w:sz w:val="20"/>
          <w:szCs w:val="20"/>
          <w:rtl w:val="0"/>
        </w:rPr>
        <w:t xml:space="preserve">ontent (training-free)</w:t>
      </w:r>
      <w:r w:rsidDel="00000000" w:rsidR="00000000" w:rsidRPr="00000000">
        <w:rPr>
          <w:rFonts w:ascii="Arial" w:cs="Arial" w:eastAsia="Arial" w:hAnsi="Arial"/>
          <w:color w:val="000000"/>
          <w:sz w:val="20"/>
          <w:szCs w:val="20"/>
          <w:rtl w:val="0"/>
        </w:rPr>
        <w:t xml:space="preserve">  —  SBERT (single-domain, game-side), SBERT-CDR (uses movie titles too)</w:t>
      </w:r>
      <w:r w:rsidDel="00000000" w:rsidR="00000000" w:rsidRPr="00000000">
        <w:rPr>
          <w:rtl w:val="0"/>
        </w:rPr>
      </w:r>
    </w:p>
    <w:p w:rsidR="00000000" w:rsidDel="00000000" w:rsidP="00000000" w:rsidRDefault="00000000" w:rsidRPr="00000000" w14:paraId="000004E2">
      <w:pPr>
        <w:numPr>
          <w:ilvl w:val="0"/>
          <w:numId w:val="13"/>
        </w:numPr>
        <w:spacing w:after="120" w:before="0" w:line="312" w:lineRule="auto"/>
        <w:ind w:left="720" w:hanging="360"/>
        <w:rPr/>
      </w:pPr>
      <w:r w:rsidDel="00000000" w:rsidR="00000000" w:rsidRPr="00000000">
        <w:rPr>
          <w:rFonts w:ascii="Arial" w:cs="Arial" w:eastAsia="Arial" w:hAnsi="Arial"/>
          <w:b w:val="1"/>
          <w:bCs w:val="1"/>
          <w:color w:val="000000"/>
          <w:sz w:val="20"/>
          <w:szCs w:val="20"/>
          <w:rtl w:val="0"/>
        </w:rPr>
        <w:t xml:space="preserve">Collaborative benchmarks</w:t>
      </w:r>
      <w:r w:rsidDel="00000000" w:rsidR="00000000" w:rsidRPr="00000000">
        <w:rPr>
          <w:rFonts w:ascii="Arial" w:cs="Arial" w:eastAsia="Arial" w:hAnsi="Arial"/>
          <w:color w:val="000000"/>
          <w:sz w:val="20"/>
          <w:szCs w:val="20"/>
          <w:rtl w:val="0"/>
        </w:rPr>
        <w:t xml:space="preserve">  —  LightGCN (graph), PTUPCDR (CDR mapping)</w:t>
      </w:r>
      <w:r w:rsidDel="00000000" w:rsidR="00000000" w:rsidRPr="00000000">
        <w:rPr>
          <w:rtl w:val="0"/>
        </w:rPr>
      </w:r>
    </w:p>
    <w:p w:rsidR="00000000" w:rsidDel="00000000" w:rsidP="00000000" w:rsidRDefault="00000000" w:rsidRPr="00000000" w14:paraId="000004E3">
      <w:pPr>
        <w:spacing w:after="120" w:before="0" w:line="312"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Evaluation: </w:t>
      </w:r>
      <w:r w:rsidDel="00000000" w:rsidR="00000000" w:rsidRPr="00000000">
        <w:rPr>
          <w:rFonts w:ascii="Arial" w:cs="Arial" w:eastAsia="Arial" w:hAnsi="Arial"/>
          <w:color w:val="000000"/>
          <w:sz w:val="20"/>
          <w:szCs w:val="20"/>
          <w:rtl w:val="0"/>
        </w:rPr>
        <w:t xml:space="preserve">leave-last-out on games; SBERT encoder is all-MiniLM-L6-v2 (384-dim).</w:t>
      </w:r>
    </w:p>
    <w:p w:rsidR="00000000" w:rsidDel="00000000" w:rsidP="00000000" w:rsidRDefault="00000000" w:rsidRPr="00000000" w14:paraId="000004E4">
      <w:pPr>
        <w:pStyle w:val="Heading4"/>
        <w:rPr/>
      </w:pPr>
      <w:bookmarkStart w:colFirst="0" w:colLast="0" w:name="_heading=h.gmgdyx15ibuj" w:id="68"/>
      <w:bookmarkEnd w:id="68"/>
      <w:r w:rsidDel="00000000" w:rsidR="00000000" w:rsidRPr="00000000">
        <w:rPr>
          <w:rtl w:val="0"/>
        </w:rPr>
        <w:t xml:space="preserve">Dataset   </w:t>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6160"/>
        <w:tblGridChange w:id="0">
          <w:tblGrid>
            <w:gridCol w:w="3200"/>
            <w:gridCol w:w="6160"/>
          </w:tblGrid>
        </w:tblGridChange>
      </w:tblGrid>
      <w:tr>
        <w:trPr>
          <w:cantSplit w:val="0"/>
          <w:tblHeader w:val="0"/>
        </w:trPr>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4E5">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Property</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4E6">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Value  (same as Lesson 4)</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E7">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Users  (100% overlap)</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E8">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14,328</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4E9">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Movie · game items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4EA">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39,534 · 9,147</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EB">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Movie · game interactions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EC">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388,919 · 58,782</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4ED">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SBERT encoder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4EE">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all-MiniLM-L6-v2 (384-dim)</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EF">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Split</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F0">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Leave-last-out on games</w:t>
            </w:r>
            <w:r w:rsidDel="00000000" w:rsidR="00000000" w:rsidRPr="00000000">
              <w:rPr>
                <w:rtl w:val="0"/>
              </w:rPr>
            </w:r>
          </w:p>
        </w:tc>
      </w:tr>
    </w:tbl>
    <w:p w:rsidR="00000000" w:rsidDel="00000000" w:rsidP="00000000" w:rsidRDefault="00000000" w:rsidRPr="00000000" w14:paraId="000004F1">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F2">
      <w:pPr>
        <w:spacing w:after="120" w:before="0" w:line="312"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F3">
      <w:pPr>
        <w:pStyle w:val="Heading4"/>
        <w:spacing w:after="120" w:before="0" w:line="312" w:lineRule="auto"/>
        <w:rPr/>
      </w:pPr>
      <w:bookmarkStart w:colFirst="0" w:colLast="0" w:name="_heading=h.klnjv0x686on" w:id="69"/>
      <w:bookmarkEnd w:id="69"/>
      <w:r w:rsidDel="00000000" w:rsidR="00000000" w:rsidRPr="00000000">
        <w:rPr>
          <w:rtl w:val="0"/>
        </w:rPr>
        <w:t xml:space="preserve">Results</w:t>
      </w:r>
    </w:p>
    <w:p w:rsidR="00000000" w:rsidDel="00000000" w:rsidP="00000000" w:rsidRDefault="00000000" w:rsidRPr="00000000" w14:paraId="000004F4">
      <w:pPr>
        <w:spacing w:after="120" w:before="0" w:line="312" w:lineRule="auto"/>
        <w:rPr>
          <w:rFonts w:ascii="Arial" w:cs="Arial" w:eastAsia="Arial" w:hAnsi="Arial"/>
          <w:color w:val="1f2933"/>
          <w:sz w:val="20"/>
          <w:szCs w:val="20"/>
        </w:rPr>
      </w:pPr>
      <w:r w:rsidDel="00000000" w:rsidR="00000000" w:rsidRPr="00000000">
        <w:rPr>
          <w:rFonts w:ascii="Arial" w:cs="Arial" w:eastAsia="Arial" w:hAnsi="Arial"/>
          <w:color w:val="1f2933"/>
          <w:sz w:val="20"/>
          <w:szCs w:val="20"/>
          <w:rtl w:val="0"/>
        </w:rPr>
        <w:t xml:space="preserve">We did not have high hopes for this, because the content-aware models are just simple word to vector conversion and they do not have any training at all. How could they perform better than the highly researched SDR and CDR?</w:t>
      </w:r>
    </w:p>
    <w:p w:rsidR="00000000" w:rsidDel="00000000" w:rsidP="00000000" w:rsidRDefault="00000000" w:rsidRPr="00000000" w14:paraId="000004F5">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But we were wrong! SBERT-based models match the best collaborative model overall. </w:t>
      </w:r>
      <w:r w:rsidDel="00000000" w:rsidR="00000000" w:rsidRPr="00000000">
        <w:rPr>
          <w:rFonts w:ascii="Arial" w:cs="Arial" w:eastAsia="Arial" w:hAnsi="Arial"/>
          <w:b w:val="1"/>
          <w:bCs w:val="1"/>
          <w:color w:val="1f2933"/>
          <w:sz w:val="20"/>
          <w:szCs w:val="20"/>
          <w:rtl w:val="0"/>
        </w:rPr>
        <w:t xml:space="preserve">SBERT-CDR reaches 0.0330 — within 1.5% of LightGCN; plain SBERT is 0.0310 with zero training</w:t>
      </w:r>
      <w:r w:rsidDel="00000000" w:rsidR="00000000" w:rsidRPr="00000000">
        <w:rPr>
          <w:rFonts w:ascii="Arial" w:cs="Arial" w:eastAsia="Arial" w:hAnsi="Arial"/>
          <w:color w:val="1f2933"/>
          <w:sz w:val="20"/>
          <w:szCs w:val="20"/>
          <w:rtl w:val="0"/>
        </w:rPr>
        <w:t xml:space="preserve">. Both beat PTUPCDR (0.0220). Content models are now a first-class option.</w:t>
      </w: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200"/>
        <w:gridCol w:w="2000"/>
        <w:gridCol w:w="1960"/>
        <w:tblGridChange w:id="0">
          <w:tblGrid>
            <w:gridCol w:w="2200"/>
            <w:gridCol w:w="3200"/>
            <w:gridCol w:w="2000"/>
            <w:gridCol w:w="1960"/>
          </w:tblGrid>
        </w:tblGridChange>
      </w:tblGrid>
      <w:tr>
        <w:trPr>
          <w:cantSplit w:val="0"/>
          <w:tblHeader w:val="0"/>
        </w:trPr>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4F6">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Model</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4F7">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Family</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4F8">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Recall@10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4F9">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 of LightGCN</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FA">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LightGCN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FB">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Graph (single-domain)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FC">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0b2aa"/>
                <w:sz w:val="20"/>
                <w:szCs w:val="20"/>
                <w:rtl w:val="0"/>
              </w:rPr>
              <w:t xml:space="preserve">0.0335</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4FD">
            <w:pPr>
              <w:spacing w:after="120" w:before="0" w:line="312" w:lineRule="auto"/>
              <w:rPr>
                <w:rFonts w:ascii="Arial" w:cs="Arial" w:eastAsia="Arial" w:hAnsi="Arial"/>
                <w:sz w:val="20"/>
                <w:szCs w:val="20"/>
              </w:rPr>
            </w:pPr>
            <w:r w:rsidDel="00000000" w:rsidR="00000000" w:rsidRPr="00000000">
              <w:rPr>
                <w:rFonts w:ascii="Arial" w:cs="Arial" w:eastAsia="Arial" w:hAnsi="Arial"/>
                <w:color w:val="52606d"/>
                <w:sz w:val="20"/>
                <w:szCs w:val="20"/>
                <w:rtl w:val="0"/>
              </w:rPr>
              <w:t xml:space="preserve">100%</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4FE">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SBERT-CDR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4FF">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Content (CDR, no training)</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500">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0b2aa"/>
                <w:sz w:val="20"/>
                <w:szCs w:val="20"/>
                <w:rtl w:val="0"/>
              </w:rPr>
              <w:t xml:space="preserve">0.0330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501">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0b2aa"/>
                <w:sz w:val="20"/>
                <w:szCs w:val="20"/>
                <w:rtl w:val="0"/>
              </w:rPr>
              <w:t xml:space="preserve">98.5%</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02">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SBERT</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03">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Content (single-domain)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04">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0.0310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05">
            <w:pPr>
              <w:spacing w:after="120" w:before="0" w:line="312" w:lineRule="auto"/>
              <w:rPr>
                <w:rFonts w:ascii="Arial" w:cs="Arial" w:eastAsia="Arial" w:hAnsi="Arial"/>
                <w:sz w:val="20"/>
                <w:szCs w:val="20"/>
              </w:rPr>
            </w:pPr>
            <w:r w:rsidDel="00000000" w:rsidR="00000000" w:rsidRPr="00000000">
              <w:rPr>
                <w:rFonts w:ascii="Arial" w:cs="Arial" w:eastAsia="Arial" w:hAnsi="Arial"/>
                <w:color w:val="52606d"/>
                <w:sz w:val="20"/>
                <w:szCs w:val="20"/>
                <w:rtl w:val="0"/>
              </w:rPr>
              <w:t xml:space="preserve">92.5%</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506">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PTUPCDR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507">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Personalized mapping (CDR)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508">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0.0220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509">
            <w:pPr>
              <w:spacing w:after="120" w:before="0" w:line="312" w:lineRule="auto"/>
              <w:rPr>
                <w:rFonts w:ascii="Arial" w:cs="Arial" w:eastAsia="Arial" w:hAnsi="Arial"/>
                <w:sz w:val="20"/>
                <w:szCs w:val="20"/>
              </w:rPr>
            </w:pPr>
            <w:r w:rsidDel="00000000" w:rsidR="00000000" w:rsidRPr="00000000">
              <w:rPr>
                <w:rFonts w:ascii="Arial" w:cs="Arial" w:eastAsia="Arial" w:hAnsi="Arial"/>
                <w:color w:val="52606d"/>
                <w:sz w:val="20"/>
                <w:szCs w:val="20"/>
                <w:rtl w:val="0"/>
              </w:rPr>
              <w:t xml:space="preserve">65.7%</w:t>
            </w:r>
            <w:r w:rsidDel="00000000" w:rsidR="00000000" w:rsidRPr="00000000">
              <w:rPr>
                <w:rtl w:val="0"/>
              </w:rPr>
            </w:r>
          </w:p>
        </w:tc>
      </w:tr>
    </w:tbl>
    <w:p w:rsidR="00000000" w:rsidDel="00000000" w:rsidP="00000000" w:rsidRDefault="00000000" w:rsidRPr="00000000" w14:paraId="0000050A">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0B">
      <w:pPr>
        <w:pBdr>
          <w:left w:color="e6a817" w:space="12" w:sz="24" w:val="single"/>
        </w:pBdr>
        <w:shd w:fill="fff8e1"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b w:val="1"/>
          <w:bCs w:val="1"/>
          <w:color w:val="8a6200"/>
          <w:sz w:val="20"/>
          <w:szCs w:val="20"/>
          <w:rtl w:val="0"/>
        </w:rPr>
        <w:t xml:space="preserve">KEY FINDING</w:t>
      </w:r>
      <w:r w:rsidDel="00000000" w:rsidR="00000000" w:rsidRPr="00000000">
        <w:rPr>
          <w:rtl w:val="0"/>
        </w:rPr>
      </w:r>
    </w:p>
    <w:p w:rsidR="00000000" w:rsidDel="00000000" w:rsidP="00000000" w:rsidRDefault="00000000" w:rsidRPr="00000000" w14:paraId="0000050C">
      <w:pPr>
        <w:pBdr>
          <w:left w:color="e6a817" w:space="12" w:sz="24" w:val="single"/>
        </w:pBdr>
        <w:shd w:fill="fff8e1"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Confirmed — </w:t>
      </w:r>
      <w:r w:rsidDel="00000000" w:rsidR="00000000" w:rsidRPr="00000000">
        <w:rPr>
          <w:rFonts w:ascii="Arial" w:cs="Arial" w:eastAsia="Arial" w:hAnsi="Arial"/>
          <w:color w:val="1f2933"/>
          <w:sz w:val="20"/>
          <w:szCs w:val="20"/>
          <w:rtl w:val="0"/>
        </w:rPr>
        <w:t xml:space="preserve">SBERT-CDR matches LightGCN overall (98.5%) while </w:t>
      </w:r>
      <w:r w:rsidDel="00000000" w:rsidR="00000000" w:rsidRPr="00000000">
        <w:rPr>
          <w:rFonts w:ascii="Arial" w:cs="Arial" w:eastAsia="Arial" w:hAnsi="Arial"/>
          <w:b w:val="1"/>
          <w:bCs w:val="1"/>
          <w:color w:val="1f2933"/>
          <w:sz w:val="20"/>
          <w:szCs w:val="20"/>
          <w:rtl w:val="0"/>
        </w:rPr>
        <w:t xml:space="preserve">SBERT </w:t>
      </w:r>
      <w:r w:rsidDel="00000000" w:rsidR="00000000" w:rsidRPr="00000000">
        <w:rPr>
          <w:rFonts w:ascii="Arial" w:cs="Arial" w:eastAsia="Arial" w:hAnsi="Arial"/>
          <w:color w:val="1f2933"/>
          <w:sz w:val="20"/>
          <w:szCs w:val="20"/>
          <w:rtl w:val="0"/>
        </w:rPr>
        <w:t xml:space="preserve">has lightly poorer</w:t>
      </w:r>
      <w:r w:rsidDel="00000000" w:rsidR="00000000" w:rsidRPr="00000000">
        <w:rPr>
          <w:rFonts w:ascii="Arial" w:cs="Arial" w:eastAsia="Arial" w:hAnsi="Arial"/>
          <w:b w:val="1"/>
          <w:bCs w:val="1"/>
          <w:color w:val="1f2933"/>
          <w:sz w:val="20"/>
          <w:szCs w:val="20"/>
          <w:rtl w:val="0"/>
        </w:rPr>
        <w:t xml:space="preserve">, </w:t>
      </w:r>
      <w:r w:rsidDel="00000000" w:rsidR="00000000" w:rsidRPr="00000000">
        <w:rPr>
          <w:rFonts w:ascii="Arial" w:cs="Arial" w:eastAsia="Arial" w:hAnsi="Arial"/>
          <w:color w:val="1f2933"/>
          <w:sz w:val="20"/>
          <w:szCs w:val="20"/>
          <w:rtl w:val="0"/>
        </w:rPr>
        <w:t xml:space="preserve">but still </w:t>
      </w:r>
      <w:r w:rsidDel="00000000" w:rsidR="00000000" w:rsidRPr="00000000">
        <w:rPr>
          <w:rFonts w:ascii="Arial" w:cs="Arial" w:eastAsia="Arial" w:hAnsi="Arial"/>
          <w:b w:val="1"/>
          <w:bCs w:val="1"/>
          <w:color w:val="1f2933"/>
          <w:sz w:val="20"/>
          <w:szCs w:val="20"/>
          <w:rtl w:val="0"/>
        </w:rPr>
        <w:t xml:space="preserve">good</w:t>
      </w:r>
      <w:r w:rsidDel="00000000" w:rsidR="00000000" w:rsidRPr="00000000">
        <w:rPr>
          <w:rFonts w:ascii="Arial" w:cs="Arial" w:eastAsia="Arial" w:hAnsi="Arial"/>
          <w:color w:val="1f2933"/>
          <w:sz w:val="20"/>
          <w:szCs w:val="20"/>
          <w:rtl w:val="0"/>
        </w:rPr>
        <w:t xml:space="preserve"> performance. </w:t>
      </w:r>
      <w:r w:rsidDel="00000000" w:rsidR="00000000" w:rsidRPr="00000000">
        <w:br w:type="page"/>
      </w:r>
      <w:r w:rsidDel="00000000" w:rsidR="00000000" w:rsidRPr="00000000">
        <w:rPr>
          <w:rtl w:val="0"/>
        </w:rPr>
      </w:r>
    </w:p>
    <w:p w:rsidR="00000000" w:rsidDel="00000000" w:rsidP="00000000" w:rsidRDefault="00000000" w:rsidRPr="00000000" w14:paraId="0000050D">
      <w:pPr>
        <w:pStyle w:val="Heading4"/>
        <w:spacing w:after="120" w:before="0" w:line="312" w:lineRule="auto"/>
        <w:rPr/>
      </w:pPr>
      <w:bookmarkStart w:colFirst="0" w:colLast="0" w:name="_heading=h.pwjdixp57fdg" w:id="70"/>
      <w:bookmarkEnd w:id="70"/>
      <w:r w:rsidDel="00000000" w:rsidR="00000000" w:rsidRPr="00000000">
        <w:rPr>
          <w:rtl w:val="0"/>
        </w:rPr>
        <w:t xml:space="preserve">Lesson 6  Summary</w:t>
      </w:r>
    </w:p>
    <w:p w:rsidR="00000000" w:rsidDel="00000000" w:rsidP="00000000" w:rsidRDefault="00000000" w:rsidRPr="00000000" w14:paraId="0000050E">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Lesson </w:t>
      </w:r>
      <w:r w:rsidDel="00000000" w:rsidR="00000000" w:rsidRPr="00000000">
        <w:rPr>
          <w:color w:val="1f2933"/>
          <w:rtl w:val="0"/>
        </w:rPr>
        <w:t xml:space="preserve">6</w:t>
      </w:r>
      <w:r w:rsidDel="00000000" w:rsidR="00000000" w:rsidRPr="00000000">
        <w:rPr>
          <w:rFonts w:ascii="Arial" w:cs="Arial" w:eastAsia="Arial" w:hAnsi="Arial"/>
          <w:color w:val="1f2933"/>
          <w:sz w:val="20"/>
          <w:szCs w:val="20"/>
          <w:rtl w:val="0"/>
        </w:rPr>
        <w:t xml:space="preserve"> introduces two training-free content models: SBERT (single-domain, game titles only) and SBERT-CDR (blends game-side SBERT with movie-side SBERT). Both use a pretrained sentence encoder (all-MiniLM-L6-v2, 384-dim).</w:t>
      </w:r>
      <w:r w:rsidDel="00000000" w:rsidR="00000000" w:rsidRPr="00000000">
        <w:rPr>
          <w:rtl w:val="0"/>
        </w:rPr>
      </w:r>
    </w:p>
    <w:p w:rsidR="00000000" w:rsidDel="00000000" w:rsidP="00000000" w:rsidRDefault="00000000" w:rsidRPr="00000000" w14:paraId="0000050F">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The takeaway: add content signals to the list of algorithms to use. SBERT / SBERT-CDR fills that gap and makes the system robust across the full popularity spectrum.</w:t>
      </w:r>
      <w:r w:rsidDel="00000000" w:rsidR="00000000" w:rsidRPr="00000000">
        <w:rPr>
          <w:rtl w:val="0"/>
        </w:rPr>
      </w:r>
    </w:p>
    <w:p w:rsidR="00000000" w:rsidDel="00000000" w:rsidP="00000000" w:rsidRDefault="00000000" w:rsidRPr="00000000" w14:paraId="00000510">
      <w:pPr>
        <w:pStyle w:val="Heading2"/>
        <w:spacing w:after="120" w:before="0" w:line="312" w:lineRule="auto"/>
        <w:rPr>
          <w:rFonts w:ascii="Arial" w:cs="Arial" w:eastAsia="Arial" w:hAnsi="Arial"/>
          <w:sz w:val="20"/>
          <w:szCs w:val="20"/>
        </w:rPr>
      </w:pPr>
      <w:r w:rsidDel="00000000" w:rsidR="00000000" w:rsidRPr="00000000">
        <w:rPr>
          <w:rFonts w:ascii="Arial" w:cs="Arial" w:eastAsia="Arial" w:hAnsi="Arial"/>
          <w:color w:val="2e5aac"/>
          <w:sz w:val="20"/>
          <w:szCs w:val="20"/>
          <w:rtl w:val="0"/>
        </w:rPr>
        <w:t xml:space="preserve">Key findings</w:t>
      </w: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5760"/>
        <w:tblGridChange w:id="0">
          <w:tblGrid>
            <w:gridCol w:w="3600"/>
            <w:gridCol w:w="5760"/>
          </w:tblGrid>
        </w:tblGridChange>
      </w:tblGrid>
      <w:tr>
        <w:trPr>
          <w:cantSplit w:val="0"/>
          <w:tblHeader w:val="0"/>
        </w:trPr>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511">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Finding</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512">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Evidence</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513">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SBERT</w:t>
            </w:r>
            <w:r w:rsidDel="00000000" w:rsidR="00000000" w:rsidRPr="00000000">
              <w:rPr>
                <w:rFonts w:ascii="Arial" w:cs="Arial" w:eastAsia="Arial" w:hAnsi="Arial"/>
                <w:color w:val="1f2933"/>
                <w:sz w:val="20"/>
                <w:szCs w:val="20"/>
                <w:rtl w:val="0"/>
              </w:rPr>
              <w:t xml:space="preserve"> alone can work well, but </w:t>
            </w:r>
            <w:r w:rsidDel="00000000" w:rsidR="00000000" w:rsidRPr="00000000">
              <w:rPr>
                <w:rFonts w:ascii="Arial" w:cs="Arial" w:eastAsia="Arial" w:hAnsi="Arial"/>
                <w:b w:val="1"/>
                <w:bCs w:val="1"/>
                <w:color w:val="1f2933"/>
                <w:sz w:val="20"/>
                <w:szCs w:val="20"/>
                <w:rtl w:val="0"/>
              </w:rPr>
              <w:t xml:space="preserve">SBERT-CDR</w:t>
            </w:r>
            <w:r w:rsidDel="00000000" w:rsidR="00000000" w:rsidRPr="00000000">
              <w:rPr>
                <w:rFonts w:ascii="Arial" w:cs="Arial" w:eastAsia="Arial" w:hAnsi="Arial"/>
                <w:color w:val="1f2933"/>
                <w:sz w:val="20"/>
                <w:szCs w:val="20"/>
                <w:rtl w:val="0"/>
              </w:rPr>
              <w:t xml:space="preserve"> performs better for movie rich-game poor user group</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514">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SBERT-CDR </w:t>
            </w:r>
            <w:r w:rsidDel="00000000" w:rsidR="00000000" w:rsidRPr="00000000">
              <w:rPr>
                <w:rFonts w:ascii="Arial" w:cs="Arial" w:eastAsia="Arial" w:hAnsi="Arial"/>
                <w:color w:val="1f2933"/>
                <w:sz w:val="20"/>
                <w:szCs w:val="20"/>
                <w:rtl w:val="0"/>
              </w:rPr>
              <w:t xml:space="preserve">(0.0330)</w:t>
            </w:r>
            <w:r w:rsidDel="00000000" w:rsidR="00000000" w:rsidRPr="00000000">
              <w:rPr>
                <w:rFonts w:ascii="Arial" w:cs="Arial" w:eastAsia="Arial" w:hAnsi="Arial"/>
                <w:b w:val="1"/>
                <w:bCs w:val="1"/>
                <w:color w:val="1f2933"/>
                <w:sz w:val="20"/>
                <w:szCs w:val="20"/>
                <w:rtl w:val="0"/>
              </w:rPr>
              <w:t xml:space="preserve"> &gt; SBERT</w:t>
            </w:r>
            <w:r w:rsidDel="00000000" w:rsidR="00000000" w:rsidRPr="00000000">
              <w:rPr>
                <w:rFonts w:ascii="Arial" w:cs="Arial" w:eastAsia="Arial" w:hAnsi="Arial"/>
                <w:color w:val="1f2933"/>
                <w:sz w:val="20"/>
                <w:szCs w:val="20"/>
                <w:rtl w:val="0"/>
              </w:rPr>
              <w:t xml:space="preserve">(0.0310)</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15">
            <w:pPr>
              <w:spacing w:after="120" w:before="0" w:line="312" w:lineRule="auto"/>
              <w:rPr>
                <w:rFonts w:ascii="Arial" w:cs="Arial" w:eastAsia="Arial" w:hAnsi="Arial"/>
                <w:sz w:val="20"/>
                <w:szCs w:val="20"/>
              </w:rPr>
            </w:pPr>
            <w:sdt>
              <w:sdtPr>
                <w:id w:val="671308636"/>
                <w:tag w:val="goog_rdk_72"/>
              </w:sdtPr>
              <w:sdtContent>
                <w:r w:rsidDel="00000000" w:rsidR="00000000" w:rsidRPr="00000000">
                  <w:rPr>
                    <w:rFonts w:ascii="Arial Unicode MS" w:cs="Arial Unicode MS" w:eastAsia="Arial Unicode MS" w:hAnsi="Arial Unicode MS"/>
                    <w:b w:val="1"/>
                    <w:bCs w:val="1"/>
                    <w:color w:val="1f2933"/>
                    <w:sz w:val="20"/>
                    <w:szCs w:val="20"/>
                    <w:rtl w:val="0"/>
                  </w:rPr>
                  <w:t xml:space="preserve">SBERT-CDR ≈ LightGCN overall</w:t>
                </w:r>
              </w:sdtContent>
            </w:sdt>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16">
            <w:pPr>
              <w:spacing w:after="120" w:before="0" w:line="312" w:lineRule="auto"/>
              <w:rPr>
                <w:rFonts w:ascii="Arial" w:cs="Arial" w:eastAsia="Arial" w:hAnsi="Arial"/>
                <w:sz w:val="20"/>
                <w:szCs w:val="20"/>
              </w:rPr>
            </w:pPr>
            <w:sdt>
              <w:sdtPr>
                <w:id w:val="-408207733"/>
                <w:tag w:val="goog_rdk_73"/>
              </w:sdtPr>
              <w:sdtContent>
                <w:r w:rsidDel="00000000" w:rsidR="00000000" w:rsidRPr="00000000">
                  <w:rPr>
                    <w:rFonts w:ascii="Arial Unicode MS" w:cs="Arial Unicode MS" w:eastAsia="Arial Unicode MS" w:hAnsi="Arial Unicode MS"/>
                    <w:color w:val="1f2933"/>
                    <w:sz w:val="20"/>
                    <w:szCs w:val="20"/>
                    <w:rtl w:val="0"/>
                  </w:rPr>
                  <w:t xml:space="preserve">0.0330 vs 0.0335 (−1.5%). Zero training; pure semantic similarity.</w:t>
                </w:r>
              </w:sdtContent>
            </w:sdt>
            <w:r w:rsidDel="00000000" w:rsidR="00000000" w:rsidRPr="00000000">
              <w:rPr>
                <w:rtl w:val="0"/>
              </w:rPr>
            </w:r>
          </w:p>
        </w:tc>
      </w:tr>
    </w:tbl>
    <w:p w:rsidR="00000000" w:rsidDel="00000000" w:rsidP="00000000" w:rsidRDefault="00000000" w:rsidRPr="00000000" w14:paraId="00000517">
      <w:pPr>
        <w:pStyle w:val="Heading4"/>
        <w:spacing w:after="120" w:before="0" w:line="312" w:lineRule="auto"/>
        <w:rPr/>
      </w:pPr>
      <w:bookmarkStart w:colFirst="0" w:colLast="0" w:name="_heading=h.w5moex191ruy" w:id="71"/>
      <w:bookmarkEnd w:id="71"/>
      <w:r w:rsidDel="00000000" w:rsidR="00000000" w:rsidRPr="00000000">
        <w:rPr>
          <w:rtl w:val="0"/>
        </w:rPr>
      </w:r>
    </w:p>
    <w:p w:rsidR="00000000" w:rsidDel="00000000" w:rsidP="00000000" w:rsidRDefault="00000000" w:rsidRPr="00000000" w14:paraId="00000518">
      <w:pPr>
        <w:pStyle w:val="Heading4"/>
        <w:spacing w:after="120" w:before="0" w:line="312" w:lineRule="auto"/>
        <w:rPr/>
      </w:pPr>
      <w:bookmarkStart w:colFirst="0" w:colLast="0" w:name="_heading=h.cq8lwkq5r9gz" w:id="72"/>
      <w:bookmarkEnd w:id="72"/>
      <w:r w:rsidDel="00000000" w:rsidR="00000000" w:rsidRPr="00000000">
        <w:rPr>
          <w:rtl w:val="0"/>
        </w:rPr>
        <w:t xml:space="preserve">Reflection</w:t>
      </w:r>
    </w:p>
    <w:p w:rsidR="00000000" w:rsidDel="00000000" w:rsidP="00000000" w:rsidRDefault="00000000" w:rsidRPr="00000000" w14:paraId="00000519">
      <w:pPr>
        <w:spacing w:after="120" w:before="0" w:line="312" w:lineRule="auto"/>
        <w:rPr>
          <w:rFonts w:ascii="Arial" w:cs="Arial" w:eastAsia="Arial" w:hAnsi="Arial"/>
          <w:color w:val="1f2933"/>
          <w:sz w:val="20"/>
          <w:szCs w:val="20"/>
        </w:rPr>
      </w:pPr>
      <w:r w:rsidDel="00000000" w:rsidR="00000000" w:rsidRPr="00000000">
        <w:rPr>
          <w:rFonts w:ascii="Arial" w:cs="Arial" w:eastAsia="Arial" w:hAnsi="Arial"/>
          <w:color w:val="1f2933"/>
          <w:sz w:val="20"/>
          <w:szCs w:val="20"/>
          <w:rtl w:val="0"/>
        </w:rPr>
        <w:t xml:space="preserve">This lesson was a big surprise for us because it challenged the idea we always assume that more complex models are always better. We had spent so many hours training and tuning those collaborative models like LightGCN and PTUPCDR, only to see a completely training-free approach—just reading the item descriptions with SBERT—come out and almost match LightGCN overall. </w:t>
      </w:r>
    </w:p>
    <w:p w:rsidR="00000000" w:rsidDel="00000000" w:rsidP="00000000" w:rsidRDefault="00000000" w:rsidRPr="00000000" w14:paraId="0000051A">
      <w:pPr>
        <w:spacing w:after="120" w:before="0" w:line="312" w:lineRule="auto"/>
        <w:rPr>
          <w:rFonts w:ascii="Arial" w:cs="Arial" w:eastAsia="Arial" w:hAnsi="Arial"/>
          <w:color w:val="1f2933"/>
          <w:sz w:val="20"/>
          <w:szCs w:val="20"/>
        </w:rPr>
      </w:pPr>
      <w:r w:rsidDel="00000000" w:rsidR="00000000" w:rsidRPr="00000000">
        <w:rPr>
          <w:rFonts w:ascii="Arial" w:cs="Arial" w:eastAsia="Arial" w:hAnsi="Arial"/>
          <w:color w:val="1f2933"/>
          <w:sz w:val="20"/>
          <w:szCs w:val="20"/>
          <w:rtl w:val="0"/>
        </w:rPr>
        <w:t xml:space="preserve">This proves an important point for anyone designing a system: we don't always need the most complicated, latest model architecture. Sometimes the simplest tool is the most efficient.</w:t>
      </w:r>
    </w:p>
    <w:p w:rsidR="00000000" w:rsidDel="00000000" w:rsidP="00000000" w:rsidRDefault="00000000" w:rsidRPr="00000000" w14:paraId="0000051B">
      <w:pPr>
        <w:spacing w:after="120" w:before="0" w:line="312" w:lineRule="auto"/>
        <w:rPr>
          <w:rFonts w:ascii="Arial" w:cs="Arial" w:eastAsia="Arial" w:hAnsi="Arial"/>
          <w:color w:val="1f2933"/>
          <w:sz w:val="20"/>
          <w:szCs w:val="20"/>
        </w:rPr>
      </w:pPr>
      <w:r w:rsidDel="00000000" w:rsidR="00000000" w:rsidRPr="00000000">
        <w:rPr>
          <w:rtl w:val="0"/>
        </w:rPr>
      </w:r>
    </w:p>
    <w:p w:rsidR="00000000" w:rsidDel="00000000" w:rsidP="00000000" w:rsidRDefault="00000000" w:rsidRPr="00000000" w14:paraId="0000051C">
      <w:pPr>
        <w:pBdr>
          <w:left w:color="2e5aac" w:space="12" w:sz="24" w:val="single"/>
        </w:pBdr>
        <w:shd w:fill="f3f7fc"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b w:val="1"/>
          <w:bCs w:val="1"/>
          <w:color w:val="2e5aac"/>
          <w:sz w:val="20"/>
          <w:szCs w:val="20"/>
          <w:rtl w:val="0"/>
        </w:rPr>
        <w:t xml:space="preserve">NEXT UP</w:t>
      </w:r>
      <w:r w:rsidDel="00000000" w:rsidR="00000000" w:rsidRPr="00000000">
        <w:rPr>
          <w:rtl w:val="0"/>
        </w:rPr>
      </w:r>
    </w:p>
    <w:p w:rsidR="00000000" w:rsidDel="00000000" w:rsidP="00000000" w:rsidRDefault="00000000" w:rsidRPr="00000000" w14:paraId="0000051D">
      <w:pPr>
        <w:pBdr>
          <w:left w:color="2e5aac" w:space="12" w:sz="24" w:val="single"/>
        </w:pBdr>
        <w:shd w:fill="f3f7fc"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So far we have explored content-aware, collaborative filtering approaches, how about Market Basket Analysis) recommendation approach? </w:t>
      </w:r>
      <w:r w:rsidDel="00000000" w:rsidR="00000000" w:rsidRPr="00000000">
        <w:rPr>
          <w:rtl w:val="0"/>
        </w:rPr>
      </w:r>
    </w:p>
    <w:p w:rsidR="00000000" w:rsidDel="00000000" w:rsidP="00000000" w:rsidRDefault="00000000" w:rsidRPr="00000000" w14:paraId="0000051E">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1F">
      <w:pPr>
        <w:spacing w:after="120" w:before="0" w:line="312" w:lineRule="auto"/>
        <w:rPr/>
      </w:pPr>
      <w:r w:rsidDel="00000000" w:rsidR="00000000" w:rsidRPr="00000000">
        <w:rPr>
          <w:rtl w:val="0"/>
        </w:rPr>
      </w:r>
    </w:p>
    <w:p w:rsidR="00000000" w:rsidDel="00000000" w:rsidP="00000000" w:rsidRDefault="00000000" w:rsidRPr="00000000" w14:paraId="00000520">
      <w:pPr>
        <w:spacing w:after="120" w:before="0" w:line="312" w:lineRule="auto"/>
        <w:rPr/>
      </w:pPr>
      <w:r w:rsidDel="00000000" w:rsidR="00000000" w:rsidRPr="00000000">
        <w:rPr>
          <w:rtl w:val="0"/>
        </w:rPr>
      </w:r>
    </w:p>
    <w:p w:rsidR="00000000" w:rsidDel="00000000" w:rsidP="00000000" w:rsidRDefault="00000000" w:rsidRPr="00000000" w14:paraId="00000521">
      <w:pPr>
        <w:spacing w:after="120" w:before="0" w:line="312" w:lineRule="auto"/>
        <w:rPr/>
      </w:pPr>
      <w:r w:rsidDel="00000000" w:rsidR="00000000" w:rsidRPr="00000000">
        <w:rPr>
          <w:rtl w:val="0"/>
        </w:rPr>
      </w:r>
    </w:p>
    <w:p w:rsidR="00000000" w:rsidDel="00000000" w:rsidP="00000000" w:rsidRDefault="00000000" w:rsidRPr="00000000" w14:paraId="00000522">
      <w:pPr>
        <w:spacing w:after="120" w:before="0" w:line="312" w:lineRule="auto"/>
        <w:rPr/>
      </w:pPr>
      <w:r w:rsidDel="00000000" w:rsidR="00000000" w:rsidRPr="00000000">
        <w:rPr>
          <w:rtl w:val="0"/>
        </w:rPr>
      </w:r>
    </w:p>
    <w:p w:rsidR="00000000" w:rsidDel="00000000" w:rsidP="00000000" w:rsidRDefault="00000000" w:rsidRPr="00000000" w14:paraId="00000523">
      <w:pPr>
        <w:spacing w:after="120" w:before="0" w:line="312" w:lineRule="auto"/>
        <w:rPr/>
      </w:pPr>
      <w:r w:rsidDel="00000000" w:rsidR="00000000" w:rsidRPr="00000000">
        <w:rPr>
          <w:rtl w:val="0"/>
        </w:rPr>
      </w:r>
    </w:p>
    <w:p w:rsidR="00000000" w:rsidDel="00000000" w:rsidP="00000000" w:rsidRDefault="00000000" w:rsidRPr="00000000" w14:paraId="00000524">
      <w:pPr>
        <w:pStyle w:val="Heading2"/>
        <w:spacing w:after="120" w:before="0" w:line="312" w:lineRule="auto"/>
        <w:rPr/>
      </w:pPr>
      <w:bookmarkStart w:colFirst="0" w:colLast="0" w:name="_heading=h.y4szjc3z2qtt" w:id="73"/>
      <w:bookmarkEnd w:id="73"/>
      <w:r w:rsidDel="00000000" w:rsidR="00000000" w:rsidRPr="00000000">
        <w:rPr>
          <w:rtl w:val="0"/>
        </w:rPr>
        <w:t xml:space="preserve">5.8  Lesson 7: Co-occurrence Reranking</w:t>
      </w:r>
    </w:p>
    <w:p w:rsidR="00000000" w:rsidDel="00000000" w:rsidP="00000000" w:rsidRDefault="00000000" w:rsidRPr="00000000" w14:paraId="00000525">
      <w:pPr>
        <w:spacing w:after="120" w:before="0" w:line="312" w:lineRule="auto"/>
        <w:rPr>
          <w:rFonts w:ascii="Arial" w:cs="Arial" w:eastAsia="Arial" w:hAnsi="Arial"/>
          <w:color w:val="1f2933"/>
          <w:sz w:val="20"/>
          <w:szCs w:val="20"/>
        </w:rPr>
      </w:pPr>
      <w:r w:rsidDel="00000000" w:rsidR="00000000" w:rsidRPr="00000000">
        <w:rPr>
          <w:rFonts w:ascii="Arial" w:cs="Arial" w:eastAsia="Arial" w:hAnsi="Arial"/>
          <w:color w:val="1f2933"/>
          <w:sz w:val="20"/>
          <w:szCs w:val="20"/>
          <w:rtl w:val="0"/>
        </w:rPr>
        <w:t xml:space="preserve">We asked ChatGPT on how we can bring in the idea of Market Basket Analysis into our cross-domain algorithm, and it suggested to us an interesting co-occurrence counting method! Furthermore, we can use this as another re-ranking in the final scoring layer, after the main model’s recommends us a candidate list</w:t>
      </w:r>
    </w:p>
    <w:p w:rsidR="00000000" w:rsidDel="00000000" w:rsidP="00000000" w:rsidRDefault="00000000" w:rsidRPr="00000000" w14:paraId="00000526">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27">
      <w:pPr>
        <w:spacing w:after="120" w:before="0" w:line="312" w:lineRule="auto"/>
        <w:rPr/>
      </w:pPr>
      <w:r w:rsidDel="00000000" w:rsidR="00000000" w:rsidRPr="00000000">
        <w:rPr>
          <w:rFonts w:ascii="Arial" w:cs="Arial" w:eastAsia="Arial" w:hAnsi="Arial"/>
          <w:color w:val="1f2933"/>
          <w:sz w:val="20"/>
          <w:szCs w:val="20"/>
          <w:rtl w:val="0"/>
        </w:rPr>
        <w:t xml:space="preserve">The construction is straightforward: for every (movie, game) pair, we calculate the number of co-likers, normalize this by the geometric mean of their respective audience sizes, and apply a weighted bonus to the base model's score. This approach mirrors the classic Amazon’s "</w:t>
      </w:r>
      <w:r w:rsidDel="00000000" w:rsidR="00000000" w:rsidRPr="00000000">
        <w:rPr>
          <w:rFonts w:ascii="Arial" w:cs="Arial" w:eastAsia="Arial" w:hAnsi="Arial"/>
          <w:b w:val="1"/>
          <w:bCs w:val="1"/>
          <w:color w:val="1f2933"/>
          <w:sz w:val="20"/>
          <w:szCs w:val="20"/>
          <w:rtl w:val="0"/>
        </w:rPr>
        <w:t xml:space="preserve">customers who bought this also bought...</w:t>
      </w:r>
      <w:r w:rsidDel="00000000" w:rsidR="00000000" w:rsidRPr="00000000">
        <w:rPr>
          <w:rFonts w:ascii="Arial" w:cs="Arial" w:eastAsia="Arial" w:hAnsi="Arial"/>
          <w:color w:val="1f2933"/>
          <w:sz w:val="20"/>
          <w:szCs w:val="20"/>
          <w:rtl w:val="0"/>
        </w:rPr>
        <w:t xml:space="preserve">.</w:t>
      </w:r>
      <w:r w:rsidDel="00000000" w:rsidR="00000000" w:rsidRPr="00000000">
        <w:rPr>
          <w:rtl w:val="0"/>
        </w:rPr>
      </w:r>
    </w:p>
    <w:p w:rsidR="00000000" w:rsidDel="00000000" w:rsidP="00000000" w:rsidRDefault="00000000" w:rsidRPr="00000000" w14:paraId="00000528">
      <w:pPr>
        <w:pBdr>
          <w:left w:color="2e5aac" w:space="12" w:sz="24" w:val="single"/>
        </w:pBdr>
        <w:shd w:fill="f3f7fc"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b w:val="1"/>
          <w:bCs w:val="1"/>
          <w:color w:val="2e5aac"/>
          <w:sz w:val="20"/>
          <w:szCs w:val="20"/>
          <w:rtl w:val="0"/>
        </w:rPr>
        <w:t xml:space="preserve">HYPOTHESIS</w:t>
      </w:r>
      <w:r w:rsidDel="00000000" w:rsidR="00000000" w:rsidRPr="00000000">
        <w:rPr>
          <w:rtl w:val="0"/>
        </w:rPr>
      </w:r>
    </w:p>
    <w:p w:rsidR="00000000" w:rsidDel="00000000" w:rsidP="00000000" w:rsidRDefault="00000000" w:rsidRPr="00000000" w14:paraId="00000529">
      <w:pPr>
        <w:pBdr>
          <w:left w:color="2e5aac" w:space="12" w:sz="24" w:val="single"/>
        </w:pBdr>
        <w:shd w:fill="f3f7fc"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i w:val="1"/>
          <w:iCs w:val="1"/>
          <w:color w:val="1f2933"/>
          <w:sz w:val="20"/>
          <w:szCs w:val="20"/>
          <w:rtl w:val="0"/>
        </w:rPr>
        <w:t xml:space="preserve">Does a simple training-free co-occurrence rerank applied on top of every base model produce consistent lift across LLO, cold-start, and every model family?</w:t>
      </w:r>
      <w:r w:rsidDel="00000000" w:rsidR="00000000" w:rsidRPr="00000000">
        <w:rPr>
          <w:rtl w:val="0"/>
        </w:rPr>
      </w:r>
    </w:p>
    <w:p w:rsidR="00000000" w:rsidDel="00000000" w:rsidP="00000000" w:rsidRDefault="00000000" w:rsidRPr="00000000" w14:paraId="0000052A">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2B">
      <w:pPr>
        <w:pStyle w:val="Heading4"/>
        <w:spacing w:after="120" w:before="0" w:line="312" w:lineRule="auto"/>
        <w:rPr/>
      </w:pPr>
      <w:bookmarkStart w:colFirst="0" w:colLast="0" w:name="_heading=h.orvp792owrfj" w:id="74"/>
      <w:bookmarkEnd w:id="74"/>
      <w:r w:rsidDel="00000000" w:rsidR="00000000" w:rsidRPr="00000000">
        <w:rPr>
          <w:rtl w:val="0"/>
        </w:rPr>
        <w:t xml:space="preserve">Co-occurrence Matrix </w:t>
      </w:r>
    </w:p>
    <w:p w:rsidR="00000000" w:rsidDel="00000000" w:rsidP="00000000" w:rsidRDefault="00000000" w:rsidRPr="00000000" w14:paraId="0000052C">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For every (movie, game) pair, we count how many users rated both. This count is normalized by the geometric mean of each item's total user base, creating a co-preference score. </w:t>
      </w:r>
    </w:p>
    <w:p w:rsidR="00000000" w:rsidDel="00000000" w:rsidP="00000000" w:rsidRDefault="00000000" w:rsidRPr="00000000" w14:paraId="0000052D">
      <w:pPr>
        <w:spacing w:after="120" w:before="0" w:line="312" w:lineRule="auto"/>
        <w:jc w:val="center"/>
        <w:rPr>
          <w:rFonts w:ascii="Arial" w:cs="Arial" w:eastAsia="Arial" w:hAnsi="Arial"/>
          <w:color w:val="191919"/>
          <w:sz w:val="20"/>
          <w:szCs w:val="20"/>
        </w:rPr>
      </w:pPr>
      <w:r w:rsidDel="00000000" w:rsidR="00000000" w:rsidRPr="00000000">
        <w:rPr>
          <w:rFonts w:ascii="Arial" w:cs="Arial" w:eastAsia="Arial" w:hAnsi="Arial"/>
          <w:color w:val="191919"/>
          <w:sz w:val="20"/>
          <w:szCs w:val="20"/>
        </w:rPr>
        <w:drawing>
          <wp:inline distB="114300" distT="114300" distL="114300" distR="114300">
            <wp:extent cx="2436019" cy="1009666"/>
            <wp:effectExtent b="0" l="0" r="0" t="0"/>
            <wp:docPr id="6"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2436019" cy="1009666"/>
                    </a:xfrm>
                    <a:prstGeom prst="rect"/>
                    <a:ln/>
                  </pic:spPr>
                </pic:pic>
              </a:graphicData>
            </a:graphic>
          </wp:inline>
        </w:drawing>
      </w:r>
      <w:r w:rsidDel="00000000" w:rsidR="00000000" w:rsidRPr="00000000">
        <w:rPr>
          <w:rtl w:val="0"/>
        </w:rPr>
      </w:r>
    </w:p>
    <w:p w:rsidR="00000000" w:rsidDel="00000000" w:rsidP="00000000" w:rsidRDefault="00000000" w:rsidRPr="00000000" w14:paraId="0000052E">
      <w:pPr>
        <w:spacing w:after="120" w:before="0" w:line="312"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Equation 8: Co-occurrence matrix and reranking score.</w:t>
      </w:r>
    </w:p>
    <w:p w:rsidR="00000000" w:rsidDel="00000000" w:rsidP="00000000" w:rsidRDefault="00000000" w:rsidRPr="00000000" w14:paraId="0000052F">
      <w:pPr>
        <w:spacing w:after="120" w:before="0" w:line="312" w:lineRule="auto"/>
        <w:rPr>
          <w:rFonts w:ascii="Arial" w:cs="Arial" w:eastAsia="Arial" w:hAnsi="Arial"/>
          <w:i w:val="1"/>
          <w:iCs w:val="1"/>
          <w:sz w:val="20"/>
          <w:szCs w:val="20"/>
        </w:rPr>
      </w:pPr>
      <w:r w:rsidDel="00000000" w:rsidR="00000000" w:rsidRPr="00000000">
        <w:rPr>
          <w:rtl w:val="0"/>
        </w:rPr>
        <w:t xml:space="preserve">The co-occurrence matrix C_{m, g} is the normalized overlap of users who liked movie m (</w:t>
      </w:r>
      <w:r w:rsidDel="00000000" w:rsidR="00000000" w:rsidRPr="00000000">
        <w:rPr>
          <w:rFonts w:ascii="Cambria Math" w:cs="Cambria Math" w:eastAsia="Cambria Math" w:hAnsi="Cambria Math"/>
          <w:rtl w:val="0"/>
        </w:rPr>
        <w:t xml:space="preserve">𝒰</w:t>
      </w:r>
      <w:r w:rsidDel="00000000" w:rsidR="00000000" w:rsidRPr="00000000">
        <w:rPr>
          <w:rtl w:val="0"/>
        </w:rPr>
        <w:t xml:space="preserve">_m) and users who liked game g (</w:t>
      </w:r>
      <w:r w:rsidDel="00000000" w:rsidR="00000000" w:rsidRPr="00000000">
        <w:rPr>
          <w:rFonts w:ascii="Cambria Math" w:cs="Cambria Math" w:eastAsia="Cambria Math" w:hAnsi="Cambria Math"/>
          <w:rtl w:val="0"/>
        </w:rPr>
        <w:t xml:space="preserve">𝒰</w:t>
      </w:r>
      <w:r w:rsidDel="00000000" w:rsidR="00000000" w:rsidRPr="00000000">
        <w:rPr>
          <w:rtl w:val="0"/>
        </w:rPr>
        <w:t xml:space="preserve">_g):</w:t>
      </w:r>
      <w:r w:rsidDel="00000000" w:rsidR="00000000" w:rsidRPr="00000000">
        <w:rPr>
          <w:rtl w:val="0"/>
        </w:rPr>
      </w:r>
    </w:p>
    <w:p w:rsidR="00000000" w:rsidDel="00000000" w:rsidP="00000000" w:rsidRDefault="00000000" w:rsidRPr="00000000" w14:paraId="00000530">
      <w:pPr>
        <w:spacing w:after="120" w:before="0" w:line="312" w:lineRule="auto"/>
        <w:rPr/>
      </w:pPr>
      <w:r w:rsidDel="00000000" w:rsidR="00000000" w:rsidRPr="00000000">
        <w:rPr/>
        <w:drawing>
          <wp:inline distB="114300" distT="114300" distL="114300" distR="114300">
            <wp:extent cx="5972810" cy="3644900"/>
            <wp:effectExtent b="0" l="0" r="0" t="0"/>
            <wp:docPr id="7"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597281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531">
      <w:pPr>
        <w:spacing w:after="120" w:before="0" w:line="312" w:lineRule="auto"/>
        <w:jc w:val="center"/>
        <w:rPr/>
      </w:pPr>
      <w:r w:rsidDel="00000000" w:rsidR="00000000" w:rsidRPr="00000000">
        <w:rPr>
          <w:rtl w:val="0"/>
        </w:rPr>
      </w:r>
    </w:p>
    <w:p w:rsidR="00000000" w:rsidDel="00000000" w:rsidP="00000000" w:rsidRDefault="00000000" w:rsidRPr="00000000" w14:paraId="00000532">
      <w:pPr>
        <w:pStyle w:val="Heading4"/>
        <w:rPr/>
      </w:pPr>
      <w:bookmarkStart w:colFirst="0" w:colLast="0" w:name="_heading=h.8pim6sz9q9fl" w:id="75"/>
      <w:bookmarkEnd w:id="75"/>
      <w:r w:rsidDel="00000000" w:rsidR="00000000" w:rsidRPr="00000000">
        <w:rPr>
          <w:rtl w:val="0"/>
        </w:rPr>
        <w:t xml:space="preserve">Co-occurrence Reranking</w:t>
      </w:r>
    </w:p>
    <w:p w:rsidR="00000000" w:rsidDel="00000000" w:rsidP="00000000" w:rsidRDefault="00000000" w:rsidRPr="00000000" w14:paraId="00000533">
      <w:pPr>
        <w:spacing w:after="120" w:before="0" w:line="312" w:lineRule="auto"/>
        <w:rPr/>
      </w:pPr>
      <w:r w:rsidDel="00000000" w:rsidR="00000000" w:rsidRPr="00000000">
        <w:rPr>
          <w:rFonts w:ascii="Arial" w:cs="Arial" w:eastAsia="Arial" w:hAnsi="Arial"/>
          <w:color w:val="191919"/>
          <w:sz w:val="20"/>
          <w:szCs w:val="20"/>
          <w:rtl w:val="0"/>
        </w:rPr>
        <w:t xml:space="preserve">Co-occurrence reranking is applied as a post-processing layer on top of any base model's scores using the following formula, where </w:t>
      </w:r>
      <w:r w:rsidDel="00000000" w:rsidR="00000000" w:rsidRPr="00000000">
        <w:rPr>
          <w:color w:val="191919"/>
          <w:sz w:val="18"/>
          <w:szCs w:val="18"/>
          <w:rtl w:val="0"/>
        </w:rPr>
        <w:t xml:space="preserve">λ is the re-rank weights</w:t>
      </w:r>
      <w:r w:rsidDel="00000000" w:rsidR="00000000" w:rsidRPr="00000000">
        <w:rPr>
          <w:rFonts w:ascii="Arial" w:cs="Arial" w:eastAsia="Arial" w:hAnsi="Arial"/>
          <w:color w:val="191919"/>
          <w:sz w:val="20"/>
          <w:szCs w:val="20"/>
          <w:rtl w:val="0"/>
        </w:rPr>
        <w:t xml:space="preserve">:</w:t>
      </w:r>
      <w:r w:rsidDel="00000000" w:rsidR="00000000" w:rsidRPr="00000000">
        <w:rPr>
          <w:rtl w:val="0"/>
        </w:rPr>
      </w:r>
    </w:p>
    <w:p w:rsidR="00000000" w:rsidDel="00000000" w:rsidP="00000000" w:rsidRDefault="00000000" w:rsidRPr="00000000" w14:paraId="00000534">
      <w:pPr>
        <w:spacing w:after="120" w:before="0" w:line="312" w:lineRule="auto"/>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955699" cy="1114439"/>
            <wp:effectExtent b="0" l="0" r="0" t="0"/>
            <wp:docPr id="8"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4955699" cy="1114439"/>
                    </a:xfrm>
                    <a:prstGeom prst="rect"/>
                    <a:ln/>
                  </pic:spPr>
                </pic:pic>
              </a:graphicData>
            </a:graphic>
          </wp:inline>
        </w:drawing>
      </w:r>
      <w:r w:rsidDel="00000000" w:rsidR="00000000" w:rsidRPr="00000000">
        <w:rPr>
          <w:rtl w:val="0"/>
        </w:rPr>
      </w:r>
    </w:p>
    <w:p w:rsidR="00000000" w:rsidDel="00000000" w:rsidP="00000000" w:rsidRDefault="00000000" w:rsidRPr="00000000" w14:paraId="00000535">
      <w:pPr>
        <w:spacing w:after="120" w:before="0" w:line="312"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36">
      <w:pPr>
        <w:spacing w:after="120" w:before="0" w:line="312" w:lineRule="auto"/>
        <w:rPr/>
      </w:pPr>
      <w:r w:rsidDel="00000000" w:rsidR="00000000" w:rsidRPr="00000000">
        <w:rPr>
          <w:rtl w:val="0"/>
        </w:rPr>
      </w:r>
    </w:p>
    <w:p w:rsidR="00000000" w:rsidDel="00000000" w:rsidP="00000000" w:rsidRDefault="00000000" w:rsidRPr="00000000" w14:paraId="00000537">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For a given user, we first obtain the base model's score for each candidate game. Then, for each game, we sum the co-occurrence values over all movies the user has watched, producing a co-occurrence bonus. This bonus is scaled by a tunable strength parameter λ and added to the base score. The final ranking is by combined score.</w:t>
      </w:r>
    </w:p>
    <w:p w:rsidR="00000000" w:rsidDel="00000000" w:rsidP="00000000" w:rsidRDefault="00000000" w:rsidRPr="00000000" w14:paraId="00000538">
      <w:pPr>
        <w:spacing w:after="120" w:before="0" w:line="312" w:lineRule="auto"/>
        <w:jc w:val="center"/>
        <w:rPr>
          <w:rFonts w:ascii="Arial" w:cs="Arial" w:eastAsia="Arial" w:hAnsi="Arial"/>
          <w:color w:val="191919"/>
          <w:sz w:val="20"/>
          <w:szCs w:val="20"/>
        </w:rPr>
      </w:pPr>
      <w:r w:rsidDel="00000000" w:rsidR="00000000" w:rsidRPr="00000000">
        <w:rPr>
          <w:rFonts w:ascii="Arial" w:cs="Arial" w:eastAsia="Arial" w:hAnsi="Arial"/>
          <w:color w:val="191919"/>
          <w:sz w:val="20"/>
          <w:szCs w:val="20"/>
        </w:rPr>
        <w:drawing>
          <wp:inline distB="114300" distT="114300" distL="114300" distR="114300">
            <wp:extent cx="5972810" cy="1320800"/>
            <wp:effectExtent b="0" l="0" r="0" t="0"/>
            <wp:docPr id="9"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597281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539">
      <w:pPr>
        <w:spacing w:after="120" w:before="0" w:line="312" w:lineRule="auto"/>
        <w:jc w:val="center"/>
        <w:rPr>
          <w:rFonts w:ascii="Arial" w:cs="Arial" w:eastAsia="Arial" w:hAnsi="Arial"/>
          <w:i w:val="1"/>
          <w:iCs w:val="1"/>
          <w:color w:val="191919"/>
          <w:sz w:val="20"/>
          <w:szCs w:val="20"/>
        </w:rPr>
      </w:pPr>
      <w:r w:rsidDel="00000000" w:rsidR="00000000" w:rsidRPr="00000000">
        <w:rPr>
          <w:rFonts w:ascii="Arial" w:cs="Arial" w:eastAsia="Arial" w:hAnsi="Arial"/>
          <w:i w:val="1"/>
          <w:iCs w:val="1"/>
          <w:color w:val="191919"/>
          <w:sz w:val="20"/>
          <w:szCs w:val="20"/>
          <w:rtl w:val="0"/>
        </w:rPr>
        <w:t xml:space="preserve">Figure 19: Co-occurrence reranking at inference — base model scores are boosted by cross-domain signals</w:t>
      </w:r>
    </w:p>
    <w:p w:rsidR="00000000" w:rsidDel="00000000" w:rsidP="00000000" w:rsidRDefault="00000000" w:rsidRPr="00000000" w14:paraId="0000053A">
      <w:pPr>
        <w:spacing w:after="120" w:before="0" w:line="312" w:lineRule="auto"/>
        <w:rPr>
          <w:rFonts w:ascii="Arial" w:cs="Arial" w:eastAsia="Arial" w:hAnsi="Arial"/>
          <w:sz w:val="20"/>
          <w:szCs w:val="20"/>
        </w:rPr>
      </w:pPr>
      <w:r w:rsidDel="00000000" w:rsidR="00000000" w:rsidRPr="00000000">
        <w:rPr>
          <w:rFonts w:ascii="Arial" w:cs="Arial" w:eastAsia="Arial" w:hAnsi="Arial"/>
          <w:color w:val="191919"/>
          <w:sz w:val="20"/>
          <w:szCs w:val="20"/>
          <w:rtl w:val="0"/>
        </w:rPr>
        <w:t xml:space="preserve">Key properties: Co-occurrence reranking is </w:t>
      </w:r>
      <w:r w:rsidDel="00000000" w:rsidR="00000000" w:rsidRPr="00000000">
        <w:rPr>
          <w:rFonts w:ascii="Arial" w:cs="Arial" w:eastAsia="Arial" w:hAnsi="Arial"/>
          <w:b w:val="1"/>
          <w:bCs w:val="1"/>
          <w:color w:val="191919"/>
          <w:sz w:val="20"/>
          <w:szCs w:val="20"/>
          <w:rtl w:val="0"/>
        </w:rPr>
        <w:t xml:space="preserve">training-free</w:t>
      </w:r>
      <w:r w:rsidDel="00000000" w:rsidR="00000000" w:rsidRPr="00000000">
        <w:rPr>
          <w:rFonts w:ascii="Arial" w:cs="Arial" w:eastAsia="Arial" w:hAnsi="Arial"/>
          <w:color w:val="191919"/>
          <w:sz w:val="20"/>
          <w:szCs w:val="20"/>
          <w:rtl w:val="0"/>
        </w:rPr>
        <w:t xml:space="preserve"> (computed directly from data), </w:t>
      </w:r>
      <w:r w:rsidDel="00000000" w:rsidR="00000000" w:rsidRPr="00000000">
        <w:rPr>
          <w:rFonts w:ascii="Arial" w:cs="Arial" w:eastAsia="Arial" w:hAnsi="Arial"/>
          <w:b w:val="1"/>
          <w:bCs w:val="1"/>
          <w:color w:val="191919"/>
          <w:sz w:val="20"/>
          <w:szCs w:val="20"/>
          <w:rtl w:val="0"/>
        </w:rPr>
        <w:t xml:space="preserve">model-agnostic </w:t>
      </w:r>
      <w:r w:rsidDel="00000000" w:rsidR="00000000" w:rsidRPr="00000000">
        <w:rPr>
          <w:rFonts w:ascii="Arial" w:cs="Arial" w:eastAsia="Arial" w:hAnsi="Arial"/>
          <w:color w:val="191919"/>
          <w:sz w:val="20"/>
          <w:szCs w:val="20"/>
          <w:rtl w:val="0"/>
        </w:rPr>
        <w:t xml:space="preserve">(works on top of any base model), and </w:t>
      </w:r>
      <w:r w:rsidDel="00000000" w:rsidR="00000000" w:rsidRPr="00000000">
        <w:rPr>
          <w:rFonts w:ascii="Arial" w:cs="Arial" w:eastAsia="Arial" w:hAnsi="Arial"/>
          <w:b w:val="1"/>
          <w:bCs w:val="1"/>
          <w:color w:val="191919"/>
          <w:sz w:val="20"/>
          <w:szCs w:val="20"/>
          <w:rtl w:val="0"/>
        </w:rPr>
        <w:t xml:space="preserve">additive</w:t>
      </w:r>
      <w:r w:rsidDel="00000000" w:rsidR="00000000" w:rsidRPr="00000000">
        <w:rPr>
          <w:rFonts w:ascii="Arial" w:cs="Arial" w:eastAsia="Arial" w:hAnsi="Arial"/>
          <w:color w:val="191919"/>
          <w:sz w:val="20"/>
          <w:szCs w:val="20"/>
          <w:rtl w:val="0"/>
        </w:rPr>
        <w:t xml:space="preserve"> (never hurts, often helps).</w:t>
      </w:r>
      <w:r w:rsidDel="00000000" w:rsidR="00000000" w:rsidRPr="00000000">
        <w:rPr>
          <w:rtl w:val="0"/>
        </w:rPr>
      </w:r>
    </w:p>
    <w:p w:rsidR="00000000" w:rsidDel="00000000" w:rsidP="00000000" w:rsidRDefault="00000000" w:rsidRPr="00000000" w14:paraId="0000053B">
      <w:pPr>
        <w:pStyle w:val="Heading4"/>
        <w:spacing w:after="120" w:before="0" w:line="312" w:lineRule="auto"/>
        <w:rPr/>
      </w:pPr>
      <w:bookmarkStart w:colFirst="0" w:colLast="0" w:name="_heading=h.mpf307h3vfb" w:id="76"/>
      <w:bookmarkEnd w:id="76"/>
      <w:r w:rsidDel="00000000" w:rsidR="00000000" w:rsidRPr="00000000">
        <w:rPr>
          <w:rtl w:val="0"/>
        </w:rPr>
        <w:t xml:space="preserve">Setup</w:t>
      </w:r>
    </w:p>
    <w:p w:rsidR="00000000" w:rsidDel="00000000" w:rsidP="00000000" w:rsidRDefault="00000000" w:rsidRPr="00000000" w14:paraId="0000053C">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We compute one co-occurrence matrix c[m,g] once from the training interactions, then for every model we rerank its scores as </w:t>
      </w:r>
      <w:r w:rsidDel="00000000" w:rsidR="00000000" w:rsidRPr="00000000">
        <w:rPr>
          <w:rFonts w:ascii="Arial" w:cs="Arial" w:eastAsia="Arial" w:hAnsi="Arial"/>
          <w:b w:val="1"/>
          <w:bCs w:val="1"/>
          <w:color w:val="1f2933"/>
          <w:sz w:val="20"/>
          <w:szCs w:val="20"/>
          <w:rtl w:val="0"/>
        </w:rPr>
        <w:t xml:space="preserve">s_rerank(u,g) = s_base(u,g) + λ · Σ_{m </w:t>
      </w:r>
      <w:r w:rsidDel="00000000" w:rsidR="00000000" w:rsidRPr="00000000">
        <w:rPr>
          <w:rFonts w:ascii="Cambria Math" w:cs="Cambria Math" w:eastAsia="Cambria Math" w:hAnsi="Cambria Math"/>
          <w:b w:val="1"/>
          <w:bCs w:val="1"/>
          <w:color w:val="1f2933"/>
          <w:sz w:val="20"/>
          <w:szCs w:val="20"/>
          <w:rtl w:val="0"/>
        </w:rPr>
        <w:t xml:space="preserve">∈</w:t>
      </w:r>
      <w:r w:rsidDel="00000000" w:rsidR="00000000" w:rsidRPr="00000000">
        <w:rPr>
          <w:rFonts w:ascii="Arial" w:cs="Arial" w:eastAsia="Arial" w:hAnsi="Arial"/>
          <w:b w:val="1"/>
          <w:bCs w:val="1"/>
          <w:color w:val="1f2933"/>
          <w:sz w:val="20"/>
          <w:szCs w:val="20"/>
          <w:rtl w:val="0"/>
        </w:rPr>
        <w:t xml:space="preserve"> user-movies} c[m, g]</w:t>
      </w:r>
      <w:r w:rsidDel="00000000" w:rsidR="00000000" w:rsidRPr="00000000">
        <w:rPr>
          <w:rFonts w:ascii="Arial" w:cs="Arial" w:eastAsia="Arial" w:hAnsi="Arial"/>
          <w:color w:val="1f2933"/>
          <w:sz w:val="20"/>
          <w:szCs w:val="20"/>
          <w:rtl w:val="0"/>
        </w:rPr>
        <w:t xml:space="preserve">. No model is retrained. λ is tuned once (λ = 0.05) and fixed across all experiments.</w:t>
      </w:r>
      <w:r w:rsidDel="00000000" w:rsidR="00000000" w:rsidRPr="00000000">
        <w:rPr>
          <w:rtl w:val="0"/>
        </w:rPr>
      </w:r>
    </w:p>
    <w:p w:rsidR="00000000" w:rsidDel="00000000" w:rsidP="00000000" w:rsidRDefault="00000000" w:rsidRPr="00000000" w14:paraId="0000053D">
      <w:pPr>
        <w:numPr>
          <w:ilvl w:val="0"/>
          <w:numId w:val="13"/>
        </w:numPr>
        <w:spacing w:after="120" w:before="0" w:line="312" w:lineRule="auto"/>
        <w:ind w:left="720" w:hanging="360"/>
        <w:rPr/>
      </w:pPr>
      <w:r w:rsidDel="00000000" w:rsidR="00000000" w:rsidRPr="00000000">
        <w:rPr>
          <w:rFonts w:ascii="Arial" w:cs="Arial" w:eastAsia="Arial" w:hAnsi="Arial"/>
          <w:b w:val="1"/>
          <w:bCs w:val="1"/>
          <w:color w:val="1f2933"/>
          <w:sz w:val="20"/>
          <w:szCs w:val="20"/>
          <w:rtl w:val="0"/>
        </w:rPr>
        <w:t xml:space="preserve">Base models</w:t>
      </w:r>
      <w:r w:rsidDel="00000000" w:rsidR="00000000" w:rsidRPr="00000000">
        <w:rPr>
          <w:rFonts w:ascii="Arial" w:cs="Arial" w:eastAsia="Arial" w:hAnsi="Arial"/>
          <w:color w:val="52606d"/>
          <w:sz w:val="20"/>
          <w:szCs w:val="20"/>
          <w:rtl w:val="0"/>
        </w:rPr>
        <w:t xml:space="preserve">  —  MF-BPR, NCF, LightGCN, CMF, EMCDR, PTUPCDR, BiTGCF — every model from L1–L7</w:t>
      </w:r>
      <w:r w:rsidDel="00000000" w:rsidR="00000000" w:rsidRPr="00000000">
        <w:rPr>
          <w:rtl w:val="0"/>
        </w:rPr>
      </w:r>
    </w:p>
    <w:p w:rsidR="00000000" w:rsidDel="00000000" w:rsidP="00000000" w:rsidRDefault="00000000" w:rsidRPr="00000000" w14:paraId="0000053E">
      <w:pPr>
        <w:numPr>
          <w:ilvl w:val="0"/>
          <w:numId w:val="13"/>
        </w:numPr>
        <w:spacing w:after="120" w:before="0" w:line="312" w:lineRule="auto"/>
        <w:ind w:left="720" w:hanging="360"/>
        <w:rPr/>
      </w:pPr>
      <w:r w:rsidDel="00000000" w:rsidR="00000000" w:rsidRPr="00000000">
        <w:rPr>
          <w:rFonts w:ascii="Arial" w:cs="Arial" w:eastAsia="Arial" w:hAnsi="Arial"/>
          <w:b w:val="1"/>
          <w:bCs w:val="1"/>
          <w:color w:val="1f2933"/>
          <w:sz w:val="20"/>
          <w:szCs w:val="20"/>
          <w:rtl w:val="0"/>
        </w:rPr>
        <w:t xml:space="preserve">Deployments tested</w:t>
      </w:r>
      <w:r w:rsidDel="00000000" w:rsidR="00000000" w:rsidRPr="00000000">
        <w:rPr>
          <w:rFonts w:ascii="Arial" w:cs="Arial" w:eastAsia="Arial" w:hAnsi="Arial"/>
          <w:color w:val="52606d"/>
          <w:sz w:val="20"/>
          <w:szCs w:val="20"/>
          <w:rtl w:val="0"/>
        </w:rPr>
        <w:t xml:space="preserve">  —  L3 LLO (100% overlap), L6 cold-start, plus two extra regimes</w:t>
      </w:r>
      <w:r w:rsidDel="00000000" w:rsidR="00000000" w:rsidRPr="00000000">
        <w:rPr>
          <w:rtl w:val="0"/>
        </w:rPr>
      </w:r>
    </w:p>
    <w:p w:rsidR="00000000" w:rsidDel="00000000" w:rsidP="00000000" w:rsidRDefault="00000000" w:rsidRPr="00000000" w14:paraId="0000053F">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52606d"/>
          <w:sz w:val="20"/>
          <w:szCs w:val="20"/>
          <w:rtl w:val="0"/>
        </w:rPr>
        <w:t xml:space="preserve">Evaluation: </w:t>
      </w:r>
      <w:r w:rsidDel="00000000" w:rsidR="00000000" w:rsidRPr="00000000">
        <w:rPr>
          <w:rFonts w:ascii="Arial" w:cs="Arial" w:eastAsia="Arial" w:hAnsi="Arial"/>
          <w:color w:val="52606d"/>
          <w:sz w:val="20"/>
          <w:szCs w:val="20"/>
          <w:rtl w:val="0"/>
        </w:rPr>
        <w:t xml:space="preserve">leave-last-out on games for LLO; user-split for cold-start; Recall@10.</w:t>
      </w:r>
      <w:r w:rsidDel="00000000" w:rsidR="00000000" w:rsidRPr="00000000">
        <w:rPr>
          <w:rtl w:val="0"/>
        </w:rPr>
      </w:r>
    </w:p>
    <w:p w:rsidR="00000000" w:rsidDel="00000000" w:rsidP="00000000" w:rsidRDefault="00000000" w:rsidRPr="00000000" w14:paraId="00000540">
      <w:pPr>
        <w:pStyle w:val="Heading4"/>
        <w:rPr/>
      </w:pPr>
      <w:bookmarkStart w:colFirst="0" w:colLast="0" w:name="_heading=h.in97f5f45at1" w:id="77"/>
      <w:bookmarkEnd w:id="77"/>
      <w:r w:rsidDel="00000000" w:rsidR="00000000" w:rsidRPr="00000000">
        <w:rPr>
          <w:rtl w:val="0"/>
        </w:rPr>
        <w:t xml:space="preserve">Dataset  </w:t>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6160"/>
        <w:tblGridChange w:id="0">
          <w:tblGrid>
            <w:gridCol w:w="3200"/>
            <w:gridCol w:w="6160"/>
          </w:tblGrid>
        </w:tblGridChange>
      </w:tblGrid>
      <w:tr>
        <w:trPr>
          <w:cantSplit w:val="0"/>
          <w:tblHeader w:val="0"/>
        </w:trPr>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541">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Property</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542">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Value</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43">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New models trained</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44">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None — post-processing layer only</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545">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Matrix formula</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546">
            <w:pPr>
              <w:spacing w:after="120" w:before="0" w:line="312" w:lineRule="auto"/>
              <w:rPr>
                <w:rFonts w:ascii="Arial" w:cs="Arial" w:eastAsia="Arial" w:hAnsi="Arial"/>
                <w:sz w:val="20"/>
                <w:szCs w:val="20"/>
              </w:rPr>
            </w:pPr>
            <w:r w:rsidDel="00000000" w:rsidR="00000000" w:rsidRPr="00000000">
              <w:rPr>
                <w:rFonts w:ascii="Arial" w:cs="Arial" w:eastAsia="Arial" w:hAnsi="Arial"/>
                <w:color w:val="191919"/>
                <w:sz w:val="20"/>
                <w:szCs w:val="20"/>
              </w:rPr>
              <w:drawing>
                <wp:inline distB="114300" distT="114300" distL="114300" distR="114300">
                  <wp:extent cx="1559243" cy="645624"/>
                  <wp:effectExtent b="0" l="0" r="0" t="0"/>
                  <wp:docPr id="10"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1559243" cy="645624"/>
                          </a:xfrm>
                          <a:prstGeom prst="rect"/>
                          <a:ln/>
                        </pic:spPr>
                      </pic:pic>
                    </a:graphicData>
                  </a:graphic>
                </wp:inline>
              </w:drawing>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47">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Blend weight λ</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48">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0.05  (tried 0.01, 0.05, 0.1, 0.2)</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549">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Evaluation group</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54A">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L3 LLO  +  L5 cold-start</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4B">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Training cost</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4C">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Zero — matrix computed once from training data</w:t>
            </w:r>
            <w:r w:rsidDel="00000000" w:rsidR="00000000" w:rsidRPr="00000000">
              <w:rPr>
                <w:rtl w:val="0"/>
              </w:rPr>
            </w:r>
          </w:p>
        </w:tc>
      </w:tr>
    </w:tbl>
    <w:p w:rsidR="00000000" w:rsidDel="00000000" w:rsidP="00000000" w:rsidRDefault="00000000" w:rsidRPr="00000000" w14:paraId="0000054D">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4E">
      <w:pPr>
        <w:spacing w:after="120" w:before="0" w:line="312"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4F">
      <w:pPr>
        <w:pStyle w:val="Heading4"/>
        <w:spacing w:after="120" w:before="0" w:line="312" w:lineRule="auto"/>
        <w:rPr/>
      </w:pPr>
      <w:bookmarkStart w:colFirst="0" w:colLast="0" w:name="_heading=h.w01xuy7n2sq" w:id="78"/>
      <w:bookmarkEnd w:id="78"/>
      <w:r w:rsidDel="00000000" w:rsidR="00000000" w:rsidRPr="00000000">
        <w:rPr>
          <w:rtl w:val="0"/>
        </w:rPr>
        <w:t xml:space="preserve">Results  (LLO, Lesson 3 user group)</w:t>
      </w:r>
    </w:p>
    <w:p w:rsidR="00000000" w:rsidDel="00000000" w:rsidP="00000000" w:rsidRDefault="00000000" w:rsidRPr="00000000" w14:paraId="00000550">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Co-occurrence reranking improves every model except CMF. </w:t>
      </w:r>
      <w:r w:rsidDel="00000000" w:rsidR="00000000" w:rsidRPr="00000000">
        <w:rPr>
          <w:rFonts w:ascii="Arial" w:cs="Arial" w:eastAsia="Arial" w:hAnsi="Arial"/>
          <w:b w:val="1"/>
          <w:bCs w:val="1"/>
          <w:color w:val="1f2933"/>
          <w:sz w:val="20"/>
          <w:szCs w:val="20"/>
          <w:rtl w:val="0"/>
        </w:rPr>
        <w:t xml:space="preserve">Biggest wins: EMCDR +48%, NCF +44%, BiTGCF +25%, MF-BPR +17%</w:t>
      </w:r>
      <w:r w:rsidDel="00000000" w:rsidR="00000000" w:rsidRPr="00000000">
        <w:rPr>
          <w:rFonts w:ascii="Arial" w:cs="Arial" w:eastAsia="Arial" w:hAnsi="Arial"/>
          <w:color w:val="1f2933"/>
          <w:sz w:val="20"/>
          <w:szCs w:val="20"/>
          <w:rtl w:val="0"/>
        </w:rPr>
        <w:t xml:space="preserve">. The effect size is inversely proportional to how well the base model already used movie signal — weak CDR models gain the most.</w:t>
      </w: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400"/>
        <w:gridCol w:w="2200"/>
        <w:gridCol w:w="2560"/>
        <w:tblGridChange w:id="0">
          <w:tblGrid>
            <w:gridCol w:w="2200"/>
            <w:gridCol w:w="2400"/>
            <w:gridCol w:w="2200"/>
            <w:gridCol w:w="2560"/>
          </w:tblGrid>
        </w:tblGridChange>
      </w:tblGrid>
      <w:tr>
        <w:trPr>
          <w:cantSplit w:val="0"/>
          <w:tblHeader w:val="0"/>
        </w:trPr>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551">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Model</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552">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Base Recall@10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553">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+Cooc Recall@10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554">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Δ</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55">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LightGCN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56">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0.0595</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57">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0b2aa"/>
                <w:sz w:val="20"/>
                <w:szCs w:val="20"/>
                <w:rtl w:val="0"/>
              </w:rPr>
              <w:t xml:space="preserve">0.0625</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58">
            <w:pPr>
              <w:spacing w:after="120" w:before="0" w:line="312" w:lineRule="auto"/>
              <w:rPr>
                <w:rFonts w:ascii="Arial" w:cs="Arial" w:eastAsia="Arial" w:hAnsi="Arial"/>
                <w:sz w:val="20"/>
                <w:szCs w:val="20"/>
              </w:rPr>
            </w:pPr>
            <w:r w:rsidDel="00000000" w:rsidR="00000000" w:rsidRPr="00000000">
              <w:rPr>
                <w:rFonts w:ascii="Arial" w:cs="Arial" w:eastAsia="Arial" w:hAnsi="Arial"/>
                <w:color w:val="52606d"/>
                <w:sz w:val="20"/>
                <w:szCs w:val="20"/>
                <w:rtl w:val="0"/>
              </w:rPr>
              <w:t xml:space="preserve">+5%</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559">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EMCDR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55A">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0.0230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55B">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0b2aa"/>
                <w:sz w:val="20"/>
                <w:szCs w:val="20"/>
                <w:rtl w:val="0"/>
              </w:rPr>
              <w:t xml:space="preserve">0.0340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55C">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0b2aa"/>
                <w:sz w:val="20"/>
                <w:szCs w:val="20"/>
                <w:rtl w:val="0"/>
              </w:rPr>
              <w:t xml:space="preserve">+48%</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5D">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NCF</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5E">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0.0260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5F">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0b2aa"/>
                <w:sz w:val="20"/>
                <w:szCs w:val="20"/>
                <w:rtl w:val="0"/>
              </w:rPr>
              <w:t xml:space="preserve">0.0370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60">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0b2aa"/>
                <w:sz w:val="20"/>
                <w:szCs w:val="20"/>
                <w:rtl w:val="0"/>
              </w:rPr>
              <w:t xml:space="preserve">+44%</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61">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MF-BPR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62">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0.0450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63">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0b2aa"/>
                <w:sz w:val="20"/>
                <w:szCs w:val="20"/>
                <w:rtl w:val="0"/>
              </w:rPr>
              <w:t xml:space="preserve">0.0520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64">
            <w:pPr>
              <w:spacing w:after="120" w:before="0" w:line="312" w:lineRule="auto"/>
              <w:rPr>
                <w:rFonts w:ascii="Arial" w:cs="Arial" w:eastAsia="Arial" w:hAnsi="Arial"/>
                <w:sz w:val="20"/>
                <w:szCs w:val="20"/>
              </w:rPr>
            </w:pPr>
            <w:r w:rsidDel="00000000" w:rsidR="00000000" w:rsidRPr="00000000">
              <w:rPr>
                <w:rFonts w:ascii="Arial" w:cs="Arial" w:eastAsia="Arial" w:hAnsi="Arial"/>
                <w:color w:val="52606d"/>
                <w:sz w:val="20"/>
                <w:szCs w:val="20"/>
                <w:rtl w:val="0"/>
              </w:rPr>
              <w:t xml:space="preserve">+17%</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565">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PTUPCDR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566">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0.0320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567">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0b2aa"/>
                <w:sz w:val="20"/>
                <w:szCs w:val="20"/>
                <w:rtl w:val="0"/>
              </w:rPr>
              <w:t xml:space="preserve">0.0360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568">
            <w:pPr>
              <w:spacing w:after="120" w:before="0" w:line="312" w:lineRule="auto"/>
              <w:rPr>
                <w:rFonts w:ascii="Arial" w:cs="Arial" w:eastAsia="Arial" w:hAnsi="Arial"/>
                <w:sz w:val="20"/>
                <w:szCs w:val="20"/>
              </w:rPr>
            </w:pPr>
            <w:r w:rsidDel="00000000" w:rsidR="00000000" w:rsidRPr="00000000">
              <w:rPr>
                <w:rFonts w:ascii="Arial" w:cs="Arial" w:eastAsia="Arial" w:hAnsi="Arial"/>
                <w:color w:val="52606d"/>
                <w:sz w:val="20"/>
                <w:szCs w:val="20"/>
                <w:rtl w:val="0"/>
              </w:rPr>
              <w:t xml:space="preserve">+14%</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69">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CMF</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6A">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0.0400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6B">
            <w:pPr>
              <w:spacing w:after="120" w:before="0" w:line="312" w:lineRule="auto"/>
              <w:rPr>
                <w:rFonts w:ascii="Arial" w:cs="Arial" w:eastAsia="Arial" w:hAnsi="Arial"/>
                <w:sz w:val="20"/>
                <w:szCs w:val="20"/>
              </w:rPr>
            </w:pPr>
            <w:r w:rsidDel="00000000" w:rsidR="00000000" w:rsidRPr="00000000">
              <w:rPr>
                <w:rFonts w:ascii="Arial" w:cs="Arial" w:eastAsia="Arial" w:hAnsi="Arial"/>
                <w:color w:val="52606d"/>
                <w:sz w:val="20"/>
                <w:szCs w:val="20"/>
                <w:rtl w:val="0"/>
              </w:rPr>
              <w:t xml:space="preserve">0.0380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6C">
            <w:pPr>
              <w:spacing w:after="120" w:before="0" w:line="312" w:lineRule="auto"/>
              <w:rPr>
                <w:rFonts w:ascii="Arial" w:cs="Arial" w:eastAsia="Arial" w:hAnsi="Arial"/>
                <w:sz w:val="20"/>
                <w:szCs w:val="20"/>
              </w:rPr>
            </w:pPr>
            <w:sdt>
              <w:sdtPr>
                <w:id w:val="1249452358"/>
                <w:tag w:val="goog_rdk_74"/>
              </w:sdtPr>
              <w:sdtContent>
                <w:r w:rsidDel="00000000" w:rsidR="00000000" w:rsidRPr="00000000">
                  <w:rPr>
                    <w:rFonts w:ascii="Arial Unicode MS" w:cs="Arial Unicode MS" w:eastAsia="Arial Unicode MS" w:hAnsi="Arial Unicode MS"/>
                    <w:color w:val="52606d"/>
                    <w:sz w:val="20"/>
                    <w:szCs w:val="20"/>
                    <w:rtl w:val="0"/>
                  </w:rPr>
                  <w:t xml:space="preserve">−3%</w:t>
                </w:r>
              </w:sdtContent>
            </w:sdt>
            <w:r w:rsidDel="00000000" w:rsidR="00000000" w:rsidRPr="00000000">
              <w:rPr>
                <w:rtl w:val="0"/>
              </w:rPr>
            </w:r>
          </w:p>
        </w:tc>
      </w:tr>
    </w:tbl>
    <w:p w:rsidR="00000000" w:rsidDel="00000000" w:rsidP="00000000" w:rsidRDefault="00000000" w:rsidRPr="00000000" w14:paraId="0000056D">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6E">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e5aac"/>
          <w:sz w:val="20"/>
          <w:szCs w:val="20"/>
          <w:rtl w:val="0"/>
        </w:rPr>
        <w:t xml:space="preserve">Cooc Δ  ·  LLO Recall@10</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color w:val="20b2aa"/>
          <w:sz w:val="20"/>
          <w:szCs w:val="20"/>
          <w:rtl w:val="0"/>
        </w:rPr>
        <w:t xml:space="preserve">Weakest CDR gains the most</w:t>
      </w:r>
      <w:r w:rsidDel="00000000" w:rsidR="00000000" w:rsidRPr="00000000">
        <w:rPr>
          <w:rtl w:val="0"/>
        </w:rPr>
      </w:r>
    </w:p>
    <w:tbl>
      <w:tblPr>
        <w:tblStyle w:val="Table7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21"/>
        <w:gridCol w:w="6160"/>
        <w:gridCol w:w="1379"/>
        <w:tblGridChange w:id="0">
          <w:tblGrid>
            <w:gridCol w:w="1821"/>
            <w:gridCol w:w="6160"/>
            <w:gridCol w:w="137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60.0" w:type="dxa"/>
              <w:bottom w:w="60.0" w:type="dxa"/>
              <w:right w:w="120.0" w:type="dxa"/>
            </w:tcMar>
            <w:vAlign w:val="center"/>
          </w:tcPr>
          <w:p w:rsidR="00000000" w:rsidDel="00000000" w:rsidP="00000000" w:rsidRDefault="00000000" w:rsidRPr="00000000" w14:paraId="0000056F">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EMCDR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570">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sz w:val="20"/>
                <w:szCs w:val="20"/>
              </w:rPr>
            </w:pPr>
            <w:r w:rsidDel="00000000" w:rsidR="00000000" w:rsidRPr="00000000">
              <w:rPr>
                <w:rtl w:val="0"/>
              </w:rPr>
            </w:r>
          </w:p>
          <w:tbl>
            <w:tblPr>
              <w:tblStyle w:val="Table78"/>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980"/>
              <w:gridCol w:w="20"/>
              <w:tblGridChange w:id="0">
                <w:tblGrid>
                  <w:gridCol w:w="5980"/>
                  <w:gridCol w:w="20"/>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20b2aa" w:val="clear"/>
                  <w:tcMar>
                    <w:top w:w="0.0" w:type="dxa"/>
                    <w:left w:w="0.0" w:type="dxa"/>
                    <w:bottom w:w="0.0" w:type="dxa"/>
                    <w:right w:w="0.0" w:type="dxa"/>
                  </w:tcMar>
                </w:tcPr>
                <w:p w:rsidR="00000000" w:rsidDel="00000000" w:rsidP="00000000" w:rsidRDefault="00000000" w:rsidRPr="00000000" w14:paraId="00000571">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572">
                  <w:pPr>
                    <w:spacing w:after="120" w:before="0" w:line="312"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573">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60.0" w:type="dxa"/>
            </w:tcMar>
            <w:vAlign w:val="center"/>
          </w:tcPr>
          <w:p w:rsidR="00000000" w:rsidDel="00000000" w:rsidP="00000000" w:rsidRDefault="00000000" w:rsidRPr="00000000" w14:paraId="00000574">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0b2aa"/>
                <w:sz w:val="20"/>
                <w:szCs w:val="20"/>
                <w:rtl w:val="0"/>
              </w:rPr>
              <w:t xml:space="preserve">+48%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bfc" w:val="clear"/>
            <w:tcMar>
              <w:top w:w="60.0" w:type="dxa"/>
              <w:left w:w="160.0" w:type="dxa"/>
              <w:bottom w:w="60.0" w:type="dxa"/>
              <w:right w:w="120.0" w:type="dxa"/>
            </w:tcMar>
            <w:vAlign w:val="center"/>
          </w:tcPr>
          <w:p w:rsidR="00000000" w:rsidDel="00000000" w:rsidP="00000000" w:rsidRDefault="00000000" w:rsidRPr="00000000" w14:paraId="00000575">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NCF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bfc" w:val="clear"/>
            <w:tcMar>
              <w:top w:w="80.0" w:type="dxa"/>
              <w:left w:w="80.0" w:type="dxa"/>
              <w:bottom w:w="80.0" w:type="dxa"/>
              <w:right w:w="80.0" w:type="dxa"/>
            </w:tcMar>
            <w:vAlign w:val="center"/>
          </w:tcPr>
          <w:p w:rsidR="00000000" w:rsidDel="00000000" w:rsidP="00000000" w:rsidRDefault="00000000" w:rsidRPr="00000000" w14:paraId="00000576">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sz w:val="20"/>
                <w:szCs w:val="20"/>
              </w:rPr>
            </w:pPr>
            <w:r w:rsidDel="00000000" w:rsidR="00000000" w:rsidRPr="00000000">
              <w:rPr>
                <w:rtl w:val="0"/>
              </w:rPr>
            </w:r>
          </w:p>
          <w:tbl>
            <w:tblPr>
              <w:tblStyle w:val="Table79"/>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500"/>
              <w:gridCol w:w="500"/>
              <w:tblGridChange w:id="0">
                <w:tblGrid>
                  <w:gridCol w:w="5500"/>
                  <w:gridCol w:w="500"/>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20b2aa" w:val="clear"/>
                  <w:tcMar>
                    <w:top w:w="0.0" w:type="dxa"/>
                    <w:left w:w="0.0" w:type="dxa"/>
                    <w:bottom w:w="0.0" w:type="dxa"/>
                    <w:right w:w="0.0" w:type="dxa"/>
                  </w:tcMar>
                </w:tcPr>
                <w:p w:rsidR="00000000" w:rsidDel="00000000" w:rsidP="00000000" w:rsidRDefault="00000000" w:rsidRPr="00000000" w14:paraId="00000577">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578">
                  <w:pPr>
                    <w:spacing w:after="120" w:before="0" w:line="312"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579">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bfc" w:val="clear"/>
            <w:tcMar>
              <w:top w:w="60.0" w:type="dxa"/>
              <w:left w:w="120.0" w:type="dxa"/>
              <w:bottom w:w="60.0" w:type="dxa"/>
              <w:right w:w="160.0" w:type="dxa"/>
            </w:tcMar>
            <w:vAlign w:val="center"/>
          </w:tcPr>
          <w:p w:rsidR="00000000" w:rsidDel="00000000" w:rsidP="00000000" w:rsidRDefault="00000000" w:rsidRPr="00000000" w14:paraId="0000057A">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0b2aa"/>
                <w:sz w:val="20"/>
                <w:szCs w:val="20"/>
                <w:rtl w:val="0"/>
              </w:rPr>
              <w:t xml:space="preserve">+44%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bfc" w:val="clear"/>
            <w:tcMar>
              <w:top w:w="60.0" w:type="dxa"/>
              <w:left w:w="160.0" w:type="dxa"/>
              <w:bottom w:w="60.0" w:type="dxa"/>
              <w:right w:w="120.0" w:type="dxa"/>
            </w:tcMar>
            <w:vAlign w:val="center"/>
          </w:tcPr>
          <w:p w:rsidR="00000000" w:rsidDel="00000000" w:rsidP="00000000" w:rsidRDefault="00000000" w:rsidRPr="00000000" w14:paraId="0000057B">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MF-BPR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bfc" w:val="clear"/>
            <w:tcMar>
              <w:top w:w="80.0" w:type="dxa"/>
              <w:left w:w="80.0" w:type="dxa"/>
              <w:bottom w:w="80.0" w:type="dxa"/>
              <w:right w:w="80.0" w:type="dxa"/>
            </w:tcMar>
            <w:vAlign w:val="center"/>
          </w:tcPr>
          <w:p w:rsidR="00000000" w:rsidDel="00000000" w:rsidP="00000000" w:rsidRDefault="00000000" w:rsidRPr="00000000" w14:paraId="0000057C">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sz w:val="20"/>
                <w:szCs w:val="20"/>
              </w:rPr>
            </w:pPr>
            <w:r w:rsidDel="00000000" w:rsidR="00000000" w:rsidRPr="00000000">
              <w:rPr>
                <w:rtl w:val="0"/>
              </w:rPr>
            </w:r>
          </w:p>
          <w:tbl>
            <w:tblPr>
              <w:tblStyle w:val="Table80"/>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25"/>
              <w:gridCol w:w="3875"/>
              <w:tblGridChange w:id="0">
                <w:tblGrid>
                  <w:gridCol w:w="2125"/>
                  <w:gridCol w:w="3875"/>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c4cdd5" w:val="clear"/>
                  <w:tcMar>
                    <w:top w:w="0.0" w:type="dxa"/>
                    <w:left w:w="0.0" w:type="dxa"/>
                    <w:bottom w:w="0.0" w:type="dxa"/>
                    <w:right w:w="0.0" w:type="dxa"/>
                  </w:tcMar>
                </w:tcPr>
                <w:p w:rsidR="00000000" w:rsidDel="00000000" w:rsidP="00000000" w:rsidRDefault="00000000" w:rsidRPr="00000000" w14:paraId="0000057D">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57E">
                  <w:pPr>
                    <w:spacing w:after="120" w:before="0" w:line="312"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57F">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bfc" w:val="clear"/>
            <w:tcMar>
              <w:top w:w="60.0" w:type="dxa"/>
              <w:left w:w="120.0" w:type="dxa"/>
              <w:bottom w:w="60.0" w:type="dxa"/>
              <w:right w:w="160.0" w:type="dxa"/>
            </w:tcMar>
            <w:vAlign w:val="center"/>
          </w:tcPr>
          <w:p w:rsidR="00000000" w:rsidDel="00000000" w:rsidP="00000000" w:rsidRDefault="00000000" w:rsidRPr="00000000" w14:paraId="00000580">
            <w:pPr>
              <w:spacing w:after="120" w:before="0" w:line="312" w:lineRule="auto"/>
              <w:rPr>
                <w:rFonts w:ascii="Arial" w:cs="Arial" w:eastAsia="Arial" w:hAnsi="Arial"/>
                <w:sz w:val="20"/>
                <w:szCs w:val="20"/>
              </w:rPr>
            </w:pPr>
            <w:r w:rsidDel="00000000" w:rsidR="00000000" w:rsidRPr="00000000">
              <w:rPr>
                <w:rFonts w:ascii="Arial" w:cs="Arial" w:eastAsia="Arial" w:hAnsi="Arial"/>
                <w:color w:val="52606d"/>
                <w:sz w:val="20"/>
                <w:szCs w:val="20"/>
                <w:rtl w:val="0"/>
              </w:rPr>
              <w:t xml:space="preserve">+17%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60.0" w:type="dxa"/>
              <w:bottom w:w="60.0" w:type="dxa"/>
              <w:right w:w="120.0" w:type="dxa"/>
            </w:tcMar>
            <w:vAlign w:val="center"/>
          </w:tcPr>
          <w:p w:rsidR="00000000" w:rsidDel="00000000" w:rsidP="00000000" w:rsidRDefault="00000000" w:rsidRPr="00000000" w14:paraId="00000581">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PTUPCDR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582">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sz w:val="20"/>
                <w:szCs w:val="20"/>
              </w:rPr>
            </w:pPr>
            <w:r w:rsidDel="00000000" w:rsidR="00000000" w:rsidRPr="00000000">
              <w:rPr>
                <w:rtl w:val="0"/>
              </w:rPr>
            </w:r>
          </w:p>
          <w:tbl>
            <w:tblPr>
              <w:tblStyle w:val="Table81"/>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750"/>
              <w:gridCol w:w="4250"/>
              <w:tblGridChange w:id="0">
                <w:tblGrid>
                  <w:gridCol w:w="1750"/>
                  <w:gridCol w:w="4250"/>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c4cdd5" w:val="clear"/>
                  <w:tcMar>
                    <w:top w:w="0.0" w:type="dxa"/>
                    <w:left w:w="0.0" w:type="dxa"/>
                    <w:bottom w:w="0.0" w:type="dxa"/>
                    <w:right w:w="0.0" w:type="dxa"/>
                  </w:tcMar>
                </w:tcPr>
                <w:p w:rsidR="00000000" w:rsidDel="00000000" w:rsidP="00000000" w:rsidRDefault="00000000" w:rsidRPr="00000000" w14:paraId="00000583">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584">
                  <w:pPr>
                    <w:spacing w:after="120" w:before="0" w:line="312"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585">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60.0" w:type="dxa"/>
            </w:tcMar>
            <w:vAlign w:val="center"/>
          </w:tcPr>
          <w:p w:rsidR="00000000" w:rsidDel="00000000" w:rsidP="00000000" w:rsidRDefault="00000000" w:rsidRPr="00000000" w14:paraId="00000586">
            <w:pPr>
              <w:spacing w:after="120" w:before="0" w:line="312" w:lineRule="auto"/>
              <w:rPr>
                <w:rFonts w:ascii="Arial" w:cs="Arial" w:eastAsia="Arial" w:hAnsi="Arial"/>
                <w:sz w:val="20"/>
                <w:szCs w:val="20"/>
              </w:rPr>
            </w:pPr>
            <w:r w:rsidDel="00000000" w:rsidR="00000000" w:rsidRPr="00000000">
              <w:rPr>
                <w:rFonts w:ascii="Arial" w:cs="Arial" w:eastAsia="Arial" w:hAnsi="Arial"/>
                <w:color w:val="52606d"/>
                <w:sz w:val="20"/>
                <w:szCs w:val="20"/>
                <w:rtl w:val="0"/>
              </w:rPr>
              <w:t xml:space="preserve">+14%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bfc" w:val="clear"/>
            <w:tcMar>
              <w:top w:w="60.0" w:type="dxa"/>
              <w:left w:w="160.0" w:type="dxa"/>
              <w:bottom w:w="60.0" w:type="dxa"/>
              <w:right w:w="120.0" w:type="dxa"/>
            </w:tcMar>
            <w:vAlign w:val="center"/>
          </w:tcPr>
          <w:p w:rsidR="00000000" w:rsidDel="00000000" w:rsidP="00000000" w:rsidRDefault="00000000" w:rsidRPr="00000000" w14:paraId="00000587">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LightGCN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bfc" w:val="clear"/>
            <w:tcMar>
              <w:top w:w="80.0" w:type="dxa"/>
              <w:left w:w="80.0" w:type="dxa"/>
              <w:bottom w:w="80.0" w:type="dxa"/>
              <w:right w:w="80.0" w:type="dxa"/>
            </w:tcMar>
            <w:vAlign w:val="center"/>
          </w:tcPr>
          <w:p w:rsidR="00000000" w:rsidDel="00000000" w:rsidP="00000000" w:rsidRDefault="00000000" w:rsidRPr="00000000" w14:paraId="00000588">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sz w:val="20"/>
                <w:szCs w:val="20"/>
              </w:rPr>
            </w:pPr>
            <w:r w:rsidDel="00000000" w:rsidR="00000000" w:rsidRPr="00000000">
              <w:rPr>
                <w:rtl w:val="0"/>
              </w:rPr>
            </w:r>
          </w:p>
          <w:tbl>
            <w:tblPr>
              <w:tblStyle w:val="Table82"/>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25"/>
              <w:gridCol w:w="5375"/>
              <w:tblGridChange w:id="0">
                <w:tblGrid>
                  <w:gridCol w:w="625"/>
                  <w:gridCol w:w="5375"/>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c4cdd5" w:val="clear"/>
                  <w:tcMar>
                    <w:top w:w="0.0" w:type="dxa"/>
                    <w:left w:w="0.0" w:type="dxa"/>
                    <w:bottom w:w="0.0" w:type="dxa"/>
                    <w:right w:w="0.0" w:type="dxa"/>
                  </w:tcMar>
                </w:tcPr>
                <w:p w:rsidR="00000000" w:rsidDel="00000000" w:rsidP="00000000" w:rsidRDefault="00000000" w:rsidRPr="00000000" w14:paraId="00000589">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58A">
                  <w:pPr>
                    <w:spacing w:after="120" w:before="0" w:line="312"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58B">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bfc" w:val="clear"/>
            <w:tcMar>
              <w:top w:w="60.0" w:type="dxa"/>
              <w:left w:w="120.0" w:type="dxa"/>
              <w:bottom w:w="60.0" w:type="dxa"/>
              <w:right w:w="160.0" w:type="dxa"/>
            </w:tcMar>
            <w:vAlign w:val="center"/>
          </w:tcPr>
          <w:p w:rsidR="00000000" w:rsidDel="00000000" w:rsidP="00000000" w:rsidRDefault="00000000" w:rsidRPr="00000000" w14:paraId="0000058C">
            <w:pPr>
              <w:spacing w:after="120" w:before="0" w:line="312" w:lineRule="auto"/>
              <w:rPr>
                <w:rFonts w:ascii="Arial" w:cs="Arial" w:eastAsia="Arial" w:hAnsi="Arial"/>
                <w:sz w:val="20"/>
                <w:szCs w:val="20"/>
              </w:rPr>
            </w:pPr>
            <w:r w:rsidDel="00000000" w:rsidR="00000000" w:rsidRPr="00000000">
              <w:rPr>
                <w:rFonts w:ascii="Arial" w:cs="Arial" w:eastAsia="Arial" w:hAnsi="Arial"/>
                <w:color w:val="52606d"/>
                <w:sz w:val="20"/>
                <w:szCs w:val="20"/>
                <w:rtl w:val="0"/>
              </w:rPr>
              <w:t xml:space="preserve">+5%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60.0" w:type="dxa"/>
              <w:bottom w:w="60.0" w:type="dxa"/>
              <w:right w:w="120.0" w:type="dxa"/>
            </w:tcMar>
            <w:vAlign w:val="center"/>
          </w:tcPr>
          <w:p w:rsidR="00000000" w:rsidDel="00000000" w:rsidP="00000000" w:rsidRDefault="00000000" w:rsidRPr="00000000" w14:paraId="0000058D">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CMF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58E">
            <w:pPr>
              <w:widowControl w:val="0"/>
              <w:pBdr>
                <w:top w:space="0" w:sz="0" w:val="nil"/>
                <w:left w:space="0" w:sz="0" w:val="nil"/>
                <w:bottom w:space="0" w:sz="0" w:val="nil"/>
                <w:right w:space="0" w:sz="0" w:val="nil"/>
                <w:between w:space="0" w:sz="0" w:val="nil"/>
              </w:pBdr>
              <w:spacing w:after="120" w:before="0" w:line="312" w:lineRule="auto"/>
              <w:rPr>
                <w:rFonts w:ascii="Arial" w:cs="Arial" w:eastAsia="Arial" w:hAnsi="Arial"/>
                <w:sz w:val="20"/>
                <w:szCs w:val="20"/>
              </w:rPr>
            </w:pPr>
            <w:r w:rsidDel="00000000" w:rsidR="00000000" w:rsidRPr="00000000">
              <w:rPr>
                <w:rtl w:val="0"/>
              </w:rPr>
            </w:r>
          </w:p>
          <w:tbl>
            <w:tblPr>
              <w:tblStyle w:val="Table83"/>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
              <w:gridCol w:w="5960"/>
              <w:tblGridChange w:id="0">
                <w:tblGrid>
                  <w:gridCol w:w="40"/>
                  <w:gridCol w:w="5960"/>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c4cdd5" w:val="clear"/>
                  <w:tcMar>
                    <w:top w:w="0.0" w:type="dxa"/>
                    <w:left w:w="0.0" w:type="dxa"/>
                    <w:bottom w:w="0.0" w:type="dxa"/>
                    <w:right w:w="0.0" w:type="dxa"/>
                  </w:tcMar>
                </w:tcPr>
                <w:p w:rsidR="00000000" w:rsidDel="00000000" w:rsidP="00000000" w:rsidRDefault="00000000" w:rsidRPr="00000000" w14:paraId="0000058F">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590">
                  <w:pPr>
                    <w:spacing w:after="120" w:before="0" w:line="312"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591">
            <w:pPr>
              <w:spacing w:after="120" w:before="0" w:line="312"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60.0" w:type="dxa"/>
            </w:tcMar>
            <w:vAlign w:val="center"/>
          </w:tcPr>
          <w:p w:rsidR="00000000" w:rsidDel="00000000" w:rsidP="00000000" w:rsidRDefault="00000000" w:rsidRPr="00000000" w14:paraId="00000592">
            <w:pPr>
              <w:spacing w:after="120" w:before="0" w:line="312" w:lineRule="auto"/>
              <w:rPr>
                <w:rFonts w:ascii="Arial" w:cs="Arial" w:eastAsia="Arial" w:hAnsi="Arial"/>
                <w:sz w:val="20"/>
                <w:szCs w:val="20"/>
              </w:rPr>
            </w:pPr>
            <w:sdt>
              <w:sdtPr>
                <w:id w:val="-21762173"/>
                <w:tag w:val="goog_rdk_75"/>
              </w:sdtPr>
              <w:sdtContent>
                <w:r w:rsidDel="00000000" w:rsidR="00000000" w:rsidRPr="00000000">
                  <w:rPr>
                    <w:rFonts w:ascii="Arial Unicode MS" w:cs="Arial Unicode MS" w:eastAsia="Arial Unicode MS" w:hAnsi="Arial Unicode MS"/>
                    <w:color w:val="52606d"/>
                    <w:sz w:val="20"/>
                    <w:szCs w:val="20"/>
                    <w:rtl w:val="0"/>
                  </w:rPr>
                  <w:t xml:space="preserve">−3%</w:t>
                </w:r>
              </w:sdtContent>
            </w:sdt>
            <w:r w:rsidDel="00000000" w:rsidR="00000000" w:rsidRPr="00000000">
              <w:rPr>
                <w:rtl w:val="0"/>
              </w:rPr>
            </w:r>
          </w:p>
        </w:tc>
      </w:tr>
    </w:tbl>
    <w:p w:rsidR="00000000" w:rsidDel="00000000" w:rsidP="00000000" w:rsidRDefault="00000000" w:rsidRPr="00000000" w14:paraId="00000593">
      <w:pPr>
        <w:pStyle w:val="Heading2"/>
        <w:spacing w:after="120" w:before="0" w:line="312" w:lineRule="auto"/>
        <w:rPr>
          <w:rFonts w:ascii="Arial" w:cs="Arial" w:eastAsia="Arial" w:hAnsi="Arial"/>
          <w:color w:val="2e5aac"/>
          <w:sz w:val="20"/>
          <w:szCs w:val="20"/>
        </w:rPr>
      </w:pPr>
      <w:r w:rsidDel="00000000" w:rsidR="00000000" w:rsidRPr="00000000">
        <w:rPr>
          <w:rtl w:val="0"/>
        </w:rPr>
      </w:r>
    </w:p>
    <w:p w:rsidR="00000000" w:rsidDel="00000000" w:rsidP="00000000" w:rsidRDefault="00000000" w:rsidRPr="00000000" w14:paraId="00000594">
      <w:pPr>
        <w:pStyle w:val="Heading4"/>
        <w:spacing w:after="120" w:before="0" w:line="312" w:lineRule="auto"/>
        <w:rPr/>
      </w:pPr>
      <w:bookmarkStart w:colFirst="0" w:colLast="0" w:name="_heading=h.ewl8f0lmtvi1" w:id="79"/>
      <w:bookmarkEnd w:id="79"/>
      <w:r w:rsidDel="00000000" w:rsidR="00000000" w:rsidRPr="00000000">
        <w:rPr>
          <w:rtl w:val="0"/>
        </w:rPr>
        <w:t xml:space="preserve">Results  (cold-start, Lesson 5 user group)</w:t>
      </w:r>
    </w:p>
    <w:p w:rsidR="00000000" w:rsidDel="00000000" w:rsidP="00000000" w:rsidRDefault="00000000" w:rsidRPr="00000000" w14:paraId="00000595">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The rescue effect is even larger at cold-start. </w:t>
      </w:r>
      <w:sdt>
        <w:sdtPr>
          <w:id w:val="-1479738975"/>
          <w:tag w:val="goog_rdk_76"/>
        </w:sdtPr>
        <w:sdtContent>
          <w:r w:rsidDel="00000000" w:rsidR="00000000" w:rsidRPr="00000000">
            <w:rPr>
              <w:rFonts w:ascii="Arial Unicode MS" w:cs="Arial Unicode MS" w:eastAsia="Arial Unicode MS" w:hAnsi="Arial Unicode MS"/>
              <w:b w:val="1"/>
              <w:bCs w:val="1"/>
              <w:color w:val="1f2933"/>
              <w:sz w:val="20"/>
              <w:szCs w:val="20"/>
              <w:rtl w:val="0"/>
            </w:rPr>
            <w:t xml:space="preserve">LightGCN jumps from 0.0080 → 0.0310 (+289%); EMCDR +31%. CDR mapping models (which already use movie signal) change little — cooc is additive where interactions were missing</w:t>
          </w:r>
        </w:sdtContent>
      </w:sdt>
      <w:r w:rsidDel="00000000" w:rsidR="00000000" w:rsidRPr="00000000">
        <w:rPr>
          <w:rFonts w:ascii="Arial" w:cs="Arial" w:eastAsia="Arial" w:hAnsi="Arial"/>
          <w:color w:val="1f2933"/>
          <w:sz w:val="20"/>
          <w:szCs w:val="20"/>
          <w:rtl w:val="0"/>
        </w:rPr>
        <w:t xml:space="preserve">.</w:t>
      </w:r>
      <w:r w:rsidDel="00000000" w:rsidR="00000000" w:rsidRPr="00000000">
        <w:rPr>
          <w:rtl w:val="0"/>
        </w:rPr>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400"/>
        <w:gridCol w:w="2200"/>
        <w:gridCol w:w="2560"/>
        <w:tblGridChange w:id="0">
          <w:tblGrid>
            <w:gridCol w:w="2200"/>
            <w:gridCol w:w="2400"/>
            <w:gridCol w:w="2200"/>
            <w:gridCol w:w="2560"/>
          </w:tblGrid>
        </w:tblGridChange>
      </w:tblGrid>
      <w:tr>
        <w:trPr>
          <w:cantSplit w:val="0"/>
          <w:tblHeader w:val="0"/>
        </w:trPr>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596">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Model</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597">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Cold Recall@10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598">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+Cooc Recall@10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599">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Δ</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9A">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LightGCN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9B">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0.0080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9C">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0b2aa"/>
                <w:sz w:val="20"/>
                <w:szCs w:val="20"/>
                <w:rtl w:val="0"/>
              </w:rPr>
              <w:t xml:space="preserve">0.0310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9D">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0b2aa"/>
                <w:sz w:val="20"/>
                <w:szCs w:val="20"/>
                <w:rtl w:val="0"/>
              </w:rPr>
              <w:t xml:space="preserve">+289%</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59E">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EMCDR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59F">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0.0300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5A0">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0b2aa"/>
                <w:sz w:val="20"/>
                <w:szCs w:val="20"/>
                <w:rtl w:val="0"/>
              </w:rPr>
              <w:t xml:space="preserve">0.0395</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5A1">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20b2aa"/>
                <w:sz w:val="20"/>
                <w:szCs w:val="20"/>
                <w:rtl w:val="0"/>
              </w:rPr>
              <w:t xml:space="preserve">+31%</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A2">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PTUPCDR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A3">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0.0305</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A4">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0.0330</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A5">
            <w:pPr>
              <w:spacing w:after="120" w:before="0" w:line="312" w:lineRule="auto"/>
              <w:rPr>
                <w:rFonts w:ascii="Arial" w:cs="Arial" w:eastAsia="Arial" w:hAnsi="Arial"/>
                <w:sz w:val="20"/>
                <w:szCs w:val="20"/>
              </w:rPr>
            </w:pPr>
            <w:r w:rsidDel="00000000" w:rsidR="00000000" w:rsidRPr="00000000">
              <w:rPr>
                <w:rFonts w:ascii="Arial" w:cs="Arial" w:eastAsia="Arial" w:hAnsi="Arial"/>
                <w:color w:val="52606d"/>
                <w:sz w:val="20"/>
                <w:szCs w:val="20"/>
                <w:rtl w:val="0"/>
              </w:rPr>
              <w:t xml:space="preserve">+8%</w:t>
            </w:r>
            <w:r w:rsidDel="00000000" w:rsidR="00000000" w:rsidRPr="00000000">
              <w:rPr>
                <w:rtl w:val="0"/>
              </w:rPr>
            </w:r>
          </w:p>
        </w:tc>
      </w:tr>
    </w:tbl>
    <w:p w:rsidR="00000000" w:rsidDel="00000000" w:rsidP="00000000" w:rsidRDefault="00000000" w:rsidRPr="00000000" w14:paraId="000005A6">
      <w:pPr>
        <w:spacing w:after="120" w:before="0" w:line="312" w:lineRule="auto"/>
        <w:rPr>
          <w:rFonts w:ascii="Arial" w:cs="Arial" w:eastAsia="Arial" w:hAnsi="Arial"/>
          <w:i w:val="1"/>
          <w:iCs w:val="1"/>
          <w:color w:val="52606d"/>
          <w:sz w:val="20"/>
          <w:szCs w:val="20"/>
        </w:rPr>
      </w:pPr>
      <w:r w:rsidDel="00000000" w:rsidR="00000000" w:rsidRPr="00000000">
        <w:rPr>
          <w:rtl w:val="0"/>
        </w:rPr>
      </w:r>
    </w:p>
    <w:p w:rsidR="00000000" w:rsidDel="00000000" w:rsidP="00000000" w:rsidRDefault="00000000" w:rsidRPr="00000000" w14:paraId="000005A7">
      <w:pPr>
        <w:pBdr>
          <w:left w:color="e6a817" w:space="12" w:sz="24" w:val="single"/>
        </w:pBdr>
        <w:shd w:fill="fff8e1"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b w:val="1"/>
          <w:bCs w:val="1"/>
          <w:color w:val="8a6200"/>
          <w:sz w:val="20"/>
          <w:szCs w:val="20"/>
          <w:rtl w:val="0"/>
        </w:rPr>
        <w:t xml:space="preserve">KEY FINDING</w:t>
      </w:r>
      <w:r w:rsidDel="00000000" w:rsidR="00000000" w:rsidRPr="00000000">
        <w:rPr>
          <w:rtl w:val="0"/>
        </w:rPr>
      </w:r>
    </w:p>
    <w:p w:rsidR="00000000" w:rsidDel="00000000" w:rsidP="00000000" w:rsidRDefault="00000000" w:rsidRPr="00000000" w14:paraId="000005A8">
      <w:pPr>
        <w:pBdr>
          <w:left w:color="e6a817" w:space="12" w:sz="24" w:val="single"/>
        </w:pBdr>
        <w:shd w:fill="fff8e1"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Confirmed — </w:t>
      </w:r>
      <w:r w:rsidDel="00000000" w:rsidR="00000000" w:rsidRPr="00000000">
        <w:rPr>
          <w:rFonts w:ascii="Arial" w:cs="Arial" w:eastAsia="Arial" w:hAnsi="Arial"/>
          <w:color w:val="1f2933"/>
          <w:sz w:val="20"/>
          <w:szCs w:val="20"/>
          <w:rtl w:val="0"/>
        </w:rPr>
        <w:t xml:space="preserve">Co-occurrence reranking is a universal free lift. It improves every model family in every regime tested, with the largest gains on the weakest base models (EMCDR +48% LLO, LightGCN +289% cold-start). Cost: zero training. It becomes the default post-reranker for every row our Recommender UI Portal</w:t>
      </w:r>
      <w:r w:rsidDel="00000000" w:rsidR="00000000" w:rsidRPr="00000000">
        <w:rPr>
          <w:rtl w:val="0"/>
        </w:rPr>
      </w:r>
    </w:p>
    <w:p w:rsidR="00000000" w:rsidDel="00000000" w:rsidP="00000000" w:rsidRDefault="00000000" w:rsidRPr="00000000" w14:paraId="000005A9">
      <w:pPr>
        <w:spacing w:after="120" w:before="0" w:line="312"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AA">
      <w:pPr>
        <w:pStyle w:val="Heading4"/>
        <w:spacing w:after="120" w:before="0" w:line="312" w:lineRule="auto"/>
        <w:rPr/>
      </w:pPr>
      <w:bookmarkStart w:colFirst="0" w:colLast="0" w:name="_heading=h.venhdvx64zvk" w:id="80"/>
      <w:bookmarkEnd w:id="80"/>
      <w:r w:rsidDel="00000000" w:rsidR="00000000" w:rsidRPr="00000000">
        <w:rPr>
          <w:rtl w:val="0"/>
        </w:rPr>
        <w:t xml:space="preserve">Lesson 7  Summary</w:t>
      </w:r>
    </w:p>
    <w:p w:rsidR="00000000" w:rsidDel="00000000" w:rsidP="00000000" w:rsidRDefault="00000000" w:rsidRPr="00000000" w14:paraId="000005AB">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Lesson 7 adds a single layer: precompute one (movie × game) co-occurrence matrix, then rerank every base model's output by s_rerank = s_base + λ · Σ cooc[m, g] over the user's movies.</w:t>
      </w:r>
      <w:r w:rsidDel="00000000" w:rsidR="00000000" w:rsidRPr="00000000">
        <w:rPr>
          <w:rtl w:val="0"/>
        </w:rPr>
      </w:r>
    </w:p>
    <w:p w:rsidR="00000000" w:rsidDel="00000000" w:rsidP="00000000" w:rsidRDefault="00000000" w:rsidRPr="00000000" w14:paraId="000005AC">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AD">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The takeaway: co-occurrence rerank is the cheapest tool in the toolbox. It should be applied by default on every base model output because it either helps materially or leaves performance essentially unchanged.</w:t>
      </w:r>
      <w:r w:rsidDel="00000000" w:rsidR="00000000" w:rsidRPr="00000000">
        <w:rPr>
          <w:rtl w:val="0"/>
        </w:rPr>
      </w:r>
    </w:p>
    <w:p w:rsidR="00000000" w:rsidDel="00000000" w:rsidP="00000000" w:rsidRDefault="00000000" w:rsidRPr="00000000" w14:paraId="000005AE">
      <w:pPr>
        <w:pStyle w:val="Heading4"/>
        <w:spacing w:after="120" w:before="0" w:line="312" w:lineRule="auto"/>
        <w:rPr/>
      </w:pPr>
      <w:bookmarkStart w:colFirst="0" w:colLast="0" w:name="_heading=h.ugu2t0fyqsye" w:id="81"/>
      <w:bookmarkEnd w:id="81"/>
      <w:r w:rsidDel="00000000" w:rsidR="00000000" w:rsidRPr="00000000">
        <w:rPr>
          <w:rtl w:val="0"/>
        </w:rPr>
        <w:t xml:space="preserve">Key findings</w:t>
      </w:r>
    </w:p>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5760"/>
        <w:tblGridChange w:id="0">
          <w:tblGrid>
            <w:gridCol w:w="3600"/>
            <w:gridCol w:w="5760"/>
          </w:tblGrid>
        </w:tblGridChange>
      </w:tblGrid>
      <w:tr>
        <w:trPr>
          <w:cantSplit w:val="0"/>
          <w:tblHeader w:val="0"/>
        </w:trPr>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5AF">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Finding</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5B0">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Evidence</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5B1">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Universal lift</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5B2">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Every model except CMF gains </w:t>
            </w:r>
            <w:r w:rsidDel="00000000" w:rsidR="00000000" w:rsidRPr="00000000">
              <w:rPr>
                <w:rFonts w:ascii="Arial" w:cs="Arial" w:eastAsia="Arial" w:hAnsi="Arial"/>
                <w:b w:val="1"/>
                <w:bCs w:val="1"/>
                <w:color w:val="20b2aa"/>
                <w:sz w:val="20"/>
                <w:szCs w:val="20"/>
                <w:rtl w:val="0"/>
              </w:rPr>
              <w:t xml:space="preserve">+5% to +48% on LLO</w:t>
            </w:r>
            <w:r w:rsidDel="00000000" w:rsidR="00000000" w:rsidRPr="00000000">
              <w:rPr>
                <w:rFonts w:ascii="Arial" w:cs="Arial" w:eastAsia="Arial" w:hAnsi="Arial"/>
                <w:color w:val="1f2933"/>
                <w:sz w:val="20"/>
                <w:szCs w:val="20"/>
                <w:rtl w:val="0"/>
              </w:rPr>
              <w:t xml:space="preserve"> — weaker models gain more</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B3">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Cold-start rescue</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B4">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LightGCN </w:t>
            </w:r>
            <w:sdt>
              <w:sdtPr>
                <w:id w:val="-2026403247"/>
                <w:tag w:val="goog_rdk_77"/>
              </w:sdtPr>
              <w:sdtContent>
                <w:r w:rsidDel="00000000" w:rsidR="00000000" w:rsidRPr="00000000">
                  <w:rPr>
                    <w:rFonts w:ascii="Arial Unicode MS" w:cs="Arial Unicode MS" w:eastAsia="Arial Unicode MS" w:hAnsi="Arial Unicode MS"/>
                    <w:b w:val="1"/>
                    <w:bCs w:val="1"/>
                    <w:color w:val="20b2aa"/>
                    <w:sz w:val="20"/>
                    <w:szCs w:val="20"/>
                    <w:rtl w:val="0"/>
                  </w:rPr>
                  <w:t xml:space="preserve">0.0080 → 0.0310 (+289%)</w:t>
                </w:r>
              </w:sdtContent>
            </w:sdt>
            <w:r w:rsidDel="00000000" w:rsidR="00000000" w:rsidRPr="00000000">
              <w:rPr>
                <w:rFonts w:ascii="Arial" w:cs="Arial" w:eastAsia="Arial" w:hAnsi="Arial"/>
                <w:color w:val="1f2933"/>
                <w:sz w:val="20"/>
                <w:szCs w:val="20"/>
                <w:rtl w:val="0"/>
              </w:rPr>
              <w:t xml:space="preserve"> — item-item signal fills in when user-item signal is missing</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B5">
            <w:pPr>
              <w:spacing w:after="120" w:before="0" w:line="312" w:lineRule="auto"/>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Zero cost</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B6">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Matrix computed once; λ = 0.05 fixed; adds microseconds per request.</w:t>
            </w:r>
            <w:r w:rsidDel="00000000" w:rsidR="00000000" w:rsidRPr="00000000">
              <w:rPr>
                <w:rtl w:val="0"/>
              </w:rPr>
            </w:r>
          </w:p>
        </w:tc>
      </w:tr>
    </w:tbl>
    <w:p w:rsidR="00000000" w:rsidDel="00000000" w:rsidP="00000000" w:rsidRDefault="00000000" w:rsidRPr="00000000" w14:paraId="000005B7">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B8">
      <w:pPr>
        <w:pStyle w:val="Heading4"/>
        <w:spacing w:after="120" w:before="0" w:line="312" w:lineRule="auto"/>
        <w:rPr/>
      </w:pPr>
      <w:bookmarkStart w:colFirst="0" w:colLast="0" w:name="_heading=h.6us8gw13ozsm" w:id="82"/>
      <w:bookmarkEnd w:id="82"/>
      <w:r w:rsidDel="00000000" w:rsidR="00000000" w:rsidRPr="00000000">
        <w:rPr>
          <w:rtl w:val="0"/>
        </w:rPr>
        <w:t xml:space="preserve">Reflection</w:t>
      </w:r>
    </w:p>
    <w:p w:rsidR="00000000" w:rsidDel="00000000" w:rsidP="00000000" w:rsidRDefault="00000000" w:rsidRPr="00000000" w14:paraId="000005B9">
      <w:pPr>
        <w:spacing w:after="120" w:before="0" w:line="312" w:lineRule="auto"/>
        <w:rPr>
          <w:rFonts w:ascii="Arial" w:cs="Arial" w:eastAsia="Arial" w:hAnsi="Arial"/>
          <w:color w:val="1f2933"/>
          <w:sz w:val="20"/>
          <w:szCs w:val="20"/>
        </w:rPr>
      </w:pPr>
      <w:r w:rsidDel="00000000" w:rsidR="00000000" w:rsidRPr="00000000">
        <w:rPr>
          <w:rFonts w:ascii="Arial" w:cs="Arial" w:eastAsia="Arial" w:hAnsi="Arial"/>
          <w:color w:val="1f2933"/>
          <w:sz w:val="20"/>
          <w:szCs w:val="20"/>
          <w:rtl w:val="0"/>
        </w:rPr>
        <w:t xml:space="preserve">This whole co-occurrence reranking layer was honestly one of the coolest things we figured out(but the idea was suggested by ChatGPT, we need to give it credit!). We were spending so much time struggling with the really complicated models (the collaborative and mapping ones), but then this super easy counting method—just looking at what movies and games people liked together—gave almost every model a huge double-digit boost for practically no effort! </w:t>
      </w:r>
    </w:p>
    <w:p w:rsidR="00000000" w:rsidDel="00000000" w:rsidP="00000000" w:rsidRDefault="00000000" w:rsidRPr="00000000" w14:paraId="000005BA">
      <w:pPr>
        <w:spacing w:after="120" w:before="0" w:line="312" w:lineRule="auto"/>
        <w:rPr/>
      </w:pPr>
      <w:r w:rsidDel="00000000" w:rsidR="00000000" w:rsidRPr="00000000">
        <w:rPr>
          <w:rFonts w:ascii="Arial" w:cs="Arial" w:eastAsia="Arial" w:hAnsi="Arial"/>
          <w:color w:val="1f2933"/>
          <w:sz w:val="20"/>
          <w:szCs w:val="20"/>
          <w:rtl w:val="0"/>
        </w:rPr>
        <w:t xml:space="preserve">It taught us a big lesson: </w:t>
      </w:r>
      <w:r w:rsidDel="00000000" w:rsidR="00000000" w:rsidRPr="00000000">
        <w:rPr>
          <w:rFonts w:ascii="Arial" w:cs="Arial" w:eastAsia="Arial" w:hAnsi="Arial"/>
          <w:b w:val="1"/>
          <w:bCs w:val="1"/>
          <w:color w:val="1f2933"/>
          <w:sz w:val="20"/>
          <w:szCs w:val="20"/>
          <w:rtl w:val="0"/>
        </w:rPr>
        <w:t xml:space="preserve">you don't always need the fanciest new algorithm</w:t>
      </w:r>
      <w:r w:rsidDel="00000000" w:rsidR="00000000" w:rsidRPr="00000000">
        <w:rPr>
          <w:rFonts w:ascii="Arial" w:cs="Arial" w:eastAsia="Arial" w:hAnsi="Arial"/>
          <w:color w:val="1f2933"/>
          <w:sz w:val="20"/>
          <w:szCs w:val="20"/>
          <w:rtl w:val="0"/>
        </w:rPr>
        <w:t xml:space="preserve">. Sometimes, just looking at the simple stuff in the data, the basic patterns of what people do, or </w:t>
      </w:r>
      <w:r w:rsidDel="00000000" w:rsidR="00000000" w:rsidRPr="00000000">
        <w:rPr>
          <w:rFonts w:ascii="Arial" w:cs="Arial" w:eastAsia="Arial" w:hAnsi="Arial"/>
          <w:b w:val="1"/>
          <w:bCs w:val="1"/>
          <w:color w:val="1f2933"/>
          <w:sz w:val="20"/>
          <w:szCs w:val="20"/>
          <w:rtl w:val="0"/>
        </w:rPr>
        <w:t xml:space="preserve">a basic concept that you learned at school</w:t>
      </w:r>
      <w:r w:rsidDel="00000000" w:rsidR="00000000" w:rsidRPr="00000000">
        <w:rPr>
          <w:rFonts w:ascii="Arial" w:cs="Arial" w:eastAsia="Arial" w:hAnsi="Arial"/>
          <w:color w:val="1f2933"/>
          <w:sz w:val="20"/>
          <w:szCs w:val="20"/>
          <w:rtl w:val="0"/>
        </w:rPr>
        <w:t xml:space="preserve">(Market Basket Analysis), can give you the best ideas that even the smart machine learning models miss. Now, we use this quick, effective layer first because it's a guaranteed way to improve things, and it even helps us figure out if our main models aren't trained properly.</w:t>
      </w:r>
      <w:r w:rsidDel="00000000" w:rsidR="00000000" w:rsidRPr="00000000">
        <w:rPr>
          <w:rtl w:val="0"/>
        </w:rPr>
      </w:r>
    </w:p>
    <w:p w:rsidR="00000000" w:rsidDel="00000000" w:rsidP="00000000" w:rsidRDefault="00000000" w:rsidRPr="00000000" w14:paraId="000005BB">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BC">
      <w:pPr>
        <w:pBdr>
          <w:left w:color="2e5aac" w:space="12" w:sz="24" w:val="single"/>
        </w:pBdr>
        <w:shd w:fill="f3f7fc"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b w:val="1"/>
          <w:bCs w:val="1"/>
          <w:color w:val="2e5aac"/>
          <w:sz w:val="20"/>
          <w:szCs w:val="20"/>
          <w:rtl w:val="0"/>
        </w:rPr>
        <w:t xml:space="preserve">NEXT UP</w:t>
      </w:r>
      <w:r w:rsidDel="00000000" w:rsidR="00000000" w:rsidRPr="00000000">
        <w:rPr>
          <w:rtl w:val="0"/>
        </w:rPr>
      </w:r>
    </w:p>
    <w:p w:rsidR="00000000" w:rsidDel="00000000" w:rsidP="00000000" w:rsidRDefault="00000000" w:rsidRPr="00000000" w14:paraId="000005BD">
      <w:pPr>
        <w:pBdr>
          <w:left w:color="2e5aac" w:space="12" w:sz="24" w:val="single"/>
        </w:pBdr>
        <w:shd w:fill="f3f7fc" w:val="clear"/>
        <w:spacing w:after="120" w:before="0" w:line="312" w:lineRule="auto"/>
        <w:ind w:left="240" w:firstLine="0"/>
        <w:rPr>
          <w:rFonts w:ascii="Arial" w:cs="Arial" w:eastAsia="Arial" w:hAnsi="Arial"/>
          <w:sz w:val="20"/>
          <w:szCs w:val="20"/>
        </w:rPr>
      </w:pPr>
      <w:r w:rsidDel="00000000" w:rsidR="00000000" w:rsidRPr="00000000">
        <w:rPr>
          <w:rFonts w:ascii="Arial" w:cs="Arial" w:eastAsia="Arial" w:hAnsi="Arial"/>
          <w:b w:val="1"/>
          <w:bCs w:val="1"/>
          <w:color w:val="1f2933"/>
          <w:sz w:val="20"/>
          <w:szCs w:val="20"/>
          <w:rtl w:val="0"/>
        </w:rPr>
        <w:t xml:space="preserve">Eight controlled experiments across four model families have produced a scattered set of winners.</w:t>
      </w:r>
      <w:r w:rsidDel="00000000" w:rsidR="00000000" w:rsidRPr="00000000">
        <w:rPr>
          <w:rFonts w:ascii="Arial" w:cs="Arial" w:eastAsia="Arial" w:hAnsi="Arial"/>
          <w:color w:val="1f2933"/>
          <w:sz w:val="20"/>
          <w:szCs w:val="20"/>
          <w:rtl w:val="0"/>
        </w:rPr>
        <w:t xml:space="preserve"> The next section re-reads the arc as a whole: which user segment belongs to which model, what the final routing rule looks like, and where each family earns its place in the production system. Chapter 6 then turns from comparing models to tuning them — documenting the hyperparameter sweeps that produced the defaults used throughout L1–L8.</w:t>
      </w:r>
      <w:r w:rsidDel="00000000" w:rsidR="00000000" w:rsidRPr="00000000">
        <w:rPr>
          <w:rtl w:val="0"/>
        </w:rPr>
      </w:r>
    </w:p>
    <w:p w:rsidR="00000000" w:rsidDel="00000000" w:rsidP="00000000" w:rsidRDefault="00000000" w:rsidRPr="00000000" w14:paraId="000005BE">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BF">
      <w:pPr>
        <w:pStyle w:val="Heading2"/>
        <w:spacing w:after="120" w:before="0" w:line="312" w:lineRule="auto"/>
        <w:rPr/>
      </w:pPr>
      <w:bookmarkStart w:colFirst="0" w:colLast="0" w:name="_heading=h.v41r2b26j9o1" w:id="83"/>
      <w:bookmarkEnd w:id="83"/>
      <w:r w:rsidDel="00000000" w:rsidR="00000000" w:rsidRPr="00000000">
        <w:rPr>
          <w:rtl w:val="0"/>
        </w:rPr>
        <w:t xml:space="preserve">5.9  Lessons Recap</w:t>
      </w:r>
    </w:p>
    <w:p w:rsidR="00000000" w:rsidDel="00000000" w:rsidP="00000000" w:rsidRDefault="00000000" w:rsidRPr="00000000" w14:paraId="000005C0">
      <w:pPr>
        <w:spacing w:after="120" w:before="0" w:line="312" w:lineRule="auto"/>
        <w:rPr>
          <w:rFonts w:ascii="Arial" w:cs="Arial" w:eastAsia="Arial" w:hAnsi="Arial"/>
          <w:sz w:val="20"/>
          <w:szCs w:val="20"/>
        </w:rPr>
      </w:pPr>
      <w:r w:rsidDel="00000000" w:rsidR="00000000" w:rsidRPr="00000000">
        <w:rPr>
          <w:rFonts w:ascii="Arial" w:cs="Arial" w:eastAsia="Arial" w:hAnsi="Arial"/>
          <w:color w:val="1f2933"/>
          <w:sz w:val="20"/>
          <w:szCs w:val="20"/>
          <w:rtl w:val="0"/>
        </w:rPr>
        <w:t xml:space="preserve">Taken together, the eight lessons form a deliberate staircase: each step removes one variable the previous step could not explain. The result is a much clearer picture of when cross-domain recommendation actually helps.</w:t>
      </w:r>
      <w:r w:rsidDel="00000000" w:rsidR="00000000" w:rsidRPr="00000000">
        <w:rPr>
          <w:rtl w:val="0"/>
        </w:rPr>
      </w:r>
    </w:p>
    <w:p w:rsidR="00000000" w:rsidDel="00000000" w:rsidP="00000000" w:rsidRDefault="00000000" w:rsidRPr="00000000" w14:paraId="000005C1">
      <w:pPr>
        <w:pStyle w:val="Heading2"/>
        <w:spacing w:after="120" w:before="0" w:line="312" w:lineRule="auto"/>
        <w:rPr>
          <w:rFonts w:ascii="Arial" w:cs="Arial" w:eastAsia="Arial" w:hAnsi="Arial"/>
          <w:color w:val="2e5aac"/>
          <w:sz w:val="20"/>
          <w:szCs w:val="20"/>
        </w:rPr>
      </w:pPr>
      <w:r w:rsidDel="00000000" w:rsidR="00000000" w:rsidRPr="00000000">
        <w:rPr>
          <w:rtl w:val="0"/>
        </w:rPr>
      </w:r>
    </w:p>
    <w:p w:rsidR="00000000" w:rsidDel="00000000" w:rsidP="00000000" w:rsidRDefault="00000000" w:rsidRPr="00000000" w14:paraId="000005C2">
      <w:pPr>
        <w:pStyle w:val="Heading4"/>
        <w:spacing w:after="120" w:before="0" w:line="312" w:lineRule="auto"/>
        <w:rPr/>
      </w:pPr>
      <w:bookmarkStart w:colFirst="0" w:colLast="0" w:name="_heading=h.cxanpcmsqj93" w:id="84"/>
      <w:bookmarkEnd w:id="84"/>
      <w:r w:rsidDel="00000000" w:rsidR="00000000" w:rsidRPr="00000000">
        <w:rPr>
          <w:rtl w:val="0"/>
        </w:rPr>
        <w:t xml:space="preserve">The Learning Journey Reflections</w:t>
      </w:r>
    </w:p>
    <w:p w:rsidR="00000000" w:rsidDel="00000000" w:rsidP="00000000" w:rsidRDefault="00000000" w:rsidRPr="00000000" w14:paraId="000005C3">
      <w:pPr>
        <w:spacing w:after="120" w:before="0" w:line="312" w:lineRule="auto"/>
        <w:rPr>
          <w:rFonts w:ascii="Arial" w:cs="Arial" w:eastAsia="Arial" w:hAnsi="Arial"/>
          <w:color w:val="1f1f1f"/>
        </w:rPr>
      </w:pPr>
      <w:bookmarkStart w:colFirst="0" w:colLast="0" w:name="_heading=h.koqtubma9hfh" w:id="85"/>
      <w:bookmarkEnd w:id="85"/>
      <w:r w:rsidDel="00000000" w:rsidR="00000000" w:rsidRPr="00000000">
        <w:rPr>
          <w:rFonts w:ascii="Arial" w:cs="Arial" w:eastAsia="Arial" w:hAnsi="Arial"/>
          <w:color w:val="1f1f1f"/>
          <w:highlight w:val="white"/>
          <w:rtl w:val="0"/>
        </w:rPr>
        <w:t xml:space="preserve">Initially prior to all the benchmarking, when we were reading about the CDR inner working mechanism, we were very fascinated, like a child just discovering new cool stuffs. Our initial excitement over complex Cross-Domain Recommendation (CDR) algorithms quickly evaporated, as I learned they fail horribly when there is a lack of bridge users.</w:t>
      </w:r>
      <w:r w:rsidDel="00000000" w:rsidR="00000000" w:rsidRPr="00000000">
        <w:rPr>
          <w:rFonts w:ascii="Arial" w:cs="Arial" w:eastAsia="Arial" w:hAnsi="Arial"/>
          <w:color w:val="1f1f1f"/>
          <w:rtl w:val="0"/>
        </w:rPr>
        <w:t xml:space="preserve"> </w:t>
      </w:r>
    </w:p>
    <w:p w:rsidR="00000000" w:rsidDel="00000000" w:rsidP="00000000" w:rsidRDefault="00000000" w:rsidRPr="00000000" w14:paraId="000005C4">
      <w:pPr>
        <w:shd w:fill="ffffff" w:val="clear"/>
        <w:spacing w:after="120" w:before="0" w:line="312" w:lineRule="auto"/>
        <w:rPr>
          <w:rFonts w:ascii="Arial" w:cs="Arial" w:eastAsia="Arial" w:hAnsi="Arial"/>
          <w:color w:val="1f1f1f"/>
        </w:rPr>
      </w:pPr>
      <w:r w:rsidDel="00000000" w:rsidR="00000000" w:rsidRPr="00000000">
        <w:rPr>
          <w:rFonts w:ascii="Arial" w:cs="Arial" w:eastAsia="Arial" w:hAnsi="Arial"/>
          <w:rtl w:val="0"/>
        </w:rPr>
        <w:t xml:space="preserve">Beyond the algorithm internals, an equally important lesson was that a handful of easy-to-overlook surrounding details — the choice of loss function, increase the bridge users, finding suitable user subgroups, the train/test split... — often decide whether CDR shines or stalls. Across the lesson series we systematically isolated each of these conditions and verified its impact one experiment at a time, validating that the small, "boring" decisions were doing more for CDR than the architecture choice itself.</w:t>
      </w:r>
      <w:r w:rsidDel="00000000" w:rsidR="00000000" w:rsidRPr="00000000">
        <w:rPr>
          <w:rtl w:val="0"/>
        </w:rPr>
      </w:r>
    </w:p>
    <w:p w:rsidR="00000000" w:rsidDel="00000000" w:rsidP="00000000" w:rsidRDefault="00000000" w:rsidRPr="00000000" w14:paraId="000005C5">
      <w:pPr>
        <w:spacing w:after="120" w:before="0" w:line="312" w:lineRule="auto"/>
        <w:rPr>
          <w:rFonts w:ascii="Arial" w:cs="Arial" w:eastAsia="Arial" w:hAnsi="Arial"/>
          <w:color w:val="1f1f1f"/>
        </w:rPr>
      </w:pPr>
      <w:r w:rsidDel="00000000" w:rsidR="00000000" w:rsidRPr="00000000">
        <w:rPr>
          <w:rFonts w:ascii="Arial" w:cs="Arial" w:eastAsia="Arial" w:hAnsi="Arial"/>
          <w:color w:val="1f1f1f"/>
          <w:highlight w:val="white"/>
          <w:rtl w:val="0"/>
        </w:rPr>
        <w:t xml:space="preserve">Most importantly, the whole project taught me the immense power of </w:t>
      </w:r>
      <w:r w:rsidDel="00000000" w:rsidR="00000000" w:rsidRPr="00000000">
        <w:rPr>
          <w:rFonts w:ascii="Arial" w:cs="Arial" w:eastAsia="Arial" w:hAnsi="Arial"/>
          <w:b w:val="1"/>
          <w:bCs w:val="1"/>
          <w:color w:val="1f1f1f"/>
          <w:highlight w:val="white"/>
          <w:rtl w:val="0"/>
        </w:rPr>
        <w:t xml:space="preserve">simplicity</w:t>
      </w:r>
      <w:r w:rsidDel="00000000" w:rsidR="00000000" w:rsidRPr="00000000">
        <w:rPr>
          <w:rFonts w:ascii="Arial" w:cs="Arial" w:eastAsia="Arial" w:hAnsi="Arial"/>
          <w:color w:val="1f1f1f"/>
          <w:highlight w:val="white"/>
          <w:rtl w:val="0"/>
        </w:rPr>
        <w:t xml:space="preserve">. After spending weeks tuning complex deep learning architectures, the ultimate performance booster was the simple, training-free </w:t>
      </w:r>
      <w:r w:rsidDel="00000000" w:rsidR="00000000" w:rsidRPr="00000000">
        <w:rPr>
          <w:rFonts w:ascii="Arial" w:cs="Arial" w:eastAsia="Arial" w:hAnsi="Arial"/>
          <w:b w:val="1"/>
          <w:bCs w:val="1"/>
          <w:color w:val="1f1f1f"/>
          <w:highlight w:val="white"/>
          <w:rtl w:val="0"/>
        </w:rPr>
        <w:t xml:space="preserve">SBERT content-aware (L6)</w:t>
      </w:r>
      <w:r w:rsidDel="00000000" w:rsidR="00000000" w:rsidRPr="00000000">
        <w:rPr>
          <w:rFonts w:ascii="Arial" w:cs="Arial" w:eastAsia="Arial" w:hAnsi="Arial"/>
          <w:color w:val="1f1f1f"/>
          <w:highlight w:val="white"/>
          <w:rtl w:val="0"/>
        </w:rPr>
        <w:t xml:space="preserve"> and </w:t>
      </w:r>
      <w:r w:rsidDel="00000000" w:rsidR="00000000" w:rsidRPr="00000000">
        <w:rPr>
          <w:rFonts w:ascii="Arial" w:cs="Arial" w:eastAsia="Arial" w:hAnsi="Arial"/>
          <w:b w:val="1"/>
          <w:bCs w:val="1"/>
          <w:color w:val="1f1f1f"/>
          <w:highlight w:val="white"/>
          <w:rtl w:val="0"/>
        </w:rPr>
        <w:t xml:space="preserve">Co-occurrence Reranking layer (L7)</w:t>
      </w:r>
      <w:r w:rsidDel="00000000" w:rsidR="00000000" w:rsidRPr="00000000">
        <w:rPr>
          <w:rFonts w:ascii="Arial" w:cs="Arial" w:eastAsia="Arial" w:hAnsi="Arial"/>
          <w:color w:val="1f1f1f"/>
          <w:highlight w:val="white"/>
          <w:rtl w:val="0"/>
        </w:rPr>
        <w:t xml:space="preserve">. This single post-processing step provided a universal lift for almost every model (up to +48% LLO) and rescued LightGCN from cold-start failure (+289%). </w:t>
      </w:r>
      <w:r w:rsidDel="00000000" w:rsidR="00000000" w:rsidRPr="00000000">
        <w:rPr>
          <w:rtl w:val="0"/>
        </w:rPr>
      </w:r>
    </w:p>
    <w:p w:rsidR="00000000" w:rsidDel="00000000" w:rsidP="00000000" w:rsidRDefault="00000000" w:rsidRPr="00000000" w14:paraId="000005C6">
      <w:pPr>
        <w:shd w:fill="ffffff" w:val="clear"/>
        <w:spacing w:after="120" w:before="0" w:line="312"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Another breakthrough was realizing that the optimal model is entirely </w:t>
      </w:r>
      <w:r w:rsidDel="00000000" w:rsidR="00000000" w:rsidRPr="00000000">
        <w:rPr>
          <w:rFonts w:ascii="Arial" w:cs="Arial" w:eastAsia="Arial" w:hAnsi="Arial"/>
          <w:b w:val="1"/>
          <w:bCs w:val="1"/>
          <w:color w:val="1f1f1f"/>
          <w:highlight w:val="white"/>
          <w:rtl w:val="0"/>
        </w:rPr>
        <w:t xml:space="preserve">context dependent</w:t>
      </w:r>
      <w:r w:rsidDel="00000000" w:rsidR="00000000" w:rsidRPr="00000000">
        <w:rPr>
          <w:rFonts w:ascii="Arial" w:cs="Arial" w:eastAsia="Arial" w:hAnsi="Arial"/>
          <w:color w:val="1f1f1f"/>
          <w:highlight w:val="white"/>
          <w:rtl w:val="0"/>
        </w:rPr>
        <w:t xml:space="preserve">. CDR is </w:t>
      </w:r>
      <w:r w:rsidDel="00000000" w:rsidR="00000000" w:rsidRPr="00000000">
        <w:rPr>
          <w:rFonts w:ascii="Arial" w:cs="Arial" w:eastAsia="Arial" w:hAnsi="Arial"/>
          <w:b w:val="1"/>
          <w:bCs w:val="1"/>
          <w:color w:val="1f1f1f"/>
          <w:highlight w:val="white"/>
          <w:rtl w:val="0"/>
        </w:rPr>
        <w:t xml:space="preserve">essential</w:t>
      </w:r>
      <w:r w:rsidDel="00000000" w:rsidR="00000000" w:rsidRPr="00000000">
        <w:rPr>
          <w:rFonts w:ascii="Arial" w:cs="Arial" w:eastAsia="Arial" w:hAnsi="Arial"/>
          <w:color w:val="1f1f1f"/>
          <w:highlight w:val="white"/>
          <w:rtl w:val="0"/>
        </w:rPr>
        <w:t xml:space="preserve"> for cold-start users with zero game history (beating LightGCN by 2–3×), whereas Single-Domain Recommenders (SDR) like LightGCN win decisively for "warm" users with a history of a few games. This clear performance split justifies the need for a </w:t>
      </w:r>
      <w:r w:rsidDel="00000000" w:rsidR="00000000" w:rsidRPr="00000000">
        <w:rPr>
          <w:rFonts w:ascii="Arial" w:cs="Arial" w:eastAsia="Arial" w:hAnsi="Arial"/>
          <w:b w:val="1"/>
          <w:bCs w:val="1"/>
          <w:color w:val="1f1f1f"/>
          <w:highlight w:val="white"/>
          <w:rtl w:val="0"/>
        </w:rPr>
        <w:t xml:space="preserve">Routing Decision Rule</w:t>
      </w:r>
      <w:r w:rsidDel="00000000" w:rsidR="00000000" w:rsidRPr="00000000">
        <w:rPr>
          <w:rFonts w:ascii="Arial" w:cs="Arial" w:eastAsia="Arial" w:hAnsi="Arial"/>
          <w:color w:val="1f1f1f"/>
          <w:highlight w:val="white"/>
          <w:rtl w:val="0"/>
        </w:rPr>
        <w:t xml:space="preserve"> to match each user to the most effective algorithm.</w:t>
      </w:r>
    </w:p>
    <w:p w:rsidR="00000000" w:rsidDel="00000000" w:rsidP="00000000" w:rsidRDefault="00000000" w:rsidRPr="00000000" w14:paraId="000005C7">
      <w:pPr>
        <w:shd w:fill="ffffff" w:val="clear"/>
        <w:spacing w:after="120" w:before="0" w:line="312" w:lineRule="auto"/>
        <w:rPr>
          <w:color w:val="1f1f1f"/>
          <w:highlight w:val="white"/>
        </w:rPr>
      </w:pPr>
      <w:r w:rsidDel="00000000" w:rsidR="00000000" w:rsidRPr="00000000">
        <w:rPr>
          <w:rtl w:val="0"/>
        </w:rPr>
      </w:r>
    </w:p>
    <w:p w:rsidR="00000000" w:rsidDel="00000000" w:rsidP="00000000" w:rsidRDefault="00000000" w:rsidRPr="00000000" w14:paraId="000005C8">
      <w:pPr>
        <w:shd w:fill="ffffff" w:val="clear"/>
        <w:spacing w:after="120" w:before="0" w:line="312" w:lineRule="auto"/>
        <w:rPr>
          <w:color w:val="1f1f1f"/>
          <w:highlight w:val="white"/>
        </w:rPr>
      </w:pPr>
      <w:r w:rsidDel="00000000" w:rsidR="00000000" w:rsidRPr="00000000">
        <w:rPr>
          <w:rtl w:val="0"/>
        </w:rPr>
      </w:r>
    </w:p>
    <w:p w:rsidR="00000000" w:rsidDel="00000000" w:rsidP="00000000" w:rsidRDefault="00000000" w:rsidRPr="00000000" w14:paraId="000005C9">
      <w:pPr>
        <w:shd w:fill="ffffff" w:val="clear"/>
        <w:spacing w:after="120" w:before="0" w:line="312" w:lineRule="auto"/>
        <w:rPr>
          <w:color w:val="1f1f1f"/>
          <w:highlight w:val="white"/>
        </w:rPr>
      </w:pPr>
      <w:r w:rsidDel="00000000" w:rsidR="00000000" w:rsidRPr="00000000">
        <w:rPr>
          <w:rtl w:val="0"/>
        </w:rPr>
      </w:r>
    </w:p>
    <w:p w:rsidR="00000000" w:rsidDel="00000000" w:rsidP="00000000" w:rsidRDefault="00000000" w:rsidRPr="00000000" w14:paraId="000005CA">
      <w:pPr>
        <w:shd w:fill="ffffff" w:val="clear"/>
        <w:spacing w:after="120" w:before="0" w:line="312" w:lineRule="auto"/>
        <w:rPr>
          <w:color w:val="1f1f1f"/>
          <w:highlight w:val="white"/>
        </w:rPr>
      </w:pPr>
      <w:r w:rsidDel="00000000" w:rsidR="00000000" w:rsidRPr="00000000">
        <w:rPr>
          <w:rtl w:val="0"/>
        </w:rPr>
      </w:r>
    </w:p>
    <w:p w:rsidR="00000000" w:rsidDel="00000000" w:rsidP="00000000" w:rsidRDefault="00000000" w:rsidRPr="00000000" w14:paraId="000005CB">
      <w:pPr>
        <w:shd w:fill="ffffff" w:val="clear"/>
        <w:spacing w:after="120" w:before="0" w:line="312" w:lineRule="auto"/>
        <w:rPr>
          <w:color w:val="1f1f1f"/>
          <w:highlight w:val="white"/>
        </w:rPr>
      </w:pPr>
      <w:r w:rsidDel="00000000" w:rsidR="00000000" w:rsidRPr="00000000">
        <w:rPr>
          <w:rtl w:val="0"/>
        </w:rPr>
      </w:r>
    </w:p>
    <w:p w:rsidR="00000000" w:rsidDel="00000000" w:rsidP="00000000" w:rsidRDefault="00000000" w:rsidRPr="00000000" w14:paraId="000005CC">
      <w:pPr>
        <w:shd w:fill="ffffff" w:val="clear"/>
        <w:spacing w:after="120" w:before="0" w:line="312" w:lineRule="auto"/>
        <w:rPr>
          <w:color w:val="1f1f1f"/>
          <w:highlight w:val="white"/>
        </w:rPr>
      </w:pPr>
      <w:r w:rsidDel="00000000" w:rsidR="00000000" w:rsidRPr="00000000">
        <w:rPr>
          <w:rtl w:val="0"/>
        </w:rPr>
      </w:r>
    </w:p>
    <w:p w:rsidR="00000000" w:rsidDel="00000000" w:rsidP="00000000" w:rsidRDefault="00000000" w:rsidRPr="00000000" w14:paraId="000005CD">
      <w:pPr>
        <w:shd w:fill="ffffff" w:val="clear"/>
        <w:spacing w:after="120" w:before="0" w:line="312" w:lineRule="auto"/>
        <w:rPr>
          <w:color w:val="1f1f1f"/>
          <w:highlight w:val="white"/>
        </w:rPr>
      </w:pPr>
      <w:r w:rsidDel="00000000" w:rsidR="00000000" w:rsidRPr="00000000">
        <w:rPr>
          <w:rtl w:val="0"/>
        </w:rPr>
      </w:r>
    </w:p>
    <w:p w:rsidR="00000000" w:rsidDel="00000000" w:rsidP="00000000" w:rsidRDefault="00000000" w:rsidRPr="00000000" w14:paraId="000005CE">
      <w:pPr>
        <w:shd w:fill="ffffff" w:val="clear"/>
        <w:spacing w:after="120" w:before="0" w:line="312" w:lineRule="auto"/>
        <w:rPr>
          <w:color w:val="1f1f1f"/>
          <w:highlight w:val="white"/>
        </w:rPr>
      </w:pPr>
      <w:r w:rsidDel="00000000" w:rsidR="00000000" w:rsidRPr="00000000">
        <w:rPr>
          <w:rtl w:val="0"/>
        </w:rPr>
      </w:r>
    </w:p>
    <w:p w:rsidR="00000000" w:rsidDel="00000000" w:rsidP="00000000" w:rsidRDefault="00000000" w:rsidRPr="00000000" w14:paraId="000005CF">
      <w:pPr>
        <w:pStyle w:val="Heading2"/>
        <w:rPr/>
      </w:pPr>
      <w:r w:rsidDel="00000000" w:rsidR="00000000" w:rsidRPr="00000000">
        <w:rPr>
          <w:rtl w:val="0"/>
        </w:rPr>
        <w:t xml:space="preserve">The Routing Decision Rule</w:t>
      </w:r>
    </w:p>
    <w:p w:rsidR="00000000" w:rsidDel="00000000" w:rsidP="00000000" w:rsidRDefault="00000000" w:rsidRPr="00000000" w14:paraId="000005D0">
      <w:pPr>
        <w:spacing w:after="120" w:before="0" w:line="312" w:lineRule="auto"/>
        <w:rPr>
          <w:rFonts w:ascii="Arial" w:cs="Arial" w:eastAsia="Arial" w:hAnsi="Arial"/>
          <w:color w:val="191919"/>
          <w:sz w:val="20"/>
          <w:szCs w:val="20"/>
        </w:rPr>
      </w:pPr>
      <w:r w:rsidDel="00000000" w:rsidR="00000000" w:rsidRPr="00000000">
        <w:rPr>
          <w:rtl w:val="0"/>
        </w:rPr>
      </w:r>
    </w:p>
    <w:p w:rsidR="00000000" w:rsidDel="00000000" w:rsidP="00000000" w:rsidRDefault="00000000" w:rsidRPr="00000000" w14:paraId="000005D1">
      <w:pPr>
        <w:spacing w:after="120" w:before="0" w:line="312" w:lineRule="auto"/>
        <w:jc w:val="center"/>
        <w:rPr>
          <w:rFonts w:ascii="Arial" w:cs="Arial" w:eastAsia="Arial" w:hAnsi="Arial"/>
          <w:color w:val="191919"/>
          <w:sz w:val="20"/>
          <w:szCs w:val="20"/>
        </w:rPr>
      </w:pPr>
      <w:r w:rsidDel="00000000" w:rsidR="00000000" w:rsidRPr="00000000">
        <w:rPr>
          <w:rFonts w:ascii="Arial" w:cs="Arial" w:eastAsia="Arial" w:hAnsi="Arial"/>
          <w:color w:val="191919"/>
          <w:sz w:val="20"/>
          <w:szCs w:val="20"/>
        </w:rPr>
        <w:drawing>
          <wp:inline distB="0" distT="0" distL="0" distR="0">
            <wp:extent cx="4831080" cy="4022047"/>
            <wp:effectExtent b="0" l="0" r="0" t="0"/>
            <wp:docPr id="11"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4831080" cy="4022047"/>
                    </a:xfrm>
                    <a:prstGeom prst="rect"/>
                    <a:ln/>
                  </pic:spPr>
                </pic:pic>
              </a:graphicData>
            </a:graphic>
          </wp:inline>
        </w:drawing>
      </w:r>
      <w:r w:rsidDel="00000000" w:rsidR="00000000" w:rsidRPr="00000000">
        <w:rPr>
          <w:rtl w:val="0"/>
        </w:rPr>
      </w:r>
    </w:p>
    <w:p w:rsidR="00000000" w:rsidDel="00000000" w:rsidP="00000000" w:rsidRDefault="00000000" w:rsidRPr="00000000" w14:paraId="000005D2">
      <w:pPr>
        <w:spacing w:after="120" w:before="0" w:line="312" w:lineRule="auto"/>
        <w:rPr>
          <w:rFonts w:ascii="Arial" w:cs="Arial" w:eastAsia="Arial" w:hAnsi="Arial"/>
          <w:color w:val="191919"/>
          <w:sz w:val="20"/>
          <w:szCs w:val="20"/>
        </w:rPr>
      </w:pPr>
      <w:r w:rsidDel="00000000" w:rsidR="00000000" w:rsidRPr="00000000">
        <w:rPr>
          <w:rtl w:val="0"/>
        </w:rPr>
      </w:r>
    </w:p>
    <w:p w:rsidR="00000000" w:rsidDel="00000000" w:rsidP="00000000" w:rsidRDefault="00000000" w:rsidRPr="00000000" w14:paraId="000005D3">
      <w:pPr>
        <w:pStyle w:val="Heading1"/>
        <w:rPr/>
      </w:pPr>
      <w:r w:rsidDel="00000000" w:rsidR="00000000" w:rsidRPr="00000000">
        <w:rPr>
          <w:rtl w:val="0"/>
        </w:rPr>
        <w:t xml:space="preserve">8.  System Design</w:t>
      </w:r>
    </w:p>
    <w:p w:rsidR="00000000" w:rsidDel="00000000" w:rsidP="00000000" w:rsidRDefault="00000000" w:rsidRPr="00000000" w14:paraId="000005D4">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Beyond the experimental benchmarks, we built a full-stack demonstration system that brings the research findings to life as an interactive web application. The demo exposes the hybrid recommender built from the lessons — segment-routed models, universal co-occurrence reranking, SBERT-CDR path — so collaborative, cross-domain and content-based approaches can be compared side by side on real users.</w:t>
      </w:r>
    </w:p>
    <w:p w:rsidR="00000000" w:rsidDel="00000000" w:rsidP="00000000" w:rsidRDefault="00000000" w:rsidRPr="00000000" w14:paraId="000005D5">
      <w:pPr>
        <w:pStyle w:val="Heading2"/>
        <w:spacing w:after="120" w:before="0" w:line="312" w:lineRule="auto"/>
        <w:rPr>
          <w:color w:val="2e5aac"/>
        </w:rPr>
      </w:pPr>
      <w:r w:rsidDel="00000000" w:rsidR="00000000" w:rsidRPr="00000000">
        <w:rPr>
          <w:rtl w:val="0"/>
        </w:rPr>
      </w:r>
    </w:p>
    <w:p w:rsidR="00000000" w:rsidDel="00000000" w:rsidP="00000000" w:rsidRDefault="00000000" w:rsidRPr="00000000" w14:paraId="000005D6">
      <w:pPr>
        <w:pStyle w:val="Heading2"/>
        <w:spacing w:after="120" w:before="0" w:line="312" w:lineRule="auto"/>
        <w:rPr>
          <w:color w:val="2e5aac"/>
        </w:rPr>
      </w:pPr>
      <w:r w:rsidDel="00000000" w:rsidR="00000000" w:rsidRPr="00000000">
        <w:rPr>
          <w:rtl w:val="0"/>
        </w:rPr>
      </w:r>
    </w:p>
    <w:p w:rsidR="00000000" w:rsidDel="00000000" w:rsidP="00000000" w:rsidRDefault="00000000" w:rsidRPr="00000000" w14:paraId="000005D7">
      <w:pPr>
        <w:pStyle w:val="Heading2"/>
        <w:spacing w:after="120" w:before="0" w:line="312" w:lineRule="auto"/>
        <w:rPr>
          <w:color w:val="2e5aac"/>
        </w:rPr>
      </w:pPr>
      <w:r w:rsidDel="00000000" w:rsidR="00000000" w:rsidRPr="00000000">
        <w:rPr>
          <w:rtl w:val="0"/>
        </w:rPr>
      </w:r>
    </w:p>
    <w:p w:rsidR="00000000" w:rsidDel="00000000" w:rsidP="00000000" w:rsidRDefault="00000000" w:rsidRPr="00000000" w14:paraId="000005D8">
      <w:pPr>
        <w:pStyle w:val="Heading2"/>
        <w:spacing w:after="120" w:before="0" w:line="312" w:lineRule="auto"/>
        <w:rPr>
          <w:color w:val="2e5aac"/>
        </w:rPr>
      </w:pPr>
      <w:r w:rsidDel="00000000" w:rsidR="00000000" w:rsidRPr="00000000">
        <w:rPr>
          <w:rtl w:val="0"/>
        </w:rPr>
      </w:r>
    </w:p>
    <w:p w:rsidR="00000000" w:rsidDel="00000000" w:rsidP="00000000" w:rsidRDefault="00000000" w:rsidRPr="00000000" w14:paraId="000005D9">
      <w:pPr>
        <w:pStyle w:val="Heading2"/>
        <w:spacing w:after="120" w:before="0" w:line="312" w:lineRule="auto"/>
        <w:rPr>
          <w:color w:val="2e5aac"/>
        </w:rPr>
      </w:pPr>
      <w:r w:rsidDel="00000000" w:rsidR="00000000" w:rsidRPr="00000000">
        <w:rPr>
          <w:rtl w:val="0"/>
        </w:rPr>
      </w:r>
    </w:p>
    <w:p w:rsidR="00000000" w:rsidDel="00000000" w:rsidP="00000000" w:rsidRDefault="00000000" w:rsidRPr="00000000" w14:paraId="000005DA">
      <w:pPr>
        <w:pStyle w:val="Heading2"/>
        <w:spacing w:before="0" w:line="312" w:lineRule="auto"/>
        <w:rPr/>
      </w:pPr>
      <w:bookmarkStart w:colFirst="0" w:colLast="0" w:name="_heading=h.z1i9nrofdda3" w:id="86"/>
      <w:bookmarkEnd w:id="86"/>
      <w:r w:rsidDel="00000000" w:rsidR="00000000" w:rsidRPr="00000000">
        <w:rPr>
          <w:rtl w:val="0"/>
        </w:rPr>
        <w:t xml:space="preserve">8.1  High-Level Architecture</w:t>
      </w:r>
    </w:p>
    <w:p w:rsidR="00000000" w:rsidDel="00000000" w:rsidP="00000000" w:rsidRDefault="00000000" w:rsidRPr="00000000" w14:paraId="000005DB">
      <w:pPr>
        <w:spacing w:after="120" w:line="312" w:lineRule="auto"/>
        <w:ind w:left="-360" w:firstLine="0"/>
        <w:jc w:val="center"/>
        <w:rPr>
          <w:rFonts w:ascii="Helvetica Neue" w:cs="Helvetica Neue" w:eastAsia="Helvetica Neue" w:hAnsi="Helvetica Neue"/>
          <w:color w:val="000000"/>
          <w:sz w:val="26"/>
          <w:szCs w:val="26"/>
        </w:rPr>
      </w:pPr>
      <w:r w:rsidDel="00000000" w:rsidR="00000000" w:rsidRPr="00000000">
        <w:rPr>
          <w:rFonts w:ascii="Helvetica Neue" w:cs="Helvetica Neue" w:eastAsia="Helvetica Neue" w:hAnsi="Helvetica Neue"/>
          <w:color w:val="000000"/>
          <w:sz w:val="26"/>
          <w:szCs w:val="26"/>
        </w:rPr>
        <w:drawing>
          <wp:inline distB="0" distT="0" distL="0" distR="0">
            <wp:extent cx="6437994" cy="4226168"/>
            <wp:effectExtent b="0" l="0" r="0" t="0"/>
            <wp:docPr id="4"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6437994" cy="4226168"/>
                    </a:xfrm>
                    <a:prstGeom prst="rect"/>
                    <a:ln/>
                  </pic:spPr>
                </pic:pic>
              </a:graphicData>
            </a:graphic>
          </wp:inline>
        </w:drawing>
      </w:r>
      <w:r w:rsidDel="00000000" w:rsidR="00000000" w:rsidRPr="00000000">
        <w:rPr>
          <w:rtl w:val="0"/>
        </w:rPr>
      </w:r>
    </w:p>
    <w:p w:rsidR="00000000" w:rsidDel="00000000" w:rsidP="00000000" w:rsidRDefault="00000000" w:rsidRPr="00000000" w14:paraId="000005DC">
      <w:pPr>
        <w:spacing w:after="120" w:before="0" w:line="312" w:lineRule="auto"/>
        <w:jc w:val="center"/>
        <w:rPr/>
      </w:pPr>
      <w:r w:rsidDel="00000000" w:rsidR="00000000" w:rsidRPr="00000000">
        <w:rPr>
          <w:rFonts w:ascii="Arial" w:cs="Arial" w:eastAsia="Arial" w:hAnsi="Arial"/>
          <w:i w:val="1"/>
          <w:iCs w:val="1"/>
          <w:color w:val="52606d"/>
          <w:sz w:val="20"/>
          <w:szCs w:val="20"/>
          <w:rtl w:val="0"/>
        </w:rPr>
        <w:t xml:space="preserve">Figure 32: System architecture</w:t>
      </w:r>
      <w:r w:rsidDel="00000000" w:rsidR="00000000" w:rsidRPr="00000000">
        <w:rPr>
          <w:rtl w:val="0"/>
        </w:rPr>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4000"/>
        <w:gridCol w:w="3860"/>
        <w:tblGridChange w:id="0">
          <w:tblGrid>
            <w:gridCol w:w="1500"/>
            <w:gridCol w:w="4000"/>
            <w:gridCol w:w="3860"/>
          </w:tblGrid>
        </w:tblGridChange>
      </w:tblGrid>
      <w:tr>
        <w:trPr>
          <w:cantSplit w:val="0"/>
          <w:tblHeader w:val="0"/>
        </w:trPr>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5DD">
            <w:pPr>
              <w:spacing w:after="120" w:before="0" w:line="312" w:lineRule="auto"/>
              <w:rPr/>
            </w:pPr>
            <w:r w:rsidDel="00000000" w:rsidR="00000000" w:rsidRPr="00000000">
              <w:rPr>
                <w:rFonts w:ascii="Arial" w:cs="Arial" w:eastAsia="Arial" w:hAnsi="Arial"/>
                <w:b w:val="1"/>
                <w:bCs w:val="1"/>
                <w:color w:val="1f2933"/>
                <w:sz w:val="20"/>
                <w:szCs w:val="20"/>
                <w:rtl w:val="0"/>
              </w:rPr>
              <w:t xml:space="preserve">Component</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5DE">
            <w:pPr>
              <w:spacing w:after="120" w:before="0" w:line="312" w:lineRule="auto"/>
              <w:rPr/>
            </w:pPr>
            <w:r w:rsidDel="00000000" w:rsidR="00000000" w:rsidRPr="00000000">
              <w:rPr>
                <w:rFonts w:ascii="Arial" w:cs="Arial" w:eastAsia="Arial" w:hAnsi="Arial"/>
                <w:b w:val="1"/>
                <w:bCs w:val="1"/>
                <w:color w:val="1f2933"/>
                <w:sz w:val="20"/>
                <w:szCs w:val="20"/>
                <w:rtl w:val="0"/>
              </w:rPr>
              <w:t xml:space="preserve">Role</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tcPr>
          <w:p w:rsidR="00000000" w:rsidDel="00000000" w:rsidP="00000000" w:rsidRDefault="00000000" w:rsidRPr="00000000" w14:paraId="000005DF">
            <w:pPr>
              <w:spacing w:after="120" w:before="0" w:line="312" w:lineRule="auto"/>
              <w:rPr/>
            </w:pPr>
            <w:r w:rsidDel="00000000" w:rsidR="00000000" w:rsidRPr="00000000">
              <w:rPr>
                <w:rFonts w:ascii="Arial" w:cs="Arial" w:eastAsia="Arial" w:hAnsi="Arial"/>
                <w:b w:val="1"/>
                <w:bCs w:val="1"/>
                <w:color w:val="1f2933"/>
                <w:sz w:val="20"/>
                <w:szCs w:val="20"/>
                <w:rtl w:val="0"/>
              </w:rPr>
              <w:t xml:space="preserve">Implementation notes</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E0">
            <w:pPr>
              <w:spacing w:after="120" w:before="0" w:line="312" w:lineRule="auto"/>
              <w:rPr/>
            </w:pPr>
            <w:r w:rsidDel="00000000" w:rsidR="00000000" w:rsidRPr="00000000">
              <w:rPr>
                <w:rFonts w:ascii="Arial" w:cs="Arial" w:eastAsia="Arial" w:hAnsi="Arial"/>
                <w:b w:val="1"/>
                <w:bCs w:val="1"/>
                <w:color w:val="1f2933"/>
                <w:sz w:val="20"/>
                <w:szCs w:val="20"/>
                <w:rtl w:val="0"/>
              </w:rPr>
              <w:t xml:space="preserve">Client</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E1">
            <w:pPr>
              <w:spacing w:after="120" w:before="0" w:line="312" w:lineRule="auto"/>
              <w:rPr/>
            </w:pPr>
            <w:r w:rsidDel="00000000" w:rsidR="00000000" w:rsidRPr="00000000">
              <w:rPr>
                <w:rFonts w:ascii="Arial" w:cs="Arial" w:eastAsia="Arial" w:hAnsi="Arial"/>
                <w:color w:val="1f2933"/>
                <w:sz w:val="20"/>
                <w:szCs w:val="20"/>
                <w:rtl w:val="0"/>
              </w:rPr>
              <w:t xml:space="preserve">Renders UI, rating widgets, multi-row recommendation feed; no scoring logic.</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E2">
            <w:pPr>
              <w:spacing w:after="120" w:before="0" w:line="312" w:lineRule="auto"/>
              <w:rPr/>
            </w:pPr>
            <w:r w:rsidDel="00000000" w:rsidR="00000000" w:rsidRPr="00000000">
              <w:rPr>
                <w:rFonts w:ascii="Arial" w:cs="Arial" w:eastAsia="Arial" w:hAnsi="Arial"/>
                <w:color w:val="1f2933"/>
                <w:sz w:val="20"/>
                <w:szCs w:val="20"/>
                <w:rtl w:val="0"/>
              </w:rPr>
              <w:t xml:space="preserve">Static index.html; jQuery SPA; calls REST endpoints (/api/recommendations, /api/ratings, /api/users) over HTTP/HTTPS.</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5E3">
            <w:pPr>
              <w:spacing w:after="120" w:before="0" w:line="312" w:lineRule="auto"/>
              <w:rPr/>
            </w:pPr>
            <w:r w:rsidDel="00000000" w:rsidR="00000000" w:rsidRPr="00000000">
              <w:rPr>
                <w:rFonts w:ascii="Arial" w:cs="Arial" w:eastAsia="Arial" w:hAnsi="Arial"/>
                <w:b w:val="1"/>
                <w:bCs w:val="1"/>
                <w:color w:val="1f2933"/>
                <w:sz w:val="20"/>
                <w:szCs w:val="20"/>
                <w:rtl w:val="0"/>
              </w:rPr>
              <w:t xml:space="preserve">Backend</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5E4">
            <w:pPr>
              <w:spacing w:after="120" w:before="0" w:line="312" w:lineRule="auto"/>
              <w:rPr/>
            </w:pPr>
            <w:r w:rsidDel="00000000" w:rsidR="00000000" w:rsidRPr="00000000">
              <w:rPr>
                <w:rFonts w:ascii="Arial" w:cs="Arial" w:eastAsia="Arial" w:hAnsi="Arial"/>
                <w:color w:val="1f2933"/>
                <w:sz w:val="20"/>
                <w:szCs w:val="20"/>
                <w:rtl w:val="0"/>
              </w:rPr>
              <w:t xml:space="preserve">Handles every API request and the entire business logic: segment classification, row routing, embedding lookup, scoring, co-occurrence rerank, deduplication, JSON serialisation.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5E5">
            <w:pPr>
              <w:spacing w:after="120" w:before="0" w:line="312" w:lineRule="auto"/>
              <w:rPr/>
            </w:pPr>
            <w:r w:rsidDel="00000000" w:rsidR="00000000" w:rsidRPr="00000000">
              <w:rPr>
                <w:rFonts w:ascii="Arial" w:cs="Arial" w:eastAsia="Arial" w:hAnsi="Arial"/>
                <w:color w:val="1f2933"/>
                <w:sz w:val="20"/>
                <w:szCs w:val="20"/>
                <w:rtl w:val="0"/>
              </w:rPr>
              <w:t xml:space="preserve">FastAPI process; loads model artifacts into in-memory NumPy store at startup; sub-millisecond scoring.</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E6">
            <w:pPr>
              <w:spacing w:after="120" w:before="0" w:line="312" w:lineRule="auto"/>
              <w:rPr/>
            </w:pPr>
            <w:r w:rsidDel="00000000" w:rsidR="00000000" w:rsidRPr="00000000">
              <w:rPr>
                <w:rFonts w:ascii="Arial" w:cs="Arial" w:eastAsia="Arial" w:hAnsi="Arial"/>
                <w:b w:val="1"/>
                <w:bCs w:val="1"/>
                <w:color w:val="1f2933"/>
                <w:sz w:val="20"/>
                <w:szCs w:val="20"/>
                <w:rtl w:val="0"/>
              </w:rPr>
              <w:t xml:space="preserve">Database</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E7">
            <w:pPr>
              <w:spacing w:after="120" w:before="0" w:line="312" w:lineRule="auto"/>
              <w:rPr/>
            </w:pPr>
            <w:r w:rsidDel="00000000" w:rsidR="00000000" w:rsidRPr="00000000">
              <w:rPr>
                <w:rFonts w:ascii="Arial" w:cs="Arial" w:eastAsia="Arial" w:hAnsi="Arial"/>
                <w:color w:val="1f2933"/>
                <w:sz w:val="20"/>
                <w:szCs w:val="20"/>
                <w:rtl w:val="0"/>
              </w:rPr>
              <w:t xml:space="preserve">Persistent state — user accounts, items (movies and games metadata), ratings/interactions, auxiliary tables.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E8">
            <w:pPr>
              <w:spacing w:after="120" w:before="0" w:line="312" w:lineRule="auto"/>
              <w:rPr/>
            </w:pPr>
            <w:r w:rsidDel="00000000" w:rsidR="00000000" w:rsidRPr="00000000">
              <w:rPr>
                <w:rFonts w:ascii="Arial" w:cs="Arial" w:eastAsia="Arial" w:hAnsi="Arial"/>
                <w:color w:val="1f2933"/>
                <w:sz w:val="20"/>
                <w:szCs w:val="20"/>
                <w:rtl w:val="0"/>
              </w:rPr>
              <w:t xml:space="preserve">Single WAL-mode SQLite file (demo.db); no Postgres, no ORM migrations.</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5E9">
            <w:pPr>
              <w:spacing w:after="120" w:before="0" w:line="312" w:lineRule="auto"/>
              <w:rPr/>
            </w:pPr>
            <w:r w:rsidDel="00000000" w:rsidR="00000000" w:rsidRPr="00000000">
              <w:rPr>
                <w:rFonts w:ascii="Arial" w:cs="Arial" w:eastAsia="Arial" w:hAnsi="Arial"/>
                <w:b w:val="1"/>
                <w:bCs w:val="1"/>
                <w:color w:val="1f2933"/>
                <w:sz w:val="20"/>
                <w:szCs w:val="20"/>
                <w:rtl w:val="0"/>
              </w:rPr>
              <w:t xml:space="preserve">ML component</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5EA">
            <w:pPr>
              <w:spacing w:after="120" w:before="0" w:line="312" w:lineRule="auto"/>
              <w:rPr/>
            </w:pPr>
            <w:r w:rsidDel="00000000" w:rsidR="00000000" w:rsidRPr="00000000">
              <w:rPr>
                <w:rFonts w:ascii="Arial" w:cs="Arial" w:eastAsia="Arial" w:hAnsi="Arial"/>
                <w:color w:val="1f2933"/>
                <w:sz w:val="20"/>
                <w:szCs w:val="20"/>
                <w:rtl w:val="0"/>
              </w:rPr>
              <w:t xml:space="preserve">Offline pipeline producing the embedding artifacts the backend serves from. Runs out-of-process and decoupled from request handling.</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tcPr>
          <w:p w:rsidR="00000000" w:rsidDel="00000000" w:rsidP="00000000" w:rsidRDefault="00000000" w:rsidRPr="00000000" w14:paraId="000005EB">
            <w:pPr>
              <w:spacing w:after="120" w:before="0" w:line="312" w:lineRule="auto"/>
              <w:rPr/>
            </w:pPr>
            <w:sdt>
              <w:sdtPr>
                <w:id w:val="-1612049325"/>
                <w:tag w:val="goog_rdk_78"/>
              </w:sdtPr>
              <w:sdtContent>
                <w:r w:rsidDel="00000000" w:rsidR="00000000" w:rsidRPr="00000000">
                  <w:rPr>
                    <w:rFonts w:ascii="Arial Unicode MS" w:cs="Arial Unicode MS" w:eastAsia="Arial Unicode MS" w:hAnsi="Arial Unicode MS"/>
                    <w:color w:val="1f2933"/>
                    <w:sz w:val="20"/>
                    <w:szCs w:val="20"/>
                    <w:rtl w:val="0"/>
                  </w:rPr>
                  <w:t xml:space="preserve">Five stages: data extraction → processing → model training → export → in-memory boost. Outputs NumPy .npy files.</w:t>
                </w:r>
              </w:sdtContent>
            </w:sdt>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EC">
            <w:pPr>
              <w:spacing w:after="120" w:before="0" w:line="312" w:lineRule="auto"/>
              <w:rPr/>
            </w:pPr>
            <w:r w:rsidDel="00000000" w:rsidR="00000000" w:rsidRPr="00000000">
              <w:rPr>
                <w:rFonts w:ascii="Arial" w:cs="Arial" w:eastAsia="Arial" w:hAnsi="Arial"/>
                <w:b w:val="1"/>
                <w:bCs w:val="1"/>
                <w:color w:val="1f2933"/>
                <w:sz w:val="20"/>
                <w:szCs w:val="20"/>
                <w:rtl w:val="0"/>
              </w:rPr>
              <w:t xml:space="preserve">Scheduler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ED">
            <w:pPr>
              <w:spacing w:after="120" w:before="0" w:line="312" w:lineRule="auto"/>
              <w:rPr/>
            </w:pPr>
            <w:r w:rsidDel="00000000" w:rsidR="00000000" w:rsidRPr="00000000">
              <w:rPr>
                <w:rFonts w:ascii="Arial" w:cs="Arial" w:eastAsia="Arial" w:hAnsi="Arial"/>
                <w:color w:val="1f2933"/>
                <w:sz w:val="20"/>
                <w:szCs w:val="20"/>
                <w:rtl w:val="0"/>
              </w:rPr>
              <w:t xml:space="preserve">Periodically triggers the ML component so the exported artifacts catch up with newly written ratings.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tcPr>
          <w:p w:rsidR="00000000" w:rsidDel="00000000" w:rsidP="00000000" w:rsidRDefault="00000000" w:rsidRPr="00000000" w14:paraId="000005EE">
            <w:pPr>
              <w:spacing w:after="120" w:before="0" w:line="312" w:lineRule="auto"/>
              <w:rPr/>
            </w:pPr>
            <w:r w:rsidDel="00000000" w:rsidR="00000000" w:rsidRPr="00000000">
              <w:rPr>
                <w:rFonts w:ascii="Arial" w:cs="Arial" w:eastAsia="Arial" w:hAnsi="Arial"/>
                <w:color w:val="1f2933"/>
                <w:sz w:val="20"/>
                <w:szCs w:val="20"/>
                <w:rtl w:val="0"/>
              </w:rPr>
              <w:t xml:space="preserve">Cron job; default cadence every 1 hour; backend reloads new artifacts at the next request.</w:t>
            </w:r>
            <w:r w:rsidDel="00000000" w:rsidR="00000000" w:rsidRPr="00000000">
              <w:rPr>
                <w:rtl w:val="0"/>
              </w:rPr>
            </w:r>
          </w:p>
        </w:tc>
      </w:tr>
    </w:tbl>
    <w:p w:rsidR="00000000" w:rsidDel="00000000" w:rsidP="00000000" w:rsidRDefault="00000000" w:rsidRPr="00000000" w14:paraId="000005EF">
      <w:pPr>
        <w:pStyle w:val="Heading2"/>
        <w:spacing w:after="120" w:before="0" w:line="312" w:lineRule="auto"/>
        <w:rPr>
          <w:color w:val="2e5aac"/>
        </w:rPr>
      </w:pPr>
      <w:r w:rsidDel="00000000" w:rsidR="00000000" w:rsidRPr="00000000">
        <w:rPr>
          <w:rtl w:val="0"/>
        </w:rPr>
      </w:r>
    </w:p>
    <w:p w:rsidR="00000000" w:rsidDel="00000000" w:rsidP="00000000" w:rsidRDefault="00000000" w:rsidRPr="00000000" w14:paraId="000005F0">
      <w:pPr>
        <w:pStyle w:val="Heading2"/>
        <w:spacing w:after="160" w:before="360" w:line="312" w:lineRule="auto"/>
        <w:rPr/>
      </w:pPr>
      <w:r w:rsidDel="00000000" w:rsidR="00000000" w:rsidRPr="00000000">
        <w:rPr>
          <w:rtl w:val="0"/>
        </w:rPr>
        <w:t xml:space="preserve">8.3 User Journey &amp; Recommender Routing</w:t>
      </w:r>
    </w:p>
    <w:p w:rsidR="00000000" w:rsidDel="00000000" w:rsidP="00000000" w:rsidRDefault="00000000" w:rsidRPr="00000000" w14:paraId="000005F1">
      <w:pPr>
        <w:spacing w:after="160" w:before="360" w:line="312" w:lineRule="auto"/>
        <w:rPr/>
      </w:pPr>
      <w:r w:rsidDel="00000000" w:rsidR="00000000" w:rsidRPr="00000000">
        <w:rPr>
          <w:rtl w:val="0"/>
        </w:rPr>
        <w:t xml:space="preserve">How the demo backend chooses between Single-Domain (SDR) and Cross-Domain (CDR) recommenders, and how the experience evolves as a new user rates items.</w:t>
      </w:r>
    </w:p>
    <w:p w:rsidR="00000000" w:rsidDel="00000000" w:rsidP="00000000" w:rsidRDefault="00000000" w:rsidRPr="00000000" w14:paraId="000005F2">
      <w:pPr>
        <w:pStyle w:val="Heading3"/>
        <w:spacing w:after="160" w:before="360" w:line="312" w:lineRule="auto"/>
        <w:rPr/>
      </w:pPr>
      <w:r w:rsidDel="00000000" w:rsidR="00000000" w:rsidRPr="00000000">
        <w:rPr>
          <w:rtl w:val="0"/>
        </w:rPr>
        <w:t xml:space="preserve">8.3.1 TL;DR</w:t>
      </w:r>
    </w:p>
    <w:tbl>
      <w:tblPr>
        <w:tblStyle w:val="Table87"/>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1600"/>
        <w:gridCol w:w="2400"/>
        <w:gridCol w:w="3600"/>
        <w:tblGridChange w:id="0">
          <w:tblGrid>
            <w:gridCol w:w="1600"/>
            <w:gridCol w:w="1600"/>
            <w:gridCol w:w="2400"/>
            <w:gridCol w:w="3600"/>
          </w:tblGrid>
        </w:tblGridChange>
      </w:tblGrid>
      <w:tr>
        <w:trPr>
          <w:cantSplit w:val="0"/>
          <w:tblHeader w:val="0"/>
        </w:trPr>
        <w:tc>
          <w:tcPr/>
          <w:p w:rsidR="00000000" w:rsidDel="00000000" w:rsidP="00000000" w:rsidRDefault="00000000" w:rsidRPr="00000000" w14:paraId="000005F3">
            <w:pPr>
              <w:spacing w:after="160" w:before="360" w:line="312" w:lineRule="auto"/>
              <w:rPr/>
            </w:pPr>
            <w:r w:rsidDel="00000000" w:rsidR="00000000" w:rsidRPr="00000000">
              <w:rPr>
                <w:b w:val="1"/>
                <w:bCs w:val="1"/>
                <w:rtl w:val="0"/>
              </w:rPr>
              <w:t xml:space="preserve">Game ratings</w:t>
            </w:r>
            <w:r w:rsidDel="00000000" w:rsidR="00000000" w:rsidRPr="00000000">
              <w:rPr>
                <w:rtl w:val="0"/>
              </w:rPr>
            </w:r>
          </w:p>
        </w:tc>
        <w:tc>
          <w:tcPr/>
          <w:p w:rsidR="00000000" w:rsidDel="00000000" w:rsidP="00000000" w:rsidRDefault="00000000" w:rsidRPr="00000000" w14:paraId="000005F4">
            <w:pPr>
              <w:spacing w:after="160" w:before="360" w:line="312" w:lineRule="auto"/>
              <w:rPr/>
            </w:pPr>
            <w:r w:rsidDel="00000000" w:rsidR="00000000" w:rsidRPr="00000000">
              <w:rPr>
                <w:b w:val="1"/>
                <w:bCs w:val="1"/>
                <w:rtl w:val="0"/>
              </w:rPr>
              <w:t xml:space="preserve">Segment</w:t>
            </w:r>
            <w:r w:rsidDel="00000000" w:rsidR="00000000" w:rsidRPr="00000000">
              <w:rPr>
                <w:rtl w:val="0"/>
              </w:rPr>
            </w:r>
          </w:p>
        </w:tc>
        <w:tc>
          <w:tcPr/>
          <w:p w:rsidR="00000000" w:rsidDel="00000000" w:rsidP="00000000" w:rsidRDefault="00000000" w:rsidRPr="00000000" w14:paraId="000005F5">
            <w:pPr>
              <w:spacing w:after="160" w:before="360" w:line="312" w:lineRule="auto"/>
              <w:rPr/>
            </w:pPr>
            <w:r w:rsidDel="00000000" w:rsidR="00000000" w:rsidRPr="00000000">
              <w:rPr>
                <w:b w:val="1"/>
                <w:bCs w:val="1"/>
                <w:rtl w:val="0"/>
              </w:rPr>
              <w:t xml:space="preserve">Routed to</w:t>
            </w:r>
            <w:r w:rsidDel="00000000" w:rsidR="00000000" w:rsidRPr="00000000">
              <w:rPr>
                <w:rtl w:val="0"/>
              </w:rPr>
            </w:r>
          </w:p>
        </w:tc>
        <w:tc>
          <w:tcPr/>
          <w:p w:rsidR="00000000" w:rsidDel="00000000" w:rsidP="00000000" w:rsidRDefault="00000000" w:rsidRPr="00000000" w14:paraId="000005F6">
            <w:pPr>
              <w:spacing w:after="160" w:before="360" w:line="312" w:lineRule="auto"/>
              <w:rPr/>
            </w:pPr>
            <w:r w:rsidDel="00000000" w:rsidR="00000000" w:rsidRPr="00000000">
              <w:rPr>
                <w:b w:val="1"/>
                <w:bCs w:val="1"/>
                <w:rtl w:val="0"/>
              </w:rPr>
              <w:t xml:space="preserve">Why</w:t>
            </w:r>
            <w:r w:rsidDel="00000000" w:rsidR="00000000" w:rsidRPr="00000000">
              <w:rPr>
                <w:rtl w:val="0"/>
              </w:rPr>
            </w:r>
          </w:p>
        </w:tc>
      </w:tr>
      <w:tr>
        <w:trPr>
          <w:cantSplit w:val="0"/>
          <w:tblHeader w:val="0"/>
        </w:trPr>
        <w:tc>
          <w:tcPr/>
          <w:p w:rsidR="00000000" w:rsidDel="00000000" w:rsidP="00000000" w:rsidRDefault="00000000" w:rsidRPr="00000000" w14:paraId="000005F7">
            <w:pPr>
              <w:spacing w:after="160" w:before="360" w:line="312" w:lineRule="auto"/>
              <w:rPr/>
            </w:pPr>
            <w:r w:rsidDel="00000000" w:rsidR="00000000" w:rsidRPr="00000000">
              <w:rPr>
                <w:rtl w:val="0"/>
              </w:rPr>
              <w:t xml:space="preserve">0</w:t>
            </w:r>
          </w:p>
        </w:tc>
        <w:tc>
          <w:tcPr/>
          <w:p w:rsidR="00000000" w:rsidDel="00000000" w:rsidP="00000000" w:rsidRDefault="00000000" w:rsidRPr="00000000" w14:paraId="000005F8">
            <w:pPr>
              <w:spacing w:after="160" w:before="360" w:line="312" w:lineRule="auto"/>
              <w:rPr/>
            </w:pPr>
            <w:r w:rsidDel="00000000" w:rsidR="00000000" w:rsidRPr="00000000">
              <w:rPr>
                <w:rtl w:val="0"/>
              </w:rPr>
              <w:t xml:space="preserve">cold_start</w:t>
            </w:r>
          </w:p>
        </w:tc>
        <w:tc>
          <w:tcPr/>
          <w:p w:rsidR="00000000" w:rsidDel="00000000" w:rsidP="00000000" w:rsidRDefault="00000000" w:rsidRPr="00000000" w14:paraId="000005F9">
            <w:pPr>
              <w:spacing w:after="160" w:before="360" w:line="312" w:lineRule="auto"/>
              <w:rPr/>
            </w:pPr>
            <w:r w:rsidDel="00000000" w:rsidR="00000000" w:rsidRPr="00000000">
              <w:rPr>
                <w:b w:val="1"/>
                <w:bCs w:val="1"/>
                <w:rtl w:val="0"/>
              </w:rPr>
              <w:t xml:space="preserve">CDR rows</w:t>
            </w:r>
            <w:r w:rsidDel="00000000" w:rsidR="00000000" w:rsidRPr="00000000">
              <w:rPr>
                <w:rtl w:val="0"/>
              </w:rPr>
              <w:t xml:space="preserve"> (CMF, EMCDR, PTUPCDR)</w:t>
            </w:r>
          </w:p>
        </w:tc>
        <w:tc>
          <w:tcPr/>
          <w:p w:rsidR="00000000" w:rsidDel="00000000" w:rsidP="00000000" w:rsidRDefault="00000000" w:rsidRPr="00000000" w14:paraId="000005FA">
            <w:pPr>
              <w:spacing w:after="160" w:before="360" w:line="312" w:lineRule="auto"/>
              <w:rPr/>
            </w:pPr>
            <w:r w:rsidDel="00000000" w:rsidR="00000000" w:rsidRPr="00000000">
              <w:rPr>
                <w:rtl w:val="0"/>
              </w:rPr>
              <w:t xml:space="preserve">No collaborative game signal — transfer movie taste into game space.</w:t>
            </w:r>
          </w:p>
        </w:tc>
      </w:tr>
      <w:tr>
        <w:trPr>
          <w:cantSplit w:val="0"/>
          <w:tblHeader w:val="0"/>
        </w:trPr>
        <w:tc>
          <w:tcPr/>
          <w:p w:rsidR="00000000" w:rsidDel="00000000" w:rsidP="00000000" w:rsidRDefault="00000000" w:rsidRPr="00000000" w14:paraId="000005FB">
            <w:pPr>
              <w:spacing w:after="160" w:before="360" w:line="312" w:lineRule="auto"/>
              <w:rPr/>
            </w:pPr>
            <w:sdt>
              <w:sdtPr>
                <w:id w:val="-349818617"/>
                <w:tag w:val="goog_rdk_79"/>
              </w:sdtPr>
              <w:sdtContent>
                <w:r w:rsidDel="00000000" w:rsidR="00000000" w:rsidRPr="00000000">
                  <w:rPr>
                    <w:rFonts w:ascii="Arial Unicode MS" w:cs="Arial Unicode MS" w:eastAsia="Arial Unicode MS" w:hAnsi="Arial Unicode MS"/>
                    <w:rtl w:val="0"/>
                  </w:rPr>
                  <w:t xml:space="preserve">≥ 1</w:t>
                </w:r>
              </w:sdtContent>
            </w:sdt>
          </w:p>
        </w:tc>
        <w:tc>
          <w:tcPr/>
          <w:p w:rsidR="00000000" w:rsidDel="00000000" w:rsidP="00000000" w:rsidRDefault="00000000" w:rsidRPr="00000000" w14:paraId="000005FC">
            <w:pPr>
              <w:spacing w:after="160" w:before="360" w:line="312" w:lineRule="auto"/>
              <w:rPr/>
            </w:pPr>
            <w:r w:rsidDel="00000000" w:rsidR="00000000" w:rsidRPr="00000000">
              <w:rPr>
                <w:rtl w:val="0"/>
              </w:rPr>
              <w:t xml:space="preserve">warm</w:t>
            </w:r>
          </w:p>
        </w:tc>
        <w:tc>
          <w:tcPr/>
          <w:p w:rsidR="00000000" w:rsidDel="00000000" w:rsidP="00000000" w:rsidRDefault="00000000" w:rsidRPr="00000000" w14:paraId="000005FD">
            <w:pPr>
              <w:spacing w:after="160" w:before="360" w:line="312" w:lineRule="auto"/>
              <w:rPr/>
            </w:pPr>
            <w:r w:rsidDel="00000000" w:rsidR="00000000" w:rsidRPr="00000000">
              <w:rPr>
                <w:b w:val="1"/>
                <w:bCs w:val="1"/>
                <w:rtl w:val="0"/>
              </w:rPr>
              <w:t xml:space="preserve">SDR rows</w:t>
            </w:r>
            <w:r w:rsidDel="00000000" w:rsidR="00000000" w:rsidRPr="00000000">
              <w:rPr>
                <w:rtl w:val="0"/>
              </w:rPr>
              <w:t xml:space="preserve"> (LightGCN, MF-BPR, NeuMF)</w:t>
            </w:r>
          </w:p>
        </w:tc>
        <w:tc>
          <w:tcPr/>
          <w:p w:rsidR="00000000" w:rsidDel="00000000" w:rsidP="00000000" w:rsidRDefault="00000000" w:rsidRPr="00000000" w14:paraId="000005FE">
            <w:pPr>
              <w:spacing w:after="160" w:before="360" w:line="312" w:lineRule="auto"/>
              <w:rPr/>
            </w:pPr>
            <w:r w:rsidDel="00000000" w:rsidR="00000000" w:rsidRPr="00000000">
              <w:rPr>
                <w:rtl w:val="0"/>
              </w:rPr>
              <w:t xml:space="preserve">Game collaborative signal exists — use direct game-space models.</w:t>
            </w:r>
          </w:p>
        </w:tc>
      </w:tr>
    </w:tbl>
    <w:p w:rsidR="00000000" w:rsidDel="00000000" w:rsidP="00000000" w:rsidRDefault="00000000" w:rsidRPr="00000000" w14:paraId="000005FF">
      <w:pPr>
        <w:spacing w:after="160" w:before="360" w:line="312" w:lineRule="auto"/>
        <w:rPr/>
      </w:pPr>
      <w:r w:rsidDel="00000000" w:rsidR="00000000" w:rsidRPr="00000000">
        <w:rPr>
          <w:rtl w:val="0"/>
        </w:rPr>
      </w:r>
    </w:p>
    <w:p w:rsidR="00000000" w:rsidDel="00000000" w:rsidP="00000000" w:rsidRDefault="00000000" w:rsidRPr="00000000" w14:paraId="00000600">
      <w:pPr>
        <w:spacing w:after="160" w:before="360" w:line="312" w:lineRule="auto"/>
        <w:rPr/>
      </w:pPr>
      <w:r w:rsidDel="00000000" w:rsidR="00000000" w:rsidRPr="00000000">
        <w:rPr>
          <w:b w:val="1"/>
          <w:bCs w:val="1"/>
          <w:rtl w:val="0"/>
        </w:rPr>
        <w:t xml:space="preserve">Cooc and SBERT-CDR rows</w:t>
      </w:r>
      <w:r w:rsidDel="00000000" w:rsidR="00000000" w:rsidRPr="00000000">
        <w:rPr>
          <w:rtl w:val="0"/>
        </w:rPr>
        <w:t xml:space="preserve"> are shown in both segments — they are always sourced from movie ratings to recommend semantically similar games.</w:t>
      </w:r>
    </w:p>
    <w:p w:rsidR="00000000" w:rsidDel="00000000" w:rsidP="00000000" w:rsidRDefault="00000000" w:rsidRPr="00000000" w14:paraId="00000601">
      <w:pPr>
        <w:pStyle w:val="Heading3"/>
        <w:spacing w:after="160" w:before="360" w:line="312" w:lineRule="auto"/>
        <w:rPr/>
      </w:pPr>
      <w:r w:rsidDel="00000000" w:rsidR="00000000" w:rsidRPr="00000000">
        <w:rPr>
          <w:rtl w:val="0"/>
        </w:rPr>
        <w:t xml:space="preserve">8.3.2 Routing in detail</w:t>
      </w:r>
    </w:p>
    <w:p w:rsidR="00000000" w:rsidDel="00000000" w:rsidP="00000000" w:rsidRDefault="00000000" w:rsidRPr="00000000" w14:paraId="00000602">
      <w:pPr>
        <w:pStyle w:val="Heading4"/>
        <w:spacing w:after="160" w:before="360" w:line="312" w:lineRule="auto"/>
        <w:rPr/>
      </w:pPr>
      <w:r w:rsidDel="00000000" w:rsidR="00000000" w:rsidRPr="00000000">
        <w:rPr>
          <w:rtl w:val="0"/>
        </w:rPr>
        <w:t xml:space="preserve">Cold-start path (0 game ratings)</w:t>
      </w:r>
    </w:p>
    <w:p w:rsidR="00000000" w:rsidDel="00000000" w:rsidP="00000000" w:rsidRDefault="00000000" w:rsidRPr="00000000" w14:paraId="00000603">
      <w:pPr>
        <w:spacing w:after="160" w:before="360" w:line="312" w:lineRule="auto"/>
        <w:rPr/>
      </w:pPr>
      <w:r w:rsidDel="00000000" w:rsidR="00000000" w:rsidRPr="00000000">
        <w:rPr>
          <w:rtl w:val="0"/>
        </w:rPr>
        <w:t xml:space="preserve">Rendered rows, in order:</w:t>
      </w:r>
    </w:p>
    <w:p w:rsidR="00000000" w:rsidDel="00000000" w:rsidP="00000000" w:rsidRDefault="00000000" w:rsidRPr="00000000" w14:paraId="00000604">
      <w:pPr>
        <w:numPr>
          <w:ilvl w:val="0"/>
          <w:numId w:val="16"/>
        </w:numPr>
        <w:spacing w:after="160" w:before="360" w:line="312" w:lineRule="auto"/>
        <w:ind w:left="720" w:hanging="360"/>
      </w:pPr>
      <w:r w:rsidDel="00000000" w:rsidR="00000000" w:rsidRPr="00000000">
        <w:rPr>
          <w:b w:val="1"/>
          <w:bCs w:val="1"/>
          <w:rtl w:val="0"/>
        </w:rPr>
        <w:t xml:space="preserve">CMF + Co-occurrence</w:t>
      </w:r>
      <w:r w:rsidDel="00000000" w:rsidR="00000000" w:rsidRPr="00000000">
        <w:rPr>
          <w:rtl w:val="0"/>
        </w:rPr>
        <w:t xml:space="preserve"> — "Recommended for You"</w:t>
      </w:r>
    </w:p>
    <w:p w:rsidR="00000000" w:rsidDel="00000000" w:rsidP="00000000" w:rsidRDefault="00000000" w:rsidRPr="00000000" w14:paraId="00000605">
      <w:pPr>
        <w:numPr>
          <w:ilvl w:val="0"/>
          <w:numId w:val="16"/>
        </w:numPr>
        <w:spacing w:after="160" w:before="360" w:line="312" w:lineRule="auto"/>
        <w:ind w:left="720" w:hanging="360"/>
      </w:pPr>
      <w:r w:rsidDel="00000000" w:rsidR="00000000" w:rsidRPr="00000000">
        <w:rPr>
          <w:b w:val="1"/>
          <w:bCs w:val="1"/>
          <w:rtl w:val="0"/>
        </w:rPr>
        <w:t xml:space="preserve">EMCDR + Co-occurrence</w:t>
      </w:r>
      <w:r w:rsidDel="00000000" w:rsidR="00000000" w:rsidRPr="00000000">
        <w:rPr>
          <w:rtl w:val="0"/>
        </w:rPr>
        <w:t xml:space="preserve"> — "Based on Your Movie Taste"</w:t>
      </w:r>
    </w:p>
    <w:p w:rsidR="00000000" w:rsidDel="00000000" w:rsidP="00000000" w:rsidRDefault="00000000" w:rsidRPr="00000000" w14:paraId="00000606">
      <w:pPr>
        <w:numPr>
          <w:ilvl w:val="0"/>
          <w:numId w:val="16"/>
        </w:numPr>
        <w:spacing w:after="160" w:before="360" w:line="312" w:lineRule="auto"/>
        <w:ind w:left="720" w:hanging="360"/>
      </w:pPr>
      <w:r w:rsidDel="00000000" w:rsidR="00000000" w:rsidRPr="00000000">
        <w:rPr>
          <w:b w:val="1"/>
          <w:bCs w:val="1"/>
          <w:rtl w:val="0"/>
        </w:rPr>
        <w:t xml:space="preserve">PTUPCDR + Co-occurrence</w:t>
      </w:r>
      <w:r w:rsidDel="00000000" w:rsidR="00000000" w:rsidRPr="00000000">
        <w:rPr>
          <w:rtl w:val="0"/>
        </w:rPr>
        <w:t xml:space="preserve"> — "You Might Also Like"</w:t>
      </w:r>
    </w:p>
    <w:p w:rsidR="00000000" w:rsidDel="00000000" w:rsidP="00000000" w:rsidRDefault="00000000" w:rsidRPr="00000000" w14:paraId="00000607">
      <w:pPr>
        <w:numPr>
          <w:ilvl w:val="0"/>
          <w:numId w:val="16"/>
        </w:numPr>
        <w:spacing w:after="160" w:before="360" w:line="312" w:lineRule="auto"/>
        <w:ind w:left="720" w:hanging="360"/>
      </w:pPr>
      <w:r w:rsidDel="00000000" w:rsidR="00000000" w:rsidRPr="00000000">
        <w:rPr>
          <w:b w:val="1"/>
          <w:bCs w:val="1"/>
          <w:rtl w:val="0"/>
        </w:rPr>
        <w:t xml:space="preserve">Co-occurrence standalone</w:t>
      </w:r>
      <w:sdt>
        <w:sdtPr>
          <w:id w:val="208128986"/>
          <w:tag w:val="goog_rdk_80"/>
        </w:sdtPr>
        <w:sdtContent>
          <w:r w:rsidDel="00000000" w:rsidR="00000000" w:rsidRPr="00000000">
            <w:rPr>
              <w:rFonts w:ascii="Arial Unicode MS" w:cs="Arial Unicode MS" w:eastAsia="Arial Unicode MS" w:hAnsi="Arial Unicode MS"/>
              <w:rtl w:val="0"/>
            </w:rPr>
            <w:t xml:space="preserve"> — "Players Who Watched Your Movies Also Played" (only if the user has ≥1 movie rating with rating ≥ 4)</w:t>
          </w:r>
        </w:sdtContent>
      </w:sdt>
    </w:p>
    <w:p w:rsidR="00000000" w:rsidDel="00000000" w:rsidP="00000000" w:rsidRDefault="00000000" w:rsidRPr="00000000" w14:paraId="00000608">
      <w:pPr>
        <w:numPr>
          <w:ilvl w:val="0"/>
          <w:numId w:val="16"/>
        </w:numPr>
        <w:spacing w:after="160" w:before="360" w:line="312" w:lineRule="auto"/>
        <w:ind w:left="720" w:hanging="360"/>
      </w:pPr>
      <w:r w:rsidDel="00000000" w:rsidR="00000000" w:rsidRPr="00000000">
        <w:rPr>
          <w:b w:val="1"/>
          <w:bCs w:val="1"/>
          <w:rtl w:val="0"/>
        </w:rPr>
        <w:t xml:space="preserve">SBERT-CDR Hidden Gems</w:t>
      </w:r>
      <w:sdt>
        <w:sdtPr>
          <w:id w:val="334658764"/>
          <w:tag w:val="goog_rdk_81"/>
        </w:sdtPr>
        <w:sdtContent>
          <w:r w:rsidDel="00000000" w:rsidR="00000000" w:rsidRPr="00000000">
            <w:rPr>
              <w:rFonts w:ascii="Arial Unicode MS" w:cs="Arial Unicode MS" w:eastAsia="Arial Unicode MS" w:hAnsi="Arial Unicode MS"/>
              <w:rtl w:val="0"/>
            </w:rPr>
            <w:t xml:space="preserve"> — games whose descriptions match the user's recent liked movies (only if ≥1 liked movie)</w:t>
          </w:r>
        </w:sdtContent>
      </w:sdt>
    </w:p>
    <w:p w:rsidR="00000000" w:rsidDel="00000000" w:rsidP="00000000" w:rsidRDefault="00000000" w:rsidRPr="00000000" w14:paraId="00000609">
      <w:pPr>
        <w:spacing w:after="160" w:before="360" w:line="312" w:lineRule="auto"/>
        <w:rPr/>
      </w:pPr>
      <w:r w:rsidDel="00000000" w:rsidR="00000000" w:rsidRPr="00000000">
        <w:rPr>
          <w:rtl w:val="0"/>
        </w:rPr>
        <w:t xml:space="preserve">A cold-start user with </w:t>
      </w:r>
      <w:r w:rsidDel="00000000" w:rsidR="00000000" w:rsidRPr="00000000">
        <w:rPr>
          <w:b w:val="1"/>
          <w:bCs w:val="1"/>
          <w:rtl w:val="0"/>
        </w:rPr>
        <w:t xml:space="preserve">zero ratings</w:t>
      </w:r>
      <w:r w:rsidDel="00000000" w:rsidR="00000000" w:rsidRPr="00000000">
        <w:rPr>
          <w:rtl w:val="0"/>
        </w:rPr>
        <w:t xml:space="preserve"> sees no rows. Once they rate one or more movies, CDR rows appear.</w:t>
      </w:r>
    </w:p>
    <w:p w:rsidR="00000000" w:rsidDel="00000000" w:rsidP="00000000" w:rsidRDefault="00000000" w:rsidRPr="00000000" w14:paraId="0000060A">
      <w:pPr>
        <w:pStyle w:val="Heading4"/>
        <w:spacing w:after="160" w:before="360" w:line="312" w:lineRule="auto"/>
        <w:rPr/>
      </w:pPr>
      <w:sdt>
        <w:sdtPr>
          <w:id w:val="-2130335523"/>
          <w:tag w:val="goog_rdk_82"/>
        </w:sdtPr>
        <w:sdtContent>
          <w:r w:rsidDel="00000000" w:rsidR="00000000" w:rsidRPr="00000000">
            <w:rPr>
              <w:rFonts w:ascii="Arial Unicode MS" w:cs="Arial Unicode MS" w:eastAsia="Arial Unicode MS" w:hAnsi="Arial Unicode MS"/>
              <w:rtl w:val="0"/>
            </w:rPr>
            <w:t xml:space="preserve">Warm path (≥ 1 game rating)</w:t>
          </w:r>
        </w:sdtContent>
      </w:sdt>
    </w:p>
    <w:p w:rsidR="00000000" w:rsidDel="00000000" w:rsidP="00000000" w:rsidRDefault="00000000" w:rsidRPr="00000000" w14:paraId="0000060B">
      <w:pPr>
        <w:spacing w:after="160" w:before="360" w:line="312" w:lineRule="auto"/>
        <w:rPr/>
      </w:pPr>
      <w:r w:rsidDel="00000000" w:rsidR="00000000" w:rsidRPr="00000000">
        <w:rPr>
          <w:rtl w:val="0"/>
        </w:rPr>
        <w:t xml:space="preserve">Rendered rows, in order:</w:t>
      </w:r>
    </w:p>
    <w:p w:rsidR="00000000" w:rsidDel="00000000" w:rsidP="00000000" w:rsidRDefault="00000000" w:rsidRPr="00000000" w14:paraId="0000060C">
      <w:pPr>
        <w:numPr>
          <w:ilvl w:val="0"/>
          <w:numId w:val="18"/>
        </w:numPr>
        <w:spacing w:after="160" w:before="360" w:line="312" w:lineRule="auto"/>
        <w:ind w:left="720" w:hanging="360"/>
      </w:pPr>
      <w:r w:rsidDel="00000000" w:rsidR="00000000" w:rsidRPr="00000000">
        <w:rPr>
          <w:b w:val="1"/>
          <w:bCs w:val="1"/>
          <w:rtl w:val="0"/>
        </w:rPr>
        <w:t xml:space="preserve">LightGCN + Co-occurrence</w:t>
      </w:r>
      <w:r w:rsidDel="00000000" w:rsidR="00000000" w:rsidRPr="00000000">
        <w:rPr>
          <w:rtl w:val="0"/>
        </w:rPr>
        <w:t xml:space="preserve"> — "Top Picks for You"</w:t>
      </w:r>
    </w:p>
    <w:p w:rsidR="00000000" w:rsidDel="00000000" w:rsidP="00000000" w:rsidRDefault="00000000" w:rsidRPr="00000000" w14:paraId="0000060D">
      <w:pPr>
        <w:numPr>
          <w:ilvl w:val="0"/>
          <w:numId w:val="18"/>
        </w:numPr>
        <w:spacing w:after="160" w:before="360" w:line="312" w:lineRule="auto"/>
        <w:ind w:left="720" w:hanging="360"/>
      </w:pPr>
      <w:r w:rsidDel="00000000" w:rsidR="00000000" w:rsidRPr="00000000">
        <w:rPr>
          <w:b w:val="1"/>
          <w:bCs w:val="1"/>
          <w:rtl w:val="0"/>
        </w:rPr>
        <w:t xml:space="preserve">MF-BPR + Co-occurrence</w:t>
      </w:r>
      <w:r w:rsidDel="00000000" w:rsidR="00000000" w:rsidRPr="00000000">
        <w:rPr>
          <w:rtl w:val="0"/>
        </w:rPr>
        <w:t xml:space="preserve"> — "You Might Also Like"</w:t>
      </w:r>
    </w:p>
    <w:p w:rsidR="00000000" w:rsidDel="00000000" w:rsidP="00000000" w:rsidRDefault="00000000" w:rsidRPr="00000000" w14:paraId="0000060E">
      <w:pPr>
        <w:numPr>
          <w:ilvl w:val="0"/>
          <w:numId w:val="18"/>
        </w:numPr>
        <w:spacing w:after="160" w:before="360" w:line="312" w:lineRule="auto"/>
        <w:ind w:left="720" w:hanging="360"/>
      </w:pPr>
      <w:r w:rsidDel="00000000" w:rsidR="00000000" w:rsidRPr="00000000">
        <w:rPr>
          <w:b w:val="1"/>
          <w:bCs w:val="1"/>
          <w:rtl w:val="0"/>
        </w:rPr>
        <w:t xml:space="preserve">NeuMF + Co-occurrence</w:t>
      </w:r>
      <w:r w:rsidDel="00000000" w:rsidR="00000000" w:rsidRPr="00000000">
        <w:rPr>
          <w:rtl w:val="0"/>
        </w:rPr>
        <w:t xml:space="preserve"> — "Neural Collaborative Picks"</w:t>
      </w:r>
    </w:p>
    <w:p w:rsidR="00000000" w:rsidDel="00000000" w:rsidP="00000000" w:rsidRDefault="00000000" w:rsidRPr="00000000" w14:paraId="0000060F">
      <w:pPr>
        <w:numPr>
          <w:ilvl w:val="0"/>
          <w:numId w:val="18"/>
        </w:numPr>
        <w:spacing w:after="160" w:before="360" w:line="312" w:lineRule="auto"/>
        <w:ind w:left="720" w:hanging="360"/>
      </w:pPr>
      <w:r w:rsidDel="00000000" w:rsidR="00000000" w:rsidRPr="00000000">
        <w:rPr>
          <w:b w:val="1"/>
          <w:bCs w:val="1"/>
          <w:rtl w:val="0"/>
        </w:rPr>
        <w:t xml:space="preserve">Co-occurrence standalone</w:t>
      </w:r>
      <w:r w:rsidDel="00000000" w:rsidR="00000000" w:rsidRPr="00000000">
        <w:rPr>
          <w:rtl w:val="0"/>
        </w:rPr>
        <w:t xml:space="preserve"> — same as cold-start, gated on movie ratings</w:t>
      </w:r>
    </w:p>
    <w:p w:rsidR="00000000" w:rsidDel="00000000" w:rsidP="00000000" w:rsidRDefault="00000000" w:rsidRPr="00000000" w14:paraId="00000610">
      <w:pPr>
        <w:numPr>
          <w:ilvl w:val="0"/>
          <w:numId w:val="18"/>
        </w:numPr>
        <w:spacing w:after="160" w:before="360" w:line="312" w:lineRule="auto"/>
        <w:ind w:left="720" w:hanging="360"/>
      </w:pPr>
      <w:r w:rsidDel="00000000" w:rsidR="00000000" w:rsidRPr="00000000">
        <w:rPr>
          <w:b w:val="1"/>
          <w:bCs w:val="1"/>
          <w:rtl w:val="0"/>
        </w:rPr>
        <w:t xml:space="preserve">SBERT-CDR Hidden Gems</w:t>
      </w:r>
      <w:r w:rsidDel="00000000" w:rsidR="00000000" w:rsidRPr="00000000">
        <w:rPr>
          <w:rtl w:val="0"/>
        </w:rPr>
        <w:t xml:space="preserve"> — same as cold-start, gated on liked movies</w:t>
      </w:r>
    </w:p>
    <w:p w:rsidR="00000000" w:rsidDel="00000000" w:rsidP="00000000" w:rsidRDefault="00000000" w:rsidRPr="00000000" w14:paraId="00000611">
      <w:pPr>
        <w:spacing w:after="160" w:before="360" w:line="312" w:lineRule="auto"/>
        <w:rPr/>
      </w:pPr>
      <w:r w:rsidDel="00000000" w:rsidR="00000000" w:rsidRPr="00000000">
        <w:rPr>
          <w:rtl w:val="0"/>
        </w:rPr>
        <w:t xml:space="preserve">The New user’s first game rating </w:t>
      </w:r>
      <w:r w:rsidDel="00000000" w:rsidR="00000000" w:rsidRPr="00000000">
        <w:rPr>
          <w:b w:val="1"/>
          <w:bCs w:val="1"/>
          <w:rtl w:val="0"/>
        </w:rPr>
        <w:t xml:space="preserve">flips</w:t>
      </w:r>
      <w:r w:rsidDel="00000000" w:rsidR="00000000" w:rsidRPr="00000000">
        <w:rPr>
          <w:rtl w:val="0"/>
        </w:rPr>
        <w:t xml:space="preserve"> the segment from </w:t>
      </w:r>
      <w:r w:rsidDel="00000000" w:rsidR="00000000" w:rsidRPr="00000000">
        <w:rPr>
          <w:rFonts w:ascii="Roboto Mono" w:cs="Roboto Mono" w:eastAsia="Roboto Mono" w:hAnsi="Roboto Mono"/>
          <w:rtl w:val="0"/>
        </w:rPr>
        <w:t xml:space="preserve">cold_start</w:t>
      </w:r>
      <w:r w:rsidDel="00000000" w:rsidR="00000000" w:rsidRPr="00000000">
        <w:rPr>
          <w:rtl w:val="0"/>
        </w:rPr>
        <w:t xml:space="preserve"> to </w:t>
      </w:r>
      <w:r w:rsidDel="00000000" w:rsidR="00000000" w:rsidRPr="00000000">
        <w:rPr>
          <w:rFonts w:ascii="Roboto Mono" w:cs="Roboto Mono" w:eastAsia="Roboto Mono" w:hAnsi="Roboto Mono"/>
          <w:rtl w:val="0"/>
        </w:rPr>
        <w:t xml:space="preserve">warm</w:t>
      </w:r>
      <w:r w:rsidDel="00000000" w:rsidR="00000000" w:rsidRPr="00000000">
        <w:rPr>
          <w:rtl w:val="0"/>
        </w:rPr>
        <w:t xml:space="preserve"> and the row stack changes accordingly.</w:t>
      </w:r>
      <w:r w:rsidDel="00000000" w:rsidR="00000000" w:rsidRPr="00000000">
        <w:rPr>
          <w:rtl w:val="0"/>
        </w:rPr>
      </w:r>
    </w:p>
    <w:p w:rsidR="00000000" w:rsidDel="00000000" w:rsidP="00000000" w:rsidRDefault="00000000" w:rsidRPr="00000000" w14:paraId="00000612">
      <w:pPr>
        <w:pStyle w:val="Heading4"/>
        <w:spacing w:after="160" w:before="360" w:line="312" w:lineRule="auto"/>
        <w:rPr/>
      </w:pPr>
      <w:r w:rsidDel="00000000" w:rsidR="00000000" w:rsidRPr="00000000">
        <w:rPr>
          <w:rtl w:val="0"/>
        </w:rPr>
        <w:t xml:space="preserve">What a new user sees, step by step</w:t>
      </w:r>
    </w:p>
    <w:tbl>
      <w:tblPr>
        <w:tblStyle w:val="Table88"/>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600"/>
        <w:gridCol w:w="5200"/>
        <w:tblGridChange w:id="0">
          <w:tblGrid>
            <w:gridCol w:w="2400"/>
            <w:gridCol w:w="1600"/>
            <w:gridCol w:w="5200"/>
          </w:tblGrid>
        </w:tblGridChange>
      </w:tblGrid>
      <w:tr>
        <w:trPr>
          <w:cantSplit w:val="0"/>
          <w:tblHeader w:val="0"/>
        </w:trPr>
        <w:tc>
          <w:tcPr/>
          <w:p w:rsidR="00000000" w:rsidDel="00000000" w:rsidP="00000000" w:rsidRDefault="00000000" w:rsidRPr="00000000" w14:paraId="00000613">
            <w:pPr>
              <w:spacing w:after="160" w:before="360" w:line="312" w:lineRule="auto"/>
              <w:rPr/>
            </w:pPr>
            <w:r w:rsidDel="00000000" w:rsidR="00000000" w:rsidRPr="00000000">
              <w:rPr>
                <w:b w:val="1"/>
                <w:bCs w:val="1"/>
                <w:rtl w:val="0"/>
              </w:rPr>
              <w:t xml:space="preserve">Action</w:t>
            </w:r>
            <w:r w:rsidDel="00000000" w:rsidR="00000000" w:rsidRPr="00000000">
              <w:rPr>
                <w:rtl w:val="0"/>
              </w:rPr>
            </w:r>
          </w:p>
        </w:tc>
        <w:tc>
          <w:tcPr/>
          <w:p w:rsidR="00000000" w:rsidDel="00000000" w:rsidP="00000000" w:rsidRDefault="00000000" w:rsidRPr="00000000" w14:paraId="00000614">
            <w:pPr>
              <w:spacing w:after="160" w:before="360" w:line="312" w:lineRule="auto"/>
              <w:rPr/>
            </w:pPr>
            <w:r w:rsidDel="00000000" w:rsidR="00000000" w:rsidRPr="00000000">
              <w:rPr>
                <w:b w:val="1"/>
                <w:bCs w:val="1"/>
                <w:rtl w:val="0"/>
              </w:rPr>
              <w:t xml:space="preserve">Segment</w:t>
            </w:r>
            <w:r w:rsidDel="00000000" w:rsidR="00000000" w:rsidRPr="00000000">
              <w:rPr>
                <w:rtl w:val="0"/>
              </w:rPr>
            </w:r>
          </w:p>
        </w:tc>
        <w:tc>
          <w:tcPr/>
          <w:p w:rsidR="00000000" w:rsidDel="00000000" w:rsidP="00000000" w:rsidRDefault="00000000" w:rsidRPr="00000000" w14:paraId="00000615">
            <w:pPr>
              <w:spacing w:after="160" w:before="360" w:line="312" w:lineRule="auto"/>
              <w:rPr/>
            </w:pPr>
            <w:r w:rsidDel="00000000" w:rsidR="00000000" w:rsidRPr="00000000">
              <w:rPr>
                <w:b w:val="1"/>
                <w:bCs w:val="1"/>
                <w:rtl w:val="0"/>
              </w:rPr>
              <w:t xml:space="preserve">Rows that appear</w:t>
            </w:r>
            <w:r w:rsidDel="00000000" w:rsidR="00000000" w:rsidRPr="00000000">
              <w:rPr>
                <w:rtl w:val="0"/>
              </w:rPr>
            </w:r>
          </w:p>
        </w:tc>
      </w:tr>
      <w:tr>
        <w:trPr>
          <w:cantSplit w:val="0"/>
          <w:tblHeader w:val="0"/>
        </w:trPr>
        <w:tc>
          <w:tcPr/>
          <w:p w:rsidR="00000000" w:rsidDel="00000000" w:rsidP="00000000" w:rsidRDefault="00000000" w:rsidRPr="00000000" w14:paraId="00000616">
            <w:pPr>
              <w:spacing w:after="160" w:before="360" w:line="312" w:lineRule="auto"/>
              <w:rPr/>
            </w:pPr>
            <w:r w:rsidDel="00000000" w:rsidR="00000000" w:rsidRPr="00000000">
              <w:rPr>
                <w:rtl w:val="0"/>
              </w:rPr>
              <w:t xml:space="preserve">Just registered, no ratings</w:t>
            </w:r>
          </w:p>
        </w:tc>
        <w:tc>
          <w:tcPr/>
          <w:p w:rsidR="00000000" w:rsidDel="00000000" w:rsidP="00000000" w:rsidRDefault="00000000" w:rsidRPr="00000000" w14:paraId="00000617">
            <w:pPr>
              <w:spacing w:after="160" w:before="360" w:line="312" w:lineRule="auto"/>
              <w:rPr/>
            </w:pPr>
            <w:r w:rsidDel="00000000" w:rsidR="00000000" w:rsidRPr="00000000">
              <w:rPr>
                <w:rtl w:val="0"/>
              </w:rPr>
              <w:t xml:space="preserve">cold_start</w:t>
            </w:r>
          </w:p>
        </w:tc>
        <w:tc>
          <w:tcPr/>
          <w:p w:rsidR="00000000" w:rsidDel="00000000" w:rsidP="00000000" w:rsidRDefault="00000000" w:rsidRPr="00000000" w14:paraId="00000618">
            <w:pPr>
              <w:spacing w:after="160" w:before="360" w:line="312" w:lineRule="auto"/>
              <w:rPr/>
            </w:pPr>
            <w:r w:rsidDel="00000000" w:rsidR="00000000" w:rsidRPr="00000000">
              <w:rPr>
                <w:rtl w:val="0"/>
              </w:rPr>
              <w:t xml:space="preserve">None (no signal to transfer)</w:t>
            </w:r>
          </w:p>
        </w:tc>
      </w:tr>
      <w:tr>
        <w:trPr>
          <w:cantSplit w:val="0"/>
          <w:tblHeader w:val="0"/>
        </w:trPr>
        <w:tc>
          <w:tcPr/>
          <w:p w:rsidR="00000000" w:rsidDel="00000000" w:rsidP="00000000" w:rsidRDefault="00000000" w:rsidRPr="00000000" w14:paraId="00000619">
            <w:pPr>
              <w:spacing w:after="160" w:before="360" w:line="312" w:lineRule="auto"/>
              <w:rPr/>
            </w:pPr>
            <w:r w:rsidDel="00000000" w:rsidR="00000000" w:rsidRPr="00000000">
              <w:rPr>
                <w:rtl w:val="0"/>
              </w:rPr>
              <w:t xml:space="preserve">Rates 1+ movies</w:t>
            </w:r>
          </w:p>
        </w:tc>
        <w:tc>
          <w:tcPr/>
          <w:p w:rsidR="00000000" w:rsidDel="00000000" w:rsidP="00000000" w:rsidRDefault="00000000" w:rsidRPr="00000000" w14:paraId="0000061A">
            <w:pPr>
              <w:spacing w:after="160" w:before="360" w:line="312" w:lineRule="auto"/>
              <w:rPr/>
            </w:pPr>
            <w:r w:rsidDel="00000000" w:rsidR="00000000" w:rsidRPr="00000000">
              <w:rPr>
                <w:rtl w:val="0"/>
              </w:rPr>
              <w:t xml:space="preserve">cold_start</w:t>
            </w:r>
          </w:p>
        </w:tc>
        <w:tc>
          <w:tcPr/>
          <w:p w:rsidR="00000000" w:rsidDel="00000000" w:rsidP="00000000" w:rsidRDefault="00000000" w:rsidRPr="00000000" w14:paraId="0000061B">
            <w:pPr>
              <w:spacing w:after="160" w:before="360" w:line="312" w:lineRule="auto"/>
              <w:rPr/>
            </w:pPr>
            <w:r w:rsidDel="00000000" w:rsidR="00000000" w:rsidRPr="00000000">
              <w:rPr>
                <w:rtl w:val="0"/>
              </w:rPr>
              <w:t xml:space="preserve">CMF, EMCDR, PTUPCDR (CDR via CD fold-in from movie embeddings) + cooc + SBERT</w:t>
            </w:r>
          </w:p>
        </w:tc>
      </w:tr>
      <w:tr>
        <w:trPr>
          <w:cantSplit w:val="0"/>
          <w:tblHeader w:val="0"/>
        </w:trPr>
        <w:tc>
          <w:tcPr/>
          <w:p w:rsidR="00000000" w:rsidDel="00000000" w:rsidP="00000000" w:rsidRDefault="00000000" w:rsidRPr="00000000" w14:paraId="0000061C">
            <w:pPr>
              <w:spacing w:after="160" w:before="360" w:line="312" w:lineRule="auto"/>
              <w:rPr/>
            </w:pPr>
            <w:r w:rsidDel="00000000" w:rsidR="00000000" w:rsidRPr="00000000">
              <w:rPr>
                <w:rtl w:val="0"/>
              </w:rPr>
              <w:t xml:space="preserve">Rates 1+ games (with or without prior movies)</w:t>
            </w:r>
          </w:p>
        </w:tc>
        <w:tc>
          <w:tcPr/>
          <w:p w:rsidR="00000000" w:rsidDel="00000000" w:rsidP="00000000" w:rsidRDefault="00000000" w:rsidRPr="00000000" w14:paraId="0000061D">
            <w:pPr>
              <w:spacing w:after="160" w:before="360" w:line="312" w:lineRule="auto"/>
              <w:rPr/>
            </w:pPr>
            <w:r w:rsidDel="00000000" w:rsidR="00000000" w:rsidRPr="00000000">
              <w:rPr>
                <w:rtl w:val="0"/>
              </w:rPr>
              <w:t xml:space="preserve">warm</w:t>
            </w:r>
          </w:p>
        </w:tc>
        <w:tc>
          <w:tcPr/>
          <w:p w:rsidR="00000000" w:rsidDel="00000000" w:rsidP="00000000" w:rsidRDefault="00000000" w:rsidRPr="00000000" w14:paraId="0000061E">
            <w:pPr>
              <w:spacing w:after="160" w:before="360" w:line="312" w:lineRule="auto"/>
              <w:rPr/>
            </w:pPr>
            <w:r w:rsidDel="00000000" w:rsidR="00000000" w:rsidRPr="00000000">
              <w:rPr>
                <w:rtl w:val="0"/>
              </w:rPr>
              <w:t xml:space="preserve">LightGCN, MF-BPR, NeuMF (SDR via SD fold-in from game embeddings) + cooc + SBERT</w:t>
            </w:r>
          </w:p>
        </w:tc>
      </w:tr>
      <w:tr>
        <w:trPr>
          <w:cantSplit w:val="0"/>
          <w:tblHeader w:val="0"/>
        </w:trPr>
        <w:tc>
          <w:tcPr/>
          <w:p w:rsidR="00000000" w:rsidDel="00000000" w:rsidP="00000000" w:rsidRDefault="00000000" w:rsidRPr="00000000" w14:paraId="0000061F">
            <w:pPr>
              <w:spacing w:after="160" w:before="360" w:line="312" w:lineRule="auto"/>
              <w:rPr/>
            </w:pPr>
            <w:r w:rsidDel="00000000" w:rsidR="00000000" w:rsidRPr="00000000">
              <w:rPr>
                <w:rtl w:val="0"/>
              </w:rPr>
              <w:t xml:space="preserve">Returns later (after server restart)</w:t>
            </w:r>
          </w:p>
        </w:tc>
        <w:tc>
          <w:tcPr/>
          <w:p w:rsidR="00000000" w:rsidDel="00000000" w:rsidP="00000000" w:rsidRDefault="00000000" w:rsidRPr="00000000" w14:paraId="00000620">
            <w:pPr>
              <w:spacing w:after="160" w:before="360" w:line="312" w:lineRule="auto"/>
              <w:rPr/>
            </w:pPr>
            <w:r w:rsidDel="00000000" w:rsidR="00000000" w:rsidRPr="00000000">
              <w:rPr>
                <w:rtl w:val="0"/>
              </w:rPr>
              <w:t xml:space="preserve">unchanged</w:t>
            </w:r>
          </w:p>
        </w:tc>
        <w:tc>
          <w:tcPr/>
          <w:p w:rsidR="00000000" w:rsidDel="00000000" w:rsidP="00000000" w:rsidRDefault="00000000" w:rsidRPr="00000000" w14:paraId="00000621">
            <w:pPr>
              <w:spacing w:after="160" w:before="360" w:line="312" w:lineRule="auto"/>
              <w:rPr/>
            </w:pPr>
            <w:r w:rsidDel="00000000" w:rsidR="00000000" w:rsidRPr="00000000">
              <w:rPr>
                <w:rtl w:val="0"/>
              </w:rPr>
              <w:t xml:space="preserve">Same — ratings persist in SQLite and are restored to memory at startup with their domain re-attached from the item catalog.</w:t>
            </w:r>
          </w:p>
        </w:tc>
      </w:tr>
    </w:tbl>
    <w:p w:rsidR="00000000" w:rsidDel="00000000" w:rsidP="00000000" w:rsidRDefault="00000000" w:rsidRPr="00000000" w14:paraId="00000622">
      <w:pPr>
        <w:pStyle w:val="Heading2"/>
        <w:spacing w:after="160" w:before="360" w:line="312" w:lineRule="auto"/>
        <w:rPr/>
      </w:pPr>
      <w:r w:rsidDel="00000000" w:rsidR="00000000" w:rsidRPr="00000000">
        <w:rPr>
          <w:rtl w:val="0"/>
        </w:rPr>
      </w:r>
    </w:p>
    <w:p w:rsidR="00000000" w:rsidDel="00000000" w:rsidP="00000000" w:rsidRDefault="00000000" w:rsidRPr="00000000" w14:paraId="00000623">
      <w:pPr>
        <w:pStyle w:val="Heading2"/>
        <w:spacing w:after="160" w:before="360" w:line="312" w:lineRule="auto"/>
        <w:rPr/>
      </w:pPr>
      <w:r w:rsidDel="00000000" w:rsidR="00000000" w:rsidRPr="00000000">
        <w:rPr>
          <w:rtl w:val="0"/>
        </w:rPr>
        <w:t xml:space="preserve">8.3  ML Pipeline</w:t>
      </w:r>
    </w:p>
    <w:p w:rsidR="00000000" w:rsidDel="00000000" w:rsidP="00000000" w:rsidRDefault="00000000" w:rsidRPr="00000000" w14:paraId="00000624">
      <w:pPr>
        <w:spacing w:after="160" w:before="360" w:line="312" w:lineRule="auto"/>
        <w:rPr/>
      </w:pPr>
      <w:r w:rsidDel="00000000" w:rsidR="00000000" w:rsidRPr="00000000">
        <w:rPr>
          <w:rFonts w:ascii="Arial" w:cs="Arial" w:eastAsia="Arial" w:hAnsi="Arial"/>
          <w:color w:val="1f2933"/>
          <w:sz w:val="20"/>
          <w:szCs w:val="20"/>
          <w:rtl w:val="0"/>
        </w:rPr>
        <w:t xml:space="preserve">The bottom band of</w:t>
      </w:r>
      <w:r w:rsidDel="00000000" w:rsidR="00000000" w:rsidRPr="00000000">
        <w:rPr>
          <w:rFonts w:ascii="Arial" w:cs="Arial" w:eastAsia="Arial" w:hAnsi="Arial"/>
          <w:i w:val="1"/>
          <w:iCs w:val="1"/>
          <w:color w:val="1f2933"/>
          <w:sz w:val="20"/>
          <w:szCs w:val="20"/>
          <w:rtl w:val="0"/>
        </w:rPr>
        <w:t xml:space="preserve"> Figure 32 System architecture</w:t>
      </w:r>
      <w:r w:rsidDel="00000000" w:rsidR="00000000" w:rsidRPr="00000000">
        <w:rPr>
          <w:rFonts w:ascii="Arial" w:cs="Arial" w:eastAsia="Arial" w:hAnsi="Arial"/>
          <w:color w:val="1f2933"/>
          <w:sz w:val="20"/>
          <w:szCs w:val="20"/>
          <w:rtl w:val="0"/>
        </w:rPr>
        <w:t xml:space="preserve"> is the offline ML component. It runs out-of-process and produces the embedding artifacts that the backend serves from. The pipeline has five deterministic stages, run in order:</w:t>
      </w:r>
      <w:r w:rsidDel="00000000" w:rsidR="00000000" w:rsidRPr="00000000">
        <w:rPr>
          <w:rtl w:val="0"/>
        </w:rPr>
      </w:r>
    </w:p>
    <w:p w:rsidR="00000000" w:rsidDel="00000000" w:rsidP="00000000" w:rsidRDefault="00000000" w:rsidRPr="00000000" w14:paraId="00000625">
      <w:pPr>
        <w:spacing w:after="160" w:before="360" w:line="312" w:lineRule="auto"/>
        <w:rPr/>
      </w:pPr>
      <w:r w:rsidDel="00000000" w:rsidR="00000000" w:rsidRPr="00000000">
        <w:rPr>
          <w:rFonts w:ascii="Arial" w:cs="Arial" w:eastAsia="Arial" w:hAnsi="Arial"/>
          <w:b w:val="1"/>
          <w:bCs w:val="1"/>
          <w:color w:val="1f2933"/>
          <w:sz w:val="20"/>
          <w:szCs w:val="20"/>
          <w:rtl w:val="0"/>
        </w:rPr>
        <w:t xml:space="preserve">1. Data extraction — </w:t>
      </w:r>
      <w:r w:rsidDel="00000000" w:rsidR="00000000" w:rsidRPr="00000000">
        <w:rPr>
          <w:rFonts w:ascii="Arial" w:cs="Arial" w:eastAsia="Arial" w:hAnsi="Arial"/>
          <w:color w:val="1f2933"/>
          <w:sz w:val="20"/>
          <w:szCs w:val="20"/>
          <w:rtl w:val="0"/>
        </w:rPr>
        <w:t xml:space="preserve">pull the latest users, items, and ratings tables from demo.db. The extraction step talks to the same SQLite file the backend writes to, so newly added ratings show up on the next pipeline run.</w:t>
      </w:r>
      <w:r w:rsidDel="00000000" w:rsidR="00000000" w:rsidRPr="00000000">
        <w:rPr>
          <w:rtl w:val="0"/>
        </w:rPr>
      </w:r>
    </w:p>
    <w:p w:rsidR="00000000" w:rsidDel="00000000" w:rsidP="00000000" w:rsidRDefault="00000000" w:rsidRPr="00000000" w14:paraId="00000626">
      <w:pPr>
        <w:spacing w:after="160" w:before="360" w:line="312" w:lineRule="auto"/>
        <w:rPr/>
      </w:pPr>
      <w:r w:rsidDel="00000000" w:rsidR="00000000" w:rsidRPr="00000000">
        <w:rPr>
          <w:rFonts w:ascii="Arial" w:cs="Arial" w:eastAsia="Arial" w:hAnsi="Arial"/>
          <w:b w:val="1"/>
          <w:bCs w:val="1"/>
          <w:color w:val="1f2933"/>
          <w:sz w:val="20"/>
          <w:szCs w:val="20"/>
          <w:rtl w:val="0"/>
        </w:rPr>
        <w:t xml:space="preserve">2. Data processing — </w:t>
      </w:r>
      <w:r w:rsidDel="00000000" w:rsidR="00000000" w:rsidRPr="00000000">
        <w:rPr>
          <w:rFonts w:ascii="Arial" w:cs="Arial" w:eastAsia="Arial" w:hAnsi="Arial"/>
          <w:color w:val="1f2933"/>
          <w:sz w:val="20"/>
          <w:szCs w:val="20"/>
          <w:rtl w:val="0"/>
        </w:rPr>
        <w:t xml:space="preserve">apply the </w:t>
      </w:r>
      <w:r w:rsidDel="00000000" w:rsidR="00000000" w:rsidRPr="00000000">
        <w:rPr>
          <w:color w:val="1f2933"/>
          <w:rtl w:val="0"/>
        </w:rPr>
        <w:t xml:space="preserve">subgroup</w:t>
      </w:r>
      <w:r w:rsidDel="00000000" w:rsidR="00000000" w:rsidRPr="00000000">
        <w:rPr>
          <w:rFonts w:ascii="Arial" w:cs="Arial" w:eastAsia="Arial" w:hAnsi="Arial"/>
          <w:color w:val="1f2933"/>
          <w:sz w:val="20"/>
          <w:szCs w:val="20"/>
          <w:rtl w:val="0"/>
        </w:rPr>
        <w:t xml:space="preserve"> filters</w:t>
      </w:r>
      <w:r w:rsidDel="00000000" w:rsidR="00000000" w:rsidRPr="00000000">
        <w:rPr>
          <w:color w:val="1f2933"/>
          <w:rtl w:val="0"/>
        </w:rPr>
        <w:t xml:space="preserve"> with </w:t>
      </w:r>
      <w:sdt>
        <w:sdtPr>
          <w:id w:val="1628192013"/>
          <w:tag w:val="goog_rdk_83"/>
        </w:sdtPr>
        <w:sdtContent>
          <w:r w:rsidDel="00000000" w:rsidR="00000000" w:rsidRPr="00000000">
            <w:rPr>
              <w:rFonts w:ascii="Arial Unicode MS" w:cs="Arial Unicode MS" w:eastAsia="Arial Unicode MS" w:hAnsi="Arial Unicode MS"/>
              <w:color w:val="1f2933"/>
              <w:sz w:val="20"/>
              <w:szCs w:val="20"/>
              <w:rtl w:val="0"/>
            </w:rPr>
            <w:t xml:space="preserve">implicit conversion at rating ≥ 4, user k-core ≥ 10, overlap filter (movies ≥ 5 / games ≥ 1), and the post-overlap movie popularity filter (≥ 10 ratings within the overlap subset). The cleaned interactions are exported to Parquet.</w:t>
          </w:r>
        </w:sdtContent>
      </w:sdt>
      <w:r w:rsidDel="00000000" w:rsidR="00000000" w:rsidRPr="00000000">
        <w:rPr>
          <w:rtl w:val="0"/>
        </w:rPr>
      </w:r>
    </w:p>
    <w:p w:rsidR="00000000" w:rsidDel="00000000" w:rsidP="00000000" w:rsidRDefault="00000000" w:rsidRPr="00000000" w14:paraId="00000627">
      <w:pPr>
        <w:spacing w:after="160" w:before="360" w:line="312" w:lineRule="auto"/>
        <w:rPr/>
      </w:pPr>
      <w:r w:rsidDel="00000000" w:rsidR="00000000" w:rsidRPr="00000000">
        <w:rPr>
          <w:rFonts w:ascii="Arial" w:cs="Arial" w:eastAsia="Arial" w:hAnsi="Arial"/>
          <w:b w:val="1"/>
          <w:bCs w:val="1"/>
          <w:color w:val="1f2933"/>
          <w:sz w:val="20"/>
          <w:szCs w:val="20"/>
          <w:rtl w:val="0"/>
        </w:rPr>
        <w:t xml:space="preserve">3. Model training — </w:t>
      </w:r>
      <w:r w:rsidDel="00000000" w:rsidR="00000000" w:rsidRPr="00000000">
        <w:rPr>
          <w:rFonts w:ascii="Arial" w:cs="Arial" w:eastAsia="Arial" w:hAnsi="Arial"/>
          <w:color w:val="1f2933"/>
          <w:sz w:val="20"/>
          <w:szCs w:val="20"/>
          <w:rtl w:val="0"/>
        </w:rPr>
        <w:t xml:space="preserve">train each model in the portfolio in parallel: MF-BPR, NCF, LightGCN, CMF, EMCDR, PTUPCDR, and SBERT/SBERT-CDR. Hyperparameters come from Table 8 (Chapter 6). Each training run writes its tensorboard log so a regression in any one model is visible without having to inspect the embedding output.</w:t>
      </w:r>
      <w:r w:rsidDel="00000000" w:rsidR="00000000" w:rsidRPr="00000000">
        <w:rPr>
          <w:rtl w:val="0"/>
        </w:rPr>
      </w:r>
    </w:p>
    <w:p w:rsidR="00000000" w:rsidDel="00000000" w:rsidP="00000000" w:rsidRDefault="00000000" w:rsidRPr="00000000" w14:paraId="00000628">
      <w:pPr>
        <w:spacing w:after="160" w:before="360" w:line="312" w:lineRule="auto"/>
        <w:rPr/>
      </w:pPr>
      <w:r w:rsidDel="00000000" w:rsidR="00000000" w:rsidRPr="00000000">
        <w:rPr>
          <w:rFonts w:ascii="Arial" w:cs="Arial" w:eastAsia="Arial" w:hAnsi="Arial"/>
          <w:b w:val="1"/>
          <w:bCs w:val="1"/>
          <w:color w:val="1f2933"/>
          <w:sz w:val="20"/>
          <w:szCs w:val="20"/>
          <w:rtl w:val="0"/>
        </w:rPr>
        <w:t xml:space="preserve">4. Model export — </w:t>
      </w:r>
      <w:r w:rsidDel="00000000" w:rsidR="00000000" w:rsidRPr="00000000">
        <w:rPr>
          <w:rFonts w:ascii="Arial" w:cs="Arial" w:eastAsia="Arial" w:hAnsi="Arial"/>
          <w:color w:val="1f2933"/>
          <w:sz w:val="20"/>
          <w:szCs w:val="20"/>
          <w:rtl w:val="0"/>
        </w:rPr>
        <w:t xml:space="preserve">save the artifacts every model needs to score at inference: U and V embedding matrices for the collaborative models, the per-expert weights for PTUPCDR plus the gate, the SBERT item-embedding matrices, and the (movie × game) and (game × movie) co-occurrence matrices. All artifacts are written as NumPy .npy files into a single artifacts/demo directory.</w:t>
      </w:r>
      <w:r w:rsidDel="00000000" w:rsidR="00000000" w:rsidRPr="00000000">
        <w:rPr>
          <w:rtl w:val="0"/>
        </w:rPr>
      </w:r>
    </w:p>
    <w:p w:rsidR="00000000" w:rsidDel="00000000" w:rsidP="00000000" w:rsidRDefault="00000000" w:rsidRPr="00000000" w14:paraId="00000629">
      <w:pPr>
        <w:spacing w:after="160" w:before="360" w:line="312" w:lineRule="auto"/>
        <w:rPr/>
      </w:pPr>
      <w:r w:rsidDel="00000000" w:rsidR="00000000" w:rsidRPr="00000000">
        <w:rPr>
          <w:rFonts w:ascii="Arial" w:cs="Arial" w:eastAsia="Arial" w:hAnsi="Arial"/>
          <w:b w:val="1"/>
          <w:bCs w:val="1"/>
          <w:color w:val="1f2933"/>
          <w:sz w:val="20"/>
          <w:szCs w:val="20"/>
          <w:rtl w:val="0"/>
        </w:rPr>
        <w:t xml:space="preserve">5. In-memory boost — </w:t>
      </w:r>
      <w:r w:rsidDel="00000000" w:rsidR="00000000" w:rsidRPr="00000000">
        <w:rPr>
          <w:rFonts w:ascii="Arial" w:cs="Arial" w:eastAsia="Arial" w:hAnsi="Arial"/>
          <w:color w:val="1f2933"/>
          <w:sz w:val="20"/>
          <w:szCs w:val="20"/>
          <w:rtl w:val="0"/>
        </w:rPr>
        <w:t xml:space="preserve">at server startup the backend memory-maps every .npy file from artifacts/demo into the in-memory embedding store. From that point on every recommendation request only does dot products against in-memory tensors, so a request never touches the disk.</w:t>
      </w:r>
      <w:r w:rsidDel="00000000" w:rsidR="00000000" w:rsidRPr="00000000">
        <w:rPr>
          <w:rtl w:val="0"/>
        </w:rPr>
      </w:r>
    </w:p>
    <w:p w:rsidR="00000000" w:rsidDel="00000000" w:rsidP="00000000" w:rsidRDefault="00000000" w:rsidRPr="00000000" w14:paraId="0000062A">
      <w:pPr>
        <w:spacing w:after="160" w:before="360" w:line="312" w:lineRule="auto"/>
        <w:rPr/>
      </w:pPr>
      <w:r w:rsidDel="00000000" w:rsidR="00000000" w:rsidRPr="00000000">
        <w:rPr>
          <w:rFonts w:ascii="Arial" w:cs="Arial" w:eastAsia="Arial" w:hAnsi="Arial"/>
          <w:color w:val="1f2933"/>
          <w:sz w:val="20"/>
          <w:szCs w:val="20"/>
          <w:rtl w:val="0"/>
        </w:rPr>
        <w:t xml:space="preserve">Because every stage is a plain script (ml/scripts/benchmarks/...) the pipeline can be reproduced end-to-end with one shell command — useful both for re-running the lesson experiments and for refreshing the demo’s artifacts.</w:t>
      </w:r>
      <w:r w:rsidDel="00000000" w:rsidR="00000000" w:rsidRPr="00000000">
        <w:rPr>
          <w:rtl w:val="0"/>
        </w:rPr>
      </w:r>
    </w:p>
    <w:p w:rsidR="00000000" w:rsidDel="00000000" w:rsidP="00000000" w:rsidRDefault="00000000" w:rsidRPr="00000000" w14:paraId="0000062B">
      <w:pPr>
        <w:pStyle w:val="Heading2"/>
        <w:rPr/>
      </w:pPr>
      <w:r w:rsidDel="00000000" w:rsidR="00000000" w:rsidRPr="00000000">
        <w:rPr>
          <w:rtl w:val="0"/>
        </w:rPr>
        <w:t xml:space="preserve">8.4  Refresh Architecture</w:t>
      </w:r>
    </w:p>
    <w:p w:rsidR="00000000" w:rsidDel="00000000" w:rsidP="00000000" w:rsidRDefault="00000000" w:rsidRPr="00000000" w14:paraId="0000062C">
      <w:pPr>
        <w:spacing w:after="120" w:before="0" w:line="312" w:lineRule="auto"/>
        <w:rPr/>
      </w:pPr>
      <w:r w:rsidDel="00000000" w:rsidR="00000000" w:rsidRPr="00000000">
        <w:rPr>
          <w:rFonts w:ascii="Arial" w:cs="Arial" w:eastAsia="Arial" w:hAnsi="Arial"/>
          <w:color w:val="1f2933"/>
          <w:sz w:val="20"/>
          <w:szCs w:val="20"/>
          <w:rtl w:val="0"/>
        </w:rPr>
        <w:t xml:space="preserve">A scheduler (cron job, top-right of Figure 32) triggers the full ML pipeline on a fixed interval (default: every hour). Between scheduled runs the backend keeps serving from the most recent in-memory snapshot; when a new pipeline run completes, the backend reloads the new artifacts at the start of the next request. This keeps the request path completely decoupled from training — a long retraining run never blocks recommendations.</w:t>
      </w:r>
      <w:r w:rsidDel="00000000" w:rsidR="00000000" w:rsidRPr="00000000">
        <w:rPr>
          <w:rtl w:val="0"/>
        </w:rPr>
      </w:r>
    </w:p>
    <w:p w:rsidR="00000000" w:rsidDel="00000000" w:rsidP="00000000" w:rsidRDefault="00000000" w:rsidRPr="00000000" w14:paraId="0000062D">
      <w:pPr>
        <w:spacing w:after="120" w:before="0" w:line="312" w:lineRule="auto"/>
        <w:rPr/>
      </w:pPr>
      <w:r w:rsidDel="00000000" w:rsidR="00000000" w:rsidRPr="00000000">
        <w:rPr>
          <w:rFonts w:ascii="Arial" w:cs="Arial" w:eastAsia="Arial" w:hAnsi="Arial"/>
          <w:color w:val="1f2933"/>
          <w:sz w:val="20"/>
          <w:szCs w:val="20"/>
          <w:rtl w:val="0"/>
        </w:rPr>
        <w:t xml:space="preserve">Within a single in-memory snapshot, an end-user-added rating still propagates to recommendations almost immediately, via two refresh tiers:</w:t>
      </w:r>
      <w:r w:rsidDel="00000000" w:rsidR="00000000" w:rsidRPr="00000000">
        <w:rPr>
          <w:rtl w:val="0"/>
        </w:rPr>
      </w:r>
    </w:p>
    <w:p w:rsidR="00000000" w:rsidDel="00000000" w:rsidP="00000000" w:rsidRDefault="00000000" w:rsidRPr="00000000" w14:paraId="0000062E">
      <w:pPr>
        <w:spacing w:after="120" w:before="0" w:line="312" w:lineRule="auto"/>
        <w:rPr/>
      </w:pPr>
      <w:r w:rsidDel="00000000" w:rsidR="00000000" w:rsidRPr="00000000">
        <w:rPr>
          <w:rFonts w:ascii="Arial" w:cs="Arial" w:eastAsia="Arial" w:hAnsi="Arial"/>
          <w:b w:val="1"/>
          <w:bCs w:val="1"/>
          <w:color w:val="1f2933"/>
          <w:sz w:val="20"/>
          <w:szCs w:val="20"/>
          <w:rtl w:val="0"/>
        </w:rPr>
        <w:t xml:space="preserve">Tier 1 (instant, ~1 ms): </w:t>
      </w:r>
      <w:r w:rsidDel="00000000" w:rsidR="00000000" w:rsidRPr="00000000">
        <w:rPr>
          <w:rFonts w:ascii="Arial" w:cs="Arial" w:eastAsia="Arial" w:hAnsi="Arial"/>
          <w:color w:val="1f2933"/>
          <w:sz w:val="20"/>
          <w:szCs w:val="20"/>
          <w:rtl w:val="0"/>
        </w:rPr>
        <w:t xml:space="preserve">training-free rows — co-occurrence, SBERT, popularity — read the latest rating directly from SQLite and recompute their score on each request. No learned weights are involved, so a new rating appears in those rows on the next click.</w:t>
      </w:r>
      <w:r w:rsidDel="00000000" w:rsidR="00000000" w:rsidRPr="00000000">
        <w:rPr>
          <w:rtl w:val="0"/>
        </w:rPr>
      </w:r>
    </w:p>
    <w:p w:rsidR="00000000" w:rsidDel="00000000" w:rsidP="00000000" w:rsidRDefault="00000000" w:rsidRPr="00000000" w14:paraId="0000062F">
      <w:pPr>
        <w:spacing w:after="120" w:before="0" w:line="312" w:lineRule="auto"/>
        <w:rPr/>
      </w:pPr>
      <w:r w:rsidDel="00000000" w:rsidR="00000000" w:rsidRPr="00000000">
        <w:rPr>
          <w:rFonts w:ascii="Arial" w:cs="Arial" w:eastAsia="Arial" w:hAnsi="Arial"/>
          <w:b w:val="1"/>
          <w:bCs w:val="1"/>
          <w:color w:val="1f2933"/>
          <w:sz w:val="20"/>
          <w:szCs w:val="20"/>
          <w:rtl w:val="0"/>
        </w:rPr>
        <w:t xml:space="preserve">Tier 2 (fast, tens of ms): </w:t>
      </w:r>
      <w:r w:rsidDel="00000000" w:rsidR="00000000" w:rsidRPr="00000000">
        <w:rPr>
          <w:rFonts w:ascii="Arial" w:cs="Arial" w:eastAsia="Arial" w:hAnsi="Arial"/>
          <w:color w:val="1f2933"/>
          <w:sz w:val="20"/>
          <w:szCs w:val="20"/>
          <w:rtl w:val="0"/>
        </w:rPr>
        <w:t xml:space="preserve">learned-model rows — LightGCN, EMCDR, PTUPCDR, CMF — read pre-computed embeddings from the in-memory store and fold the user’s latest ratings into the scoring step. The embedding matrices themselves are only updated at the next scheduler tick.</w:t>
      </w:r>
      <w:r w:rsidDel="00000000" w:rsidR="00000000" w:rsidRPr="00000000">
        <w:rPr>
          <w:rtl w:val="0"/>
        </w:rPr>
      </w:r>
    </w:p>
    <w:p w:rsidR="00000000" w:rsidDel="00000000" w:rsidP="00000000" w:rsidRDefault="00000000" w:rsidRPr="00000000" w14:paraId="00000630">
      <w:pPr>
        <w:spacing w:after="120" w:before="0" w:line="312" w:lineRule="auto"/>
        <w:rPr/>
      </w:pPr>
      <w:r w:rsidDel="00000000" w:rsidR="00000000" w:rsidRPr="00000000">
        <w:rPr>
          <w:rFonts w:ascii="Arial" w:cs="Arial" w:eastAsia="Arial" w:hAnsi="Arial"/>
          <w:color w:val="1f2933"/>
          <w:sz w:val="20"/>
          <w:szCs w:val="20"/>
          <w:rtl w:val="0"/>
        </w:rPr>
        <w:t xml:space="preserve">The combination is intentional: instant freshness on the cheap rows the user notices first, and predictable hourly refresh of the expensive learned models. If a deployment needs faster model freshness the scheduler interval is the only knob to turn — nothing in the request path or the storage layer changes.</w:t>
      </w:r>
      <w:r w:rsidDel="00000000" w:rsidR="00000000" w:rsidRPr="00000000">
        <w:rPr>
          <w:rtl w:val="0"/>
        </w:rPr>
      </w:r>
    </w:p>
    <w:p w:rsidR="00000000" w:rsidDel="00000000" w:rsidP="00000000" w:rsidRDefault="00000000" w:rsidRPr="00000000" w14:paraId="00000631">
      <w:pPr>
        <w:spacing w:after="120" w:before="0" w:line="312" w:lineRule="auto"/>
        <w:rPr>
          <w:rFonts w:ascii="Arial" w:cs="Arial" w:eastAsia="Arial" w:hAnsi="Arial"/>
          <w:color w:val="191919"/>
          <w:sz w:val="20"/>
          <w:szCs w:val="20"/>
        </w:rPr>
      </w:pPr>
      <w:r w:rsidDel="00000000" w:rsidR="00000000" w:rsidRPr="00000000">
        <w:rPr>
          <w:rtl w:val="0"/>
        </w:rPr>
      </w:r>
    </w:p>
    <w:p w:rsidR="00000000" w:rsidDel="00000000" w:rsidP="00000000" w:rsidRDefault="00000000" w:rsidRPr="00000000" w14:paraId="00000632">
      <w:pPr>
        <w:pStyle w:val="Heading1"/>
        <w:rPr/>
      </w:pPr>
      <w:r w:rsidDel="00000000" w:rsidR="00000000" w:rsidRPr="00000000">
        <w:rPr>
          <w:rtl w:val="0"/>
        </w:rPr>
        <w:t xml:space="preserve">9.  Conclusion and Future Work</w:t>
      </w:r>
    </w:p>
    <w:p w:rsidR="00000000" w:rsidDel="00000000" w:rsidP="00000000" w:rsidRDefault="00000000" w:rsidRPr="00000000" w14:paraId="00000633">
      <w:pPr>
        <w:spacing w:after="120" w:before="0" w:line="312" w:lineRule="auto"/>
        <w:rPr>
          <w:rFonts w:ascii="Arial" w:cs="Arial" w:eastAsia="Arial" w:hAnsi="Arial"/>
          <w:color w:val="191919"/>
          <w:sz w:val="20"/>
          <w:szCs w:val="20"/>
        </w:rPr>
      </w:pPr>
      <w:sdt>
        <w:sdtPr>
          <w:id w:val="-2031083531"/>
          <w:tag w:val="goog_rdk_84"/>
        </w:sdtPr>
        <w:sdtContent>
          <w:r w:rsidDel="00000000" w:rsidR="00000000" w:rsidRPr="00000000">
            <w:rPr>
              <w:rFonts w:ascii="Arial Unicode MS" w:cs="Arial Unicode MS" w:eastAsia="Arial Unicode MS" w:hAnsi="Arial Unicode MS"/>
              <w:color w:val="191919"/>
              <w:sz w:val="20"/>
              <w:szCs w:val="20"/>
              <w:rtl w:val="0"/>
            </w:rPr>
            <w:t xml:space="preserve">Our experiments show that cross-domain recommendation from movies to games works under specific conditions: high user overlap (≥80%), sufficient source domain history (≥10 ratings), and particularly at cold-start where users have no target-domain interactions. The optimal strategy is not a single model but a routing rule that matches the model to the user's context.</w:t>
          </w:r>
        </w:sdtContent>
      </w:sdt>
      <w:r w:rsidDel="00000000" w:rsidR="00000000" w:rsidRPr="00000000">
        <w:rPr>
          <w:rtl w:val="0"/>
        </w:rPr>
      </w:r>
    </w:p>
    <w:p w:rsidR="00000000" w:rsidDel="00000000" w:rsidP="00000000" w:rsidRDefault="00000000" w:rsidRPr="00000000" w14:paraId="00000634">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The co-occurrence reranking layer is the most practically impactful finding — it requires no training, operates at test time, and consistently improves every model. It also serves as a diagnostic tool for detecting CDR model misconfiguration.</w:t>
      </w:r>
    </w:p>
    <w:p w:rsidR="00000000" w:rsidDel="00000000" w:rsidP="00000000" w:rsidRDefault="00000000" w:rsidRPr="00000000" w14:paraId="00000635">
      <w:pPr>
        <w:pStyle w:val="Heading2"/>
        <w:rPr/>
      </w:pPr>
      <w:r w:rsidDel="00000000" w:rsidR="00000000" w:rsidRPr="00000000">
        <w:rPr>
          <w:rtl w:val="0"/>
        </w:rPr>
        <w:t xml:space="preserve">9.1  Contributions</w:t>
      </w:r>
    </w:p>
    <w:p w:rsidR="00000000" w:rsidDel="00000000" w:rsidP="00000000" w:rsidRDefault="00000000" w:rsidRPr="00000000" w14:paraId="00000636">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We make four contributions:</w:t>
      </w:r>
    </w:p>
    <w:p w:rsidR="00000000" w:rsidDel="00000000" w:rsidP="00000000" w:rsidRDefault="00000000" w:rsidRPr="00000000" w14:paraId="00000637">
      <w:pPr>
        <w:numPr>
          <w:ilvl w:val="0"/>
          <w:numId w:val="5"/>
        </w:numPr>
        <w:pBdr>
          <w:top w:space="0" w:sz="0" w:val="nil"/>
          <w:left w:space="0" w:sz="0" w:val="nil"/>
          <w:bottom w:space="0" w:sz="0" w:val="nil"/>
          <w:right w:space="0" w:sz="0" w:val="nil"/>
          <w:between w:space="0" w:sz="0" w:val="nil"/>
        </w:pBdr>
        <w:spacing w:after="120" w:before="0" w:line="312" w:lineRule="auto"/>
        <w:ind w:left="360" w:hanging="360"/>
        <w:rPr>
          <w:color w:val="191919"/>
          <w:sz w:val="20"/>
          <w:szCs w:val="20"/>
        </w:rPr>
      </w:pPr>
      <w:r w:rsidDel="00000000" w:rsidR="00000000" w:rsidRPr="00000000">
        <w:rPr>
          <w:rFonts w:ascii="Arial" w:cs="Arial" w:eastAsia="Arial" w:hAnsi="Arial"/>
          <w:color w:val="191919"/>
          <w:sz w:val="20"/>
          <w:szCs w:val="20"/>
          <w:rtl w:val="0"/>
        </w:rPr>
        <w:t xml:space="preserve">1. A reproducible, single-dataset lesson series (L1–L8) that isolates each CDR design variable — overlap ratio, source density, catalog sharpening, cold-start protocol, content bridging, co-occurrence reranking — with per-model Recall@10 and NDCG@10.</w:t>
      </w:r>
      <w:r w:rsidDel="00000000" w:rsidR="00000000" w:rsidRPr="00000000">
        <w:rPr>
          <w:rtl w:val="0"/>
        </w:rPr>
      </w:r>
    </w:p>
    <w:p w:rsidR="00000000" w:rsidDel="00000000" w:rsidP="00000000" w:rsidRDefault="00000000" w:rsidRPr="00000000" w14:paraId="00000638">
      <w:pPr>
        <w:numPr>
          <w:ilvl w:val="0"/>
          <w:numId w:val="5"/>
        </w:numPr>
        <w:pBdr>
          <w:top w:space="0" w:sz="0" w:val="nil"/>
          <w:left w:space="0" w:sz="0" w:val="nil"/>
          <w:bottom w:space="0" w:sz="0" w:val="nil"/>
          <w:right w:space="0" w:sz="0" w:val="nil"/>
          <w:between w:space="0" w:sz="0" w:val="nil"/>
        </w:pBdr>
        <w:spacing w:after="120" w:before="0" w:line="312" w:lineRule="auto"/>
        <w:ind w:left="360" w:hanging="360"/>
        <w:rPr>
          <w:color w:val="191919"/>
          <w:sz w:val="20"/>
          <w:szCs w:val="20"/>
        </w:rPr>
      </w:pPr>
      <w:r w:rsidDel="00000000" w:rsidR="00000000" w:rsidRPr="00000000">
        <w:rPr>
          <w:rFonts w:ascii="Arial" w:cs="Arial" w:eastAsia="Arial" w:hAnsi="Arial"/>
          <w:color w:val="191919"/>
          <w:sz w:val="20"/>
          <w:szCs w:val="20"/>
          <w:rtl w:val="0"/>
        </w:rPr>
        <w:t xml:space="preserve">2. A diagnosis of why CDR appeared ineffective in our initial runs: user overlap below ~10% leaves the mapping network with no training signal; above 80% every CDR model becomes competitive with in-domain baselines.</w:t>
      </w:r>
      <w:r w:rsidDel="00000000" w:rsidR="00000000" w:rsidRPr="00000000">
        <w:rPr>
          <w:rtl w:val="0"/>
        </w:rPr>
      </w:r>
    </w:p>
    <w:p w:rsidR="00000000" w:rsidDel="00000000" w:rsidP="00000000" w:rsidRDefault="00000000" w:rsidRPr="00000000" w14:paraId="00000639">
      <w:pPr>
        <w:numPr>
          <w:ilvl w:val="0"/>
          <w:numId w:val="5"/>
        </w:numPr>
        <w:pBdr>
          <w:top w:space="0" w:sz="0" w:val="nil"/>
          <w:left w:space="0" w:sz="0" w:val="nil"/>
          <w:bottom w:space="0" w:sz="0" w:val="nil"/>
          <w:right w:space="0" w:sz="0" w:val="nil"/>
          <w:between w:space="0" w:sz="0" w:val="nil"/>
        </w:pBdr>
        <w:spacing w:after="120" w:before="0" w:line="312" w:lineRule="auto"/>
        <w:ind w:left="360" w:hanging="360"/>
        <w:rPr>
          <w:color w:val="191919"/>
          <w:sz w:val="20"/>
          <w:szCs w:val="20"/>
        </w:rPr>
      </w:pPr>
      <w:sdt>
        <w:sdtPr>
          <w:id w:val="-1979678125"/>
          <w:tag w:val="goog_rdk_85"/>
        </w:sdtPr>
        <w:sdtContent>
          <w:r w:rsidDel="00000000" w:rsidR="00000000" w:rsidRPr="00000000">
            <w:rPr>
              <w:rFonts w:ascii="Arial Unicode MS" w:cs="Arial Unicode MS" w:eastAsia="Arial Unicode MS" w:hAnsi="Arial Unicode MS"/>
              <w:color w:val="191919"/>
              <w:sz w:val="20"/>
              <w:szCs w:val="20"/>
              <w:rtl w:val="0"/>
            </w:rPr>
            <w:t xml:space="preserve">3. A universal, training-free post-processing layer — movie→game co-occurrence reranking at λ = 0.05 — that improves every base model on LLO and rescues single-domain models at cold-start.</w:t>
          </w:r>
        </w:sdtContent>
      </w:sdt>
      <w:r w:rsidDel="00000000" w:rsidR="00000000" w:rsidRPr="00000000">
        <w:rPr>
          <w:rtl w:val="0"/>
        </w:rPr>
      </w:r>
    </w:p>
    <w:p w:rsidR="00000000" w:rsidDel="00000000" w:rsidP="00000000" w:rsidRDefault="00000000" w:rsidRPr="00000000" w14:paraId="0000063A">
      <w:pPr>
        <w:numPr>
          <w:ilvl w:val="0"/>
          <w:numId w:val="5"/>
        </w:numPr>
        <w:pBdr>
          <w:top w:space="0" w:sz="0" w:val="nil"/>
          <w:left w:space="0" w:sz="0" w:val="nil"/>
          <w:bottom w:space="0" w:sz="0" w:val="nil"/>
          <w:right w:space="0" w:sz="0" w:val="nil"/>
          <w:between w:space="0" w:sz="0" w:val="nil"/>
        </w:pBdr>
        <w:spacing w:after="120" w:before="0" w:line="312" w:lineRule="auto"/>
        <w:ind w:left="360" w:hanging="360"/>
        <w:rPr>
          <w:color w:val="191919"/>
          <w:sz w:val="20"/>
          <w:szCs w:val="20"/>
        </w:rPr>
      </w:pPr>
      <w:sdt>
        <w:sdtPr>
          <w:id w:val="-338264328"/>
          <w:tag w:val="goog_rdk_86"/>
        </w:sdtPr>
        <w:sdtContent>
          <w:r w:rsidDel="00000000" w:rsidR="00000000" w:rsidRPr="00000000">
            <w:rPr>
              <w:rFonts w:ascii="Arial Unicode MS" w:cs="Arial Unicode MS" w:eastAsia="Arial Unicode MS" w:hAnsi="Arial Unicode MS"/>
              <w:color w:val="191919"/>
              <w:sz w:val="20"/>
              <w:szCs w:val="20"/>
              <w:rtl w:val="0"/>
            </w:rPr>
            <w:t xml:space="preserve">4. A context-aware routing rule operationalised in a full-stack demo: popularity + SBERT-CDR at n = 0 games, EMCDR/PTUPCDR at n = 1–2, LightGCN at n ≥ 3, universally reranked with co-occurrence.</w:t>
          </w:r>
        </w:sdtContent>
      </w:sdt>
      <w:r w:rsidDel="00000000" w:rsidR="00000000" w:rsidRPr="00000000">
        <w:rPr>
          <w:rtl w:val="0"/>
        </w:rPr>
      </w:r>
    </w:p>
    <w:p w:rsidR="00000000" w:rsidDel="00000000" w:rsidP="00000000" w:rsidRDefault="00000000" w:rsidRPr="00000000" w14:paraId="0000063B">
      <w:pPr>
        <w:pStyle w:val="Heading2"/>
        <w:rPr/>
      </w:pPr>
      <w:r w:rsidDel="00000000" w:rsidR="00000000" w:rsidRPr="00000000">
        <w:rPr>
          <w:rtl w:val="0"/>
        </w:rPr>
        <w:t xml:space="preserve">9.2  Future Work</w:t>
      </w:r>
    </w:p>
    <w:p w:rsidR="00000000" w:rsidDel="00000000" w:rsidP="00000000" w:rsidRDefault="00000000" w:rsidRPr="00000000" w14:paraId="0000063C">
      <w:pPr>
        <w:numPr>
          <w:ilvl w:val="0"/>
          <w:numId w:val="5"/>
        </w:numPr>
        <w:pBdr>
          <w:top w:space="0" w:sz="0" w:val="nil"/>
          <w:left w:space="0" w:sz="0" w:val="nil"/>
          <w:bottom w:space="0" w:sz="0" w:val="nil"/>
          <w:right w:space="0" w:sz="0" w:val="nil"/>
          <w:between w:space="0" w:sz="0" w:val="nil"/>
        </w:pBdr>
        <w:spacing w:after="120" w:before="0" w:line="312" w:lineRule="auto"/>
        <w:ind w:left="360" w:hanging="360"/>
        <w:rPr>
          <w:color w:val="191919"/>
          <w:sz w:val="20"/>
          <w:szCs w:val="20"/>
        </w:rPr>
      </w:pPr>
      <w:sdt>
        <w:sdtPr>
          <w:id w:val="-2059498777"/>
          <w:tag w:val="goog_rdk_87"/>
        </w:sdtPr>
        <w:sdtContent>
          <w:r w:rsidDel="00000000" w:rsidR="00000000" w:rsidRPr="00000000">
            <w:rPr>
              <w:rFonts w:ascii="Arial Unicode MS" w:cs="Arial Unicode MS" w:eastAsia="Arial Unicode MS" w:hAnsi="Arial Unicode MS"/>
              <w:color w:val="191919"/>
              <w:sz w:val="20"/>
              <w:szCs w:val="20"/>
              <w:rtl w:val="0"/>
            </w:rPr>
            <w:t xml:space="preserve">Additional domain pairs: Test the routing rule on other Amazon category pairs (e.g., books→movies, electronics→games)</w:t>
          </w:r>
        </w:sdtContent>
      </w:sdt>
      <w:r w:rsidDel="00000000" w:rsidR="00000000" w:rsidRPr="00000000">
        <w:rPr>
          <w:rtl w:val="0"/>
        </w:rPr>
      </w:r>
    </w:p>
    <w:p w:rsidR="00000000" w:rsidDel="00000000" w:rsidP="00000000" w:rsidRDefault="00000000" w:rsidRPr="00000000" w14:paraId="0000063D">
      <w:pPr>
        <w:numPr>
          <w:ilvl w:val="0"/>
          <w:numId w:val="5"/>
        </w:numPr>
        <w:pBdr>
          <w:top w:space="0" w:sz="0" w:val="nil"/>
          <w:left w:space="0" w:sz="0" w:val="nil"/>
          <w:bottom w:space="0" w:sz="0" w:val="nil"/>
          <w:right w:space="0" w:sz="0" w:val="nil"/>
          <w:between w:space="0" w:sz="0" w:val="nil"/>
        </w:pBdr>
        <w:spacing w:after="120" w:before="0" w:line="312" w:lineRule="auto"/>
        <w:ind w:left="360" w:hanging="360"/>
        <w:rPr>
          <w:color w:val="191919"/>
          <w:sz w:val="20"/>
          <w:szCs w:val="20"/>
        </w:rPr>
      </w:pPr>
      <w:r w:rsidDel="00000000" w:rsidR="00000000" w:rsidRPr="00000000">
        <w:rPr>
          <w:rFonts w:ascii="Arial" w:cs="Arial" w:eastAsia="Arial" w:hAnsi="Arial"/>
          <w:color w:val="191919"/>
          <w:sz w:val="20"/>
          <w:szCs w:val="20"/>
          <w:rtl w:val="0"/>
        </w:rPr>
        <w:t xml:space="preserve">Online evaluation: Deploy the routing rule in an A/B test to measure real-world click-through improvements</w:t>
      </w:r>
      <w:r w:rsidDel="00000000" w:rsidR="00000000" w:rsidRPr="00000000">
        <w:rPr>
          <w:rtl w:val="0"/>
        </w:rPr>
      </w:r>
    </w:p>
    <w:p w:rsidR="00000000" w:rsidDel="00000000" w:rsidP="00000000" w:rsidRDefault="00000000" w:rsidRPr="00000000" w14:paraId="0000063E">
      <w:pPr>
        <w:numPr>
          <w:ilvl w:val="0"/>
          <w:numId w:val="5"/>
        </w:numPr>
        <w:pBdr>
          <w:top w:space="0" w:sz="0" w:val="nil"/>
          <w:left w:space="0" w:sz="0" w:val="nil"/>
          <w:bottom w:space="0" w:sz="0" w:val="nil"/>
          <w:right w:space="0" w:sz="0" w:val="nil"/>
          <w:between w:space="0" w:sz="0" w:val="nil"/>
        </w:pBdr>
        <w:spacing w:after="120" w:before="0" w:line="312" w:lineRule="auto"/>
        <w:ind w:left="360" w:hanging="360"/>
        <w:rPr>
          <w:color w:val="191919"/>
          <w:sz w:val="20"/>
          <w:szCs w:val="20"/>
        </w:rPr>
      </w:pPr>
      <w:r w:rsidDel="00000000" w:rsidR="00000000" w:rsidRPr="00000000">
        <w:rPr>
          <w:rFonts w:ascii="Arial" w:cs="Arial" w:eastAsia="Arial" w:hAnsi="Arial"/>
          <w:color w:val="191919"/>
          <w:sz w:val="20"/>
          <w:szCs w:val="20"/>
          <w:rtl w:val="0"/>
        </w:rPr>
        <w:t xml:space="preserve">Hybrid model: Train a single model that combines LightGCN graph signal with SBERT content and cooc behavioral transfer</w:t>
      </w:r>
      <w:r w:rsidDel="00000000" w:rsidR="00000000" w:rsidRPr="00000000">
        <w:rPr>
          <w:rtl w:val="0"/>
        </w:rPr>
      </w:r>
    </w:p>
    <w:p w:rsidR="00000000" w:rsidDel="00000000" w:rsidP="00000000" w:rsidRDefault="00000000" w:rsidRPr="00000000" w14:paraId="0000063F">
      <w:pPr>
        <w:numPr>
          <w:ilvl w:val="0"/>
          <w:numId w:val="5"/>
        </w:numPr>
        <w:pBdr>
          <w:top w:space="0" w:sz="0" w:val="nil"/>
          <w:left w:space="0" w:sz="0" w:val="nil"/>
          <w:bottom w:space="0" w:sz="0" w:val="nil"/>
          <w:right w:space="0" w:sz="0" w:val="nil"/>
          <w:between w:space="0" w:sz="0" w:val="nil"/>
        </w:pBdr>
        <w:spacing w:after="120" w:before="0" w:line="312" w:lineRule="auto"/>
        <w:ind w:left="360" w:hanging="360"/>
        <w:rPr>
          <w:color w:val="191919"/>
          <w:sz w:val="20"/>
          <w:szCs w:val="20"/>
        </w:rPr>
      </w:pPr>
      <w:r w:rsidDel="00000000" w:rsidR="00000000" w:rsidRPr="00000000">
        <w:rPr>
          <w:rFonts w:ascii="Arial" w:cs="Arial" w:eastAsia="Arial" w:hAnsi="Arial"/>
          <w:color w:val="191919"/>
          <w:sz w:val="20"/>
          <w:szCs w:val="20"/>
          <w:rtl w:val="0"/>
        </w:rPr>
        <w:t xml:space="preserve">Temporal dynamics: Investigate whether user preferences transfer differently over time (e.g., movie taste from 2020 may not predict 2024 game preferences)</w:t>
      </w:r>
      <w:r w:rsidDel="00000000" w:rsidR="00000000" w:rsidRPr="00000000">
        <w:rPr>
          <w:rtl w:val="0"/>
        </w:rPr>
      </w:r>
    </w:p>
    <w:p w:rsidR="00000000" w:rsidDel="00000000" w:rsidP="00000000" w:rsidRDefault="00000000" w:rsidRPr="00000000" w14:paraId="00000640">
      <w:pPr>
        <w:pStyle w:val="Heading1"/>
        <w:rPr/>
      </w:pPr>
      <w:r w:rsidDel="00000000" w:rsidR="00000000" w:rsidRPr="00000000">
        <w:rPr>
          <w:rtl w:val="0"/>
        </w:rPr>
        <w:t xml:space="preserve">10.  References</w:t>
      </w:r>
    </w:p>
    <w:p w:rsidR="00000000" w:rsidDel="00000000" w:rsidP="00000000" w:rsidRDefault="00000000" w:rsidRPr="00000000" w14:paraId="00000641">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[1] He, X., Liao, L., Zhang, H., Nie, L., Hu, X., &amp; Chua, T. S. (2017). Neural collaborative filtering. WWW 2017.</w:t>
      </w:r>
    </w:p>
    <w:p w:rsidR="00000000" w:rsidDel="00000000" w:rsidP="00000000" w:rsidRDefault="00000000" w:rsidRPr="00000000" w14:paraId="00000642">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[2] He, X., Deng, K., Wang, X., Li, Y., Zhang, Y., &amp; Wang, M. (2020). LightGCN: Simplifying and powering graph convolution network for recommendation. SIGIR 2020.</w:t>
      </w:r>
    </w:p>
    <w:p w:rsidR="00000000" w:rsidDel="00000000" w:rsidP="00000000" w:rsidRDefault="00000000" w:rsidRPr="00000000" w14:paraId="00000643">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[3] Singh, A. P., &amp; Gordon, G. J. (2008). Relational learning via collective matrix factorization. KDD 2008.</w:t>
      </w:r>
    </w:p>
    <w:p w:rsidR="00000000" w:rsidDel="00000000" w:rsidP="00000000" w:rsidRDefault="00000000" w:rsidRPr="00000000" w14:paraId="00000644">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[4] Man, T., Shen, H., Jin, X., &amp; Cheng, X. (2017). Cross-domain recommendation: An embedding and mapping approach. IJCAI 2017.</w:t>
      </w:r>
    </w:p>
    <w:p w:rsidR="00000000" w:rsidDel="00000000" w:rsidP="00000000" w:rsidRDefault="00000000" w:rsidRPr="00000000" w14:paraId="00000645">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[5] Zhu, Y., Tang, Z., Liu, Y., Zhuang, F., Xie, R., Zhang, X., Lin, L., &amp; He, Q. (2022). Personalized transfer of user preferences for cross-domain recommendation. WSDM 2022.</w:t>
      </w:r>
    </w:p>
    <w:p w:rsidR="00000000" w:rsidDel="00000000" w:rsidP="00000000" w:rsidRDefault="00000000" w:rsidRPr="00000000" w14:paraId="00000646">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[6] Rendle, S., Freudenthaler, C., Gantner, Z., &amp; Schmidt-Thieme, L. (2009). BPR: Bayesian personalized ranking from implicit feedback. UAI 2009.</w:t>
      </w:r>
    </w:p>
    <w:p w:rsidR="00000000" w:rsidDel="00000000" w:rsidP="00000000" w:rsidRDefault="00000000" w:rsidRPr="00000000" w14:paraId="00000647">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[7] Reimers, N., &amp; Gurevych, I. (2019). Sentence-BERT: Sentence embeddings using Siamese BERT-networks. EMNLP 2019.</w:t>
      </w:r>
    </w:p>
    <w:p w:rsidR="00000000" w:rsidDel="00000000" w:rsidP="00000000" w:rsidRDefault="00000000" w:rsidRPr="00000000" w14:paraId="00000648">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[8] Hou, Y., Li, J., He, Z., Yan, A., Chen, X., &amp; McAuley, J. (2024). Bridging language and items for retrieval and recommendation. arXiv preprint. (Amazon Reviews 2023 dataset)</w:t>
      </w:r>
    </w:p>
    <w:p w:rsidR="00000000" w:rsidDel="00000000" w:rsidP="00000000" w:rsidRDefault="00000000" w:rsidRPr="00000000" w14:paraId="00000649">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[9] Zhu, F., Wang, Y., Chen, C., Zhou, J., Li, L., &amp; Liu, G. (2021). Cross-domain recommendation: Challenges, progress, and prospects. IJCAI 2021.</w:t>
      </w:r>
    </w:p>
    <w:p w:rsidR="00000000" w:rsidDel="00000000" w:rsidP="00000000" w:rsidRDefault="00000000" w:rsidRPr="00000000" w14:paraId="0000064A">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[10] Li, P., &amp; Tuzhilin, A. (2020). DDTCDR: Deep dual transfer cross domain recommendation. WSDM 2020.</w:t>
      </w:r>
    </w:p>
    <w:p w:rsidR="00000000" w:rsidDel="00000000" w:rsidP="00000000" w:rsidRDefault="00000000" w:rsidRPr="00000000" w14:paraId="0000064B">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[11] Hu, G., Zhang, Y., &amp; Yang, Q. (2018). CoNet: Collaborative cross networks for cross-domain recommendation. CIKM 2018.</w:t>
      </w:r>
    </w:p>
    <w:p w:rsidR="00000000" w:rsidDel="00000000" w:rsidP="00000000" w:rsidRDefault="00000000" w:rsidRPr="00000000" w14:paraId="0000064C">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[12] Liu, M., Li, J., Li, G., &amp; Pan, P. (2020). Cross domain recommendation via bi-directional transfer graph collaborative filtering networks (BiTGCF). CIKM 2020.</w:t>
      </w:r>
    </w:p>
    <w:p w:rsidR="00000000" w:rsidDel="00000000" w:rsidP="00000000" w:rsidRDefault="00000000" w:rsidRPr="00000000" w14:paraId="0000064D">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[13] Kang, W.-C., &amp; McAuley, J. (2018). Self-attentive sequential recommendation. ICDM 2018.</w:t>
      </w:r>
    </w:p>
    <w:p w:rsidR="00000000" w:rsidDel="00000000" w:rsidP="00000000" w:rsidRDefault="00000000" w:rsidRPr="00000000" w14:paraId="0000064E">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[14] Wang, X., He, X., Wang, M., Feng, F., &amp; Chua, T.-S. (2019). Neural graph collaborative filtering. SIGIR 2019.</w:t>
      </w:r>
    </w:p>
    <w:p w:rsidR="00000000" w:rsidDel="00000000" w:rsidP="00000000" w:rsidRDefault="00000000" w:rsidRPr="00000000" w14:paraId="0000064F">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[15] Rendle, S. (2010). Factorization machines. ICDM 2010.</w:t>
      </w:r>
    </w:p>
    <w:p w:rsidR="00000000" w:rsidDel="00000000" w:rsidP="00000000" w:rsidRDefault="00000000" w:rsidRPr="00000000" w14:paraId="00000650">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[16] Krichene, W., &amp; Rendle, S. (2020). On sampled metrics for item recommendation. KDD 2020.</w:t>
      </w:r>
    </w:p>
    <w:p w:rsidR="00000000" w:rsidDel="00000000" w:rsidP="00000000" w:rsidRDefault="00000000" w:rsidRPr="00000000" w14:paraId="00000651">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[17] Gao, C., et al. (2023). A survey of graph neural networks for recommender systems: Challenges, methods, and directions. TOIS.</w:t>
      </w:r>
    </w:p>
    <w:p w:rsidR="00000000" w:rsidDel="00000000" w:rsidP="00000000" w:rsidRDefault="00000000" w:rsidRPr="00000000" w14:paraId="00000652">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91919"/>
          <w:sz w:val="20"/>
          <w:szCs w:val="20"/>
          <w:rtl w:val="0"/>
        </w:rPr>
        <w:t xml:space="preserve">[18] McAuley, J., &amp; Leskovec, J. (2013). Hidden factors and hidden topics: Understanding rating dimensions with review text. RecSys 2013.</w:t>
      </w:r>
    </w:p>
    <w:p w:rsidR="00000000" w:rsidDel="00000000" w:rsidP="00000000" w:rsidRDefault="00000000" w:rsidRPr="00000000" w14:paraId="00000653">
      <w:pPr>
        <w:spacing w:after="120" w:before="0" w:line="312" w:lineRule="auto"/>
        <w:rPr>
          <w:rFonts w:ascii="Arial" w:cs="Arial" w:eastAsia="Arial" w:hAnsi="Arial"/>
          <w:color w:val="191919"/>
          <w:sz w:val="20"/>
          <w:szCs w:val="20"/>
        </w:rPr>
      </w:pPr>
      <w:r w:rsidDel="00000000" w:rsidR="00000000" w:rsidRPr="00000000">
        <w:rPr>
          <w:rtl w:val="0"/>
        </w:rPr>
      </w:r>
    </w:p>
    <w:p w:rsidR="00000000" w:rsidDel="00000000" w:rsidP="00000000" w:rsidRDefault="00000000" w:rsidRPr="00000000" w14:paraId="00000654">
      <w:pPr>
        <w:spacing w:after="120" w:before="0" w:line="312" w:lineRule="auto"/>
        <w:rPr/>
      </w:pPr>
      <w:hyperlink r:id="rId43">
        <w:r w:rsidDel="00000000" w:rsidR="00000000" w:rsidRPr="00000000">
          <w:rPr>
            <w:rFonts w:ascii="Arial" w:cs="Arial" w:eastAsia="Arial" w:hAnsi="Arial"/>
            <w:color w:val="1155cc"/>
            <w:sz w:val="20"/>
            <w:szCs w:val="20"/>
            <w:u w:val="single"/>
            <w:rtl w:val="0"/>
          </w:rPr>
          <w:t xml:space="preserve">https://www.evidentlyai.com/ranking-metrics/precision-recall-at-k</w:t>
        </w:r>
      </w:hyperlink>
      <w:r w:rsidDel="00000000" w:rsidR="00000000" w:rsidRPr="00000000">
        <w:rPr>
          <w:rtl w:val="0"/>
        </w:rPr>
      </w:r>
    </w:p>
    <w:p w:rsidR="00000000" w:rsidDel="00000000" w:rsidP="00000000" w:rsidRDefault="00000000" w:rsidRPr="00000000" w14:paraId="00000655">
      <w:pPr>
        <w:spacing w:after="120" w:before="0" w:line="312" w:lineRule="auto"/>
        <w:rPr/>
      </w:pPr>
      <w:r w:rsidDel="00000000" w:rsidR="00000000" w:rsidRPr="00000000">
        <w:rPr>
          <w:rtl w:val="0"/>
        </w:rPr>
      </w:r>
    </w:p>
    <w:p w:rsidR="00000000" w:rsidDel="00000000" w:rsidP="00000000" w:rsidRDefault="00000000" w:rsidRPr="00000000" w14:paraId="00000656">
      <w:pPr>
        <w:pStyle w:val="Heading2"/>
        <w:spacing w:after="120" w:before="0" w:line="312" w:lineRule="auto"/>
        <w:rPr/>
      </w:pPr>
      <w:bookmarkStart w:colFirst="0" w:colLast="0" w:name="_heading=h.twv7cyj4e7v4" w:id="87"/>
      <w:bookmarkEnd w:id="87"/>
      <w:r w:rsidDel="00000000" w:rsidR="00000000" w:rsidRPr="00000000">
        <w:rPr>
          <w:rtl w:val="0"/>
        </w:rPr>
        <w:t xml:space="preserve">Appendix A: Project Proposal</w:t>
      </w:r>
    </w:p>
    <w:tbl>
      <w:tblPr>
        <w:tblStyle w:val="Table89"/>
        <w:tblW w:w="94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45"/>
        <w:tblGridChange w:id="0">
          <w:tblGrid>
            <w:gridCol w:w="9445"/>
          </w:tblGrid>
        </w:tblGridChange>
      </w:tblGrid>
      <w:tr>
        <w:trPr>
          <w:cantSplit w:val="0"/>
          <w:tblHeader w:val="0"/>
        </w:trPr>
        <w:tc>
          <w:tcPr/>
          <w:p w:rsidR="00000000" w:rsidDel="00000000" w:rsidP="00000000" w:rsidRDefault="00000000" w:rsidRPr="00000000" w14:paraId="00000657">
            <w:pPr>
              <w:spacing w:after="120" w:before="0" w:line="312" w:lineRule="auto"/>
              <w:rPr/>
            </w:pPr>
            <w:r w:rsidDel="00000000" w:rsidR="00000000" w:rsidRPr="00000000">
              <w:rPr>
                <w:rFonts w:ascii="Roboto" w:cs="Roboto" w:eastAsia="Roboto" w:hAnsi="Roboto"/>
                <w:b w:val="1"/>
                <w:bCs w:val="1"/>
                <w:color w:val="1f1f1f"/>
                <w:rtl w:val="0"/>
              </w:rPr>
              <w:t xml:space="preserve">Date of proposal</w:t>
            </w:r>
            <w:r w:rsidDel="00000000" w:rsidR="00000000" w:rsidRPr="00000000">
              <w:rPr>
                <w:rFonts w:ascii="Roboto" w:cs="Roboto" w:eastAsia="Roboto" w:hAnsi="Roboto"/>
                <w:color w:val="1f1f1f"/>
                <w:rtl w:val="0"/>
              </w:rPr>
              <w:t xml:space="preserve">: 21st Mar 2026</w:t>
            </w:r>
            <w:r w:rsidDel="00000000" w:rsidR="00000000" w:rsidRPr="00000000">
              <w:rPr>
                <w:rtl w:val="0"/>
              </w:rPr>
            </w:r>
          </w:p>
        </w:tc>
      </w:tr>
      <w:tr>
        <w:trPr>
          <w:cantSplit w:val="0"/>
          <w:tblHeader w:val="0"/>
        </w:trPr>
        <w:tc>
          <w:tcPr/>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Project Title: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Single-Domain and Cross-Domain Recommendation System for Movies and Video Games</w:t>
            </w:r>
            <w:r w:rsidDel="00000000" w:rsidR="00000000" w:rsidRPr="00000000">
              <w:rPr>
                <w:rtl w:val="0"/>
              </w:rPr>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Group Name: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MK</w:t>
            </w:r>
            <w:r w:rsidDel="00000000" w:rsidR="00000000" w:rsidRPr="00000000">
              <w:rPr>
                <w:rtl w:val="0"/>
              </w:rPr>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Member List:</w:t>
            </w:r>
            <w:r w:rsidDel="00000000" w:rsidR="00000000" w:rsidRPr="00000000">
              <w:rPr>
                <w:rtl w:val="0"/>
              </w:rPr>
            </w:r>
          </w:p>
          <w:p w:rsidR="00000000" w:rsidDel="00000000" w:rsidP="00000000" w:rsidRDefault="00000000" w:rsidRPr="00000000" w14:paraId="0000065B">
            <w:pPr>
              <w:spacing w:after="120" w:before="0" w:line="312" w:lineRule="auto"/>
              <w:rPr/>
            </w:pPr>
            <w:r w:rsidDel="00000000" w:rsidR="00000000" w:rsidRPr="00000000">
              <w:rPr>
                <w:rFonts w:ascii="Arial" w:cs="Arial" w:eastAsia="Arial" w:hAnsi="Arial"/>
                <w:b w:val="1"/>
                <w:bCs w:val="1"/>
                <w:color w:val="000000"/>
                <w:rtl w:val="0"/>
              </w:rPr>
              <w:t xml:space="preserve">Vo Minh Khoi A0339229W</w:t>
            </w:r>
            <w:r w:rsidDel="00000000" w:rsidR="00000000" w:rsidRPr="00000000">
              <w:rPr>
                <w:rtl w:val="0"/>
              </w:rPr>
            </w:r>
          </w:p>
        </w:tc>
      </w:tr>
      <w:tr>
        <w:trPr>
          <w:cantSplit w:val="0"/>
          <w:tblHeader w:val="0"/>
        </w:trPr>
        <w:tc>
          <w:tcPr/>
          <w:p w:rsidR="00000000" w:rsidDel="00000000" w:rsidP="00000000" w:rsidRDefault="00000000" w:rsidRPr="00000000" w14:paraId="0000065C">
            <w:pPr>
              <w:spacing w:after="120" w:before="0" w:line="312" w:lineRule="auto"/>
              <w:rPr/>
            </w:pPr>
            <w:r w:rsidDel="00000000" w:rsidR="00000000" w:rsidRPr="00000000">
              <w:rPr>
                <w:rFonts w:ascii="Arial" w:cs="Arial" w:eastAsia="Arial" w:hAnsi="Arial"/>
                <w:b w:val="1"/>
                <w:bCs w:val="1"/>
                <w:color w:val="000000"/>
                <w:rtl w:val="0"/>
              </w:rPr>
              <w:t xml:space="preserve">Sponsor/Client:</w:t>
              <w:br w:type="textWrapping"/>
            </w:r>
            <w:r w:rsidDel="00000000" w:rsidR="00000000" w:rsidRPr="00000000">
              <w:rPr>
                <w:rFonts w:ascii="Arial" w:cs="Arial" w:eastAsia="Arial" w:hAnsi="Arial"/>
                <w:color w:val="000000"/>
                <w:rtl w:val="0"/>
              </w:rPr>
              <w:t xml:space="preserve"> Institute of Systems Science (ISS)</w:t>
              <w:br w:type="textWrapping"/>
              <w:t xml:space="preserve"> National University of Singapore (NUS)</w:t>
              <w:br w:type="textWrapping"/>
              <w:t xml:space="preserve"> 25 Heng Mui Keng Terrace, Singapore</w:t>
            </w:r>
            <w:r w:rsidDel="00000000" w:rsidR="00000000" w:rsidRPr="00000000">
              <w:rPr>
                <w:rtl w:val="0"/>
              </w:rPr>
            </w:r>
          </w:p>
        </w:tc>
      </w:tr>
      <w:tr>
        <w:trPr>
          <w:cantSplit w:val="0"/>
          <w:tblHeader w:val="0"/>
        </w:trPr>
        <w:tc>
          <w:tcPr/>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Background:</w:t>
            </w:r>
            <w:r w:rsidDel="00000000" w:rsidR="00000000" w:rsidRPr="00000000">
              <w:rPr>
                <w:rtl w:val="0"/>
              </w:rPr>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Recommendation systems play a key role in many digital platforms such as Netflix, Amazon, and Spotify. These systems analyze user behavior both explicitly and implicitly to suggest relevant content, helping users discover new items more easily and keeping them engaged more with the platform.</w:t>
            </w:r>
            <w:r w:rsidDel="00000000" w:rsidR="00000000" w:rsidRPr="00000000">
              <w:rPr>
                <w:rtl w:val="0"/>
              </w:rPr>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Most recommendation systems operate within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single domain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example, a movie platform recommends movies based only on movie watching/rating history, and similar for game platforms. However, many users usually enjoy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different types of entertainment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person who enjoys watching movies may also spend time playing games, listening to music, or reading books... </w:t>
            </w:r>
            <w:r w:rsidDel="00000000" w:rsidR="00000000" w:rsidRPr="00000000">
              <w:rPr>
                <w:rtl w:val="0"/>
              </w:rPr>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Because of this common behaviour, it is increasingly valuable to explore recommendation systems that can learn user preferences across different domains. This is particularly relevant today as entertainment platforms begin expanding beyond their original content categories. For example,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Netflix has recently started offering games on its platform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 efforts to encourage users to spend more time within the platform.</w:t>
            </w:r>
            <w:r w:rsidDel="00000000" w:rsidR="00000000" w:rsidRPr="00000000">
              <w:rPr>
                <w:rtl w:val="0"/>
              </w:rPr>
            </w:r>
          </w:p>
          <w:p w:rsidR="00000000" w:rsidDel="00000000" w:rsidP="00000000" w:rsidRDefault="00000000" w:rsidRPr="00000000" w14:paraId="00000661">
            <w:pPr>
              <w:spacing w:after="120" w:before="0" w:line="312" w:lineRule="auto"/>
              <w:rPr>
                <w:rFonts w:ascii="Arial" w:cs="Arial" w:eastAsia="Arial" w:hAnsi="Arial"/>
                <w:b w:val="1"/>
                <w:bCs w:val="1"/>
                <w:color w:val="000000"/>
              </w:rPr>
            </w:pPr>
            <w:r w:rsidDel="00000000" w:rsidR="00000000" w:rsidRPr="00000000">
              <w:rPr>
                <w:rFonts w:ascii="Arial" w:cs="Arial" w:eastAsia="Arial" w:hAnsi="Arial"/>
                <w:color w:val="000000"/>
                <w:rtl w:val="0"/>
              </w:rPr>
              <w:t xml:space="preserve">This project explores how each </w:t>
            </w:r>
            <w:r w:rsidDel="00000000" w:rsidR="00000000" w:rsidRPr="00000000">
              <w:rPr>
                <w:rFonts w:ascii="Arial" w:cs="Arial" w:eastAsia="Arial" w:hAnsi="Arial"/>
                <w:b w:val="1"/>
                <w:bCs w:val="1"/>
                <w:color w:val="000000"/>
                <w:rtl w:val="0"/>
              </w:rPr>
              <w:t xml:space="preserve">single-domain </w:t>
            </w:r>
            <w:r w:rsidDel="00000000" w:rsidR="00000000" w:rsidRPr="00000000">
              <w:rPr>
                <w:rFonts w:ascii="Arial" w:cs="Arial" w:eastAsia="Arial" w:hAnsi="Arial"/>
                <w:color w:val="000000"/>
                <w:rtl w:val="0"/>
              </w:rPr>
              <w:t xml:space="preserve">and</w:t>
            </w:r>
            <w:r w:rsidDel="00000000" w:rsidR="00000000" w:rsidRPr="00000000">
              <w:rPr>
                <w:rFonts w:ascii="Arial" w:cs="Arial" w:eastAsia="Arial" w:hAnsi="Arial"/>
                <w:b w:val="1"/>
                <w:bCs w:val="1"/>
                <w:color w:val="000000"/>
                <w:rtl w:val="0"/>
              </w:rPr>
              <w:t xml:space="preserve"> cross-domain recommendation approach</w:t>
            </w:r>
            <w:r w:rsidDel="00000000" w:rsidR="00000000" w:rsidRPr="00000000">
              <w:rPr>
                <w:rFonts w:ascii="Arial" w:cs="Arial" w:eastAsia="Arial" w:hAnsi="Arial"/>
                <w:color w:val="000000"/>
                <w:rtl w:val="0"/>
              </w:rPr>
              <w:t xml:space="preserve"> can improve recommendation quality and help users discover new forms of entertainment.</w:t>
            </w:r>
            <w:r w:rsidDel="00000000" w:rsidR="00000000" w:rsidRPr="00000000">
              <w:rPr>
                <w:rtl w:val="0"/>
              </w:rPr>
            </w:r>
          </w:p>
        </w:tc>
      </w:tr>
      <w:tr>
        <w:trPr>
          <w:cantSplit w:val="0"/>
          <w:tblHeader w:val="0"/>
        </w:trPr>
        <w:tc>
          <w:tcPr/>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Aims:</w:t>
            </w:r>
            <w:r w:rsidDel="00000000" w:rsidR="00000000" w:rsidRPr="00000000">
              <w:rPr>
                <w:rtl w:val="0"/>
              </w:rPr>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main aim of this project is to design and build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recommendation system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both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single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domain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cross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domain,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capable of recommending both movies/TV content and video games.</w:t>
            </w:r>
            <w:r w:rsidDel="00000000" w:rsidR="00000000" w:rsidRPr="00000000">
              <w:rPr>
                <w:rtl w:val="0"/>
              </w:rPr>
            </w:r>
          </w:p>
          <w:p w:rsidR="00000000" w:rsidDel="00000000" w:rsidP="00000000" w:rsidRDefault="00000000" w:rsidRPr="00000000" w14:paraId="00000664">
            <w:pPr>
              <w:spacing w:after="120" w:before="0" w:line="312" w:lineRule="auto"/>
              <w:rPr>
                <w:rFonts w:ascii="Arial" w:cs="Arial" w:eastAsia="Arial" w:hAnsi="Arial"/>
                <w:b w:val="1"/>
                <w:bCs w:val="1"/>
                <w:color w:val="000000"/>
              </w:rPr>
            </w:pPr>
            <w:r w:rsidDel="00000000" w:rsidR="00000000" w:rsidRPr="00000000">
              <w:rPr>
                <w:rFonts w:ascii="Arial" w:cs="Arial" w:eastAsia="Arial" w:hAnsi="Arial"/>
                <w:color w:val="000000"/>
                <w:rtl w:val="0"/>
              </w:rPr>
              <w:t xml:space="preserve">The system will implement and compare both </w:t>
            </w:r>
            <w:r w:rsidDel="00000000" w:rsidR="00000000" w:rsidRPr="00000000">
              <w:rPr>
                <w:rFonts w:ascii="Arial" w:cs="Arial" w:eastAsia="Arial" w:hAnsi="Arial"/>
                <w:b w:val="1"/>
                <w:bCs w:val="1"/>
                <w:color w:val="000000"/>
                <w:rtl w:val="0"/>
              </w:rPr>
              <w:t xml:space="preserve">single-domain recommendation algorithms</w:t>
            </w:r>
            <w:r w:rsidDel="00000000" w:rsidR="00000000" w:rsidRPr="00000000">
              <w:rPr>
                <w:rFonts w:ascii="Arial" w:cs="Arial" w:eastAsia="Arial" w:hAnsi="Arial"/>
                <w:color w:val="000000"/>
                <w:rtl w:val="0"/>
              </w:rPr>
              <w:t xml:space="preserve"> and </w:t>
            </w:r>
            <w:r w:rsidDel="00000000" w:rsidR="00000000" w:rsidRPr="00000000">
              <w:rPr>
                <w:rFonts w:ascii="Arial" w:cs="Arial" w:eastAsia="Arial" w:hAnsi="Arial"/>
                <w:b w:val="1"/>
                <w:bCs w:val="1"/>
                <w:color w:val="000000"/>
                <w:rtl w:val="0"/>
              </w:rPr>
              <w:t xml:space="preserve">cross-domain recommendation algorithms</w:t>
            </w:r>
            <w:r w:rsidDel="00000000" w:rsidR="00000000" w:rsidRPr="00000000">
              <w:rPr>
                <w:rFonts w:ascii="Arial" w:cs="Arial" w:eastAsia="Arial" w:hAnsi="Arial"/>
                <w:color w:val="000000"/>
                <w:rtl w:val="0"/>
              </w:rPr>
              <w:t xml:space="preserve">. By analyzing user interactions both </w:t>
            </w:r>
            <w:r w:rsidDel="00000000" w:rsidR="00000000" w:rsidRPr="00000000">
              <w:rPr>
                <w:rFonts w:ascii="Arial" w:cs="Arial" w:eastAsia="Arial" w:hAnsi="Arial"/>
                <w:b w:val="1"/>
                <w:bCs w:val="1"/>
                <w:color w:val="000000"/>
                <w:rtl w:val="0"/>
              </w:rPr>
              <w:t xml:space="preserve">within a single domain</w:t>
            </w:r>
            <w:r w:rsidDel="00000000" w:rsidR="00000000" w:rsidRPr="00000000">
              <w:rPr>
                <w:rFonts w:ascii="Arial" w:cs="Arial" w:eastAsia="Arial" w:hAnsi="Arial"/>
                <w:color w:val="000000"/>
                <w:rtl w:val="0"/>
              </w:rPr>
              <w:t xml:space="preserve"> and </w:t>
            </w:r>
            <w:r w:rsidDel="00000000" w:rsidR="00000000" w:rsidRPr="00000000">
              <w:rPr>
                <w:rFonts w:ascii="Arial" w:cs="Arial" w:eastAsia="Arial" w:hAnsi="Arial"/>
                <w:b w:val="1"/>
                <w:bCs w:val="1"/>
                <w:color w:val="000000"/>
                <w:rtl w:val="0"/>
              </w:rPr>
              <w:t xml:space="preserve">across two domains</w:t>
            </w:r>
            <w:r w:rsidDel="00000000" w:rsidR="00000000" w:rsidRPr="00000000">
              <w:rPr>
                <w:rFonts w:ascii="Arial" w:cs="Arial" w:eastAsia="Arial" w:hAnsi="Arial"/>
                <w:color w:val="000000"/>
                <w:rtl w:val="0"/>
              </w:rPr>
              <w:t xml:space="preserve">, the project will investigate whether knowledge learned from one domain can improve recommendation quality in another and whether single domain approaches might simply perform better than cross domain counterparts.</w:t>
            </w:r>
            <w:r w:rsidDel="00000000" w:rsidR="00000000" w:rsidRPr="00000000">
              <w:rPr>
                <w:rtl w:val="0"/>
              </w:rPr>
            </w:r>
          </w:p>
        </w:tc>
      </w:tr>
      <w:tr>
        <w:trPr>
          <w:cantSplit w:val="0"/>
          <w:tblHeader w:val="0"/>
        </w:trPr>
        <w:tc>
          <w:tcPr/>
          <w:p w:rsidR="00000000" w:rsidDel="00000000" w:rsidP="00000000" w:rsidRDefault="00000000" w:rsidRPr="00000000" w14:paraId="00000665">
            <w:pPr>
              <w:pStyle w:val="Heading2"/>
              <w:spacing w:after="120" w:before="0" w:line="312" w:lineRule="auto"/>
              <w:rPr/>
            </w:pPr>
            <w:r w:rsidDel="00000000" w:rsidR="00000000" w:rsidRPr="00000000">
              <w:rPr>
                <w:rFonts w:ascii="Arial" w:cs="Arial" w:eastAsia="Arial" w:hAnsi="Arial"/>
                <w:color w:val="000000"/>
                <w:rtl w:val="0"/>
              </w:rPr>
              <w:t xml:space="preserve">Dataset:</w:t>
            </w:r>
            <w:r w:rsidDel="00000000" w:rsidR="00000000" w:rsidRPr="00000000">
              <w:rPr>
                <w:rtl w:val="0"/>
              </w:rPr>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This project will use publicly available datasets from the Amazon Product Review Dataset(2023).</w:t>
            </w:r>
            <w:r w:rsidDel="00000000" w:rsidR="00000000" w:rsidRPr="00000000">
              <w:rPr>
                <w:rtl w:val="0"/>
              </w:rPr>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Two domains will be selected:</w:t>
            </w:r>
            <w:r w:rsidDel="00000000" w:rsidR="00000000" w:rsidRPr="00000000">
              <w:rPr>
                <w:rtl w:val="0"/>
              </w:rPr>
            </w:r>
          </w:p>
          <w:p w:rsidR="00000000" w:rsidDel="00000000" w:rsidP="00000000" w:rsidRDefault="00000000" w:rsidRPr="00000000" w14:paraId="000006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12"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Movies and TV</w:t>
              <w:br w:type="textWrapping"/>
              <w:br w:type="textWrapping"/>
            </w:r>
          </w:p>
          <w:p w:rsidR="00000000" w:rsidDel="00000000" w:rsidP="00000000" w:rsidRDefault="00000000" w:rsidRPr="00000000" w14:paraId="00000669">
            <w:pPr>
              <w:spacing w:after="120" w:before="0" w:line="312"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Video Games</w:t>
            </w:r>
          </w:p>
        </w:tc>
      </w:tr>
      <w:tr>
        <w:trPr>
          <w:cantSplit w:val="0"/>
          <w:tblHeader w:val="0"/>
        </w:trPr>
        <w:tc>
          <w:tcPr/>
          <w:p w:rsidR="00000000" w:rsidDel="00000000" w:rsidP="00000000" w:rsidRDefault="00000000" w:rsidRPr="00000000" w14:paraId="0000066A">
            <w:pPr>
              <w:pStyle w:val="Heading1"/>
              <w:spacing w:after="120" w:before="0" w:line="312" w:lineRule="auto"/>
              <w:rPr>
                <w:rFonts w:ascii="Times New Roman" w:cs="Times New Roman" w:eastAsia="Times New Roman" w:hAnsi="Times New Roman"/>
                <w:color w:val="000000"/>
              </w:rPr>
            </w:pPr>
            <w:r w:rsidDel="00000000" w:rsidR="00000000" w:rsidRPr="00000000">
              <w:rPr>
                <w:rFonts w:ascii="Arial" w:cs="Arial" w:eastAsia="Arial" w:hAnsi="Arial"/>
                <w:color w:val="000000"/>
                <w:sz w:val="24"/>
                <w:szCs w:val="24"/>
                <w:rtl w:val="0"/>
              </w:rPr>
              <w:t xml:space="preserve">System Workflow:</w:t>
            </w:r>
            <w:r w:rsidDel="00000000" w:rsidR="00000000" w:rsidRPr="00000000">
              <w:rPr>
                <w:rtl w:val="0"/>
              </w:rPr>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workflow of the system is as follows:</w:t>
            </w:r>
            <w:r w:rsidDel="00000000" w:rsidR="00000000" w:rsidRPr="00000000">
              <w:rPr>
                <w:rtl w:val="0"/>
              </w:rPr>
            </w:r>
          </w:p>
          <w:p w:rsidR="00000000" w:rsidDel="00000000" w:rsidP="00000000" w:rsidRDefault="00000000" w:rsidRPr="00000000" w14:paraId="000006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12"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user selects an account from a list of sample accounts. Users also can register and log into a new account.</w:t>
              <w:br w:type="textWrapping"/>
              <w:br w:type="textWrapping"/>
            </w:r>
          </w:p>
          <w:p w:rsidR="00000000" w:rsidDel="00000000" w:rsidP="00000000" w:rsidRDefault="00000000" w:rsidRPr="00000000" w14:paraId="000006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12"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user rates movies or games.</w:t>
              <w:br w:type="textWrapping"/>
              <w:br w:type="textWrapping"/>
            </w:r>
          </w:p>
          <w:p w:rsidR="00000000" w:rsidDel="00000000" w:rsidP="00000000" w:rsidRDefault="00000000" w:rsidRPr="00000000" w14:paraId="000006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12"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rating data is stored in the system database.</w:t>
              <w:br w:type="textWrapping"/>
              <w:br w:type="textWrapping"/>
            </w:r>
          </w:p>
          <w:p w:rsidR="00000000" w:rsidDel="00000000" w:rsidP="00000000" w:rsidRDefault="00000000" w:rsidRPr="00000000" w14:paraId="000006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12"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recommendation engine processes user preferences.</w:t>
              <w:br w:type="textWrapping"/>
              <w:br w:type="textWrapping"/>
            </w:r>
          </w:p>
          <w:p w:rsidR="00000000" w:rsidDel="00000000" w:rsidP="00000000" w:rsidRDefault="00000000" w:rsidRPr="00000000" w14:paraId="000006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12"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generates recommendations using both:</w:t>
              <w:br w:type="textWrapping"/>
              <w:br w:type="textWrapping"/>
            </w:r>
          </w:p>
          <w:p w:rsidR="00000000" w:rsidDel="00000000" w:rsidP="00000000" w:rsidRDefault="00000000" w:rsidRPr="00000000" w14:paraId="0000067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0" w:line="312"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Single-domain algorithms</w:t>
              <w:br w:type="textWrapping"/>
              <w:br w:type="textWrapping"/>
            </w:r>
          </w:p>
          <w:p w:rsidR="00000000" w:rsidDel="00000000" w:rsidP="00000000" w:rsidRDefault="00000000" w:rsidRPr="00000000" w14:paraId="0000067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0" w:line="312"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Cross-domain algorithms</w:t>
              <w:br w:type="textWrapping"/>
              <w:br w:type="textWrapping"/>
            </w:r>
          </w:p>
          <w:p w:rsidR="00000000" w:rsidDel="00000000" w:rsidP="00000000" w:rsidRDefault="00000000" w:rsidRPr="00000000" w14:paraId="000006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12"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recommendations are displayed on the frontend.</w:t>
              <w:br w:type="textWrapping"/>
              <w:br w:type="textWrapping"/>
            </w:r>
          </w:p>
          <w:p w:rsidR="00000000" w:rsidDel="00000000" w:rsidP="00000000" w:rsidRDefault="00000000" w:rsidRPr="00000000" w14:paraId="00000674">
            <w:pPr>
              <w:spacing w:after="120" w:before="0" w:line="312" w:lineRule="auto"/>
              <w:rPr>
                <w:rFonts w:ascii="Arial" w:cs="Arial" w:eastAsia="Arial" w:hAnsi="Arial"/>
                <w:b w:val="1"/>
                <w:bCs w:val="1"/>
                <w:color w:val="000000"/>
              </w:rPr>
            </w:pPr>
            <w:r w:rsidDel="00000000" w:rsidR="00000000" w:rsidRPr="00000000">
              <w:rPr>
                <w:rFonts w:ascii="Arial" w:cs="Arial" w:eastAsia="Arial" w:hAnsi="Arial"/>
                <w:color w:val="000000"/>
                <w:rtl w:val="0"/>
              </w:rPr>
              <w:t xml:space="preserve">This architecture enables easy experimentation and comparison between different recommendation strategies.</w:t>
            </w:r>
            <w:r w:rsidDel="00000000" w:rsidR="00000000" w:rsidRPr="00000000">
              <w:rPr>
                <w:rtl w:val="0"/>
              </w:rPr>
            </w:r>
          </w:p>
        </w:tc>
      </w:tr>
    </w:tbl>
    <w:p w:rsidR="00000000" w:rsidDel="00000000" w:rsidP="00000000" w:rsidRDefault="00000000" w:rsidRPr="00000000" w14:paraId="00000675">
      <w:pPr>
        <w:spacing w:after="120" w:before="0" w:line="312" w:lineRule="auto"/>
        <w:rPr/>
      </w:pPr>
      <w:r w:rsidDel="00000000" w:rsidR="00000000" w:rsidRPr="00000000">
        <w:rPr>
          <w:rtl w:val="0"/>
        </w:rPr>
      </w:r>
    </w:p>
    <w:p w:rsidR="00000000" w:rsidDel="00000000" w:rsidP="00000000" w:rsidRDefault="00000000" w:rsidRPr="00000000" w14:paraId="00000676">
      <w:pPr>
        <w:spacing w:after="120" w:before="0" w:line="312" w:lineRule="auto"/>
        <w:rPr/>
      </w:pPr>
      <w:r w:rsidDel="00000000" w:rsidR="00000000" w:rsidRPr="00000000">
        <w:rPr>
          <w:rtl w:val="0"/>
        </w:rPr>
      </w:r>
    </w:p>
    <w:p w:rsidR="00000000" w:rsidDel="00000000" w:rsidP="00000000" w:rsidRDefault="00000000" w:rsidRPr="00000000" w14:paraId="00000677">
      <w:pPr>
        <w:spacing w:after="120" w:before="0" w:line="312" w:lineRule="auto"/>
        <w:rPr/>
      </w:pPr>
      <w:r w:rsidDel="00000000" w:rsidR="00000000" w:rsidRPr="00000000">
        <w:rPr>
          <w:rtl w:val="0"/>
        </w:rPr>
      </w:r>
    </w:p>
    <w:p w:rsidR="00000000" w:rsidDel="00000000" w:rsidP="00000000" w:rsidRDefault="00000000" w:rsidRPr="00000000" w14:paraId="00000678">
      <w:pPr>
        <w:spacing w:after="120" w:before="0" w:line="312" w:lineRule="auto"/>
        <w:rPr/>
      </w:pPr>
      <w:r w:rsidDel="00000000" w:rsidR="00000000" w:rsidRPr="00000000">
        <w:rPr>
          <w:rtl w:val="0"/>
        </w:rPr>
      </w:r>
    </w:p>
    <w:p w:rsidR="00000000" w:rsidDel="00000000" w:rsidP="00000000" w:rsidRDefault="00000000" w:rsidRPr="00000000" w14:paraId="00000679">
      <w:pPr>
        <w:spacing w:after="120" w:before="0" w:line="312" w:lineRule="auto"/>
        <w:rPr/>
      </w:pPr>
      <w:r w:rsidDel="00000000" w:rsidR="00000000" w:rsidRPr="00000000">
        <w:rPr>
          <w:rtl w:val="0"/>
        </w:rPr>
      </w:r>
    </w:p>
    <w:p w:rsidR="00000000" w:rsidDel="00000000" w:rsidP="00000000" w:rsidRDefault="00000000" w:rsidRPr="00000000" w14:paraId="0000067A">
      <w:pPr>
        <w:spacing w:after="120" w:before="0" w:line="312" w:lineRule="auto"/>
        <w:rPr/>
      </w:pPr>
      <w:r w:rsidDel="00000000" w:rsidR="00000000" w:rsidRPr="00000000">
        <w:rPr>
          <w:rtl w:val="0"/>
        </w:rPr>
      </w:r>
    </w:p>
    <w:p w:rsidR="00000000" w:rsidDel="00000000" w:rsidP="00000000" w:rsidRDefault="00000000" w:rsidRPr="00000000" w14:paraId="0000067B">
      <w:pPr>
        <w:spacing w:after="120" w:before="0" w:line="312" w:lineRule="auto"/>
        <w:rPr/>
      </w:pPr>
      <w:r w:rsidDel="00000000" w:rsidR="00000000" w:rsidRPr="00000000">
        <w:rPr>
          <w:rtl w:val="0"/>
        </w:rPr>
      </w:r>
    </w:p>
    <w:p w:rsidR="00000000" w:rsidDel="00000000" w:rsidP="00000000" w:rsidRDefault="00000000" w:rsidRPr="00000000" w14:paraId="0000067C">
      <w:pPr>
        <w:spacing w:after="120" w:before="0" w:line="312" w:lineRule="auto"/>
        <w:rPr/>
      </w:pPr>
      <w:r w:rsidDel="00000000" w:rsidR="00000000" w:rsidRPr="00000000">
        <w:rPr>
          <w:rtl w:val="0"/>
        </w:rPr>
      </w:r>
    </w:p>
    <w:p w:rsidR="00000000" w:rsidDel="00000000" w:rsidP="00000000" w:rsidRDefault="00000000" w:rsidRPr="00000000" w14:paraId="0000067D">
      <w:pPr>
        <w:spacing w:after="120" w:before="0" w:line="312" w:lineRule="auto"/>
        <w:rPr/>
      </w:pPr>
      <w:r w:rsidDel="00000000" w:rsidR="00000000" w:rsidRPr="00000000">
        <w:rPr>
          <w:rtl w:val="0"/>
        </w:rPr>
      </w:r>
    </w:p>
    <w:p w:rsidR="00000000" w:rsidDel="00000000" w:rsidP="00000000" w:rsidRDefault="00000000" w:rsidRPr="00000000" w14:paraId="0000067E">
      <w:pPr>
        <w:spacing w:after="120" w:before="0" w:line="312" w:lineRule="auto"/>
        <w:rPr/>
      </w:pPr>
      <w:r w:rsidDel="00000000" w:rsidR="00000000" w:rsidRPr="00000000">
        <w:rPr>
          <w:rtl w:val="0"/>
        </w:rPr>
      </w:r>
    </w:p>
    <w:p w:rsidR="00000000" w:rsidDel="00000000" w:rsidP="00000000" w:rsidRDefault="00000000" w:rsidRPr="00000000" w14:paraId="0000067F">
      <w:pPr>
        <w:spacing w:after="120" w:before="0" w:line="312" w:lineRule="auto"/>
        <w:rPr/>
      </w:pPr>
      <w:r w:rsidDel="00000000" w:rsidR="00000000" w:rsidRPr="00000000">
        <w:rPr>
          <w:rtl w:val="0"/>
        </w:rPr>
      </w:r>
    </w:p>
    <w:p w:rsidR="00000000" w:rsidDel="00000000" w:rsidP="00000000" w:rsidRDefault="00000000" w:rsidRPr="00000000" w14:paraId="00000680">
      <w:pPr>
        <w:spacing w:after="120" w:before="0" w:line="312" w:lineRule="auto"/>
        <w:rPr/>
      </w:pPr>
      <w:r w:rsidDel="00000000" w:rsidR="00000000" w:rsidRPr="00000000">
        <w:rPr>
          <w:rtl w:val="0"/>
        </w:rPr>
      </w:r>
    </w:p>
    <w:p w:rsidR="00000000" w:rsidDel="00000000" w:rsidP="00000000" w:rsidRDefault="00000000" w:rsidRPr="00000000" w14:paraId="00000681">
      <w:pPr>
        <w:spacing w:after="120" w:before="0" w:line="312" w:lineRule="auto"/>
        <w:rPr/>
      </w:pPr>
      <w:r w:rsidDel="00000000" w:rsidR="00000000" w:rsidRPr="00000000">
        <w:rPr>
          <w:rtl w:val="0"/>
        </w:rPr>
      </w:r>
    </w:p>
    <w:p w:rsidR="00000000" w:rsidDel="00000000" w:rsidP="00000000" w:rsidRDefault="00000000" w:rsidRPr="00000000" w14:paraId="00000682">
      <w:pPr>
        <w:spacing w:after="120" w:before="0" w:line="312" w:lineRule="auto"/>
        <w:rPr/>
      </w:pPr>
      <w:r w:rsidDel="00000000" w:rsidR="00000000" w:rsidRPr="00000000">
        <w:rPr>
          <w:rtl w:val="0"/>
        </w:rPr>
      </w:r>
    </w:p>
    <w:p w:rsidR="00000000" w:rsidDel="00000000" w:rsidP="00000000" w:rsidRDefault="00000000" w:rsidRPr="00000000" w14:paraId="00000683">
      <w:pPr>
        <w:spacing w:after="120" w:before="0" w:line="312" w:lineRule="auto"/>
        <w:rPr/>
      </w:pPr>
      <w:r w:rsidDel="00000000" w:rsidR="00000000" w:rsidRPr="00000000">
        <w:rPr>
          <w:rtl w:val="0"/>
        </w:rPr>
      </w:r>
    </w:p>
    <w:p w:rsidR="00000000" w:rsidDel="00000000" w:rsidP="00000000" w:rsidRDefault="00000000" w:rsidRPr="00000000" w14:paraId="00000684">
      <w:pPr>
        <w:spacing w:after="120" w:before="0" w:line="312" w:lineRule="auto"/>
        <w:rPr/>
      </w:pPr>
      <w:r w:rsidDel="00000000" w:rsidR="00000000" w:rsidRPr="00000000">
        <w:rPr>
          <w:rtl w:val="0"/>
        </w:rPr>
      </w:r>
    </w:p>
    <w:p w:rsidR="00000000" w:rsidDel="00000000" w:rsidP="00000000" w:rsidRDefault="00000000" w:rsidRPr="00000000" w14:paraId="00000685">
      <w:pPr>
        <w:spacing w:after="120" w:before="0" w:line="312" w:lineRule="auto"/>
        <w:rPr/>
      </w:pPr>
      <w:r w:rsidDel="00000000" w:rsidR="00000000" w:rsidRPr="00000000">
        <w:rPr>
          <w:rtl w:val="0"/>
        </w:rPr>
      </w:r>
    </w:p>
    <w:p w:rsidR="00000000" w:rsidDel="00000000" w:rsidP="00000000" w:rsidRDefault="00000000" w:rsidRPr="00000000" w14:paraId="00000686">
      <w:pPr>
        <w:pStyle w:val="Heading2"/>
        <w:spacing w:after="120" w:before="0" w:line="312" w:lineRule="auto"/>
        <w:rPr/>
      </w:pPr>
      <w:bookmarkStart w:colFirst="0" w:colLast="0" w:name="_heading=h.6kkxeqllyw0n" w:id="88"/>
      <w:bookmarkEnd w:id="88"/>
      <w:r w:rsidDel="00000000" w:rsidR="00000000" w:rsidRPr="00000000">
        <w:rPr>
          <w:rtl w:val="0"/>
        </w:rPr>
        <w:t xml:space="preserve">Appendix B: Techniques and Skills (MR, RS, CGS)</w:t>
      </w:r>
      <w:r w:rsidDel="00000000" w:rsidR="00000000" w:rsidRPr="00000000">
        <w:rPr>
          <w:rtl w:val="0"/>
        </w:rPr>
      </w:r>
    </w:p>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d9e2ec" w:space="0" w:sz="4" w:val="single"/>
              <w:left w:color="d9e2ec" w:space="0" w:sz="4" w:val="single"/>
              <w:bottom w:color="d9e2ec" w:space="0" w:sz="4" w:val="single"/>
              <w:right w:color="d9e2ec" w:space="0" w:sz="4" w:val="single"/>
            </w:tcBorders>
            <w:shd w:fill="eef2f7" w:val="clear"/>
            <w:tcMar>
              <w:top w:w="160.0" w:type="dxa"/>
              <w:left w:w="180.0" w:type="dxa"/>
              <w:bottom w:w="160.0" w:type="dxa"/>
              <w:right w:w="180.0" w:type="dxa"/>
            </w:tcMar>
            <w:vAlign w:val="center"/>
          </w:tcPr>
          <w:p w:rsidR="00000000" w:rsidDel="00000000" w:rsidP="00000000" w:rsidRDefault="00000000" w:rsidRPr="00000000" w14:paraId="00000687">
            <w:pPr>
              <w:spacing w:after="120" w:before="0" w:line="312" w:lineRule="auto"/>
              <w:rPr/>
            </w:pPr>
            <w:r w:rsidDel="00000000" w:rsidR="00000000" w:rsidRPr="00000000">
              <w:rPr>
                <w:rFonts w:ascii="Arial" w:cs="Arial" w:eastAsia="Arial" w:hAnsi="Arial"/>
                <w:b w:val="1"/>
                <w:bCs w:val="1"/>
                <w:color w:val="1f2933"/>
                <w:sz w:val="20"/>
                <w:szCs w:val="20"/>
                <w:rtl w:val="0"/>
              </w:rPr>
              <w:t xml:space="preserve">Course Module</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60.0" w:type="dxa"/>
              <w:left w:w="180.0" w:type="dxa"/>
              <w:bottom w:w="160.0" w:type="dxa"/>
              <w:right w:w="180.0" w:type="dxa"/>
            </w:tcMar>
            <w:vAlign w:val="center"/>
          </w:tcPr>
          <w:p w:rsidR="00000000" w:rsidDel="00000000" w:rsidP="00000000" w:rsidRDefault="00000000" w:rsidRPr="00000000" w14:paraId="00000688">
            <w:pPr>
              <w:spacing w:after="120" w:before="0" w:line="312" w:lineRule="auto"/>
              <w:rPr/>
            </w:pPr>
            <w:r w:rsidDel="00000000" w:rsidR="00000000" w:rsidRPr="00000000">
              <w:rPr>
                <w:rFonts w:ascii="Arial" w:cs="Arial" w:eastAsia="Arial" w:hAnsi="Arial"/>
                <w:b w:val="1"/>
                <w:bCs w:val="1"/>
                <w:color w:val="1f2933"/>
                <w:sz w:val="20"/>
                <w:szCs w:val="20"/>
                <w:rtl w:val="0"/>
              </w:rPr>
              <w:t xml:space="preserve">Techniques and Skills</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60.0" w:type="dxa"/>
              <w:left w:w="180.0" w:type="dxa"/>
              <w:bottom w:w="160.0" w:type="dxa"/>
              <w:right w:w="180.0" w:type="dxa"/>
            </w:tcMar>
            <w:vAlign w:val="center"/>
          </w:tcPr>
          <w:p w:rsidR="00000000" w:rsidDel="00000000" w:rsidP="00000000" w:rsidRDefault="00000000" w:rsidRPr="00000000" w14:paraId="00000689">
            <w:pPr>
              <w:spacing w:after="120" w:before="0" w:line="312" w:lineRule="auto"/>
              <w:rPr/>
            </w:pPr>
            <w:r w:rsidDel="00000000" w:rsidR="00000000" w:rsidRPr="00000000">
              <w:rPr>
                <w:rFonts w:ascii="Arial" w:cs="Arial" w:eastAsia="Arial" w:hAnsi="Arial"/>
                <w:b w:val="1"/>
                <w:bCs w:val="1"/>
                <w:color w:val="1f2933"/>
                <w:sz w:val="20"/>
                <w:szCs w:val="20"/>
                <w:rtl w:val="0"/>
              </w:rPr>
              <w:t xml:space="preserve">Machine Reasoning</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60.0" w:type="dxa"/>
              <w:left w:w="180.0" w:type="dxa"/>
              <w:bottom w:w="160.0" w:type="dxa"/>
              <w:right w:w="180.0" w:type="dxa"/>
            </w:tcMar>
            <w:vAlign w:val="center"/>
          </w:tcPr>
          <w:p w:rsidR="00000000" w:rsidDel="00000000" w:rsidP="00000000" w:rsidRDefault="00000000" w:rsidRPr="00000000" w14:paraId="0000068A">
            <w:pPr>
              <w:spacing w:after="120" w:before="0" w:line="312" w:lineRule="auto"/>
              <w:rPr/>
            </w:pPr>
            <w:r w:rsidDel="00000000" w:rsidR="00000000" w:rsidRPr="00000000">
              <w:rPr>
                <w:rtl w:val="0"/>
              </w:rPr>
              <w:t xml:space="preserve">  Matrix Factorization with BPR (MF-BPR) </w:t>
            </w:r>
          </w:p>
          <w:p w:rsidR="00000000" w:rsidDel="00000000" w:rsidP="00000000" w:rsidRDefault="00000000" w:rsidRPr="00000000" w14:paraId="0000068B">
            <w:pPr>
              <w:spacing w:after="120" w:before="0" w:line="312" w:lineRule="auto"/>
              <w:rPr/>
            </w:pPr>
            <w:r w:rsidDel="00000000" w:rsidR="00000000" w:rsidRPr="00000000">
              <w:rPr>
                <w:rtl w:val="0"/>
              </w:rPr>
              <w:t xml:space="preserve">  Neural Collaborative Filtering (NCF) </w:t>
            </w:r>
          </w:p>
          <w:p w:rsidR="00000000" w:rsidDel="00000000" w:rsidP="00000000" w:rsidRDefault="00000000" w:rsidRPr="00000000" w14:paraId="0000068C">
            <w:pPr>
              <w:spacing w:after="120" w:before="0" w:line="312" w:lineRule="auto"/>
              <w:rPr/>
            </w:pPr>
            <w:r w:rsidDel="00000000" w:rsidR="00000000" w:rsidRPr="00000000">
              <w:rPr>
                <w:rtl w:val="0"/>
              </w:rPr>
              <w:t xml:space="preserve">  LightGCN (graph convolutional network) </w:t>
            </w:r>
          </w:p>
          <w:p w:rsidR="00000000" w:rsidDel="00000000" w:rsidP="00000000" w:rsidRDefault="00000000" w:rsidRPr="00000000" w14:paraId="0000068D">
            <w:pPr>
              <w:spacing w:after="120" w:before="0" w:line="312" w:lineRule="auto"/>
              <w:rPr/>
            </w:pPr>
            <w:r w:rsidDel="00000000" w:rsidR="00000000" w:rsidRPr="00000000">
              <w:rPr>
                <w:rtl w:val="0"/>
              </w:rPr>
              <w:t xml:space="preserve">  Cross-Domain Embedding Mapping (EMCDR — learned MLP bridge) </w:t>
            </w:r>
          </w:p>
          <w:p w:rsidR="00000000" w:rsidDel="00000000" w:rsidP="00000000" w:rsidRDefault="00000000" w:rsidRPr="00000000" w14:paraId="0000068E">
            <w:pPr>
              <w:spacing w:after="120" w:before="0" w:line="312" w:lineRule="auto"/>
              <w:rPr/>
            </w:pPr>
            <w:r w:rsidDel="00000000" w:rsidR="00000000" w:rsidRPr="00000000">
              <w:rPr>
                <w:rtl w:val="0"/>
              </w:rPr>
              <w:t xml:space="preserve">  Personalized Transfer with hypernetwork (PTUPCDR) </w:t>
            </w:r>
          </w:p>
          <w:p w:rsidR="00000000" w:rsidDel="00000000" w:rsidP="00000000" w:rsidRDefault="00000000" w:rsidRPr="00000000" w14:paraId="0000068F">
            <w:pPr>
              <w:spacing w:after="120" w:before="0" w:line="312" w:lineRule="auto"/>
              <w:rPr/>
            </w:pPr>
            <w:r w:rsidDel="00000000" w:rsidR="00000000" w:rsidRPr="00000000">
              <w:rPr>
                <w:rtl w:val="0"/>
              </w:rPr>
              <w:t xml:space="preserve">  Sentence-BERT embeddings + cosine similarity</w:t>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60.0" w:type="dxa"/>
              <w:left w:w="180.0" w:type="dxa"/>
              <w:bottom w:w="160.0" w:type="dxa"/>
              <w:right w:w="180.0" w:type="dxa"/>
            </w:tcMar>
            <w:vAlign w:val="center"/>
          </w:tcPr>
          <w:p w:rsidR="00000000" w:rsidDel="00000000" w:rsidP="00000000" w:rsidRDefault="00000000" w:rsidRPr="00000000" w14:paraId="00000690">
            <w:pPr>
              <w:spacing w:after="120" w:before="0" w:line="312" w:lineRule="auto"/>
              <w:rPr/>
            </w:pPr>
            <w:r w:rsidDel="00000000" w:rsidR="00000000" w:rsidRPr="00000000">
              <w:rPr>
                <w:rFonts w:ascii="Arial" w:cs="Arial" w:eastAsia="Arial" w:hAnsi="Arial"/>
                <w:b w:val="1"/>
                <w:bCs w:val="1"/>
                <w:color w:val="1f2933"/>
                <w:sz w:val="20"/>
                <w:szCs w:val="20"/>
                <w:rtl w:val="0"/>
              </w:rPr>
              <w:t xml:space="preserve">Reasoning Systems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60.0" w:type="dxa"/>
              <w:left w:w="180.0" w:type="dxa"/>
              <w:bottom w:w="160.0" w:type="dxa"/>
              <w:right w:w="180.0" w:type="dxa"/>
            </w:tcMar>
            <w:vAlign w:val="center"/>
          </w:tcPr>
          <w:p w:rsidR="00000000" w:rsidDel="00000000" w:rsidP="00000000" w:rsidRDefault="00000000" w:rsidRPr="00000000" w14:paraId="00000691">
            <w:pPr>
              <w:spacing w:after="120" w:before="0" w:line="312" w:lineRule="auto"/>
              <w:rPr/>
            </w:pPr>
            <w:r w:rsidDel="00000000" w:rsidR="00000000" w:rsidRPr="00000000">
              <w:rPr>
                <w:rtl w:val="0"/>
              </w:rPr>
              <w:t xml:space="preserve">  Movie → game co-occurrence rerank </w:t>
            </w:r>
          </w:p>
          <w:p w:rsidR="00000000" w:rsidDel="00000000" w:rsidP="00000000" w:rsidRDefault="00000000" w:rsidRPr="00000000" w14:paraId="00000692">
            <w:pPr>
              <w:spacing w:after="120" w:before="0" w:line="312" w:lineRule="auto"/>
              <w:rPr/>
            </w:pPr>
            <w:r w:rsidDel="00000000" w:rsidR="00000000" w:rsidRPr="00000000">
              <w:rPr>
                <w:rtl w:val="0"/>
              </w:rPr>
              <w:t xml:space="preserve">  Two-lane Routing Decision Rule (explicit rule: 0 games → CDR; ≥ 1 game → SDR) </w:t>
            </w:r>
          </w:p>
          <w:p w:rsidR="00000000" w:rsidDel="00000000" w:rsidP="00000000" w:rsidRDefault="00000000" w:rsidRPr="00000000" w14:paraId="00000693">
            <w:pPr>
              <w:spacing w:after="120" w:before="0" w:line="312" w:lineRule="auto"/>
              <w:rPr/>
            </w:pPr>
            <w:r w:rsidDel="00000000" w:rsidR="00000000" w:rsidRPr="00000000">
              <w:rPr>
                <w:rtl w:val="0"/>
              </w:rPr>
              <w:t xml:space="preserve">  Category-path filtering to identify "actual games" vs accessories/consoles (symbolic rule on the Amazon category string) </w:t>
            </w:r>
          </w:p>
          <w:p w:rsidR="00000000" w:rsidDel="00000000" w:rsidP="00000000" w:rsidRDefault="00000000" w:rsidRPr="00000000" w14:paraId="00000694">
            <w:pPr>
              <w:spacing w:after="120" w:before="0" w:line="312" w:lineRule="auto"/>
              <w:rPr/>
            </w:pPr>
            <w:r w:rsidDel="00000000" w:rsidR="00000000" w:rsidRPr="00000000">
              <w:rPr>
                <w:rtl w:val="0"/>
              </w:rPr>
              <w:t xml:space="preserve">  Item deduplication of DVD / Blu-ray / platform variants via metadata rules</w:t>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60.0" w:type="dxa"/>
              <w:left w:w="180.0" w:type="dxa"/>
              <w:bottom w:w="160.0" w:type="dxa"/>
              <w:right w:w="180.0" w:type="dxa"/>
            </w:tcMar>
            <w:vAlign w:val="center"/>
          </w:tcPr>
          <w:p w:rsidR="00000000" w:rsidDel="00000000" w:rsidP="00000000" w:rsidRDefault="00000000" w:rsidRPr="00000000" w14:paraId="00000695">
            <w:pPr>
              <w:spacing w:after="120" w:before="0" w:line="312" w:lineRule="auto"/>
              <w:rPr/>
            </w:pPr>
            <w:r w:rsidDel="00000000" w:rsidR="00000000" w:rsidRPr="00000000">
              <w:rPr>
                <w:rFonts w:ascii="Arial" w:cs="Arial" w:eastAsia="Arial" w:hAnsi="Arial"/>
                <w:b w:val="1"/>
                <w:bCs w:val="1"/>
                <w:color w:val="1f2933"/>
                <w:sz w:val="20"/>
                <w:szCs w:val="20"/>
                <w:rtl w:val="0"/>
              </w:rPr>
              <w:t xml:space="preserve">Cognitive Systems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60.0" w:type="dxa"/>
              <w:left w:w="180.0" w:type="dxa"/>
              <w:bottom w:w="160.0" w:type="dxa"/>
              <w:right w:w="180.0" w:type="dxa"/>
            </w:tcMar>
            <w:vAlign w:val="center"/>
          </w:tcPr>
          <w:p w:rsidR="00000000" w:rsidDel="00000000" w:rsidP="00000000" w:rsidRDefault="00000000" w:rsidRPr="00000000" w14:paraId="00000696">
            <w:pPr>
              <w:spacing w:after="120" w:before="0" w:line="312" w:lineRule="auto"/>
              <w:rPr/>
            </w:pPr>
            <w:r w:rsidDel="00000000" w:rsidR="00000000" w:rsidRPr="00000000">
              <w:rPr>
                <w:rtl w:val="0"/>
              </w:rPr>
              <w:t xml:space="preserve">  User segmentation (cold-start / warm) </w:t>
            </w:r>
          </w:p>
          <w:p w:rsidR="00000000" w:rsidDel="00000000" w:rsidP="00000000" w:rsidRDefault="00000000" w:rsidRPr="00000000" w14:paraId="00000697">
            <w:pPr>
              <w:spacing w:after="120" w:before="0" w:line="312" w:lineRule="auto"/>
              <w:rPr/>
            </w:pPr>
            <w:r w:rsidDel="00000000" w:rsidR="00000000" w:rsidRPr="00000000">
              <w:rPr>
                <w:rtl w:val="0"/>
              </w:rPr>
              <w:t xml:space="preserve">  Recommendation System</w:t>
            </w:r>
          </w:p>
          <w:p w:rsidR="00000000" w:rsidDel="00000000" w:rsidP="00000000" w:rsidRDefault="00000000" w:rsidRPr="00000000" w14:paraId="00000698">
            <w:pPr>
              <w:spacing w:after="120" w:before="0" w:line="312" w:lineRule="auto"/>
              <w:rPr/>
            </w:pPr>
            <w:r w:rsidDel="00000000" w:rsidR="00000000" w:rsidRPr="00000000">
              <w:rPr>
                <w:rtl w:val="0"/>
              </w:rPr>
              <w:t xml:space="preserve">  Frontend + Backend UI Portal</w:t>
            </w:r>
          </w:p>
        </w:tc>
      </w:tr>
    </w:tbl>
    <w:p w:rsidR="00000000" w:rsidDel="00000000" w:rsidP="00000000" w:rsidRDefault="00000000" w:rsidRPr="00000000" w14:paraId="00000699">
      <w:pPr>
        <w:spacing w:after="120" w:before="0" w:line="312" w:lineRule="auto"/>
        <w:rPr>
          <w:rFonts w:ascii="Arial" w:cs="Arial" w:eastAsia="Arial" w:hAnsi="Arial"/>
          <w:color w:val="191919"/>
          <w:sz w:val="20"/>
          <w:szCs w:val="20"/>
        </w:rPr>
      </w:pPr>
      <w:r w:rsidDel="00000000" w:rsidR="00000000" w:rsidRPr="00000000">
        <w:rPr>
          <w:rtl w:val="0"/>
        </w:rPr>
      </w:r>
    </w:p>
    <w:p w:rsidR="00000000" w:rsidDel="00000000" w:rsidP="00000000" w:rsidRDefault="00000000" w:rsidRPr="00000000" w14:paraId="0000069A">
      <w:pPr>
        <w:spacing w:after="120" w:before="0" w:line="312" w:lineRule="auto"/>
        <w:rPr>
          <w:color w:val="191919"/>
        </w:rPr>
      </w:pPr>
      <w:r w:rsidDel="00000000" w:rsidR="00000000" w:rsidRPr="00000000">
        <w:rPr>
          <w:rtl w:val="0"/>
        </w:rPr>
      </w:r>
    </w:p>
    <w:p w:rsidR="00000000" w:rsidDel="00000000" w:rsidP="00000000" w:rsidRDefault="00000000" w:rsidRPr="00000000" w14:paraId="0000069B">
      <w:pPr>
        <w:spacing w:after="120" w:before="0" w:line="312" w:lineRule="auto"/>
        <w:rPr>
          <w:color w:val="191919"/>
        </w:rPr>
      </w:pPr>
      <w:r w:rsidDel="00000000" w:rsidR="00000000" w:rsidRPr="00000000">
        <w:rPr>
          <w:rtl w:val="0"/>
        </w:rPr>
      </w:r>
    </w:p>
    <w:p w:rsidR="00000000" w:rsidDel="00000000" w:rsidP="00000000" w:rsidRDefault="00000000" w:rsidRPr="00000000" w14:paraId="0000069C">
      <w:pPr>
        <w:spacing w:after="120" w:before="0" w:line="312" w:lineRule="auto"/>
        <w:rPr>
          <w:color w:val="191919"/>
        </w:rPr>
      </w:pPr>
      <w:r w:rsidDel="00000000" w:rsidR="00000000" w:rsidRPr="00000000">
        <w:rPr>
          <w:rtl w:val="0"/>
        </w:rPr>
      </w:r>
    </w:p>
    <w:p w:rsidR="00000000" w:rsidDel="00000000" w:rsidP="00000000" w:rsidRDefault="00000000" w:rsidRPr="00000000" w14:paraId="0000069D">
      <w:pPr>
        <w:spacing w:after="120" w:before="0" w:line="312" w:lineRule="auto"/>
        <w:rPr>
          <w:color w:val="191919"/>
        </w:rPr>
      </w:pPr>
      <w:r w:rsidDel="00000000" w:rsidR="00000000" w:rsidRPr="00000000">
        <w:rPr>
          <w:rtl w:val="0"/>
        </w:rPr>
      </w:r>
    </w:p>
    <w:p w:rsidR="00000000" w:rsidDel="00000000" w:rsidP="00000000" w:rsidRDefault="00000000" w:rsidRPr="00000000" w14:paraId="0000069E">
      <w:pPr>
        <w:spacing w:after="120" w:before="0" w:line="312" w:lineRule="auto"/>
        <w:rPr>
          <w:color w:val="191919"/>
        </w:rPr>
      </w:pPr>
      <w:r w:rsidDel="00000000" w:rsidR="00000000" w:rsidRPr="00000000">
        <w:rPr>
          <w:rtl w:val="0"/>
        </w:rPr>
      </w:r>
    </w:p>
    <w:p w:rsidR="00000000" w:rsidDel="00000000" w:rsidP="00000000" w:rsidRDefault="00000000" w:rsidRPr="00000000" w14:paraId="0000069F">
      <w:pPr>
        <w:spacing w:after="120" w:before="0" w:line="312" w:lineRule="auto"/>
        <w:rPr>
          <w:color w:val="191919"/>
        </w:rPr>
      </w:pPr>
      <w:r w:rsidDel="00000000" w:rsidR="00000000" w:rsidRPr="00000000">
        <w:rPr>
          <w:rtl w:val="0"/>
        </w:rPr>
      </w:r>
    </w:p>
    <w:p w:rsidR="00000000" w:rsidDel="00000000" w:rsidP="00000000" w:rsidRDefault="00000000" w:rsidRPr="00000000" w14:paraId="000006A0">
      <w:pPr>
        <w:spacing w:after="120" w:before="0" w:line="312" w:lineRule="auto"/>
        <w:rPr>
          <w:color w:val="191919"/>
        </w:rPr>
      </w:pPr>
      <w:r w:rsidDel="00000000" w:rsidR="00000000" w:rsidRPr="00000000">
        <w:rPr>
          <w:rtl w:val="0"/>
        </w:rPr>
      </w:r>
    </w:p>
    <w:p w:rsidR="00000000" w:rsidDel="00000000" w:rsidP="00000000" w:rsidRDefault="00000000" w:rsidRPr="00000000" w14:paraId="000006A1">
      <w:pPr>
        <w:spacing w:after="120" w:before="0" w:line="312" w:lineRule="auto"/>
        <w:rPr>
          <w:color w:val="191919"/>
        </w:rPr>
      </w:pPr>
      <w:r w:rsidDel="00000000" w:rsidR="00000000" w:rsidRPr="00000000">
        <w:rPr>
          <w:rtl w:val="0"/>
        </w:rPr>
      </w:r>
    </w:p>
    <w:p w:rsidR="00000000" w:rsidDel="00000000" w:rsidP="00000000" w:rsidRDefault="00000000" w:rsidRPr="00000000" w14:paraId="000006A2">
      <w:pPr>
        <w:pStyle w:val="Heading2"/>
        <w:spacing w:after="120" w:before="0" w:line="312" w:lineRule="auto"/>
        <w:rPr/>
      </w:pPr>
      <w:bookmarkStart w:colFirst="0" w:colLast="0" w:name="_heading=h.s1v7cplo0n06" w:id="89"/>
      <w:bookmarkEnd w:id="89"/>
      <w:r w:rsidDel="00000000" w:rsidR="00000000" w:rsidRPr="00000000">
        <w:rPr>
          <w:rtl w:val="0"/>
        </w:rPr>
        <w:t xml:space="preserve">Appendix C: Setup Guide</w:t>
      </w:r>
    </w:p>
    <w:p w:rsidR="00000000" w:rsidDel="00000000" w:rsidP="00000000" w:rsidRDefault="00000000" w:rsidRPr="00000000" w14:paraId="000006A3">
      <w:pPr>
        <w:spacing w:after="120" w:before="0" w:line="312" w:lineRule="auto"/>
        <w:rPr/>
      </w:pPr>
      <w:r w:rsidDel="00000000" w:rsidR="00000000" w:rsidRPr="00000000">
        <w:rPr>
          <w:rFonts w:ascii="Arial" w:cs="Arial" w:eastAsia="Arial" w:hAnsi="Arial"/>
          <w:color w:val="1f2933"/>
          <w:sz w:val="20"/>
          <w:szCs w:val="20"/>
          <w:rtl w:val="0"/>
        </w:rPr>
        <w:t xml:space="preserve">The repository ships with a Makefile that drives both workflows. Each Make target maps to the equivalent shell command shown alongside, so the steps can also be run by hand.</w:t>
      </w:r>
      <w:r w:rsidDel="00000000" w:rsidR="00000000" w:rsidRPr="00000000">
        <w:rPr>
          <w:rtl w:val="0"/>
        </w:rPr>
      </w:r>
    </w:p>
    <w:p w:rsidR="00000000" w:rsidDel="00000000" w:rsidP="00000000" w:rsidRDefault="00000000" w:rsidRPr="00000000" w14:paraId="000006A4">
      <w:pPr>
        <w:spacing w:after="120" w:before="0" w:line="312" w:lineRule="auto"/>
        <w:rPr/>
      </w:pPr>
      <w:r w:rsidDel="00000000" w:rsidR="00000000" w:rsidRPr="00000000">
        <w:rPr>
          <w:rFonts w:ascii="Arial" w:cs="Arial" w:eastAsia="Arial" w:hAnsi="Arial"/>
          <w:b w:val="1"/>
          <w:bCs w:val="1"/>
          <w:color w:val="2e5aac"/>
          <w:sz w:val="22"/>
          <w:szCs w:val="22"/>
          <w:rtl w:val="0"/>
        </w:rPr>
        <w:t xml:space="preserve">Prerequisites</w:t>
      </w:r>
      <w:r w:rsidDel="00000000" w:rsidR="00000000" w:rsidRPr="00000000">
        <w:rPr>
          <w:rtl w:val="0"/>
        </w:rPr>
      </w:r>
    </w:p>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vAlign w:val="center"/>
          </w:tcPr>
          <w:p w:rsidR="00000000" w:rsidDel="00000000" w:rsidP="00000000" w:rsidRDefault="00000000" w:rsidRPr="00000000" w14:paraId="000006A5">
            <w:pPr>
              <w:spacing w:after="120" w:before="0" w:line="312" w:lineRule="auto"/>
              <w:rPr/>
            </w:pPr>
            <w:r w:rsidDel="00000000" w:rsidR="00000000" w:rsidRPr="00000000">
              <w:rPr>
                <w:rFonts w:ascii="Arial" w:cs="Arial" w:eastAsia="Arial" w:hAnsi="Arial"/>
                <w:b w:val="1"/>
                <w:bCs w:val="1"/>
                <w:color w:val="1f2933"/>
                <w:sz w:val="20"/>
                <w:szCs w:val="20"/>
                <w:rtl w:val="0"/>
              </w:rPr>
              <w:t xml:space="preserve">Path</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vAlign w:val="center"/>
          </w:tcPr>
          <w:p w:rsidR="00000000" w:rsidDel="00000000" w:rsidP="00000000" w:rsidRDefault="00000000" w:rsidRPr="00000000" w14:paraId="000006A6">
            <w:pPr>
              <w:spacing w:after="120" w:before="0" w:line="312" w:lineRule="auto"/>
              <w:rPr/>
            </w:pPr>
            <w:r w:rsidDel="00000000" w:rsidR="00000000" w:rsidRPr="00000000">
              <w:rPr>
                <w:rFonts w:ascii="Arial" w:cs="Arial" w:eastAsia="Arial" w:hAnsi="Arial"/>
                <w:b w:val="1"/>
                <w:bCs w:val="1"/>
                <w:color w:val="1f2933"/>
                <w:sz w:val="20"/>
                <w:szCs w:val="20"/>
                <w:rtl w:val="0"/>
              </w:rPr>
              <w:t xml:space="preserve">Required tools</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vAlign w:val="center"/>
          </w:tcPr>
          <w:p w:rsidR="00000000" w:rsidDel="00000000" w:rsidP="00000000" w:rsidRDefault="00000000" w:rsidRPr="00000000" w14:paraId="000006A7">
            <w:pPr>
              <w:spacing w:after="120" w:before="0" w:line="312" w:lineRule="auto"/>
              <w:rPr/>
            </w:pPr>
            <w:r w:rsidDel="00000000" w:rsidR="00000000" w:rsidRPr="00000000">
              <w:rPr>
                <w:rFonts w:ascii="Arial" w:cs="Arial" w:eastAsia="Arial" w:hAnsi="Arial"/>
                <w:b w:val="1"/>
                <w:bCs w:val="1"/>
                <w:color w:val="1f2933"/>
                <w:sz w:val="20"/>
                <w:szCs w:val="20"/>
                <w:rtl w:val="0"/>
              </w:rPr>
              <w:t xml:space="preserve">Local</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vAlign w:val="center"/>
          </w:tcPr>
          <w:p w:rsidR="00000000" w:rsidDel="00000000" w:rsidP="00000000" w:rsidRDefault="00000000" w:rsidRPr="00000000" w14:paraId="000006A8">
            <w:pPr>
              <w:spacing w:after="120" w:before="0" w:line="312" w:lineRule="auto"/>
              <w:rPr/>
            </w:pPr>
            <w:r w:rsidDel="00000000" w:rsidR="00000000" w:rsidRPr="00000000">
              <w:rPr>
                <w:rFonts w:ascii="Arial" w:cs="Arial" w:eastAsia="Arial" w:hAnsi="Arial"/>
                <w:color w:val="1f2933"/>
                <w:sz w:val="20"/>
                <w:szCs w:val="20"/>
                <w:rtl w:val="0"/>
              </w:rPr>
              <w:t xml:space="preserve">Python 3.11+, pip, venv, git</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vAlign w:val="center"/>
          </w:tcPr>
          <w:p w:rsidR="00000000" w:rsidDel="00000000" w:rsidP="00000000" w:rsidRDefault="00000000" w:rsidRPr="00000000" w14:paraId="000006A9">
            <w:pPr>
              <w:spacing w:after="120" w:before="0" w:line="312" w:lineRule="auto"/>
              <w:rPr/>
            </w:pPr>
            <w:r w:rsidDel="00000000" w:rsidR="00000000" w:rsidRPr="00000000">
              <w:rPr>
                <w:rFonts w:ascii="Arial" w:cs="Arial" w:eastAsia="Arial" w:hAnsi="Arial"/>
                <w:b w:val="1"/>
                <w:bCs w:val="1"/>
                <w:color w:val="1f2933"/>
                <w:sz w:val="20"/>
                <w:szCs w:val="20"/>
                <w:rtl w:val="0"/>
              </w:rPr>
              <w:t xml:space="preserve">Docker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vAlign w:val="center"/>
          </w:tcPr>
          <w:p w:rsidR="00000000" w:rsidDel="00000000" w:rsidP="00000000" w:rsidRDefault="00000000" w:rsidRPr="00000000" w14:paraId="000006AA">
            <w:pPr>
              <w:spacing w:after="120" w:before="0" w:line="312" w:lineRule="auto"/>
              <w:rPr/>
            </w:pPr>
            <w:r w:rsidDel="00000000" w:rsidR="00000000" w:rsidRPr="00000000">
              <w:rPr>
                <w:rFonts w:ascii="Arial" w:cs="Arial" w:eastAsia="Arial" w:hAnsi="Arial"/>
                <w:color w:val="1f2933"/>
                <w:sz w:val="20"/>
                <w:szCs w:val="20"/>
                <w:rtl w:val="0"/>
              </w:rPr>
              <w:t xml:space="preserve">Docker 24+ (Desktop or CLI). No local Python required.</w:t>
            </w:r>
            <w:r w:rsidDel="00000000" w:rsidR="00000000" w:rsidRPr="00000000">
              <w:rPr>
                <w:rtl w:val="0"/>
              </w:rPr>
            </w:r>
          </w:p>
        </w:tc>
      </w:tr>
    </w:tbl>
    <w:p w:rsidR="00000000" w:rsidDel="00000000" w:rsidP="00000000" w:rsidRDefault="00000000" w:rsidRPr="00000000" w14:paraId="000006AB">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AC">
      <w:pPr>
        <w:spacing w:after="120" w:before="0" w:line="312" w:lineRule="auto"/>
        <w:rPr/>
      </w:pPr>
      <w:r w:rsidDel="00000000" w:rsidR="00000000" w:rsidRPr="00000000">
        <w:rPr>
          <w:rFonts w:ascii="Arial" w:cs="Arial" w:eastAsia="Arial" w:hAnsi="Arial"/>
          <w:b w:val="1"/>
          <w:bCs w:val="1"/>
          <w:color w:val="2e5aac"/>
          <w:sz w:val="22"/>
          <w:szCs w:val="22"/>
          <w:rtl w:val="0"/>
        </w:rPr>
        <w:t xml:space="preserve">Option 1 — Local (non-Docker)</w:t>
      </w:r>
      <w:r w:rsidDel="00000000" w:rsidR="00000000" w:rsidRPr="00000000">
        <w:rPr>
          <w:rtl w:val="0"/>
        </w:rPr>
      </w:r>
    </w:p>
    <w:p w:rsidR="00000000" w:rsidDel="00000000" w:rsidP="00000000" w:rsidRDefault="00000000" w:rsidRPr="00000000" w14:paraId="000006AD">
      <w:pPr>
        <w:spacing w:after="120" w:before="0" w:line="312" w:lineRule="auto"/>
        <w:rPr/>
      </w:pPr>
      <w:r w:rsidDel="00000000" w:rsidR="00000000" w:rsidRPr="00000000">
        <w:rPr>
          <w:rFonts w:ascii="Arial" w:cs="Arial" w:eastAsia="Arial" w:hAnsi="Arial"/>
          <w:color w:val="1f2933"/>
          <w:sz w:val="20"/>
          <w:szCs w:val="20"/>
          <w:rtl w:val="0"/>
        </w:rPr>
        <w:t xml:space="preserve">A three-step bring-up; the all-in-one target chains them in order.</w:t>
      </w:r>
      <w:r w:rsidDel="00000000" w:rsidR="00000000" w:rsidRPr="00000000">
        <w:rPr>
          <w:rtl w:val="0"/>
        </w:rPr>
      </w:r>
    </w:p>
    <w:tbl>
      <w:tblPr>
        <w:tblStyle w:val="Table92"/>
        <w:tblW w:w="9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4"/>
        <w:gridCol w:w="1359"/>
        <w:gridCol w:w="6972"/>
        <w:tblGridChange w:id="0">
          <w:tblGrid>
            <w:gridCol w:w="1654"/>
            <w:gridCol w:w="1359"/>
            <w:gridCol w:w="6972"/>
          </w:tblGrid>
        </w:tblGridChange>
      </w:tblGrid>
      <w:tr>
        <w:trPr>
          <w:cantSplit w:val="0"/>
          <w:tblHeader w:val="0"/>
        </w:trPr>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vAlign w:val="center"/>
          </w:tcPr>
          <w:p w:rsidR="00000000" w:rsidDel="00000000" w:rsidP="00000000" w:rsidRDefault="00000000" w:rsidRPr="00000000" w14:paraId="000006AE">
            <w:pPr>
              <w:spacing w:after="120" w:before="0" w:line="312" w:lineRule="auto"/>
              <w:rPr/>
            </w:pPr>
            <w:r w:rsidDel="00000000" w:rsidR="00000000" w:rsidRPr="00000000">
              <w:rPr>
                <w:rFonts w:ascii="Arial" w:cs="Arial" w:eastAsia="Arial" w:hAnsi="Arial"/>
                <w:b w:val="1"/>
                <w:bCs w:val="1"/>
                <w:color w:val="1f2933"/>
                <w:sz w:val="20"/>
                <w:szCs w:val="20"/>
                <w:rtl w:val="0"/>
              </w:rPr>
              <w:t xml:space="preserve">Step</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vAlign w:val="center"/>
          </w:tcPr>
          <w:p w:rsidR="00000000" w:rsidDel="00000000" w:rsidP="00000000" w:rsidRDefault="00000000" w:rsidRPr="00000000" w14:paraId="000006AF">
            <w:pPr>
              <w:spacing w:after="120" w:before="0" w:line="312" w:lineRule="auto"/>
              <w:rPr/>
            </w:pPr>
            <w:r w:rsidDel="00000000" w:rsidR="00000000" w:rsidRPr="00000000">
              <w:rPr>
                <w:rFonts w:ascii="Arial" w:cs="Arial" w:eastAsia="Arial" w:hAnsi="Arial"/>
                <w:b w:val="1"/>
                <w:bCs w:val="1"/>
                <w:color w:val="1f2933"/>
                <w:sz w:val="20"/>
                <w:szCs w:val="20"/>
                <w:rtl w:val="0"/>
              </w:rPr>
              <w:t xml:space="preserve">Make target</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vAlign w:val="center"/>
          </w:tcPr>
          <w:p w:rsidR="00000000" w:rsidDel="00000000" w:rsidP="00000000" w:rsidRDefault="00000000" w:rsidRPr="00000000" w14:paraId="000006B0">
            <w:pPr>
              <w:spacing w:after="120" w:before="0" w:line="312" w:lineRule="auto"/>
              <w:rPr/>
            </w:pPr>
            <w:r w:rsidDel="00000000" w:rsidR="00000000" w:rsidRPr="00000000">
              <w:rPr>
                <w:rFonts w:ascii="Arial" w:cs="Arial" w:eastAsia="Arial" w:hAnsi="Arial"/>
                <w:b w:val="1"/>
                <w:bCs w:val="1"/>
                <w:color w:val="1f2933"/>
                <w:sz w:val="20"/>
                <w:szCs w:val="20"/>
                <w:rtl w:val="0"/>
              </w:rPr>
              <w:t xml:space="preserve">What it does</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vAlign w:val="center"/>
          </w:tcPr>
          <w:p w:rsidR="00000000" w:rsidDel="00000000" w:rsidP="00000000" w:rsidRDefault="00000000" w:rsidRPr="00000000" w14:paraId="000006B1">
            <w:pPr>
              <w:spacing w:after="120" w:before="0" w:line="312" w:lineRule="auto"/>
              <w:rPr/>
            </w:pPr>
            <w:r w:rsidDel="00000000" w:rsidR="00000000" w:rsidRPr="00000000">
              <w:rPr>
                <w:rFonts w:ascii="Arial" w:cs="Arial" w:eastAsia="Arial" w:hAnsi="Arial"/>
                <w:b w:val="1"/>
                <w:bCs w:val="1"/>
                <w:color w:val="1f2933"/>
                <w:sz w:val="20"/>
                <w:szCs w:val="20"/>
                <w:rtl w:val="0"/>
              </w:rPr>
              <w:t xml:space="preserve">1. Install dependencies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vAlign w:val="center"/>
          </w:tcPr>
          <w:p w:rsidR="00000000" w:rsidDel="00000000" w:rsidP="00000000" w:rsidRDefault="00000000" w:rsidRPr="00000000" w14:paraId="000006B2">
            <w:pPr>
              <w:spacing w:after="120" w:before="0" w:line="312" w:lineRule="auto"/>
              <w:rPr/>
            </w:pPr>
            <w:r w:rsidDel="00000000" w:rsidR="00000000" w:rsidRPr="00000000">
              <w:rPr>
                <w:rFonts w:ascii="Consolas" w:cs="Consolas" w:eastAsia="Consolas" w:hAnsi="Consolas"/>
                <w:color w:val="1f2933"/>
                <w:sz w:val="20"/>
                <w:szCs w:val="20"/>
                <w:rtl w:val="0"/>
              </w:rPr>
              <w:t xml:space="preserve">make install</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vAlign w:val="center"/>
          </w:tcPr>
          <w:p w:rsidR="00000000" w:rsidDel="00000000" w:rsidP="00000000" w:rsidRDefault="00000000" w:rsidRPr="00000000" w14:paraId="000006B3">
            <w:pPr>
              <w:spacing w:after="120" w:before="0" w:line="312" w:lineRule="auto"/>
              <w:rPr/>
            </w:pPr>
            <w:r w:rsidDel="00000000" w:rsidR="00000000" w:rsidRPr="00000000">
              <w:rPr>
                <w:rFonts w:ascii="Arial" w:cs="Arial" w:eastAsia="Arial" w:hAnsi="Arial"/>
                <w:color w:val="1f2933"/>
                <w:sz w:val="20"/>
                <w:szCs w:val="20"/>
                <w:rtl w:val="0"/>
              </w:rPr>
              <w:t xml:space="preserve">Creates .venv/ and installs the full Python stack (ML + demo).</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vAlign w:val="center"/>
          </w:tcPr>
          <w:p w:rsidR="00000000" w:rsidDel="00000000" w:rsidP="00000000" w:rsidRDefault="00000000" w:rsidRPr="00000000" w14:paraId="000006B4">
            <w:pPr>
              <w:spacing w:after="120" w:before="0" w:line="312" w:lineRule="auto"/>
              <w:rPr/>
            </w:pPr>
            <w:r w:rsidDel="00000000" w:rsidR="00000000" w:rsidRPr="00000000">
              <w:rPr>
                <w:rFonts w:ascii="Arial" w:cs="Arial" w:eastAsia="Arial" w:hAnsi="Arial"/>
                <w:b w:val="1"/>
                <w:bCs w:val="1"/>
                <w:color w:val="1f2933"/>
                <w:sz w:val="20"/>
                <w:szCs w:val="20"/>
                <w:rtl w:val="0"/>
              </w:rPr>
              <w:t xml:space="preserve">2. Export model artifacts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vAlign w:val="center"/>
          </w:tcPr>
          <w:p w:rsidR="00000000" w:rsidDel="00000000" w:rsidP="00000000" w:rsidRDefault="00000000" w:rsidRPr="00000000" w14:paraId="000006B5">
            <w:pPr>
              <w:spacing w:after="120" w:before="0" w:line="312" w:lineRule="auto"/>
              <w:rPr/>
            </w:pPr>
            <w:r w:rsidDel="00000000" w:rsidR="00000000" w:rsidRPr="00000000">
              <w:rPr>
                <w:rFonts w:ascii="Consolas" w:cs="Consolas" w:eastAsia="Consolas" w:hAnsi="Consolas"/>
                <w:color w:val="1f2933"/>
                <w:sz w:val="20"/>
                <w:szCs w:val="20"/>
                <w:rtl w:val="0"/>
              </w:rPr>
              <w:t xml:space="preserve">make export</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vAlign w:val="center"/>
          </w:tcPr>
          <w:p w:rsidR="00000000" w:rsidDel="00000000" w:rsidP="00000000" w:rsidRDefault="00000000" w:rsidRPr="00000000" w14:paraId="000006B6">
            <w:pPr>
              <w:spacing w:after="120" w:before="0" w:line="312" w:lineRule="auto"/>
              <w:rPr/>
            </w:pPr>
            <w:r w:rsidDel="00000000" w:rsidR="00000000" w:rsidRPr="00000000">
              <w:rPr>
                <w:rFonts w:ascii="Arial" w:cs="Arial" w:eastAsia="Arial" w:hAnsi="Arial"/>
                <w:color w:val="1f2933"/>
                <w:sz w:val="20"/>
                <w:szCs w:val="20"/>
                <w:rtl w:val="0"/>
              </w:rPr>
              <w:t xml:space="preserve">Materialises NumPy embeddings, the item catalog, and co-occurrence tables under artifacts/demo/.</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vAlign w:val="center"/>
          </w:tcPr>
          <w:p w:rsidR="00000000" w:rsidDel="00000000" w:rsidP="00000000" w:rsidRDefault="00000000" w:rsidRPr="00000000" w14:paraId="000006B7">
            <w:pPr>
              <w:spacing w:after="120" w:before="0" w:line="312" w:lineRule="auto"/>
              <w:rPr/>
            </w:pPr>
            <w:r w:rsidDel="00000000" w:rsidR="00000000" w:rsidRPr="00000000">
              <w:rPr>
                <w:rFonts w:ascii="Arial" w:cs="Arial" w:eastAsia="Arial" w:hAnsi="Arial"/>
                <w:b w:val="1"/>
                <w:bCs w:val="1"/>
                <w:color w:val="1f2933"/>
                <w:sz w:val="20"/>
                <w:szCs w:val="20"/>
                <w:rtl w:val="0"/>
              </w:rPr>
              <w:t xml:space="preserve">3. Run the demo</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vAlign w:val="center"/>
          </w:tcPr>
          <w:p w:rsidR="00000000" w:rsidDel="00000000" w:rsidP="00000000" w:rsidRDefault="00000000" w:rsidRPr="00000000" w14:paraId="000006B8">
            <w:pPr>
              <w:spacing w:after="120" w:before="0" w:line="312" w:lineRule="auto"/>
              <w:rPr/>
            </w:pPr>
            <w:r w:rsidDel="00000000" w:rsidR="00000000" w:rsidRPr="00000000">
              <w:rPr>
                <w:rFonts w:ascii="Consolas" w:cs="Consolas" w:eastAsia="Consolas" w:hAnsi="Consolas"/>
                <w:color w:val="1f2933"/>
                <w:sz w:val="20"/>
                <w:szCs w:val="20"/>
                <w:rtl w:val="0"/>
              </w:rPr>
              <w:t xml:space="preserve">make dev</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vAlign w:val="center"/>
          </w:tcPr>
          <w:p w:rsidR="00000000" w:rsidDel="00000000" w:rsidP="00000000" w:rsidRDefault="00000000" w:rsidRPr="00000000" w14:paraId="000006B9">
            <w:pPr>
              <w:spacing w:after="120" w:before="0" w:line="312" w:lineRule="auto"/>
              <w:rPr/>
            </w:pPr>
            <w:r w:rsidDel="00000000" w:rsidR="00000000" w:rsidRPr="00000000">
              <w:rPr>
                <w:rFonts w:ascii="Arial" w:cs="Arial" w:eastAsia="Arial" w:hAnsi="Arial"/>
                <w:color w:val="1f2933"/>
                <w:sz w:val="20"/>
                <w:szCs w:val="20"/>
                <w:rtl w:val="0"/>
              </w:rPr>
              <w:t xml:space="preserve">Starts the FastAPI backend with hot-reload.</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vAlign w:val="center"/>
          </w:tcPr>
          <w:p w:rsidR="00000000" w:rsidDel="00000000" w:rsidP="00000000" w:rsidRDefault="00000000" w:rsidRPr="00000000" w14:paraId="000006BA">
            <w:pPr>
              <w:spacing w:after="120" w:before="0" w:line="312" w:lineRule="auto"/>
              <w:rPr/>
            </w:pPr>
            <w:r w:rsidDel="00000000" w:rsidR="00000000" w:rsidRPr="00000000">
              <w:rPr>
                <w:rFonts w:ascii="Arial" w:cs="Arial" w:eastAsia="Arial" w:hAnsi="Arial"/>
                <w:b w:val="1"/>
                <w:bCs w:val="1"/>
                <w:color w:val="1f2933"/>
                <w:sz w:val="20"/>
                <w:szCs w:val="20"/>
                <w:rtl w:val="0"/>
              </w:rPr>
              <w:t xml:space="preserve">All-in-one</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vAlign w:val="center"/>
          </w:tcPr>
          <w:p w:rsidR="00000000" w:rsidDel="00000000" w:rsidP="00000000" w:rsidRDefault="00000000" w:rsidRPr="00000000" w14:paraId="000006BB">
            <w:pPr>
              <w:spacing w:after="120" w:before="0" w:line="312" w:lineRule="auto"/>
              <w:rPr/>
            </w:pPr>
            <w:r w:rsidDel="00000000" w:rsidR="00000000" w:rsidRPr="00000000">
              <w:rPr>
                <w:rFonts w:ascii="Consolas" w:cs="Consolas" w:eastAsia="Consolas" w:hAnsi="Consolas"/>
                <w:color w:val="1f2933"/>
                <w:sz w:val="20"/>
                <w:szCs w:val="20"/>
                <w:rtl w:val="0"/>
              </w:rPr>
              <w:t xml:space="preserve">make all</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vAlign w:val="center"/>
          </w:tcPr>
          <w:p w:rsidR="00000000" w:rsidDel="00000000" w:rsidP="00000000" w:rsidRDefault="00000000" w:rsidRPr="00000000" w14:paraId="000006BC">
            <w:pPr>
              <w:spacing w:after="120" w:before="0" w:line="312" w:lineRule="auto"/>
              <w:rPr/>
            </w:pPr>
            <w:r w:rsidDel="00000000" w:rsidR="00000000" w:rsidRPr="00000000">
              <w:rPr>
                <w:rFonts w:ascii="Arial" w:cs="Arial" w:eastAsia="Arial" w:hAnsi="Arial"/>
                <w:color w:val="1f2933"/>
                <w:sz w:val="20"/>
                <w:szCs w:val="20"/>
                <w:rtl w:val="0"/>
              </w:rPr>
              <w:t xml:space="preserve">Convenience target.</w:t>
            </w:r>
            <w:r w:rsidDel="00000000" w:rsidR="00000000" w:rsidRPr="00000000">
              <w:rPr>
                <w:rtl w:val="0"/>
              </w:rPr>
            </w:r>
          </w:p>
        </w:tc>
      </w:tr>
    </w:tbl>
    <w:p w:rsidR="00000000" w:rsidDel="00000000" w:rsidP="00000000" w:rsidRDefault="00000000" w:rsidRPr="00000000" w14:paraId="000006BD">
      <w:pPr>
        <w:spacing w:after="120" w:before="0" w:line="312" w:lineRule="auto"/>
        <w:rPr>
          <w:rFonts w:ascii="Arial" w:cs="Arial" w:eastAsia="Arial" w:hAnsi="Arial"/>
          <w:color w:val="1f2933"/>
          <w:sz w:val="20"/>
          <w:szCs w:val="20"/>
        </w:rPr>
      </w:pPr>
      <w:r w:rsidDel="00000000" w:rsidR="00000000" w:rsidRPr="00000000">
        <w:rPr>
          <w:rtl w:val="0"/>
        </w:rPr>
      </w:r>
    </w:p>
    <w:p w:rsidR="00000000" w:rsidDel="00000000" w:rsidP="00000000" w:rsidRDefault="00000000" w:rsidRPr="00000000" w14:paraId="000006BE">
      <w:pPr>
        <w:spacing w:after="120" w:before="0" w:line="312" w:lineRule="auto"/>
        <w:rPr/>
      </w:pPr>
      <w:r w:rsidDel="00000000" w:rsidR="00000000" w:rsidRPr="00000000">
        <w:rPr>
          <w:rFonts w:ascii="Arial" w:cs="Arial" w:eastAsia="Arial" w:hAnsi="Arial"/>
          <w:color w:val="1f2933"/>
          <w:sz w:val="20"/>
          <w:szCs w:val="20"/>
          <w:rtl w:val="0"/>
        </w:rPr>
        <w:t xml:space="preserve">After the server boots</w:t>
      </w:r>
      <w:r w:rsidDel="00000000" w:rsidR="00000000" w:rsidRPr="00000000">
        <w:rPr>
          <w:rFonts w:ascii="Arial" w:cs="Arial" w:eastAsia="Arial" w:hAnsi="Arial"/>
          <w:b w:val="1"/>
          <w:bCs w:val="1"/>
          <w:color w:val="1f2933"/>
          <w:sz w:val="20"/>
          <w:szCs w:val="20"/>
          <w:rtl w:val="0"/>
        </w:rPr>
        <w:t xml:space="preserve">, open http://localhost:8000.</w:t>
      </w:r>
      <w:r w:rsidDel="00000000" w:rsidR="00000000" w:rsidRPr="00000000">
        <w:rPr>
          <w:rtl w:val="0"/>
        </w:rPr>
      </w:r>
    </w:p>
    <w:p w:rsidR="00000000" w:rsidDel="00000000" w:rsidP="00000000" w:rsidRDefault="00000000" w:rsidRPr="00000000" w14:paraId="000006BF">
      <w:pPr>
        <w:spacing w:after="120" w:before="0" w:line="312" w:lineRule="auto"/>
        <w:rPr/>
      </w:pPr>
      <w:r w:rsidDel="00000000" w:rsidR="00000000" w:rsidRPr="00000000">
        <w:rPr>
          <w:rFonts w:ascii="Arial" w:cs="Arial" w:eastAsia="Arial" w:hAnsi="Arial"/>
          <w:b w:val="1"/>
          <w:bCs w:val="1"/>
          <w:color w:val="2e5aac"/>
          <w:sz w:val="22"/>
          <w:szCs w:val="22"/>
          <w:rtl w:val="0"/>
        </w:rPr>
        <w:t xml:space="preserve">Option 2 — Docker</w:t>
      </w:r>
      <w:r w:rsidDel="00000000" w:rsidR="00000000" w:rsidRPr="00000000">
        <w:rPr>
          <w:rtl w:val="0"/>
        </w:rPr>
      </w:r>
    </w:p>
    <w:p w:rsidR="00000000" w:rsidDel="00000000" w:rsidP="00000000" w:rsidRDefault="00000000" w:rsidRPr="00000000" w14:paraId="000006C0">
      <w:pPr>
        <w:spacing w:after="120" w:before="0" w:line="312" w:lineRule="auto"/>
        <w:rPr/>
      </w:pPr>
      <w:r w:rsidDel="00000000" w:rsidR="00000000" w:rsidRPr="00000000">
        <w:rPr>
          <w:rFonts w:ascii="Arial" w:cs="Arial" w:eastAsia="Arial" w:hAnsi="Arial"/>
          <w:color w:val="1f2933"/>
          <w:sz w:val="20"/>
          <w:szCs w:val="20"/>
          <w:rtl w:val="0"/>
        </w:rPr>
        <w:t xml:space="preserve">The image is CPU-only (~1 GB), ships pre-built artifacts under artifacts/demo/, and uses requirements-docker.txt — a slimmed-down dependency set that skips ML-only packages such as cornac, matplotlib, seaborn, and pytest.</w:t>
      </w:r>
      <w:r w:rsidDel="00000000" w:rsidR="00000000" w:rsidRPr="00000000">
        <w:rPr>
          <w:rtl w:val="0"/>
        </w:rPr>
      </w:r>
    </w:p>
    <w:tbl>
      <w:tblPr>
        <w:tblStyle w:val="Table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700"/>
        <w:gridCol w:w="3360"/>
        <w:gridCol w:w="2800"/>
        <w:tblGridChange w:id="0">
          <w:tblGrid>
            <w:gridCol w:w="1500"/>
            <w:gridCol w:w="1700"/>
            <w:gridCol w:w="3360"/>
            <w:gridCol w:w="2800"/>
          </w:tblGrid>
        </w:tblGridChange>
      </w:tblGrid>
      <w:tr>
        <w:trPr>
          <w:cantSplit w:val="0"/>
          <w:tblHeader w:val="0"/>
        </w:trPr>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vAlign w:val="center"/>
          </w:tcPr>
          <w:p w:rsidR="00000000" w:rsidDel="00000000" w:rsidP="00000000" w:rsidRDefault="00000000" w:rsidRPr="00000000" w14:paraId="000006C1">
            <w:pPr>
              <w:spacing w:after="120" w:before="0" w:line="312" w:lineRule="auto"/>
              <w:rPr/>
            </w:pPr>
            <w:r w:rsidDel="00000000" w:rsidR="00000000" w:rsidRPr="00000000">
              <w:rPr>
                <w:rFonts w:ascii="Arial" w:cs="Arial" w:eastAsia="Arial" w:hAnsi="Arial"/>
                <w:b w:val="1"/>
                <w:bCs w:val="1"/>
                <w:color w:val="1f2933"/>
                <w:sz w:val="20"/>
                <w:szCs w:val="20"/>
                <w:rtl w:val="0"/>
              </w:rPr>
              <w:t xml:space="preserve">Step</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vAlign w:val="center"/>
          </w:tcPr>
          <w:p w:rsidR="00000000" w:rsidDel="00000000" w:rsidP="00000000" w:rsidRDefault="00000000" w:rsidRPr="00000000" w14:paraId="000006C2">
            <w:pPr>
              <w:spacing w:after="120" w:before="0" w:line="312" w:lineRule="auto"/>
              <w:rPr/>
            </w:pPr>
            <w:r w:rsidDel="00000000" w:rsidR="00000000" w:rsidRPr="00000000">
              <w:rPr>
                <w:rFonts w:ascii="Arial" w:cs="Arial" w:eastAsia="Arial" w:hAnsi="Arial"/>
                <w:b w:val="1"/>
                <w:bCs w:val="1"/>
                <w:color w:val="1f2933"/>
                <w:sz w:val="20"/>
                <w:szCs w:val="20"/>
                <w:rtl w:val="0"/>
              </w:rPr>
              <w:t xml:space="preserve">Make target</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vAlign w:val="center"/>
          </w:tcPr>
          <w:p w:rsidR="00000000" w:rsidDel="00000000" w:rsidP="00000000" w:rsidRDefault="00000000" w:rsidRPr="00000000" w14:paraId="000006C3">
            <w:pPr>
              <w:spacing w:after="120" w:before="0" w:line="312" w:lineRule="auto"/>
              <w:rPr/>
            </w:pPr>
            <w:r w:rsidDel="00000000" w:rsidR="00000000" w:rsidRPr="00000000">
              <w:rPr>
                <w:rFonts w:ascii="Arial" w:cs="Arial" w:eastAsia="Arial" w:hAnsi="Arial"/>
                <w:b w:val="1"/>
                <w:bCs w:val="1"/>
                <w:color w:val="1f2933"/>
                <w:sz w:val="20"/>
                <w:szCs w:val="20"/>
                <w:rtl w:val="0"/>
              </w:rPr>
              <w:t xml:space="preserve">Equivalent shell command</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vAlign w:val="center"/>
          </w:tcPr>
          <w:p w:rsidR="00000000" w:rsidDel="00000000" w:rsidP="00000000" w:rsidRDefault="00000000" w:rsidRPr="00000000" w14:paraId="000006C4">
            <w:pPr>
              <w:spacing w:after="120" w:before="0" w:line="312" w:lineRule="auto"/>
              <w:rPr/>
            </w:pPr>
            <w:r w:rsidDel="00000000" w:rsidR="00000000" w:rsidRPr="00000000">
              <w:rPr>
                <w:rFonts w:ascii="Arial" w:cs="Arial" w:eastAsia="Arial" w:hAnsi="Arial"/>
                <w:b w:val="1"/>
                <w:bCs w:val="1"/>
                <w:color w:val="1f2933"/>
                <w:sz w:val="20"/>
                <w:szCs w:val="20"/>
                <w:rtl w:val="0"/>
              </w:rPr>
              <w:t xml:space="preserve">What it does</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vAlign w:val="center"/>
          </w:tcPr>
          <w:p w:rsidR="00000000" w:rsidDel="00000000" w:rsidP="00000000" w:rsidRDefault="00000000" w:rsidRPr="00000000" w14:paraId="000006C5">
            <w:pPr>
              <w:spacing w:after="120" w:before="0" w:line="312" w:lineRule="auto"/>
              <w:rPr/>
            </w:pPr>
            <w:r w:rsidDel="00000000" w:rsidR="00000000" w:rsidRPr="00000000">
              <w:rPr>
                <w:rFonts w:ascii="Arial" w:cs="Arial" w:eastAsia="Arial" w:hAnsi="Arial"/>
                <w:b w:val="1"/>
                <w:bCs w:val="1"/>
                <w:color w:val="1f2933"/>
                <w:sz w:val="20"/>
                <w:szCs w:val="20"/>
                <w:rtl w:val="0"/>
              </w:rPr>
              <w:t xml:space="preserve">1. Build image</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vAlign w:val="center"/>
          </w:tcPr>
          <w:p w:rsidR="00000000" w:rsidDel="00000000" w:rsidP="00000000" w:rsidRDefault="00000000" w:rsidRPr="00000000" w14:paraId="000006C6">
            <w:pPr>
              <w:spacing w:after="120" w:before="0" w:line="312" w:lineRule="auto"/>
              <w:rPr/>
            </w:pPr>
            <w:r w:rsidDel="00000000" w:rsidR="00000000" w:rsidRPr="00000000">
              <w:rPr>
                <w:rFonts w:ascii="Consolas" w:cs="Consolas" w:eastAsia="Consolas" w:hAnsi="Consolas"/>
                <w:color w:val="1f2933"/>
                <w:sz w:val="20"/>
                <w:szCs w:val="20"/>
                <w:rtl w:val="0"/>
              </w:rPr>
              <w:t xml:space="preserve">make build</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vAlign w:val="center"/>
          </w:tcPr>
          <w:p w:rsidR="00000000" w:rsidDel="00000000" w:rsidP="00000000" w:rsidRDefault="00000000" w:rsidRPr="00000000" w14:paraId="000006C7">
            <w:pPr>
              <w:spacing w:after="120" w:before="0" w:line="312" w:lineRule="auto"/>
              <w:rPr/>
            </w:pPr>
            <w:r w:rsidDel="00000000" w:rsidR="00000000" w:rsidRPr="00000000">
              <w:rPr>
                <w:rFonts w:ascii="Consolas" w:cs="Consolas" w:eastAsia="Consolas" w:hAnsi="Consolas"/>
                <w:color w:val="1f2933"/>
                <w:sz w:val="20"/>
                <w:szCs w:val="20"/>
                <w:rtl w:val="0"/>
              </w:rPr>
              <w:t xml:space="preserve">docker build -t crossrec .</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vAlign w:val="center"/>
          </w:tcPr>
          <w:p w:rsidR="00000000" w:rsidDel="00000000" w:rsidP="00000000" w:rsidRDefault="00000000" w:rsidRPr="00000000" w14:paraId="000006C8">
            <w:pPr>
              <w:spacing w:after="120" w:before="0" w:line="312" w:lineRule="auto"/>
              <w:rPr/>
            </w:pPr>
            <w:r w:rsidDel="00000000" w:rsidR="00000000" w:rsidRPr="00000000">
              <w:rPr>
                <w:rFonts w:ascii="Arial" w:cs="Arial" w:eastAsia="Arial" w:hAnsi="Arial"/>
                <w:color w:val="1f2933"/>
                <w:sz w:val="20"/>
                <w:szCs w:val="20"/>
                <w:rtl w:val="0"/>
              </w:rPr>
              <w:t xml:space="preserve">Builds the image from the project Dockerfile.</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vAlign w:val="center"/>
          </w:tcPr>
          <w:p w:rsidR="00000000" w:rsidDel="00000000" w:rsidP="00000000" w:rsidRDefault="00000000" w:rsidRPr="00000000" w14:paraId="000006C9">
            <w:pPr>
              <w:spacing w:after="120" w:before="0" w:line="312" w:lineRule="auto"/>
              <w:rPr/>
            </w:pPr>
            <w:r w:rsidDel="00000000" w:rsidR="00000000" w:rsidRPr="00000000">
              <w:rPr>
                <w:rFonts w:ascii="Arial" w:cs="Arial" w:eastAsia="Arial" w:hAnsi="Arial"/>
                <w:b w:val="1"/>
                <w:bCs w:val="1"/>
                <w:color w:val="1f2933"/>
                <w:sz w:val="20"/>
                <w:szCs w:val="20"/>
                <w:rtl w:val="0"/>
              </w:rPr>
              <w:t xml:space="preserve">2. Run container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vAlign w:val="center"/>
          </w:tcPr>
          <w:p w:rsidR="00000000" w:rsidDel="00000000" w:rsidP="00000000" w:rsidRDefault="00000000" w:rsidRPr="00000000" w14:paraId="000006CA">
            <w:pPr>
              <w:spacing w:after="120" w:before="0" w:line="312" w:lineRule="auto"/>
              <w:rPr/>
            </w:pPr>
            <w:r w:rsidDel="00000000" w:rsidR="00000000" w:rsidRPr="00000000">
              <w:rPr>
                <w:rFonts w:ascii="Consolas" w:cs="Consolas" w:eastAsia="Consolas" w:hAnsi="Consolas"/>
                <w:color w:val="1f2933"/>
                <w:sz w:val="20"/>
                <w:szCs w:val="20"/>
                <w:rtl w:val="0"/>
              </w:rPr>
              <w:t xml:space="preserve">make run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vAlign w:val="center"/>
          </w:tcPr>
          <w:p w:rsidR="00000000" w:rsidDel="00000000" w:rsidP="00000000" w:rsidRDefault="00000000" w:rsidRPr="00000000" w14:paraId="000006CB">
            <w:pPr>
              <w:spacing w:after="120" w:before="0" w:line="312" w:lineRule="auto"/>
              <w:rPr/>
            </w:pPr>
            <w:r w:rsidDel="00000000" w:rsidR="00000000" w:rsidRPr="00000000">
              <w:rPr>
                <w:rFonts w:ascii="Consolas" w:cs="Consolas" w:eastAsia="Consolas" w:hAnsi="Consolas"/>
                <w:color w:val="1f2933"/>
                <w:sz w:val="20"/>
                <w:szCs w:val="20"/>
                <w:rtl w:val="0"/>
              </w:rPr>
              <w:t xml:space="preserve">docker run -d --name crossrec-app -p 8000:8000 crossrec</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vAlign w:val="center"/>
          </w:tcPr>
          <w:p w:rsidR="00000000" w:rsidDel="00000000" w:rsidP="00000000" w:rsidRDefault="00000000" w:rsidRPr="00000000" w14:paraId="000006CC">
            <w:pPr>
              <w:spacing w:after="120" w:before="0" w:line="312" w:lineRule="auto"/>
              <w:rPr/>
            </w:pPr>
            <w:sdt>
              <w:sdtPr>
                <w:id w:val="-512901555"/>
                <w:tag w:val="goog_rdk_88"/>
              </w:sdtPr>
              <w:sdtContent>
                <w:r w:rsidDel="00000000" w:rsidR="00000000" w:rsidRPr="00000000">
                  <w:rPr>
                    <w:rFonts w:ascii="Arial Unicode MS" w:cs="Arial Unicode MS" w:eastAsia="Arial Unicode MS" w:hAnsi="Arial Unicode MS"/>
                    <w:color w:val="1f2933"/>
                    <w:sz w:val="20"/>
                    <w:szCs w:val="20"/>
                    <w:rtl w:val="0"/>
                  </w:rPr>
                  <w:t xml:space="preserve">Runs detached and maps host port 8000 → container 8000.</w:t>
                </w:r>
              </w:sdtContent>
            </w:sdt>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vAlign w:val="center"/>
          </w:tcPr>
          <w:p w:rsidR="00000000" w:rsidDel="00000000" w:rsidP="00000000" w:rsidRDefault="00000000" w:rsidRPr="00000000" w14:paraId="000006CD">
            <w:pPr>
              <w:spacing w:after="120" w:before="0" w:line="312" w:lineRule="auto"/>
              <w:rPr/>
            </w:pPr>
            <w:r w:rsidDel="00000000" w:rsidR="00000000" w:rsidRPr="00000000">
              <w:rPr>
                <w:rFonts w:ascii="Arial" w:cs="Arial" w:eastAsia="Arial" w:hAnsi="Arial"/>
                <w:b w:val="1"/>
                <w:bCs w:val="1"/>
                <w:color w:val="1f2933"/>
                <w:sz w:val="20"/>
                <w:szCs w:val="20"/>
                <w:rtl w:val="0"/>
              </w:rPr>
              <w:t xml:space="preserve">Tail logs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vAlign w:val="center"/>
          </w:tcPr>
          <w:p w:rsidR="00000000" w:rsidDel="00000000" w:rsidP="00000000" w:rsidRDefault="00000000" w:rsidRPr="00000000" w14:paraId="000006CE">
            <w:pPr>
              <w:spacing w:after="120" w:before="0" w:line="312" w:lineRule="auto"/>
              <w:rPr/>
            </w:pPr>
            <w:r w:rsidDel="00000000" w:rsidR="00000000" w:rsidRPr="00000000">
              <w:rPr>
                <w:rFonts w:ascii="Consolas" w:cs="Consolas" w:eastAsia="Consolas" w:hAnsi="Consolas"/>
                <w:color w:val="1f2933"/>
                <w:sz w:val="20"/>
                <w:szCs w:val="20"/>
                <w:rtl w:val="0"/>
              </w:rPr>
              <w:t xml:space="preserve">make logs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vAlign w:val="center"/>
          </w:tcPr>
          <w:p w:rsidR="00000000" w:rsidDel="00000000" w:rsidP="00000000" w:rsidRDefault="00000000" w:rsidRPr="00000000" w14:paraId="000006CF">
            <w:pPr>
              <w:spacing w:after="120" w:before="0" w:line="312" w:lineRule="auto"/>
              <w:rPr/>
            </w:pPr>
            <w:r w:rsidDel="00000000" w:rsidR="00000000" w:rsidRPr="00000000">
              <w:rPr>
                <w:rFonts w:ascii="Consolas" w:cs="Consolas" w:eastAsia="Consolas" w:hAnsi="Consolas"/>
                <w:color w:val="1f2933"/>
                <w:sz w:val="20"/>
                <w:szCs w:val="20"/>
                <w:rtl w:val="0"/>
              </w:rPr>
              <w:t xml:space="preserve">docker logs -f crossrec-app</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vAlign w:val="center"/>
          </w:tcPr>
          <w:p w:rsidR="00000000" w:rsidDel="00000000" w:rsidP="00000000" w:rsidRDefault="00000000" w:rsidRPr="00000000" w14:paraId="000006D0">
            <w:pPr>
              <w:spacing w:after="120" w:before="0" w:line="312" w:lineRule="auto"/>
              <w:rPr/>
            </w:pPr>
            <w:r w:rsidDel="00000000" w:rsidR="00000000" w:rsidRPr="00000000">
              <w:rPr>
                <w:rFonts w:ascii="Arial" w:cs="Arial" w:eastAsia="Arial" w:hAnsi="Arial"/>
                <w:color w:val="1f2933"/>
                <w:sz w:val="20"/>
                <w:szCs w:val="20"/>
                <w:rtl w:val="0"/>
              </w:rPr>
              <w:t xml:space="preserve">Follows uvicorn output.</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vAlign w:val="center"/>
          </w:tcPr>
          <w:p w:rsidR="00000000" w:rsidDel="00000000" w:rsidP="00000000" w:rsidRDefault="00000000" w:rsidRPr="00000000" w14:paraId="000006D1">
            <w:pPr>
              <w:spacing w:after="120" w:before="0" w:line="312" w:lineRule="auto"/>
              <w:rPr/>
            </w:pPr>
            <w:r w:rsidDel="00000000" w:rsidR="00000000" w:rsidRPr="00000000">
              <w:rPr>
                <w:rFonts w:ascii="Arial" w:cs="Arial" w:eastAsia="Arial" w:hAnsi="Arial"/>
                <w:b w:val="1"/>
                <w:bCs w:val="1"/>
                <w:color w:val="1f2933"/>
                <w:sz w:val="20"/>
                <w:szCs w:val="20"/>
                <w:rtl w:val="0"/>
              </w:rPr>
              <w:t xml:space="preserve">Stop and remove</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vAlign w:val="center"/>
          </w:tcPr>
          <w:p w:rsidR="00000000" w:rsidDel="00000000" w:rsidP="00000000" w:rsidRDefault="00000000" w:rsidRPr="00000000" w14:paraId="000006D2">
            <w:pPr>
              <w:spacing w:after="120" w:before="0" w:line="312" w:lineRule="auto"/>
              <w:rPr/>
            </w:pPr>
            <w:r w:rsidDel="00000000" w:rsidR="00000000" w:rsidRPr="00000000">
              <w:rPr>
                <w:rFonts w:ascii="Consolas" w:cs="Consolas" w:eastAsia="Consolas" w:hAnsi="Consolas"/>
                <w:color w:val="1f2933"/>
                <w:sz w:val="20"/>
                <w:szCs w:val="20"/>
                <w:rtl w:val="0"/>
              </w:rPr>
              <w:t xml:space="preserve">make stop</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vAlign w:val="center"/>
          </w:tcPr>
          <w:p w:rsidR="00000000" w:rsidDel="00000000" w:rsidP="00000000" w:rsidRDefault="00000000" w:rsidRPr="00000000" w14:paraId="000006D3">
            <w:pPr>
              <w:spacing w:after="120" w:before="0" w:line="312" w:lineRule="auto"/>
              <w:rPr/>
            </w:pPr>
            <w:r w:rsidDel="00000000" w:rsidR="00000000" w:rsidRPr="00000000">
              <w:rPr>
                <w:rFonts w:ascii="Consolas" w:cs="Consolas" w:eastAsia="Consolas" w:hAnsi="Consolas"/>
                <w:color w:val="1f2933"/>
                <w:sz w:val="20"/>
                <w:szCs w:val="20"/>
                <w:rtl w:val="0"/>
              </w:rPr>
              <w:t xml:space="preserve">docker stop crossrec-app &amp;&amp; docker rm crossrec-app</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vAlign w:val="center"/>
          </w:tcPr>
          <w:p w:rsidR="00000000" w:rsidDel="00000000" w:rsidP="00000000" w:rsidRDefault="00000000" w:rsidRPr="00000000" w14:paraId="000006D4">
            <w:pPr>
              <w:spacing w:after="120" w:before="0" w:line="312" w:lineRule="auto"/>
              <w:rPr/>
            </w:pPr>
            <w:r w:rsidDel="00000000" w:rsidR="00000000" w:rsidRPr="00000000">
              <w:rPr>
                <w:rFonts w:ascii="Arial" w:cs="Arial" w:eastAsia="Arial" w:hAnsi="Arial"/>
                <w:color w:val="1f2933"/>
                <w:sz w:val="20"/>
                <w:szCs w:val="20"/>
                <w:rtl w:val="0"/>
              </w:rPr>
              <w:t xml:space="preserve">Tears down the running container.</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vAlign w:val="center"/>
          </w:tcPr>
          <w:p w:rsidR="00000000" w:rsidDel="00000000" w:rsidP="00000000" w:rsidRDefault="00000000" w:rsidRPr="00000000" w14:paraId="000006D5">
            <w:pPr>
              <w:spacing w:after="120" w:before="0" w:line="312" w:lineRule="auto"/>
              <w:rPr/>
            </w:pPr>
            <w:r w:rsidDel="00000000" w:rsidR="00000000" w:rsidRPr="00000000">
              <w:rPr>
                <w:rFonts w:ascii="Arial" w:cs="Arial" w:eastAsia="Arial" w:hAnsi="Arial"/>
                <w:b w:val="1"/>
                <w:bCs w:val="1"/>
                <w:color w:val="1f2933"/>
                <w:sz w:val="20"/>
                <w:szCs w:val="20"/>
                <w:rtl w:val="0"/>
              </w:rPr>
              <w:t xml:space="preserve">Iterate</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vAlign w:val="center"/>
          </w:tcPr>
          <w:p w:rsidR="00000000" w:rsidDel="00000000" w:rsidP="00000000" w:rsidRDefault="00000000" w:rsidRPr="00000000" w14:paraId="000006D6">
            <w:pPr>
              <w:spacing w:after="120" w:before="0" w:line="312" w:lineRule="auto"/>
              <w:rPr/>
            </w:pPr>
            <w:r w:rsidDel="00000000" w:rsidR="00000000" w:rsidRPr="00000000">
              <w:rPr>
                <w:rFonts w:ascii="Consolas" w:cs="Consolas" w:eastAsia="Consolas" w:hAnsi="Consolas"/>
                <w:color w:val="1f2933"/>
                <w:sz w:val="20"/>
                <w:szCs w:val="20"/>
                <w:rtl w:val="0"/>
              </w:rPr>
              <w:t xml:space="preserve">make restart</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vAlign w:val="center"/>
          </w:tcPr>
          <w:p w:rsidR="00000000" w:rsidDel="00000000" w:rsidP="00000000" w:rsidRDefault="00000000" w:rsidRPr="00000000" w14:paraId="000006D7">
            <w:pPr>
              <w:spacing w:after="120" w:before="0" w:line="312" w:lineRule="auto"/>
              <w:rPr/>
            </w:pPr>
            <w:r w:rsidDel="00000000" w:rsidR="00000000" w:rsidRPr="00000000">
              <w:rPr>
                <w:rFonts w:ascii="Consolas" w:cs="Consolas" w:eastAsia="Consolas" w:hAnsi="Consolas"/>
                <w:color w:val="1f2933"/>
                <w:sz w:val="20"/>
                <w:szCs w:val="20"/>
                <w:rtl w:val="0"/>
              </w:rPr>
              <w:t xml:space="preserve">(stop + build + run)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vAlign w:val="center"/>
          </w:tcPr>
          <w:p w:rsidR="00000000" w:rsidDel="00000000" w:rsidP="00000000" w:rsidRDefault="00000000" w:rsidRPr="00000000" w14:paraId="000006D8">
            <w:pPr>
              <w:spacing w:after="120" w:before="0" w:line="312" w:lineRule="auto"/>
              <w:rPr/>
            </w:pPr>
            <w:r w:rsidDel="00000000" w:rsidR="00000000" w:rsidRPr="00000000">
              <w:rPr>
                <w:rFonts w:ascii="Arial" w:cs="Arial" w:eastAsia="Arial" w:hAnsi="Arial"/>
                <w:color w:val="1f2933"/>
                <w:sz w:val="20"/>
                <w:szCs w:val="20"/>
                <w:rtl w:val="0"/>
              </w:rPr>
              <w:t xml:space="preserve">One-shot rebuild and relaunch.</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vAlign w:val="center"/>
          </w:tcPr>
          <w:p w:rsidR="00000000" w:rsidDel="00000000" w:rsidP="00000000" w:rsidRDefault="00000000" w:rsidRPr="00000000" w14:paraId="000006D9">
            <w:pPr>
              <w:spacing w:after="120" w:before="0" w:line="312" w:lineRule="auto"/>
              <w:rPr/>
            </w:pPr>
            <w:r w:rsidDel="00000000" w:rsidR="00000000" w:rsidRPr="00000000">
              <w:rPr>
                <w:rFonts w:ascii="Arial" w:cs="Arial" w:eastAsia="Arial" w:hAnsi="Arial"/>
                <w:b w:val="1"/>
                <w:bCs w:val="1"/>
                <w:color w:val="1f2933"/>
                <w:sz w:val="20"/>
                <w:szCs w:val="20"/>
                <w:rtl w:val="0"/>
              </w:rPr>
              <w:t xml:space="preserve">Full cleanup</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vAlign w:val="center"/>
          </w:tcPr>
          <w:p w:rsidR="00000000" w:rsidDel="00000000" w:rsidP="00000000" w:rsidRDefault="00000000" w:rsidRPr="00000000" w14:paraId="000006DA">
            <w:pPr>
              <w:spacing w:after="120" w:before="0" w:line="312" w:lineRule="auto"/>
              <w:rPr/>
            </w:pPr>
            <w:r w:rsidDel="00000000" w:rsidR="00000000" w:rsidRPr="00000000">
              <w:rPr>
                <w:rFonts w:ascii="Consolas" w:cs="Consolas" w:eastAsia="Consolas" w:hAnsi="Consolas"/>
                <w:color w:val="1f2933"/>
                <w:sz w:val="20"/>
                <w:szCs w:val="20"/>
                <w:rtl w:val="0"/>
              </w:rPr>
              <w:t xml:space="preserve">make clean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vAlign w:val="center"/>
          </w:tcPr>
          <w:p w:rsidR="00000000" w:rsidDel="00000000" w:rsidP="00000000" w:rsidRDefault="00000000" w:rsidRPr="00000000" w14:paraId="000006DB">
            <w:pPr>
              <w:spacing w:after="120" w:before="0" w:line="312" w:lineRule="auto"/>
              <w:rPr/>
            </w:pPr>
            <w:r w:rsidDel="00000000" w:rsidR="00000000" w:rsidRPr="00000000">
              <w:rPr>
                <w:rFonts w:ascii="Consolas" w:cs="Consolas" w:eastAsia="Consolas" w:hAnsi="Consolas"/>
                <w:color w:val="1f2933"/>
                <w:sz w:val="20"/>
                <w:szCs w:val="20"/>
                <w:rtl w:val="0"/>
              </w:rPr>
              <w:t xml:space="preserve">(stop + docker rmi crossrec)</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vAlign w:val="center"/>
          </w:tcPr>
          <w:p w:rsidR="00000000" w:rsidDel="00000000" w:rsidP="00000000" w:rsidRDefault="00000000" w:rsidRPr="00000000" w14:paraId="000006DC">
            <w:pPr>
              <w:spacing w:after="120" w:before="0" w:line="312" w:lineRule="auto"/>
              <w:rPr/>
            </w:pPr>
            <w:r w:rsidDel="00000000" w:rsidR="00000000" w:rsidRPr="00000000">
              <w:rPr>
                <w:rFonts w:ascii="Arial" w:cs="Arial" w:eastAsia="Arial" w:hAnsi="Arial"/>
                <w:color w:val="1f2933"/>
                <w:sz w:val="20"/>
                <w:szCs w:val="20"/>
                <w:rtl w:val="0"/>
              </w:rPr>
              <w:t xml:space="preserve">Removes the container and the image.</w:t>
            </w:r>
            <w:r w:rsidDel="00000000" w:rsidR="00000000" w:rsidRPr="00000000">
              <w:rPr>
                <w:rtl w:val="0"/>
              </w:rPr>
            </w:r>
          </w:p>
        </w:tc>
      </w:tr>
    </w:tbl>
    <w:p w:rsidR="00000000" w:rsidDel="00000000" w:rsidP="00000000" w:rsidRDefault="00000000" w:rsidRPr="00000000" w14:paraId="000006DD">
      <w:pPr>
        <w:spacing w:after="120" w:before="0" w:line="312" w:lineRule="auto"/>
        <w:rPr>
          <w:rFonts w:ascii="Arial" w:cs="Arial" w:eastAsia="Arial" w:hAnsi="Arial"/>
          <w:color w:val="1f2933"/>
          <w:sz w:val="20"/>
          <w:szCs w:val="20"/>
        </w:rPr>
      </w:pPr>
      <w:r w:rsidDel="00000000" w:rsidR="00000000" w:rsidRPr="00000000">
        <w:rPr>
          <w:rtl w:val="0"/>
        </w:rPr>
      </w:r>
    </w:p>
    <w:p w:rsidR="00000000" w:rsidDel="00000000" w:rsidP="00000000" w:rsidRDefault="00000000" w:rsidRPr="00000000" w14:paraId="000006DE">
      <w:pPr>
        <w:spacing w:after="120" w:before="0" w:line="312" w:lineRule="auto"/>
        <w:rPr/>
      </w:pPr>
      <w:r w:rsidDel="00000000" w:rsidR="00000000" w:rsidRPr="00000000">
        <w:rPr>
          <w:rFonts w:ascii="Arial" w:cs="Arial" w:eastAsia="Arial" w:hAnsi="Arial"/>
          <w:color w:val="1f2933"/>
          <w:sz w:val="20"/>
          <w:szCs w:val="20"/>
          <w:rtl w:val="0"/>
        </w:rPr>
        <w:t xml:space="preserve">After the server boots</w:t>
      </w:r>
      <w:r w:rsidDel="00000000" w:rsidR="00000000" w:rsidRPr="00000000">
        <w:rPr>
          <w:rFonts w:ascii="Arial" w:cs="Arial" w:eastAsia="Arial" w:hAnsi="Arial"/>
          <w:b w:val="1"/>
          <w:bCs w:val="1"/>
          <w:color w:val="1f2933"/>
          <w:sz w:val="20"/>
          <w:szCs w:val="20"/>
          <w:rtl w:val="0"/>
        </w:rPr>
        <w:t xml:space="preserve">, open http://localhost:8000.</w:t>
      </w:r>
      <w:r w:rsidDel="00000000" w:rsidR="00000000" w:rsidRPr="00000000">
        <w:rPr>
          <w:rtl w:val="0"/>
        </w:rPr>
      </w:r>
    </w:p>
    <w:p w:rsidR="00000000" w:rsidDel="00000000" w:rsidP="00000000" w:rsidRDefault="00000000" w:rsidRPr="00000000" w14:paraId="000006DF">
      <w:pPr>
        <w:spacing w:after="120" w:before="0" w:line="312" w:lineRule="auto"/>
        <w:rPr/>
      </w:pPr>
      <w:r w:rsidDel="00000000" w:rsidR="00000000" w:rsidRPr="00000000">
        <w:rPr>
          <w:rFonts w:ascii="Arial" w:cs="Arial" w:eastAsia="Arial" w:hAnsi="Arial"/>
          <w:b w:val="1"/>
          <w:bCs w:val="1"/>
          <w:color w:val="2e5aac"/>
          <w:sz w:val="22"/>
          <w:szCs w:val="22"/>
          <w:rtl w:val="0"/>
        </w:rPr>
        <w:t xml:space="preserve">Verification</w:t>
      </w:r>
      <w:r w:rsidDel="00000000" w:rsidR="00000000" w:rsidRPr="00000000">
        <w:rPr>
          <w:rtl w:val="0"/>
        </w:rPr>
      </w:r>
    </w:p>
    <w:p w:rsidR="00000000" w:rsidDel="00000000" w:rsidP="00000000" w:rsidRDefault="00000000" w:rsidRPr="00000000" w14:paraId="000006E0">
      <w:pPr>
        <w:spacing w:after="120" w:before="0" w:line="312" w:lineRule="auto"/>
        <w:rPr>
          <w:rFonts w:ascii="Arial" w:cs="Arial" w:eastAsia="Arial" w:hAnsi="Arial"/>
          <w:color w:val="1f2933"/>
          <w:sz w:val="20"/>
          <w:szCs w:val="20"/>
        </w:rPr>
      </w:pPr>
      <w:r w:rsidDel="00000000" w:rsidR="00000000" w:rsidRPr="00000000">
        <w:rPr>
          <w:rFonts w:ascii="Arial" w:cs="Arial" w:eastAsia="Arial" w:hAnsi="Arial"/>
          <w:color w:val="1f2933"/>
          <w:sz w:val="20"/>
          <w:szCs w:val="20"/>
          <w:rtl w:val="0"/>
        </w:rPr>
        <w:t xml:space="preserve">After either path, the home page should load with four sample-user tabs (Cold Start, Few Target, Balanced); picking any sample user displays five game-recommendation rows that route through the two-lane rule from. </w:t>
      </w:r>
    </w:p>
    <w:p w:rsidR="00000000" w:rsidDel="00000000" w:rsidP="00000000" w:rsidRDefault="00000000" w:rsidRPr="00000000" w14:paraId="000006E1">
      <w:pPr>
        <w:spacing w:after="120" w:before="0" w:line="312" w:lineRule="auto"/>
        <w:rPr>
          <w:rFonts w:ascii="Arial" w:cs="Arial" w:eastAsia="Arial" w:hAnsi="Arial"/>
          <w:color w:val="1f2933"/>
          <w:sz w:val="20"/>
          <w:szCs w:val="20"/>
        </w:rPr>
      </w:pPr>
      <w:r w:rsidDel="00000000" w:rsidR="00000000" w:rsidRPr="00000000">
        <w:rPr>
          <w:rFonts w:ascii="Arial" w:cs="Arial" w:eastAsia="Arial" w:hAnsi="Arial"/>
          <w:color w:val="1f2933"/>
          <w:sz w:val="20"/>
          <w:szCs w:val="20"/>
        </w:rPr>
        <w:drawing>
          <wp:inline distB="0" distT="0" distL="0" distR="0">
            <wp:extent cx="5972810" cy="1936750"/>
            <wp:effectExtent b="0" l="0" r="0" t="0"/>
            <wp:docPr id="12"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5972810" cy="1936750"/>
                    </a:xfrm>
                    <a:prstGeom prst="rect"/>
                    <a:ln/>
                  </pic:spPr>
                </pic:pic>
              </a:graphicData>
            </a:graphic>
          </wp:inline>
        </w:drawing>
      </w:r>
      <w:r w:rsidDel="00000000" w:rsidR="00000000" w:rsidRPr="00000000">
        <w:rPr>
          <w:rtl w:val="0"/>
        </w:rPr>
      </w:r>
    </w:p>
    <w:p w:rsidR="00000000" w:rsidDel="00000000" w:rsidP="00000000" w:rsidRDefault="00000000" w:rsidRPr="00000000" w14:paraId="000006E2">
      <w:pPr>
        <w:spacing w:after="120" w:before="0" w:line="312" w:lineRule="auto"/>
        <w:rPr>
          <w:rFonts w:ascii="Arial" w:cs="Arial" w:eastAsia="Arial" w:hAnsi="Arial"/>
          <w:color w:val="1f2933"/>
          <w:sz w:val="20"/>
          <w:szCs w:val="20"/>
        </w:rPr>
      </w:pPr>
      <w:r w:rsidDel="00000000" w:rsidR="00000000" w:rsidRPr="00000000">
        <w:rPr>
          <w:rFonts w:ascii="Arial" w:cs="Arial" w:eastAsia="Arial" w:hAnsi="Arial"/>
          <w:color w:val="1f2933"/>
          <w:sz w:val="20"/>
          <w:szCs w:val="20"/>
          <w:rtl w:val="0"/>
        </w:rPr>
        <w:t xml:space="preserve">You also can register new User(just input username, no password required):</w:t>
      </w:r>
    </w:p>
    <w:p w:rsidR="00000000" w:rsidDel="00000000" w:rsidP="00000000" w:rsidRDefault="00000000" w:rsidRPr="00000000" w14:paraId="000006E3">
      <w:pPr>
        <w:spacing w:after="120" w:before="0" w:line="312" w:lineRule="auto"/>
        <w:rPr/>
      </w:pPr>
      <w:r w:rsidDel="00000000" w:rsidR="00000000" w:rsidRPr="00000000">
        <w:rPr/>
        <w:drawing>
          <wp:inline distB="0" distT="0" distL="0" distR="0">
            <wp:extent cx="5972810" cy="3879215"/>
            <wp:effectExtent b="0" l="0" r="0" t="0"/>
            <wp:docPr id="1"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5972810" cy="3879215"/>
                    </a:xfrm>
                    <a:prstGeom prst="rect"/>
                    <a:ln/>
                  </pic:spPr>
                </pic:pic>
              </a:graphicData>
            </a:graphic>
          </wp:inline>
        </w:drawing>
      </w:r>
      <w:r w:rsidDel="00000000" w:rsidR="00000000" w:rsidRPr="00000000">
        <w:rPr>
          <w:rtl w:val="0"/>
        </w:rPr>
      </w:r>
    </w:p>
    <w:p w:rsidR="00000000" w:rsidDel="00000000" w:rsidP="00000000" w:rsidRDefault="00000000" w:rsidRPr="00000000" w14:paraId="000006E4">
      <w:pPr>
        <w:spacing w:after="120" w:before="0" w:line="312"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E5">
      <w:pPr>
        <w:pStyle w:val="Heading2"/>
        <w:spacing w:after="120" w:before="0" w:line="312" w:lineRule="auto"/>
        <w:rPr>
          <w:rFonts w:ascii="Arial" w:cs="Arial" w:eastAsia="Arial" w:hAnsi="Arial"/>
          <w:sz w:val="20"/>
          <w:szCs w:val="20"/>
        </w:rPr>
      </w:pPr>
      <w:bookmarkStart w:colFirst="0" w:colLast="0" w:name="_heading=h.5q8241deqkd2" w:id="90"/>
      <w:bookmarkEnd w:id="90"/>
      <w:r w:rsidDel="00000000" w:rsidR="00000000" w:rsidRPr="00000000">
        <w:rPr>
          <w:rtl w:val="0"/>
        </w:rPr>
        <w:t xml:space="preserve">Appendix D: Personal Contribution</w:t>
      </w:r>
      <w:r w:rsidDel="00000000" w:rsidR="00000000" w:rsidRPr="00000000">
        <w:rPr>
          <w:rtl w:val="0"/>
        </w:rPr>
      </w:r>
    </w:p>
    <w:tbl>
      <w:tblPr>
        <w:tblStyle w:val="Table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3000"/>
        <w:gridCol w:w="2200"/>
        <w:gridCol w:w="2660"/>
        <w:tblGridChange w:id="0">
          <w:tblGrid>
            <w:gridCol w:w="1500"/>
            <w:gridCol w:w="3000"/>
            <w:gridCol w:w="2200"/>
            <w:gridCol w:w="2660"/>
          </w:tblGrid>
        </w:tblGridChange>
      </w:tblGrid>
      <w:tr>
        <w:trPr>
          <w:cantSplit w:val="0"/>
          <w:tblHeader w:val="0"/>
        </w:trPr>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vAlign w:val="center"/>
          </w:tcPr>
          <w:p w:rsidR="00000000" w:rsidDel="00000000" w:rsidP="00000000" w:rsidRDefault="00000000" w:rsidRPr="00000000" w14:paraId="000006E6">
            <w:pPr>
              <w:spacing w:after="120" w:before="0" w:line="312" w:lineRule="auto"/>
              <w:rPr/>
            </w:pPr>
            <w:r w:rsidDel="00000000" w:rsidR="00000000" w:rsidRPr="00000000">
              <w:rPr>
                <w:rFonts w:ascii="Arial" w:cs="Arial" w:eastAsia="Arial" w:hAnsi="Arial"/>
                <w:b w:val="1"/>
                <w:bCs w:val="1"/>
                <w:color w:val="1f2933"/>
                <w:sz w:val="20"/>
                <w:szCs w:val="20"/>
                <w:rtl w:val="0"/>
              </w:rPr>
              <w:t xml:space="preserve">Name:</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vAlign w:val="center"/>
          </w:tcPr>
          <w:p w:rsidR="00000000" w:rsidDel="00000000" w:rsidP="00000000" w:rsidRDefault="00000000" w:rsidRPr="00000000" w14:paraId="000006E7">
            <w:pPr>
              <w:spacing w:after="120" w:before="0" w:line="312" w:lineRule="auto"/>
              <w:rPr/>
            </w:pPr>
            <w:r w:rsidDel="00000000" w:rsidR="00000000" w:rsidRPr="00000000">
              <w:rPr>
                <w:rFonts w:ascii="Arial" w:cs="Arial" w:eastAsia="Arial" w:hAnsi="Arial"/>
                <w:color w:val="1f2933"/>
                <w:sz w:val="20"/>
                <w:szCs w:val="20"/>
                <w:rtl w:val="0"/>
              </w:rPr>
              <w:t xml:space="preserve">Vo Minh Khoi</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vAlign w:val="center"/>
          </w:tcPr>
          <w:p w:rsidR="00000000" w:rsidDel="00000000" w:rsidP="00000000" w:rsidRDefault="00000000" w:rsidRPr="00000000" w14:paraId="000006E8">
            <w:pPr>
              <w:spacing w:after="120" w:before="0" w:line="312" w:lineRule="auto"/>
              <w:rPr/>
            </w:pPr>
            <w:r w:rsidDel="00000000" w:rsidR="00000000" w:rsidRPr="00000000">
              <w:rPr>
                <w:rFonts w:ascii="Arial" w:cs="Arial" w:eastAsia="Arial" w:hAnsi="Arial"/>
                <w:b w:val="1"/>
                <w:bCs w:val="1"/>
                <w:color w:val="1f2933"/>
                <w:sz w:val="20"/>
                <w:szCs w:val="20"/>
                <w:rtl w:val="0"/>
              </w:rPr>
              <w:t xml:space="preserve">Matriculation Number:</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vAlign w:val="center"/>
          </w:tcPr>
          <w:p w:rsidR="00000000" w:rsidDel="00000000" w:rsidP="00000000" w:rsidRDefault="00000000" w:rsidRPr="00000000" w14:paraId="000006E9">
            <w:pPr>
              <w:spacing w:after="120" w:before="0" w:line="312" w:lineRule="auto"/>
              <w:rPr/>
            </w:pPr>
            <w:r w:rsidDel="00000000" w:rsidR="00000000" w:rsidRPr="00000000">
              <w:rPr>
                <w:color w:val="1f2933"/>
                <w:rtl w:val="0"/>
              </w:rPr>
              <w:t xml:space="preserve">A0339229W</w:t>
            </w:r>
            <w:r w:rsidDel="00000000" w:rsidR="00000000" w:rsidRPr="00000000">
              <w:rPr>
                <w:rtl w:val="0"/>
              </w:rPr>
            </w:r>
          </w:p>
        </w:tc>
      </w:tr>
    </w:tbl>
    <w:p w:rsidR="00000000" w:rsidDel="00000000" w:rsidP="00000000" w:rsidRDefault="00000000" w:rsidRPr="00000000" w14:paraId="000006EA">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EB">
      <w:pPr>
        <w:spacing w:after="120" w:before="0" w:line="312" w:lineRule="auto"/>
        <w:rPr/>
      </w:pPr>
      <w:r w:rsidDel="00000000" w:rsidR="00000000" w:rsidRPr="00000000">
        <w:rPr>
          <w:rFonts w:ascii="Arial" w:cs="Arial" w:eastAsia="Arial" w:hAnsi="Arial"/>
          <w:b w:val="1"/>
          <w:bCs w:val="1"/>
          <w:color w:val="2e5aac"/>
          <w:sz w:val="22"/>
          <w:szCs w:val="22"/>
          <w:rtl w:val="0"/>
        </w:rPr>
        <w:t xml:space="preserve">Personal contribution to group project:</w:t>
      </w:r>
      <w:r w:rsidDel="00000000" w:rsidR="00000000" w:rsidRPr="00000000">
        <w:rPr>
          <w:rtl w:val="0"/>
        </w:rPr>
      </w:r>
    </w:p>
    <w:p w:rsidR="00000000" w:rsidDel="00000000" w:rsidP="00000000" w:rsidRDefault="00000000" w:rsidRPr="00000000" w14:paraId="000006EC">
      <w:pPr>
        <w:spacing w:after="120" w:before="0" w:line="312" w:lineRule="auto"/>
        <w:rPr/>
      </w:pPr>
      <w:r w:rsidDel="00000000" w:rsidR="00000000" w:rsidRPr="00000000">
        <w:rPr>
          <w:rFonts w:ascii="Arial" w:cs="Arial" w:eastAsia="Arial" w:hAnsi="Arial"/>
          <w:color w:val="1f2933"/>
          <w:sz w:val="20"/>
          <w:szCs w:val="20"/>
          <w:rtl w:val="0"/>
        </w:rPr>
        <w:t xml:space="preserve">This project was completed by me — I designed, built, and documented every component end-to-end, with AI assistants (ChatGPT, Gemini, Claude Chat, Claude Code, and Claude Cowork) used throughout for idea generation, debugging, illustration, and report refinement. See Appendix E for the full AI-tool usage declaration. The work falls into five streams:</w:t>
      </w:r>
      <w:r w:rsidDel="00000000" w:rsidR="00000000" w:rsidRPr="00000000">
        <w:rPr>
          <w:rtl w:val="0"/>
        </w:rPr>
      </w:r>
    </w:p>
    <w:p w:rsidR="00000000" w:rsidDel="00000000" w:rsidP="00000000" w:rsidRDefault="00000000" w:rsidRPr="00000000" w14:paraId="000006ED">
      <w:pPr>
        <w:spacing w:after="120" w:before="0" w:line="312" w:lineRule="auto"/>
        <w:ind w:left="280" w:hanging="240"/>
        <w:rPr/>
      </w:pPr>
      <w:r w:rsidDel="00000000" w:rsidR="00000000" w:rsidRPr="00000000">
        <w:rPr>
          <w:rFonts w:ascii="Arial" w:cs="Arial" w:eastAsia="Arial" w:hAnsi="Arial"/>
          <w:color w:val="1f2933"/>
          <w:sz w:val="20"/>
          <w:szCs w:val="20"/>
          <w:rtl w:val="0"/>
        </w:rPr>
        <w:t xml:space="preserve">•  Data pipeline. </w:t>
      </w:r>
      <w:r w:rsidDel="00000000" w:rsidR="00000000" w:rsidRPr="00000000">
        <w:rPr>
          <w:rtl w:val="0"/>
        </w:rPr>
      </w:r>
    </w:p>
    <w:p w:rsidR="00000000" w:rsidDel="00000000" w:rsidP="00000000" w:rsidRDefault="00000000" w:rsidRPr="00000000" w14:paraId="000006EE">
      <w:pPr>
        <w:spacing w:after="120" w:before="0" w:line="312" w:lineRule="auto"/>
        <w:ind w:left="280" w:hanging="240"/>
        <w:rPr/>
      </w:pPr>
      <w:r w:rsidDel="00000000" w:rsidR="00000000" w:rsidRPr="00000000">
        <w:rPr>
          <w:rFonts w:ascii="Arial" w:cs="Arial" w:eastAsia="Arial" w:hAnsi="Arial"/>
          <w:color w:val="1f2933"/>
          <w:sz w:val="20"/>
          <w:szCs w:val="20"/>
          <w:rtl w:val="0"/>
        </w:rPr>
        <w:t xml:space="preserve">•  Models and Benchmarking.</w:t>
      </w:r>
      <w:r w:rsidDel="00000000" w:rsidR="00000000" w:rsidRPr="00000000">
        <w:rPr>
          <w:rtl w:val="0"/>
        </w:rPr>
      </w:r>
    </w:p>
    <w:p w:rsidR="00000000" w:rsidDel="00000000" w:rsidP="00000000" w:rsidRDefault="00000000" w:rsidRPr="00000000" w14:paraId="000006EF">
      <w:pPr>
        <w:spacing w:after="120" w:before="0" w:line="312" w:lineRule="auto"/>
        <w:ind w:left="280" w:hanging="240"/>
        <w:rPr/>
      </w:pPr>
      <w:r w:rsidDel="00000000" w:rsidR="00000000" w:rsidRPr="00000000">
        <w:rPr>
          <w:rFonts w:ascii="Arial" w:cs="Arial" w:eastAsia="Arial" w:hAnsi="Arial"/>
          <w:color w:val="1f2933"/>
          <w:sz w:val="20"/>
          <w:szCs w:val="20"/>
          <w:rtl w:val="0"/>
        </w:rPr>
        <w:t xml:space="preserve">•  Co-occurrence rerank and routing. </w:t>
      </w:r>
      <w:r w:rsidDel="00000000" w:rsidR="00000000" w:rsidRPr="00000000">
        <w:rPr>
          <w:rtl w:val="0"/>
        </w:rPr>
      </w:r>
    </w:p>
    <w:p w:rsidR="00000000" w:rsidDel="00000000" w:rsidP="00000000" w:rsidRDefault="00000000" w:rsidRPr="00000000" w14:paraId="000006F0">
      <w:pPr>
        <w:spacing w:after="120" w:before="0" w:line="312" w:lineRule="auto"/>
        <w:ind w:left="280" w:hanging="240"/>
        <w:rPr/>
      </w:pPr>
      <w:r w:rsidDel="00000000" w:rsidR="00000000" w:rsidRPr="00000000">
        <w:rPr>
          <w:rFonts w:ascii="Arial" w:cs="Arial" w:eastAsia="Arial" w:hAnsi="Arial"/>
          <w:color w:val="1f2933"/>
          <w:sz w:val="20"/>
          <w:szCs w:val="20"/>
          <w:rtl w:val="0"/>
        </w:rPr>
        <w:t xml:space="preserve">•  Evaluation framework. Implemented Recall@10, NDCG@10 </w:t>
      </w:r>
      <w:r w:rsidDel="00000000" w:rsidR="00000000" w:rsidRPr="00000000">
        <w:rPr>
          <w:rtl w:val="0"/>
        </w:rPr>
      </w:r>
    </w:p>
    <w:p w:rsidR="00000000" w:rsidDel="00000000" w:rsidP="00000000" w:rsidRDefault="00000000" w:rsidRPr="00000000" w14:paraId="000006F1">
      <w:pPr>
        <w:spacing w:after="120" w:before="0" w:line="312" w:lineRule="auto"/>
        <w:ind w:left="280" w:hanging="240"/>
        <w:rPr/>
      </w:pPr>
      <w:r w:rsidDel="00000000" w:rsidR="00000000" w:rsidRPr="00000000">
        <w:rPr>
          <w:rFonts w:ascii="Arial" w:cs="Arial" w:eastAsia="Arial" w:hAnsi="Arial"/>
          <w:color w:val="1f2933"/>
          <w:sz w:val="20"/>
          <w:szCs w:val="20"/>
          <w:rtl w:val="0"/>
        </w:rPr>
        <w:t xml:space="preserve">•  Web demo and documentation</w:t>
      </w:r>
      <w:r w:rsidDel="00000000" w:rsidR="00000000" w:rsidRPr="00000000">
        <w:rPr>
          <w:rFonts w:ascii="Arial" w:cs="Arial" w:eastAsia="Arial" w:hAnsi="Arial"/>
          <w:b w:val="1"/>
          <w:bCs w:val="1"/>
          <w:color w:val="1f2933"/>
          <w:sz w:val="20"/>
          <w:szCs w:val="20"/>
          <w:rtl w:val="0"/>
        </w:rPr>
        <w:t xml:space="preserve">. </w:t>
      </w:r>
      <w:r w:rsidDel="00000000" w:rsidR="00000000" w:rsidRPr="00000000">
        <w:rPr>
          <w:rFonts w:ascii="Arial" w:cs="Arial" w:eastAsia="Arial" w:hAnsi="Arial"/>
          <w:color w:val="1f2933"/>
          <w:sz w:val="20"/>
          <w:szCs w:val="20"/>
          <w:rtl w:val="0"/>
        </w:rPr>
        <w:t xml:space="preserve">Built the FastAPI + SQLite + jQuery full-stack demo</w:t>
      </w:r>
      <w:r w:rsidDel="00000000" w:rsidR="00000000" w:rsidRPr="00000000">
        <w:rPr>
          <w:rtl w:val="0"/>
        </w:rPr>
      </w:r>
    </w:p>
    <w:p w:rsidR="00000000" w:rsidDel="00000000" w:rsidP="00000000" w:rsidRDefault="00000000" w:rsidRPr="00000000" w14:paraId="000006F2">
      <w:pPr>
        <w:spacing w:after="120" w:before="0" w:line="312" w:lineRule="auto"/>
        <w:rPr/>
      </w:pPr>
      <w:r w:rsidDel="00000000" w:rsidR="00000000" w:rsidRPr="00000000">
        <w:rPr>
          <w:rFonts w:ascii="Arial" w:cs="Arial" w:eastAsia="Arial" w:hAnsi="Arial"/>
          <w:b w:val="1"/>
          <w:bCs w:val="1"/>
          <w:color w:val="2e5aac"/>
          <w:sz w:val="22"/>
          <w:szCs w:val="22"/>
          <w:rtl w:val="0"/>
        </w:rPr>
        <w:t xml:space="preserve">What learnt is most useful for you:</w:t>
      </w:r>
      <w:r w:rsidDel="00000000" w:rsidR="00000000" w:rsidRPr="00000000">
        <w:rPr>
          <w:rtl w:val="0"/>
        </w:rPr>
      </w:r>
    </w:p>
    <w:p w:rsidR="00000000" w:rsidDel="00000000" w:rsidP="00000000" w:rsidRDefault="00000000" w:rsidRPr="00000000" w14:paraId="000006F3">
      <w:pPr>
        <w:spacing w:after="120" w:before="0" w:line="312" w:lineRule="auto"/>
        <w:ind w:left="280" w:hanging="240"/>
        <w:rPr/>
      </w:pPr>
      <w:r w:rsidDel="00000000" w:rsidR="00000000" w:rsidRPr="00000000">
        <w:rPr>
          <w:rFonts w:ascii="Arial" w:cs="Arial" w:eastAsia="Arial" w:hAnsi="Arial"/>
          <w:color w:val="1f2933"/>
          <w:sz w:val="20"/>
          <w:szCs w:val="20"/>
          <w:rtl w:val="0"/>
        </w:rPr>
        <w:t xml:space="preserve">•  Hands-on experience training and benchmarking single-domain and cross-domain recommenders end-to-end.</w:t>
      </w:r>
      <w:r w:rsidDel="00000000" w:rsidR="00000000" w:rsidRPr="00000000">
        <w:rPr>
          <w:rtl w:val="0"/>
        </w:rPr>
      </w:r>
    </w:p>
    <w:p w:rsidR="00000000" w:rsidDel="00000000" w:rsidP="00000000" w:rsidRDefault="00000000" w:rsidRPr="00000000" w14:paraId="000006F4">
      <w:pPr>
        <w:spacing w:after="120" w:before="0" w:line="312" w:lineRule="auto"/>
        <w:ind w:left="280" w:hanging="240"/>
        <w:rPr/>
      </w:pPr>
      <w:r w:rsidDel="00000000" w:rsidR="00000000" w:rsidRPr="00000000">
        <w:rPr>
          <w:rFonts w:ascii="Arial" w:cs="Arial" w:eastAsia="Arial" w:hAnsi="Arial"/>
          <w:color w:val="1f2933"/>
          <w:sz w:val="20"/>
          <w:szCs w:val="20"/>
          <w:rtl w:val="0"/>
        </w:rPr>
        <w:t xml:space="preserve">•  A practical understanding of how implicit feedback, user overlap, source-domain density, and catalog cleanliness drive cross-domain transfer — and which of those variables matter most.</w:t>
      </w:r>
      <w:r w:rsidDel="00000000" w:rsidR="00000000" w:rsidRPr="00000000">
        <w:rPr>
          <w:rtl w:val="0"/>
        </w:rPr>
      </w:r>
    </w:p>
    <w:p w:rsidR="00000000" w:rsidDel="00000000" w:rsidP="00000000" w:rsidRDefault="00000000" w:rsidRPr="00000000" w14:paraId="000006F5">
      <w:pPr>
        <w:spacing w:after="120" w:before="0" w:line="312" w:lineRule="auto"/>
        <w:ind w:left="280" w:hanging="240"/>
        <w:rPr/>
      </w:pPr>
      <w:r w:rsidDel="00000000" w:rsidR="00000000" w:rsidRPr="00000000">
        <w:rPr>
          <w:rFonts w:ascii="Arial" w:cs="Arial" w:eastAsia="Arial" w:hAnsi="Arial"/>
          <w:color w:val="1f2933"/>
          <w:sz w:val="20"/>
          <w:szCs w:val="20"/>
          <w:rtl w:val="0"/>
        </w:rPr>
        <w:t xml:space="preserve">•  Familiarity with the recommender evaluation toolkit (LLO, cold-start, full-rank vs sampled metrics) and the failure modes each protocol can hide.</w:t>
      </w:r>
      <w:r w:rsidDel="00000000" w:rsidR="00000000" w:rsidRPr="00000000">
        <w:rPr>
          <w:rtl w:val="0"/>
        </w:rPr>
      </w:r>
    </w:p>
    <w:p w:rsidR="00000000" w:rsidDel="00000000" w:rsidP="00000000" w:rsidRDefault="00000000" w:rsidRPr="00000000" w14:paraId="000006F6">
      <w:pPr>
        <w:spacing w:after="120" w:before="0" w:line="312" w:lineRule="auto"/>
        <w:ind w:left="280" w:hanging="240"/>
        <w:rPr/>
      </w:pPr>
      <w:r w:rsidDel="00000000" w:rsidR="00000000" w:rsidRPr="00000000">
        <w:rPr>
          <w:rFonts w:ascii="Arial" w:cs="Arial" w:eastAsia="Arial" w:hAnsi="Arial"/>
          <w:color w:val="1f2933"/>
          <w:sz w:val="20"/>
          <w:szCs w:val="20"/>
          <w:rtl w:val="0"/>
        </w:rPr>
        <w:t xml:space="preserve">•  Skill in turning a research finding (cold-start gap, training-free co-occurrence lift) into a deployable production rule and web service.</w:t>
      </w:r>
      <w:r w:rsidDel="00000000" w:rsidR="00000000" w:rsidRPr="00000000">
        <w:rPr>
          <w:rtl w:val="0"/>
        </w:rPr>
      </w:r>
    </w:p>
    <w:p w:rsidR="00000000" w:rsidDel="00000000" w:rsidP="00000000" w:rsidRDefault="00000000" w:rsidRPr="00000000" w14:paraId="000006F7">
      <w:pPr>
        <w:spacing w:after="120" w:before="0" w:line="312" w:lineRule="auto"/>
        <w:ind w:left="280" w:hanging="240"/>
        <w:rPr/>
      </w:pPr>
      <w:r w:rsidDel="00000000" w:rsidR="00000000" w:rsidRPr="00000000">
        <w:rPr>
          <w:rFonts w:ascii="Arial" w:cs="Arial" w:eastAsia="Arial" w:hAnsi="Arial"/>
          <w:color w:val="1f2933"/>
          <w:sz w:val="20"/>
          <w:szCs w:val="20"/>
          <w:rtl w:val="0"/>
        </w:rPr>
        <w:t xml:space="preserve">•  Practical experience treating AI assistants as collaborators — delegating drafting, and visualization while keeping all design decisions, code, and conclusions under personal review.</w:t>
      </w:r>
      <w:r w:rsidDel="00000000" w:rsidR="00000000" w:rsidRPr="00000000">
        <w:rPr>
          <w:rtl w:val="0"/>
        </w:rPr>
      </w:r>
    </w:p>
    <w:p w:rsidR="00000000" w:rsidDel="00000000" w:rsidP="00000000" w:rsidRDefault="00000000" w:rsidRPr="00000000" w14:paraId="000006F8">
      <w:pPr>
        <w:spacing w:after="120" w:before="0" w:line="312" w:lineRule="auto"/>
        <w:rPr/>
      </w:pPr>
      <w:r w:rsidDel="00000000" w:rsidR="00000000" w:rsidRPr="00000000">
        <w:rPr>
          <w:rFonts w:ascii="Arial" w:cs="Arial" w:eastAsia="Arial" w:hAnsi="Arial"/>
          <w:b w:val="1"/>
          <w:bCs w:val="1"/>
          <w:color w:val="2e5aac"/>
          <w:sz w:val="22"/>
          <w:szCs w:val="22"/>
          <w:rtl w:val="0"/>
        </w:rPr>
        <w:t xml:space="preserve">How you can apply the knowledge and skills in other situations or your workplaces:</w:t>
      </w:r>
      <w:r w:rsidDel="00000000" w:rsidR="00000000" w:rsidRPr="00000000">
        <w:rPr>
          <w:rtl w:val="0"/>
        </w:rPr>
      </w:r>
    </w:p>
    <w:p w:rsidR="00000000" w:rsidDel="00000000" w:rsidP="00000000" w:rsidRDefault="00000000" w:rsidRPr="00000000" w14:paraId="000006F9">
      <w:pPr>
        <w:spacing w:after="120" w:before="0" w:line="312" w:lineRule="auto"/>
        <w:rPr/>
      </w:pPr>
      <w:r w:rsidDel="00000000" w:rsidR="00000000" w:rsidRPr="00000000">
        <w:rPr>
          <w:rFonts w:ascii="Arial" w:cs="Arial" w:eastAsia="Arial" w:hAnsi="Arial"/>
          <w:color w:val="1f2933"/>
          <w:sz w:val="20"/>
          <w:szCs w:val="20"/>
          <w:rtl w:val="0"/>
        </w:rPr>
        <w:t xml:space="preserve">I want to work on personalisation, recommendation, and search systems at scale, where cold-start users, sparse cross-domain overlap, and messy multi-catalogue data are everyday problems. The skills developed here — designing rigorous offline benchmarks, picking the right evaluation protocol, recognising when a simple training-free signal beats a complex deep model, and packaging a research finding as a deployable service while leveraging AI tools to move faster — transfer directly to industrial recommender, search, and personalisation roles.</w:t>
      </w:r>
      <w:r w:rsidDel="00000000" w:rsidR="00000000" w:rsidRPr="00000000">
        <w:rPr>
          <w:rtl w:val="0"/>
        </w:rPr>
      </w:r>
    </w:p>
    <w:p w:rsidR="00000000" w:rsidDel="00000000" w:rsidP="00000000" w:rsidRDefault="00000000" w:rsidRPr="00000000" w14:paraId="000006FA">
      <w:pPr>
        <w:spacing w:after="120" w:before="0" w:line="312"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FB">
      <w:pPr>
        <w:pStyle w:val="Heading2"/>
        <w:spacing w:after="120" w:before="0" w:line="312" w:lineRule="auto"/>
        <w:rPr>
          <w:rFonts w:ascii="Arial" w:cs="Arial" w:eastAsia="Arial" w:hAnsi="Arial"/>
          <w:sz w:val="20"/>
          <w:szCs w:val="20"/>
        </w:rPr>
      </w:pPr>
      <w:bookmarkStart w:colFirst="0" w:colLast="0" w:name="_heading=h.v36gjnxd7w49" w:id="91"/>
      <w:bookmarkEnd w:id="91"/>
      <w:r w:rsidDel="00000000" w:rsidR="00000000" w:rsidRPr="00000000">
        <w:rPr>
          <w:rtl w:val="0"/>
        </w:rPr>
        <w:t xml:space="preserve">Appendix E: AI Tools Usage Declaration</w:t>
      </w:r>
      <w:r w:rsidDel="00000000" w:rsidR="00000000" w:rsidRPr="00000000">
        <w:rPr>
          <w:rtl w:val="0"/>
        </w:rPr>
      </w:r>
    </w:p>
    <w:p w:rsidR="00000000" w:rsidDel="00000000" w:rsidP="00000000" w:rsidRDefault="00000000" w:rsidRPr="00000000" w14:paraId="000006FC">
      <w:pPr>
        <w:spacing w:after="120" w:before="0" w:line="312" w:lineRule="auto"/>
        <w:rPr/>
      </w:pPr>
      <w:r w:rsidDel="00000000" w:rsidR="00000000" w:rsidRPr="00000000">
        <w:rPr>
          <w:rFonts w:ascii="Arial" w:cs="Arial" w:eastAsia="Arial" w:hAnsi="Arial"/>
          <w:color w:val="1f2933"/>
          <w:sz w:val="20"/>
          <w:szCs w:val="20"/>
          <w:rtl w:val="0"/>
        </w:rPr>
        <w:t xml:space="preserve">I declare that the following generative-AI tools were used during this project. All AI output — whether code, prose, or imagery — was reviewed, validated, and edited by me before being included in this report or in the deliverable system.</w:t>
      </w:r>
      <w:r w:rsidDel="00000000" w:rsidR="00000000" w:rsidRPr="00000000">
        <w:rPr>
          <w:rtl w:val="0"/>
        </w:rPr>
      </w:r>
    </w:p>
    <w:tbl>
      <w:tblPr>
        <w:tblStyle w:val="Table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2285"/>
        <w:gridCol w:w="4775"/>
        <w:tblGridChange w:id="0">
          <w:tblGrid>
            <w:gridCol w:w="2300"/>
            <w:gridCol w:w="2285"/>
            <w:gridCol w:w="4775"/>
          </w:tblGrid>
        </w:tblGridChange>
      </w:tblGrid>
      <w:tr>
        <w:trPr>
          <w:cantSplit w:val="0"/>
          <w:tblHeader w:val="0"/>
        </w:trPr>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vAlign w:val="center"/>
          </w:tcPr>
          <w:p w:rsidR="00000000" w:rsidDel="00000000" w:rsidP="00000000" w:rsidRDefault="00000000" w:rsidRPr="00000000" w14:paraId="000006FD">
            <w:pPr>
              <w:spacing w:after="120" w:before="0" w:line="312" w:lineRule="auto"/>
              <w:rPr/>
            </w:pPr>
            <w:r w:rsidDel="00000000" w:rsidR="00000000" w:rsidRPr="00000000">
              <w:rPr>
                <w:rFonts w:ascii="Arial" w:cs="Arial" w:eastAsia="Arial" w:hAnsi="Arial"/>
                <w:b w:val="1"/>
                <w:bCs w:val="1"/>
                <w:color w:val="1f2933"/>
                <w:sz w:val="20"/>
                <w:szCs w:val="20"/>
                <w:rtl w:val="0"/>
              </w:rPr>
              <w:t xml:space="preserve">Use case</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vAlign w:val="center"/>
          </w:tcPr>
          <w:p w:rsidR="00000000" w:rsidDel="00000000" w:rsidP="00000000" w:rsidRDefault="00000000" w:rsidRPr="00000000" w14:paraId="000006FE">
            <w:pPr>
              <w:spacing w:after="120" w:before="0" w:line="312" w:lineRule="auto"/>
              <w:rPr/>
            </w:pPr>
            <w:r w:rsidDel="00000000" w:rsidR="00000000" w:rsidRPr="00000000">
              <w:rPr>
                <w:rFonts w:ascii="Arial" w:cs="Arial" w:eastAsia="Arial" w:hAnsi="Arial"/>
                <w:b w:val="1"/>
                <w:bCs w:val="1"/>
                <w:color w:val="1f2933"/>
                <w:sz w:val="20"/>
                <w:szCs w:val="20"/>
                <w:rtl w:val="0"/>
              </w:rPr>
              <w:t xml:space="preserve">AI tools used</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eef2f7" w:val="clear"/>
            <w:tcMar>
              <w:top w:w="120.0" w:type="dxa"/>
              <w:left w:w="160.0" w:type="dxa"/>
              <w:bottom w:w="120.0" w:type="dxa"/>
              <w:right w:w="160.0" w:type="dxa"/>
            </w:tcMar>
            <w:vAlign w:val="center"/>
          </w:tcPr>
          <w:p w:rsidR="00000000" w:rsidDel="00000000" w:rsidP="00000000" w:rsidRDefault="00000000" w:rsidRPr="00000000" w14:paraId="000006FF">
            <w:pPr>
              <w:spacing w:after="120" w:before="0" w:line="312" w:lineRule="auto"/>
              <w:rPr/>
            </w:pPr>
            <w:r w:rsidDel="00000000" w:rsidR="00000000" w:rsidRPr="00000000">
              <w:rPr>
                <w:rFonts w:ascii="Arial" w:cs="Arial" w:eastAsia="Arial" w:hAnsi="Arial"/>
                <w:b w:val="1"/>
                <w:bCs w:val="1"/>
                <w:color w:val="1f2933"/>
                <w:sz w:val="20"/>
                <w:szCs w:val="20"/>
                <w:rtl w:val="0"/>
              </w:rPr>
              <w:t xml:space="preserve">How it was used</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vAlign w:val="center"/>
          </w:tcPr>
          <w:p w:rsidR="00000000" w:rsidDel="00000000" w:rsidP="00000000" w:rsidRDefault="00000000" w:rsidRPr="00000000" w14:paraId="00000700">
            <w:pPr>
              <w:spacing w:after="120" w:before="0" w:line="312" w:lineRule="auto"/>
              <w:rPr/>
            </w:pPr>
            <w:r w:rsidDel="00000000" w:rsidR="00000000" w:rsidRPr="00000000">
              <w:rPr>
                <w:rFonts w:ascii="Arial" w:cs="Arial" w:eastAsia="Arial" w:hAnsi="Arial"/>
                <w:b w:val="1"/>
                <w:bCs w:val="1"/>
                <w:color w:val="1f2933"/>
                <w:sz w:val="20"/>
                <w:szCs w:val="20"/>
                <w:rtl w:val="0"/>
              </w:rPr>
              <w:t xml:space="preserve">Idea generation and debugging</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vAlign w:val="center"/>
          </w:tcPr>
          <w:p w:rsidR="00000000" w:rsidDel="00000000" w:rsidP="00000000" w:rsidRDefault="00000000" w:rsidRPr="00000000" w14:paraId="00000701">
            <w:pPr>
              <w:spacing w:after="120" w:before="0" w:line="312" w:lineRule="auto"/>
              <w:rPr/>
            </w:pPr>
            <w:r w:rsidDel="00000000" w:rsidR="00000000" w:rsidRPr="00000000">
              <w:rPr>
                <w:rFonts w:ascii="Arial" w:cs="Arial" w:eastAsia="Arial" w:hAnsi="Arial"/>
                <w:color w:val="1f2933"/>
                <w:sz w:val="20"/>
                <w:szCs w:val="20"/>
                <w:rtl w:val="0"/>
              </w:rPr>
              <w:t xml:space="preserve">ChatGPT, Gemini, Claude Chat</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vAlign w:val="center"/>
          </w:tcPr>
          <w:p w:rsidR="00000000" w:rsidDel="00000000" w:rsidP="00000000" w:rsidRDefault="00000000" w:rsidRPr="00000000" w14:paraId="00000702">
            <w:pPr>
              <w:spacing w:after="120" w:before="0" w:line="312" w:lineRule="auto"/>
              <w:rPr/>
            </w:pPr>
            <w:r w:rsidDel="00000000" w:rsidR="00000000" w:rsidRPr="00000000">
              <w:rPr>
                <w:rFonts w:ascii="Arial" w:cs="Arial" w:eastAsia="Arial" w:hAnsi="Arial"/>
                <w:color w:val="1f2933"/>
                <w:sz w:val="20"/>
                <w:szCs w:val="20"/>
                <w:rtl w:val="0"/>
              </w:rPr>
              <w:t xml:space="preserve">Brainstormed experimental ideas (e.g. </w:t>
            </w:r>
            <w:r w:rsidDel="00000000" w:rsidR="00000000" w:rsidRPr="00000000">
              <w:rPr>
                <w:color w:val="1f2933"/>
                <w:rtl w:val="0"/>
              </w:rPr>
              <w:t xml:space="preserve">subgroup</w:t>
            </w:r>
            <w:r w:rsidDel="00000000" w:rsidR="00000000" w:rsidRPr="00000000">
              <w:rPr>
                <w:rFonts w:ascii="Arial" w:cs="Arial" w:eastAsia="Arial" w:hAnsi="Arial"/>
                <w:color w:val="1f2933"/>
                <w:sz w:val="20"/>
                <w:szCs w:val="20"/>
                <w:rtl w:val="0"/>
              </w:rPr>
              <w:t xml:space="preserve"> selection, ablation designs), explored CDR algorithm intuition, and worked through model-behavior debugging and metric-anomaly investigations. All ideas are reviewed by me before being adopted to implement the project.</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vAlign w:val="center"/>
          </w:tcPr>
          <w:p w:rsidR="00000000" w:rsidDel="00000000" w:rsidP="00000000" w:rsidRDefault="00000000" w:rsidRPr="00000000" w14:paraId="00000703">
            <w:pPr>
              <w:spacing w:after="120" w:before="0" w:line="312" w:lineRule="auto"/>
              <w:rPr/>
            </w:pPr>
            <w:r w:rsidDel="00000000" w:rsidR="00000000" w:rsidRPr="00000000">
              <w:rPr>
                <w:rFonts w:ascii="Arial" w:cs="Arial" w:eastAsia="Arial" w:hAnsi="Arial"/>
                <w:b w:val="1"/>
                <w:bCs w:val="1"/>
                <w:color w:val="1f2933"/>
                <w:sz w:val="20"/>
                <w:szCs w:val="20"/>
                <w:rtl w:val="0"/>
              </w:rPr>
              <w:t xml:space="preserve">Coding</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vAlign w:val="center"/>
          </w:tcPr>
          <w:p w:rsidR="00000000" w:rsidDel="00000000" w:rsidP="00000000" w:rsidRDefault="00000000" w:rsidRPr="00000000" w14:paraId="00000704">
            <w:pPr>
              <w:spacing w:after="120" w:before="0" w:line="312" w:lineRule="auto"/>
              <w:rPr/>
            </w:pPr>
            <w:r w:rsidDel="00000000" w:rsidR="00000000" w:rsidRPr="00000000">
              <w:rPr>
                <w:rFonts w:ascii="Arial" w:cs="Arial" w:eastAsia="Arial" w:hAnsi="Arial"/>
                <w:color w:val="1f2933"/>
                <w:sz w:val="20"/>
                <w:szCs w:val="20"/>
                <w:rtl w:val="0"/>
              </w:rPr>
              <w:t xml:space="preserve">Claude Code</w:t>
            </w:r>
            <w:r w:rsidDel="00000000" w:rsidR="00000000" w:rsidRPr="00000000">
              <w:rPr>
                <w:color w:val="1f2933"/>
                <w:rtl w:val="0"/>
              </w:rPr>
              <w:t xml:space="preserve">, Windsurf</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vAlign w:val="center"/>
          </w:tcPr>
          <w:p w:rsidR="00000000" w:rsidDel="00000000" w:rsidP="00000000" w:rsidRDefault="00000000" w:rsidRPr="00000000" w14:paraId="00000705">
            <w:pPr>
              <w:spacing w:after="120" w:before="0" w:line="312" w:lineRule="auto"/>
              <w:rPr/>
            </w:pPr>
            <w:r w:rsidDel="00000000" w:rsidR="00000000" w:rsidRPr="00000000">
              <w:rPr>
                <w:rFonts w:ascii="Arial" w:cs="Arial" w:eastAsia="Arial" w:hAnsi="Arial"/>
                <w:color w:val="1f2933"/>
                <w:sz w:val="20"/>
                <w:szCs w:val="20"/>
                <w:rtl w:val="0"/>
              </w:rPr>
              <w:t xml:space="preserve">Used as AI-assistant programmer/code generator for model implementations, writing benchmark tools, implementing evaluation logic, running end to end benchmarks, comparing model results and building the demo Backend/Frontend service. All produced code was reviewed and tested by me.</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vAlign w:val="center"/>
          </w:tcPr>
          <w:p w:rsidR="00000000" w:rsidDel="00000000" w:rsidP="00000000" w:rsidRDefault="00000000" w:rsidRPr="00000000" w14:paraId="00000706">
            <w:pPr>
              <w:spacing w:after="120" w:before="0" w:line="312" w:lineRule="auto"/>
              <w:rPr/>
            </w:pPr>
            <w:r w:rsidDel="00000000" w:rsidR="00000000" w:rsidRPr="00000000">
              <w:rPr>
                <w:rFonts w:ascii="Arial" w:cs="Arial" w:eastAsia="Arial" w:hAnsi="Arial"/>
                <w:b w:val="1"/>
                <w:bCs w:val="1"/>
                <w:color w:val="1f2933"/>
                <w:sz w:val="20"/>
                <w:szCs w:val="20"/>
                <w:rtl w:val="0"/>
              </w:rPr>
              <w:t xml:space="preserve">Visual illustrations in this report</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vAlign w:val="center"/>
          </w:tcPr>
          <w:p w:rsidR="00000000" w:rsidDel="00000000" w:rsidP="00000000" w:rsidRDefault="00000000" w:rsidRPr="00000000" w14:paraId="00000707">
            <w:pPr>
              <w:spacing w:after="120" w:before="0" w:line="312" w:lineRule="auto"/>
              <w:rPr/>
            </w:pPr>
            <w:r w:rsidDel="00000000" w:rsidR="00000000" w:rsidRPr="00000000">
              <w:rPr>
                <w:rFonts w:ascii="Arial" w:cs="Arial" w:eastAsia="Arial" w:hAnsi="Arial"/>
                <w:color w:val="1f2933"/>
                <w:sz w:val="20"/>
                <w:szCs w:val="20"/>
                <w:rtl w:val="0"/>
              </w:rPr>
              <w:t xml:space="preserve">Claude Chat, Claude Code, ChatGPT (image generation)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afbfc" w:val="clear"/>
            <w:tcMar>
              <w:top w:w="120.0" w:type="dxa"/>
              <w:left w:w="160.0" w:type="dxa"/>
              <w:bottom w:w="120.0" w:type="dxa"/>
              <w:right w:w="160.0" w:type="dxa"/>
            </w:tcMar>
            <w:vAlign w:val="center"/>
          </w:tcPr>
          <w:p w:rsidR="00000000" w:rsidDel="00000000" w:rsidP="00000000" w:rsidRDefault="00000000" w:rsidRPr="00000000" w14:paraId="00000708">
            <w:pPr>
              <w:spacing w:after="120" w:before="0" w:line="312" w:lineRule="auto"/>
              <w:rPr>
                <w:rFonts w:ascii="Arial" w:cs="Arial" w:eastAsia="Arial" w:hAnsi="Arial"/>
                <w:color w:val="1f2933"/>
                <w:sz w:val="20"/>
                <w:szCs w:val="20"/>
              </w:rPr>
            </w:pPr>
            <w:r w:rsidDel="00000000" w:rsidR="00000000" w:rsidRPr="00000000">
              <w:rPr>
                <w:rFonts w:ascii="Arial" w:cs="Arial" w:eastAsia="Arial" w:hAnsi="Arial"/>
                <w:color w:val="1f2933"/>
                <w:sz w:val="20"/>
                <w:szCs w:val="20"/>
                <w:rtl w:val="0"/>
              </w:rPr>
              <w:t xml:space="preserve">Generated figure drafts (PTUPCDR architecture, system architecture, routing-rule diagram, ML-pipeline diagram). Final figures were edited and re-rendered with matplotlib for consistency with the report style.</w:t>
            </w:r>
          </w:p>
          <w:p w:rsidR="00000000" w:rsidDel="00000000" w:rsidP="00000000" w:rsidRDefault="00000000" w:rsidRPr="00000000" w14:paraId="00000709">
            <w:pPr>
              <w:spacing w:after="120" w:before="0" w:line="312" w:lineRule="auto"/>
              <w:rPr/>
            </w:pPr>
            <w:r w:rsidDel="00000000" w:rsidR="00000000" w:rsidRPr="00000000">
              <w:rPr>
                <w:rFonts w:ascii="Arial" w:cs="Arial" w:eastAsia="Arial" w:hAnsi="Arial"/>
                <w:color w:val="1f2933"/>
                <w:sz w:val="20"/>
                <w:szCs w:val="20"/>
                <w:rtl w:val="0"/>
              </w:rPr>
              <w:t xml:space="preserve">ChatGPT Image was used to g</w:t>
            </w:r>
            <w:r w:rsidDel="00000000" w:rsidR="00000000" w:rsidRPr="00000000">
              <w:rPr>
                <w:rFonts w:ascii="Arial" w:cs="Arial" w:eastAsia="Arial" w:hAnsi="Arial"/>
                <w:sz w:val="20"/>
                <w:szCs w:val="20"/>
                <w:rtl w:val="0"/>
              </w:rPr>
              <w:t xml:space="preserve">enerate visualizations for some concepts (cold start split).</w:t>
              <w:br w:type="textWrapping"/>
              <w:t xml:space="preserve">All visualizations are reviewed and approved by me.</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vAlign w:val="center"/>
          </w:tcPr>
          <w:p w:rsidR="00000000" w:rsidDel="00000000" w:rsidP="00000000" w:rsidRDefault="00000000" w:rsidRPr="00000000" w14:paraId="0000070A">
            <w:pPr>
              <w:spacing w:after="120" w:before="0" w:line="312" w:lineRule="auto"/>
              <w:rPr/>
            </w:pPr>
            <w:r w:rsidDel="00000000" w:rsidR="00000000" w:rsidRPr="00000000">
              <w:rPr>
                <w:rFonts w:ascii="Arial" w:cs="Arial" w:eastAsia="Arial" w:hAnsi="Arial"/>
                <w:b w:val="1"/>
                <w:bCs w:val="1"/>
                <w:color w:val="1f2933"/>
                <w:sz w:val="20"/>
                <w:szCs w:val="20"/>
                <w:rtl w:val="0"/>
              </w:rPr>
              <w:t xml:space="preserve">Report tooling and refinement</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vAlign w:val="center"/>
          </w:tcPr>
          <w:p w:rsidR="00000000" w:rsidDel="00000000" w:rsidP="00000000" w:rsidRDefault="00000000" w:rsidRPr="00000000" w14:paraId="0000070B">
            <w:pPr>
              <w:spacing w:after="120" w:before="0" w:line="312" w:lineRule="auto"/>
              <w:rPr/>
            </w:pPr>
            <w:r w:rsidDel="00000000" w:rsidR="00000000" w:rsidRPr="00000000">
              <w:rPr>
                <w:rFonts w:ascii="Arial" w:cs="Arial" w:eastAsia="Arial" w:hAnsi="Arial"/>
                <w:color w:val="1f2933"/>
                <w:sz w:val="20"/>
                <w:szCs w:val="20"/>
                <w:rtl w:val="0"/>
              </w:rPr>
              <w:t xml:space="preserve">Google Docs Gemini, Claude Cowork</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tcMar>
              <w:top w:w="120.0" w:type="dxa"/>
              <w:left w:w="160.0" w:type="dxa"/>
              <w:bottom w:w="120.0" w:type="dxa"/>
              <w:right w:w="160.0" w:type="dxa"/>
            </w:tcMar>
            <w:vAlign w:val="center"/>
          </w:tcPr>
          <w:p w:rsidR="00000000" w:rsidDel="00000000" w:rsidP="00000000" w:rsidRDefault="00000000" w:rsidRPr="00000000" w14:paraId="0000070C">
            <w:pPr>
              <w:spacing w:after="120" w:before="0" w:line="312" w:lineRule="auto"/>
              <w:rPr/>
            </w:pPr>
            <w:r w:rsidDel="00000000" w:rsidR="00000000" w:rsidRPr="00000000">
              <w:rPr>
                <w:rFonts w:ascii="Arial" w:cs="Arial" w:eastAsia="Arial" w:hAnsi="Arial"/>
                <w:color w:val="1f2933"/>
                <w:sz w:val="20"/>
                <w:szCs w:val="20"/>
                <w:rtl w:val="0"/>
              </w:rPr>
              <w:t xml:space="preserve">Used to generate and refine wording, tighten paragraphs, restructure tables, and splice content into the .docx (table styling, heading consistency, TOC fix-ups). All </w:t>
            </w:r>
            <w:r w:rsidDel="00000000" w:rsidR="00000000" w:rsidRPr="00000000">
              <w:rPr>
                <w:color w:val="1f2933"/>
                <w:rtl w:val="0"/>
              </w:rPr>
              <w:t xml:space="preserve">copies</w:t>
            </w:r>
            <w:r w:rsidDel="00000000" w:rsidR="00000000" w:rsidRPr="00000000">
              <w:rPr>
                <w:rFonts w:ascii="Arial" w:cs="Arial" w:eastAsia="Arial" w:hAnsi="Arial"/>
                <w:color w:val="1f2933"/>
                <w:sz w:val="20"/>
                <w:szCs w:val="20"/>
                <w:rtl w:val="0"/>
              </w:rPr>
              <w:t xml:space="preserve"> </w:t>
            </w:r>
            <w:r w:rsidDel="00000000" w:rsidR="00000000" w:rsidRPr="00000000">
              <w:rPr>
                <w:color w:val="1f2933"/>
                <w:rtl w:val="0"/>
              </w:rPr>
              <w:t xml:space="preserve">were</w:t>
            </w:r>
            <w:r w:rsidDel="00000000" w:rsidR="00000000" w:rsidRPr="00000000">
              <w:rPr>
                <w:rFonts w:ascii="Arial" w:cs="Arial" w:eastAsia="Arial" w:hAnsi="Arial"/>
                <w:color w:val="1f2933"/>
                <w:sz w:val="20"/>
                <w:szCs w:val="20"/>
                <w:rtl w:val="0"/>
              </w:rPr>
              <w:t xml:space="preserve"> reviewed and approved by me.</w:t>
            </w:r>
            <w:r w:rsidDel="00000000" w:rsidR="00000000" w:rsidRPr="00000000">
              <w:rPr>
                <w:rtl w:val="0"/>
              </w:rPr>
            </w:r>
          </w:p>
        </w:tc>
      </w:tr>
    </w:tbl>
    <w:p w:rsidR="00000000" w:rsidDel="00000000" w:rsidP="00000000" w:rsidRDefault="00000000" w:rsidRPr="00000000" w14:paraId="0000070D">
      <w:pPr>
        <w:spacing w:after="120" w:before="0" w:line="312"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70E">
      <w:pPr>
        <w:spacing w:after="120" w:before="0" w:line="312" w:lineRule="auto"/>
        <w:rPr>
          <w:rFonts w:ascii="Arial" w:cs="Arial" w:eastAsia="Arial" w:hAnsi="Arial"/>
          <w:color w:val="191919"/>
          <w:sz w:val="20"/>
          <w:szCs w:val="20"/>
        </w:rPr>
      </w:pPr>
      <w:r w:rsidDel="00000000" w:rsidR="00000000" w:rsidRPr="00000000">
        <w:rPr>
          <w:rFonts w:ascii="Arial" w:cs="Arial" w:eastAsia="Arial" w:hAnsi="Arial"/>
          <w:color w:val="1f2933"/>
          <w:sz w:val="20"/>
          <w:szCs w:val="20"/>
          <w:rtl w:val="0"/>
        </w:rPr>
        <w:t xml:space="preserve">All algorithmic and architectural experiment decisions and conclusions in this report are mine, but with the suggestions from AI Chatbot/Agent. AI assistance accelerated execution; it did not replace judgment or verification. </w:t>
      </w:r>
      <w:r w:rsidDel="00000000" w:rsidR="00000000" w:rsidRPr="00000000">
        <w:rPr>
          <w:rtl w:val="0"/>
        </w:rPr>
      </w:r>
    </w:p>
    <w:sectPr>
      <w:headerReference r:id="rId46" w:type="default"/>
      <w:footerReference r:id="rId47" w:type="default"/>
      <w:pgSz w:h="15840" w:w="12240" w:orient="portrait"/>
      <w:pgMar w:bottom="1417" w:top="1417" w:left="1417" w:right="1417"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Times New Roman"/>
  <w:font w:name="Consola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udex">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rdo">
    <w:embedRegular w:fontKey="{00000000-0000-0000-0000-000000000000}" r:id="rId9" w:subsetted="0"/>
    <w:embedBold w:fontKey="{00000000-0000-0000-0000-000000000000}" r:id="rId10" w:subsetted="0"/>
    <w:embedItalic w:fontKey="{00000000-0000-0000-0000-000000000000}" r:id="rId11" w:subsetted="0"/>
  </w:font>
  <w:font w:name="Robot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Arimo">
    <w:embedRegular w:fontKey="{00000000-0000-0000-0000-000000000000}" r:id="rId16" w:subsetted="0"/>
    <w:embedBold w:fontKey="{00000000-0000-0000-0000-000000000000}" r:id="rId17" w:subsetted="0"/>
    <w:embedItalic w:fontKey="{00000000-0000-0000-0000-000000000000}" r:id="rId18" w:subsetted="0"/>
    <w:embedBoldItalic w:fontKey="{00000000-0000-0000-0000-000000000000}" r:id="rId19" w:subsetted="0"/>
  </w:font>
  <w:font w:name="Noto Sans Symbols">
    <w:embedRegular w:fontKey="{00000000-0000-0000-0000-000000000000}" r:id="rId20" w:subsetted="0"/>
    <w:embedBold w:fontKey="{00000000-0000-0000-0000-000000000000}" r:id="rId21" w:subsetted="0"/>
  </w:font>
  <w:font w:name="Helvetica Neue">
    <w:embedRegular w:fontKey="{00000000-0000-0000-0000-000000000000}" r:id="rId22" w:subsetted="0"/>
    <w:embedBold w:fontKey="{00000000-0000-0000-0000-000000000000}" r:id="rId23" w:subsetted="0"/>
    <w:embedItalic w:fontKey="{00000000-0000-0000-0000-000000000000}" r:id="rId24" w:subsetted="0"/>
    <w:embedBoldItalic w:fontKey="{00000000-0000-0000-0000-000000000000}" r:id="rId25" w:subsetted="0"/>
  </w:font>
  <w:font w:name="Roboto Mono">
    <w:embedRegular w:fontKey="{00000000-0000-0000-0000-000000000000}" r:id="rId26" w:subsetted="0"/>
    <w:embedBold w:fontKey="{00000000-0000-0000-0000-000000000000}" r:id="rId27" w:subsetted="0"/>
    <w:embedItalic w:fontKey="{00000000-0000-0000-0000-000000000000}" r:id="rId28" w:subsetted="0"/>
    <w:embedBoldItalic w:fontKey="{00000000-0000-0000-0000-000000000000}" r:id="rId29" w:subsetted="0"/>
  </w:font>
  <w:font w:name="Cambria Math">
    <w:embedRegular w:fontKey="{00000000-0000-0000-0000-000000000000}" r:id="rId3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F">
    <w:pPr>
      <w:pBdr>
        <w:top w:color="e2e8f0" w:space="4" w:sz="4" w:val="single"/>
        <w:left w:space="0" w:sz="0" w:val="nil"/>
        <w:bottom w:space="0" w:sz="0" w:val="nil"/>
        <w:right w:space="0" w:sz="0" w:val="nil"/>
        <w:between w:space="0" w:sz="0" w:val="nil"/>
      </w:pBdr>
      <w:tabs>
        <w:tab w:val="center" w:leader="none" w:pos="4680"/>
        <w:tab w:val="right" w:leader="none" w:pos="9360"/>
      </w:tabs>
      <w:spacing w:after="0" w:line="240" w:lineRule="auto"/>
      <w:jc w:val="left"/>
      <w:rPr/>
    </w:pPr>
    <w:r w:rsidDel="00000000" w:rsidR="00000000" w:rsidRPr="00000000">
      <w:rPr>
        <w:color w:val="64748b"/>
        <w:sz w:val="16"/>
        <w:szCs w:val="16"/>
        <w:rtl w:val="0"/>
      </w:rPr>
      <w:t xml:space="preserve">Page </w:t>
    </w:r>
    <w:r w:rsidDel="00000000" w:rsidR="00000000" w:rsidRPr="00000000">
      <w:rPr>
        <w:color w:val="64748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202c"/>
        <w:lang w:val="en"/>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4a5568" w:space="4" w:sz="12" w:val="single"/>
      </w:pBdr>
      <w:spacing w:after="240" w:before="480" w:line="288" w:lineRule="auto"/>
    </w:pPr>
    <w:rPr>
      <w:b w:val="1"/>
      <w:bCs w:val="1"/>
      <w:color w:val="4a90e2"/>
      <w:sz w:val="28"/>
      <w:szCs w:val="28"/>
    </w:rPr>
  </w:style>
  <w:style w:type="paragraph" w:styleId="Heading2">
    <w:name w:val="heading 2"/>
    <w:basedOn w:val="Normal"/>
    <w:next w:val="Normal"/>
    <w:pPr>
      <w:keepNext w:val="1"/>
      <w:keepLines w:val="1"/>
      <w:spacing w:before="360" w:line="288" w:lineRule="auto"/>
    </w:pPr>
    <w:rPr>
      <w:b w:val="1"/>
      <w:bCs w:val="1"/>
      <w:color w:val="4a90e2"/>
      <w:sz w:val="24"/>
      <w:szCs w:val="24"/>
    </w:rPr>
  </w:style>
  <w:style w:type="paragraph" w:styleId="Heading3">
    <w:name w:val="heading 3"/>
    <w:basedOn w:val="Normal"/>
    <w:next w:val="Normal"/>
    <w:pPr>
      <w:keepNext w:val="1"/>
      <w:keepLines w:val="1"/>
      <w:spacing w:after="120" w:before="280" w:line="288" w:lineRule="auto"/>
    </w:pPr>
    <w:rPr>
      <w:b w:val="1"/>
      <w:bCs w:val="1"/>
      <w:color w:val="4a90e2"/>
      <w:sz w:val="22"/>
      <w:szCs w:val="22"/>
    </w:rPr>
  </w:style>
  <w:style w:type="paragraph" w:styleId="Heading4">
    <w:name w:val="heading 4"/>
    <w:basedOn w:val="Normal"/>
    <w:next w:val="Normal"/>
    <w:pPr>
      <w:keepNext w:val="1"/>
      <w:keepLines w:val="1"/>
      <w:spacing w:after="0" w:before="200" w:line="268.992" w:lineRule="auto"/>
    </w:pPr>
    <w:rPr>
      <w:b w:val="1"/>
      <w:bCs w:val="1"/>
      <w:color w:val="4a90e2"/>
      <w:sz w:val="21"/>
      <w:szCs w:val="21"/>
    </w:rPr>
  </w:style>
  <w:style w:type="paragraph" w:styleId="Heading5">
    <w:name w:val="heading 5"/>
    <w:basedOn w:val="Normal"/>
    <w:next w:val="Normal"/>
    <w:pPr>
      <w:keepNext w:val="1"/>
      <w:keepLines w:val="1"/>
      <w:pageBreakBefore w:val="0"/>
      <w:spacing w:after="0" w:before="200" w:line="268.992" w:lineRule="auto"/>
      <w:ind w:left="0" w:right="0" w:firstLine="0"/>
      <w:jc w:val="left"/>
    </w:pPr>
    <w:rPr>
      <w:rFonts w:ascii="Calibri" w:cs="Calibri" w:eastAsia="Calibri" w:hAnsi="Calibri"/>
      <w:b w:val="0"/>
      <w:bCs w:val="0"/>
      <w:i w:val="0"/>
      <w:iCs w:val="0"/>
      <w:smallCaps w:val="0"/>
      <w:strike w:val="0"/>
      <w:color w:val="4a90e2"/>
      <w:sz w:val="21"/>
      <w:szCs w:val="21"/>
      <w:u w:val="none"/>
      <w:vertAlign w:val="baseline"/>
    </w:rPr>
  </w:style>
  <w:style w:type="paragraph" w:styleId="Heading6">
    <w:name w:val="heading 6"/>
    <w:basedOn w:val="Normal"/>
    <w:next w:val="Normal"/>
    <w:pPr>
      <w:keepNext w:val="1"/>
      <w:keepLines w:val="1"/>
      <w:pageBreakBefore w:val="0"/>
      <w:spacing w:after="0" w:before="200" w:line="268.992" w:lineRule="auto"/>
      <w:ind w:left="0" w:right="0" w:firstLine="0"/>
      <w:jc w:val="left"/>
    </w:pPr>
    <w:rPr>
      <w:rFonts w:ascii="Calibri" w:cs="Calibri" w:eastAsia="Calibri" w:hAnsi="Calibri"/>
      <w:b w:val="0"/>
      <w:bCs w:val="0"/>
      <w:i w:val="1"/>
      <w:iCs w:val="1"/>
      <w:smallCaps w:val="0"/>
      <w:strike w:val="0"/>
      <w:color w:val="4a90e2"/>
      <w:sz w:val="21"/>
      <w:szCs w:val="21"/>
      <w:u w:val="none"/>
      <w:vertAlign w:val="baseline"/>
    </w:rPr>
  </w:style>
  <w:style w:type="paragraph" w:styleId="Title">
    <w:name w:val="Title"/>
    <w:basedOn w:val="Normal"/>
    <w:next w:val="Normal"/>
    <w:pPr>
      <w:pageBreakBefore w:val="0"/>
      <w:pBdr>
        <w:bottom w:color="4f81bd" w:space="4" w:sz="8" w:val="single"/>
      </w:pBdr>
      <w:spacing w:after="400" w:before="0" w:line="264" w:lineRule="auto"/>
      <w:ind w:left="0" w:right="0" w:firstLine="0"/>
      <w:jc w:val="left"/>
    </w:pPr>
    <w:rPr>
      <w:rFonts w:ascii="Arial" w:cs="Arial" w:eastAsia="Arial" w:hAnsi="Arial"/>
      <w:b w:val="1"/>
      <w:bCs w:val="1"/>
      <w:i w:val="0"/>
      <w:iCs w:val="0"/>
      <w:smallCaps w:val="0"/>
      <w:strike w:val="0"/>
      <w:color w:val="4a90e2"/>
      <w:sz w:val="56"/>
      <w:szCs w:val="56"/>
      <w:u w:val="none"/>
      <w:vertAlign w:val="baseline"/>
    </w:rPr>
  </w:style>
  <w:style w:type="paragraph" w:styleId="Subtitle">
    <w:name w:val="Subtitle"/>
    <w:basedOn w:val="Normal"/>
    <w:next w:val="Normal"/>
    <w:pPr>
      <w:pageBreakBefore w:val="0"/>
      <w:spacing w:after="240" w:before="0" w:line="288" w:lineRule="auto"/>
      <w:ind w:left="0" w:right="0" w:firstLine="0"/>
      <w:jc w:val="left"/>
    </w:pPr>
    <w:rPr>
      <w:rFonts w:ascii="Arial" w:cs="Arial" w:eastAsia="Arial" w:hAnsi="Arial"/>
      <w:b w:val="0"/>
      <w:bCs w:val="0"/>
      <w:i w:val="1"/>
      <w:iCs w:val="1"/>
      <w:smallCaps w:val="0"/>
      <w:strike w:val="0"/>
      <w:color w:val="4a90e2"/>
      <w:sz w:val="28"/>
      <w:szCs w:val="28"/>
      <w:u w:val="none"/>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20" Type="http://schemas.openxmlformats.org/officeDocument/2006/relationships/image" Target="media/image24.png"/><Relationship Id="rId42" Type="http://schemas.openxmlformats.org/officeDocument/2006/relationships/image" Target="media/image4.png"/><Relationship Id="rId41" Type="http://schemas.openxmlformats.org/officeDocument/2006/relationships/image" Target="media/image13.png"/><Relationship Id="rId22" Type="http://schemas.openxmlformats.org/officeDocument/2006/relationships/image" Target="media/image29.png"/><Relationship Id="rId44" Type="http://schemas.openxmlformats.org/officeDocument/2006/relationships/image" Target="media/image1.png"/><Relationship Id="rId21" Type="http://schemas.openxmlformats.org/officeDocument/2006/relationships/image" Target="media/image28.png"/><Relationship Id="rId43" Type="http://schemas.openxmlformats.org/officeDocument/2006/relationships/hyperlink" Target="https://www.evidentlyai.com/ranking-metrics/precision-recall-at-k" TargetMode="External"/><Relationship Id="rId24" Type="http://schemas.openxmlformats.org/officeDocument/2006/relationships/image" Target="media/image22.png"/><Relationship Id="rId46" Type="http://schemas.openxmlformats.org/officeDocument/2006/relationships/header" Target="header1.xml"/><Relationship Id="rId23" Type="http://schemas.openxmlformats.org/officeDocument/2006/relationships/image" Target="media/image35.png"/><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png"/><Relationship Id="rId26" Type="http://schemas.openxmlformats.org/officeDocument/2006/relationships/image" Target="media/image19.png"/><Relationship Id="rId25" Type="http://schemas.openxmlformats.org/officeDocument/2006/relationships/image" Target="media/image15.png"/><Relationship Id="rId47" Type="http://schemas.openxmlformats.org/officeDocument/2006/relationships/footer" Target="footer1.xml"/><Relationship Id="rId28" Type="http://schemas.openxmlformats.org/officeDocument/2006/relationships/image" Target="media/image12.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4.png"/><Relationship Id="rId7" Type="http://schemas.openxmlformats.org/officeDocument/2006/relationships/image" Target="media/image18.png"/><Relationship Id="rId8" Type="http://schemas.openxmlformats.org/officeDocument/2006/relationships/image" Target="media/image17.png"/><Relationship Id="rId31" Type="http://schemas.openxmlformats.org/officeDocument/2006/relationships/image" Target="media/image38.png"/><Relationship Id="rId30" Type="http://schemas.openxmlformats.org/officeDocument/2006/relationships/image" Target="media/image20.png"/><Relationship Id="rId11" Type="http://schemas.openxmlformats.org/officeDocument/2006/relationships/image" Target="media/image26.png"/><Relationship Id="rId33" Type="http://schemas.openxmlformats.org/officeDocument/2006/relationships/image" Target="media/image9.png"/><Relationship Id="rId10" Type="http://schemas.openxmlformats.org/officeDocument/2006/relationships/image" Target="media/image23.png"/><Relationship Id="rId32" Type="http://schemas.openxmlformats.org/officeDocument/2006/relationships/image" Target="media/image10.png"/><Relationship Id="rId13" Type="http://schemas.openxmlformats.org/officeDocument/2006/relationships/image" Target="media/image33.png"/><Relationship Id="rId35" Type="http://schemas.openxmlformats.org/officeDocument/2006/relationships/image" Target="media/image6.png"/><Relationship Id="rId12" Type="http://schemas.openxmlformats.org/officeDocument/2006/relationships/image" Target="media/image21.png"/><Relationship Id="rId34" Type="http://schemas.openxmlformats.org/officeDocument/2006/relationships/image" Target="media/image37.png"/><Relationship Id="rId15" Type="http://schemas.openxmlformats.org/officeDocument/2006/relationships/image" Target="media/image31.png"/><Relationship Id="rId37" Type="http://schemas.openxmlformats.org/officeDocument/2006/relationships/image" Target="media/image3.png"/><Relationship Id="rId14" Type="http://schemas.openxmlformats.org/officeDocument/2006/relationships/image" Target="media/image34.png"/><Relationship Id="rId36" Type="http://schemas.openxmlformats.org/officeDocument/2006/relationships/image" Target="media/image7.png"/><Relationship Id="rId17" Type="http://schemas.openxmlformats.org/officeDocument/2006/relationships/image" Target="media/image32.png"/><Relationship Id="rId39" Type="http://schemas.openxmlformats.org/officeDocument/2006/relationships/image" Target="media/image11.png"/><Relationship Id="rId16" Type="http://schemas.openxmlformats.org/officeDocument/2006/relationships/image" Target="media/image30.png"/><Relationship Id="rId38" Type="http://schemas.openxmlformats.org/officeDocument/2006/relationships/image" Target="media/image5.png"/><Relationship Id="rId19" Type="http://schemas.openxmlformats.org/officeDocument/2006/relationships/image" Target="media/image27.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20" Type="http://schemas.openxmlformats.org/officeDocument/2006/relationships/font" Target="fonts/NotoSansSymbols-regular.ttf"/><Relationship Id="rId22" Type="http://schemas.openxmlformats.org/officeDocument/2006/relationships/font" Target="fonts/HelveticaNeue-regular.ttf"/><Relationship Id="rId21" Type="http://schemas.openxmlformats.org/officeDocument/2006/relationships/font" Target="fonts/NotoSansSymbols-bold.ttf"/><Relationship Id="rId24" Type="http://schemas.openxmlformats.org/officeDocument/2006/relationships/font" Target="fonts/HelveticaNeue-italic.ttf"/><Relationship Id="rId23" Type="http://schemas.openxmlformats.org/officeDocument/2006/relationships/font" Target="fonts/HelveticaNeue-bold.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Cardo-regular.ttf"/><Relationship Id="rId26" Type="http://schemas.openxmlformats.org/officeDocument/2006/relationships/font" Target="fonts/RobotoMono-regular.ttf"/><Relationship Id="rId25" Type="http://schemas.openxmlformats.org/officeDocument/2006/relationships/font" Target="fonts/HelveticaNeue-boldItalic.ttf"/><Relationship Id="rId28" Type="http://schemas.openxmlformats.org/officeDocument/2006/relationships/font" Target="fonts/RobotoMono-italic.ttf"/><Relationship Id="rId27" Type="http://schemas.openxmlformats.org/officeDocument/2006/relationships/font" Target="fonts/RobotoMono-bold.ttf"/><Relationship Id="rId5" Type="http://schemas.openxmlformats.org/officeDocument/2006/relationships/font" Target="fonts/Caudex-regular.ttf"/><Relationship Id="rId6" Type="http://schemas.openxmlformats.org/officeDocument/2006/relationships/font" Target="fonts/Caudex-bold.ttf"/><Relationship Id="rId29" Type="http://schemas.openxmlformats.org/officeDocument/2006/relationships/font" Target="fonts/RobotoMono-boldItalic.ttf"/><Relationship Id="rId7" Type="http://schemas.openxmlformats.org/officeDocument/2006/relationships/font" Target="fonts/Caudex-italic.ttf"/><Relationship Id="rId8" Type="http://schemas.openxmlformats.org/officeDocument/2006/relationships/font" Target="fonts/Caudex-boldItalic.ttf"/><Relationship Id="rId30" Type="http://schemas.openxmlformats.org/officeDocument/2006/relationships/font" Target="fonts/CambriaMath-regular.ttf"/><Relationship Id="rId11" Type="http://schemas.openxmlformats.org/officeDocument/2006/relationships/font" Target="fonts/Cardo-italic.ttf"/><Relationship Id="rId10" Type="http://schemas.openxmlformats.org/officeDocument/2006/relationships/font" Target="fonts/Cardo-bold.ttf"/><Relationship Id="rId13" Type="http://schemas.openxmlformats.org/officeDocument/2006/relationships/font" Target="fonts/Roboto-bold.ttf"/><Relationship Id="rId12" Type="http://schemas.openxmlformats.org/officeDocument/2006/relationships/font" Target="fonts/Roboto-regular.ttf"/><Relationship Id="rId15" Type="http://schemas.openxmlformats.org/officeDocument/2006/relationships/font" Target="fonts/Roboto-boldItalic.ttf"/><Relationship Id="rId14" Type="http://schemas.openxmlformats.org/officeDocument/2006/relationships/font" Target="fonts/Roboto-italic.ttf"/><Relationship Id="rId17" Type="http://schemas.openxmlformats.org/officeDocument/2006/relationships/font" Target="fonts/Arimo-bold.ttf"/><Relationship Id="rId16" Type="http://schemas.openxmlformats.org/officeDocument/2006/relationships/font" Target="fonts/Arimo-regular.ttf"/><Relationship Id="rId19" Type="http://schemas.openxmlformats.org/officeDocument/2006/relationships/font" Target="fonts/Arimo-boldItalic.ttf"/><Relationship Id="rId18" Type="http://schemas.openxmlformats.org/officeDocument/2006/relationships/font" Target="fonts/Arim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cs6iv0zBOKlqiKJwhknjN1dB2A==">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