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5.png" ContentType="image/png"/>
  <Override PartName="/word/media/rId24.png" ContentType="image/png"/>
  <Override PartName="/word/media/rId28.png" ContentType="image/png"/>
  <Override PartName="/word/media/rId32.png" ContentType="image/png"/>
  <Override PartName="/word/media/rId39.png" ContentType="image/png"/>
  <Override PartName="/word/media/rId43.png" ContentType="image/png"/>
  <Override PartName="/word/media/rId47.png" ContentType="image/png"/>
  <Override PartName="/word/media/rId51.png" ContentType="image/png"/>
  <Override PartName="/word/media/rId3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HCR</w:t>
      </w:r>
      <w:r>
        <w:t xml:space="preserve"> </w:t>
      </w:r>
      <w:r>
        <w:t xml:space="preserve">demo</w:t>
      </w:r>
    </w:p>
    <w:p>
      <w:pPr>
        <w:pStyle w:val="Author"/>
      </w:pPr>
      <w:r>
        <w:t xml:space="preserve">K.</w:t>
      </w:r>
      <w:r>
        <w:t xml:space="preserve"> </w:t>
      </w:r>
      <w:r>
        <w:t xml:space="preserve">Holsman</w:t>
      </w:r>
    </w:p>
    <w:p>
      <w:pPr>
        <w:pStyle w:val="Date"/>
      </w:pPr>
      <w:r>
        <w:t xml:space="preserve">1/31/2023</w:t>
      </w:r>
    </w:p>
    <w:p>
      <w:pPr>
        <w:pStyle w:val="FirstParagraph"/>
      </w:pPr>
      <w:r>
        <w:rPr>
          <w:bCs/>
          <w:b/>
        </w:rPr>
        <w:t xml:space="preserve">Overview</w:t>
      </w:r>
    </w:p>
    <w:p>
      <w:pPr>
        <w:pStyle w:val="BodyText"/>
      </w:pPr>
      <w:r>
        <w:t xml:space="preserve">During ACLIM phase 2 (2019-2022), modelers evaluated a suite of Harvest Control Scenarios (1-5), in 2025 we added two addition HCRs to the set. Below is a list of those standardized harvest control rules and the equations used to derive the curves.</w:t>
      </w:r>
    </w:p>
    <w:p>
      <w:pPr>
        <w:pStyle w:val="BodyText"/>
      </w:pPr>
      <w:r>
        <w:t xml:space="preserve">ABC+HCR 1: Status quo</w:t>
      </w:r>
      <w:r>
        <w:br/>
      </w:r>
      <w:r>
        <w:t xml:space="preserve">ABC+HCR 2: Lagged recovery to estimate emergency relief financing needs</w:t>
      </w:r>
      <w:r>
        <w:br/>
      </w:r>
      <w:r>
        <w:t xml:space="preserve">ABC+HCR 3: Long-term resilience (stronger reserve)</w:t>
      </w:r>
      <w:r>
        <w:t xml:space="preserve"> </w:t>
      </w:r>
      <m:oMath>
        <m:sSub>
          <m:e>
            <m:r>
              <m:t>F</m:t>
            </m:r>
          </m:e>
          <m:sub>
            <m:r>
              <m:t>t</m:t>
            </m:r>
            <m:r>
              <m:t>a</m:t>
            </m:r>
            <m:r>
              <m:t>r</m:t>
            </m:r>
            <m:r>
              <m:t>g</m:t>
            </m:r>
            <m:r>
              <m:t>e</m:t>
            </m:r>
            <m:r>
              <m:t>t</m:t>
            </m:r>
          </m:sub>
        </m:sSub>
      </m:oMath>
      <w:r>
        <w:br/>
      </w:r>
      <w:r>
        <w:t xml:space="preserve">ABC+HCR 4: CE informed sloping rate, e.g., MHW category alpha</w:t>
      </w:r>
      <w:r>
        <w:br/>
      </w:r>
      <w:r>
        <w:t xml:space="preserve">ABC+HCR 5: climate sensitivity reserve (buffer shocks)</w:t>
      </w:r>
      <w:r>
        <w:br/>
      </w:r>
      <w:r>
        <w:t xml:space="preserve">ABC+HCR 6: MHW slope + climate sensitivity reserve (buffer shocks)</w:t>
      </w:r>
      <w:r>
        <w:br/>
      </w:r>
      <w:r>
        <w:t xml:space="preserve">ABC+HCR 7: R/S variability adjusted HCR based on covariate effects on R/S</w:t>
      </w:r>
      <w:r>
        <w:t xml:space="preserve"> </w:t>
      </w:r>
      <w:r>
        <w:t xml:space="preserve">ABC+HCR 8: Adjust effective spawning biomass (rather than adjust B_target)</w:t>
      </w:r>
    </w:p>
    <w:bookmarkStart w:id="23" w:name="abchcr-1-status-quo"/>
    <w:p>
      <w:pPr>
        <w:pStyle w:val="Heading1"/>
      </w:pPr>
      <w:r>
        <w:t xml:space="preserve">ABC+HCR 1: Status quo</w:t>
      </w:r>
    </w:p>
    <w:p>
      <w:pPr>
        <w:pStyle w:val="FirstParagraph"/>
      </w:pPr>
      <w:r>
        <w:t xml:space="preserve">This is the basic sloping harvest control rule for groundfish in the EBS. There is a B20% cut-off for SSL (Atka, pollock, P. cod).</w:t>
      </w:r>
      <w:r>
        <w:t xml:space="preserve"> </w:t>
      </w:r>
      <m:oMath>
        <m:sSub>
          <m:e>
            <m:r>
              <m:t>F</m:t>
            </m:r>
          </m:e>
          <m:sub>
            <m:r>
              <m:t>A</m:t>
            </m:r>
            <m:r>
              <m:t>B</m:t>
            </m:r>
            <m:sSub>
              <m:e>
                <m:r>
                  <m:t>C</m:t>
                </m:r>
              </m:e>
              <m:sub>
                <m:r>
                  <m:t>m</m:t>
                </m:r>
                <m:r>
                  <m:t>a</m:t>
                </m:r>
                <m:r>
                  <m:t>x</m:t>
                </m:r>
              </m:sub>
            </m:sSub>
          </m:sub>
        </m:sSub>
      </m:oMath>
      <w:r>
        <w:t xml:space="preserve"> </w:t>
      </w:r>
      <w:r>
        <w:t xml:space="preserve">is the HCR adjusted F rate that corresponds to ABC. The Tier three approach is to set the slope of the sloping HCR to</w:t>
      </w:r>
      <w:r>
        <w:t xml:space="preserve"> </w:t>
      </w:r>
      <m:oMath>
        <m:r>
          <m:t>α</m:t>
        </m:r>
        <m:r>
          <m:rPr>
            <m:sty m:val="p"/>
          </m:rPr>
          <m:t>=</m:t>
        </m:r>
        <m:r>
          <m:t>0.05</m:t>
        </m:r>
      </m:oMath>
      <w:r>
        <w:t xml:space="preserve"> </w:t>
      </w:r>
      <w:r>
        <w:t xml:space="preserve">and</w:t>
      </w:r>
      <w:r>
        <w:t xml:space="preserve"> </w:t>
      </w:r>
      <m:oMath>
        <m:sSub>
          <m:e>
            <m:r>
              <m:t>B</m:t>
            </m:r>
          </m:e>
          <m:sub>
            <m:r>
              <m:t>l</m:t>
            </m:r>
            <m:r>
              <m:t>i</m:t>
            </m:r>
            <m:r>
              <m:t>m</m:t>
            </m:r>
          </m:sub>
        </m:sSub>
        <m:r>
          <m:rPr>
            <m:sty m:val="p"/>
          </m:rPr>
          <m:t>=</m:t>
        </m:r>
        <m:r>
          <m:t>0</m:t>
        </m:r>
      </m:oMath>
      <w:r>
        <w:t xml:space="preserve"> </w:t>
      </w:r>
      <w:r>
        <w:t xml:space="preserve">and</w:t>
      </w:r>
      <w:r>
        <w:t xml:space="preserve"> </w:t>
      </w:r>
      <m:oMath>
        <m:sSub>
          <m:e>
            <m:r>
              <m:t>B</m:t>
            </m:r>
          </m:e>
          <m:sub>
            <m:r>
              <m:t>t</m:t>
            </m:r>
            <m:r>
              <m:t>a</m:t>
            </m:r>
            <m:r>
              <m:t>r</m:t>
            </m:r>
            <m:r>
              <m:t>g</m:t>
            </m:r>
            <m:r>
              <m:t>e</m:t>
            </m:r>
            <m:r>
              <m:t>t</m:t>
            </m:r>
          </m:sub>
        </m:sSub>
        <m:r>
          <m:rPr>
            <m:sty m:val="p"/>
          </m:rPr>
          <m:t>=</m:t>
        </m:r>
        <m:sSub>
          <m:e>
            <m:r>
              <m:t>B</m:t>
            </m:r>
          </m:e>
          <m:sub>
            <m:r>
              <m:t>40</m:t>
            </m:r>
            <m:r>
              <m:rPr>
                <m:sty m:val="p"/>
              </m:rPr>
              <m:t>%</m:t>
            </m:r>
          </m:sub>
        </m:sSub>
      </m:oMath>
      <w:r>
        <w:t xml:space="preserve"> </w:t>
      </w:r>
      <w:r>
        <w:t xml:space="preserve">or</w:t>
      </w:r>
      <w:r>
        <w:t xml:space="preserve"> </w:t>
      </w:r>
      <m:oMath>
        <m:sSub>
          <m:e>
            <m:r>
              <m:t>B</m:t>
            </m:r>
          </m:e>
          <m:sub>
            <m:r>
              <m:t>t</m:t>
            </m:r>
            <m:r>
              <m:t>a</m:t>
            </m:r>
            <m:r>
              <m:t>r</m:t>
            </m:r>
            <m:r>
              <m:t>g</m:t>
            </m:r>
            <m:r>
              <m:t>e</m:t>
            </m:r>
            <m:r>
              <m:t>t</m:t>
            </m:r>
          </m:sub>
        </m:sSub>
        <m:r>
          <m:rPr>
            <m:sty m:val="p"/>
          </m:rPr>
          <m:t>=</m:t>
        </m:r>
        <m:r>
          <m:t>0.4</m:t>
        </m:r>
        <m:sSub>
          <m:e>
            <m:r>
              <m:t>B</m:t>
            </m:r>
          </m:e>
          <m:sub>
            <m:r>
              <m:t>100</m:t>
            </m:r>
            <m:r>
              <m:rPr>
                <m:sty m:val="p"/>
              </m:rPr>
              <m:t>%</m:t>
            </m:r>
          </m:sub>
        </m:sSub>
      </m:oMath>
      <w:r>
        <w:t xml:space="preserve"> </w:t>
      </w:r>
      <w:r>
        <w:t xml:space="preserve">(i.e., 40% of unfished biomass</w:t>
      </w:r>
      <w:r>
        <w:t xml:space="preserve"> </w:t>
      </w:r>
      <m:oMath>
        <m:sSub>
          <m:e>
            <m:r>
              <m:t>B</m:t>
            </m:r>
          </m:e>
          <m:sub>
            <m:r>
              <m:t>100</m:t>
            </m:r>
            <m:r>
              <m:rPr>
                <m:sty m:val="p"/>
              </m:rPr>
              <m:t>%</m:t>
            </m:r>
          </m:sub>
        </m:sSub>
      </m:oMath>
      <w:r>
        <w:t xml:space="preserve">, as an MSY proxy) for most species except</w:t>
      </w:r>
      <w:r>
        <w:t xml:space="preserve"> </w:t>
      </w:r>
      <m:oMath>
        <m:sSub>
          <m:e>
            <m:r>
              <m:t>B</m:t>
            </m:r>
          </m:e>
          <m:sub>
            <m:r>
              <m:t>l</m:t>
            </m:r>
            <m:r>
              <m:t>i</m:t>
            </m:r>
            <m:r>
              <m:t>m</m:t>
            </m:r>
          </m:sub>
        </m:sSub>
        <m:r>
          <m:rPr>
            <m:sty m:val="p"/>
          </m:rPr>
          <m:t>=</m:t>
        </m:r>
        <m:r>
          <m:t>0.2</m:t>
        </m:r>
        <m:sSub>
          <m:e>
            <m:r>
              <m:t>B</m:t>
            </m:r>
          </m:e>
          <m:sub>
            <m:r>
              <m:t>100</m:t>
            </m:r>
            <m:r>
              <m:rPr>
                <m:sty m:val="p"/>
              </m:rPr>
              <m:t>%</m:t>
            </m:r>
          </m:sub>
        </m:sSub>
      </m:oMath>
      <w:r>
        <w:t xml:space="preserve"> </w:t>
      </w:r>
      <w:r>
        <w:t xml:space="preserve">(</w:t>
      </w:r>
      <m:oMath>
        <m:sSub>
          <m:e>
            <m:r>
              <m:t>B</m:t>
            </m:r>
          </m:e>
          <m:sub>
            <m:r>
              <m:t>20</m:t>
            </m:r>
            <m:r>
              <m:rPr>
                <m:sty m:val="p"/>
              </m:rPr>
              <m:t>%</m:t>
            </m:r>
          </m:sub>
        </m:sSub>
      </m:oMath>
      <w:r>
        <w:t xml:space="preserve">) for pollock and Pacific cod .</w:t>
      </w:r>
    </w:p>
    <w:p>
      <w:pPr>
        <w:pStyle w:val="BodyText"/>
      </w:pPr>
      <w:r>
        <w:t xml:space="preserve">Eq. 1</w:t>
      </w:r>
    </w:p>
    <w:p>
      <w:pPr>
        <w:pStyle w:val="BodyText"/>
      </w:pPr>
      <m:oMathPara>
        <m:oMathParaPr>
          <m:jc m:val="center"/>
        </m:oMathParaPr>
        <m:oMath>
          <m:sSub>
            <m:e>
              <m:r>
                <m:t>F</m:t>
              </m:r>
            </m:e>
            <m:sub>
              <m:r>
                <m:t>A</m:t>
              </m:r>
              <m:r>
                <m:t>B</m:t>
              </m:r>
              <m:sSub>
                <m:e>
                  <m:r>
                    <m:t>C</m:t>
                  </m:r>
                </m:e>
                <m:sub>
                  <m:r>
                    <m:t>m</m:t>
                  </m:r>
                  <m:r>
                    <m:t>a</m:t>
                  </m:r>
                  <m:r>
                    <m:t>x</m:t>
                  </m:r>
                </m:sub>
              </m:sSub>
            </m:sub>
          </m:sSub>
          <m:r>
            <m:rPr>
              <m:sty m:val="p"/>
            </m:rPr>
            <m:t>=</m:t>
          </m:r>
          <m:m>
            <m:mPr>
              <m:baseJc m:val="center"/>
              <m:plcHide m:val="on"/>
              <m:mcs>
                <m:mc>
                  <m:mcPr>
                    <m:mcJc m:val="left"/>
                    <m:count m:val="1"/>
                  </m:mcPr>
                </m:mc>
                <m:mc>
                  <m:mcPr>
                    <m:mcJc m:val="left"/>
                    <m:count m:val="1"/>
                  </m:mcPr>
                </m:mc>
              </m:mcs>
            </m:mPr>
            <m:mr>
              <m:e>
                <m:sSub>
                  <m:e>
                    <m:r>
                      <m:t>F</m:t>
                    </m:r>
                  </m:e>
                  <m:sub>
                    <m:r>
                      <m:t>A</m:t>
                    </m:r>
                    <m:r>
                      <m:t>B</m:t>
                    </m:r>
                    <m:r>
                      <m:t>C</m:t>
                    </m:r>
                  </m:sub>
                </m:sSub>
              </m:e>
              <m:e>
                <m:r>
                  <m:t> </m:t>
                </m:r>
                <m:r>
                  <m:t> </m:t>
                </m:r>
                <m:r>
                  <m:t> </m:t>
                </m:r>
                <m:r>
                  <m:t> </m:t>
                </m:r>
                <m:r>
                  <m:t> </m:t>
                </m:r>
                <m:r>
                  <m:t> </m:t>
                </m:r>
                <m:r>
                  <m:t> </m:t>
                </m:r>
                <m:r>
                  <m:t> </m:t>
                </m:r>
                <m:f>
                  <m:fPr>
                    <m:type m:val="bar"/>
                  </m:fPr>
                  <m:num>
                    <m:sSub>
                      <m:e>
                        <m:r>
                          <m:t>B</m:t>
                        </m:r>
                      </m:e>
                      <m:sub>
                        <m:r>
                          <m:t>y</m:t>
                        </m:r>
                      </m:sub>
                    </m:sSub>
                  </m:num>
                  <m:den>
                    <m:sSub>
                      <m:e>
                        <m:r>
                          <m:t>B</m:t>
                        </m:r>
                      </m:e>
                      <m:sub>
                        <m:r>
                          <m:t>t</m:t>
                        </m:r>
                        <m:r>
                          <m:t>a</m:t>
                        </m:r>
                        <m:r>
                          <m:t>r</m:t>
                        </m:r>
                        <m:r>
                          <m:t>g</m:t>
                        </m:r>
                        <m:r>
                          <m:t>e</m:t>
                        </m:r>
                        <m:r>
                          <m:t>t</m:t>
                        </m:r>
                      </m:sub>
                    </m:sSub>
                  </m:den>
                </m:f>
                <m:r>
                  <m:rPr>
                    <m:sty m:val="p"/>
                  </m:rPr>
                  <m:t>&gt;</m:t>
                </m:r>
                <m:r>
                  <m:t>1</m:t>
                </m:r>
              </m:e>
            </m:mr>
            <m:mr>
              <m:e>
                <m:sSub>
                  <m:e>
                    <m:r>
                      <m:t>F</m:t>
                    </m:r>
                  </m:e>
                  <m:sub>
                    <m:r>
                      <m:t>A</m:t>
                    </m:r>
                    <m:r>
                      <m:t>B</m:t>
                    </m:r>
                    <m:r>
                      <m:t>C</m:t>
                    </m:r>
                  </m:sub>
                </m:sSub>
                <m:d>
                  <m:dPr>
                    <m:begChr m:val="("/>
                    <m:endChr m:val=")"/>
                    <m:sepChr m:val=""/>
                    <m:grow/>
                  </m:dPr>
                  <m:e>
                    <m:d>
                      <m:dPr>
                        <m:begChr m:val="("/>
                        <m:endChr m:val=")"/>
                        <m:sepChr m:val=""/>
                        <m:grow/>
                      </m:dPr>
                      <m:e>
                        <m:f>
                          <m:fPr>
                            <m:type m:val="bar"/>
                          </m:fPr>
                          <m:num>
                            <m:sSub>
                              <m:e>
                                <m:r>
                                  <m:t>B</m:t>
                                </m:r>
                              </m:e>
                              <m:sub>
                                <m:r>
                                  <m:t>y</m:t>
                                </m:r>
                              </m:sub>
                            </m:sSub>
                          </m:num>
                          <m:den>
                            <m:sSub>
                              <m:e>
                                <m:r>
                                  <m:t>B</m:t>
                                </m:r>
                              </m:e>
                              <m:sub>
                                <m:r>
                                  <m:t>t</m:t>
                                </m:r>
                                <m:r>
                                  <m:t>a</m:t>
                                </m:r>
                                <m:r>
                                  <m:t>r</m:t>
                                </m:r>
                                <m:r>
                                  <m:t>g</m:t>
                                </m:r>
                                <m:r>
                                  <m:t>e</m:t>
                                </m:r>
                                <m:r>
                                  <m:t>t</m:t>
                                </m:r>
                              </m:sub>
                            </m:sSub>
                          </m:den>
                        </m:f>
                        <m:r>
                          <m:rPr>
                            <m:sty m:val="p"/>
                          </m:rPr>
                          <m:t>−</m:t>
                        </m:r>
                        <m:r>
                          <m:t>α</m:t>
                        </m:r>
                      </m:e>
                    </m:d>
                    <m:r>
                      <m:rPr>
                        <m:sty m:val="p"/>
                      </m:rPr>
                      <m:t>/</m:t>
                    </m:r>
                    <m:d>
                      <m:dPr>
                        <m:begChr m:val="("/>
                        <m:endChr m:val=")"/>
                        <m:sepChr m:val=""/>
                        <m:grow/>
                      </m:dPr>
                      <m:e>
                        <m:r>
                          <m:t>1</m:t>
                        </m:r>
                        <m:r>
                          <m:rPr>
                            <m:sty m:val="p"/>
                          </m:rPr>
                          <m:t>−</m:t>
                        </m:r>
                        <m:r>
                          <m:t>α</m:t>
                        </m:r>
                      </m:e>
                    </m:d>
                  </m:e>
                </m:d>
              </m:e>
              <m:e>
                <m:r>
                  <m:t> </m:t>
                </m:r>
                <m:r>
                  <m:t> </m:t>
                </m:r>
                <m:r>
                  <m:t> </m:t>
                </m:r>
                <m:r>
                  <m:t> </m:t>
                </m:r>
                <m:r>
                  <m:t> </m:t>
                </m:r>
                <m:r>
                  <m:t> </m:t>
                </m:r>
                <m:r>
                  <m:t> </m:t>
                </m:r>
                <m:r>
                  <m:t> </m:t>
                </m:r>
                <m:f>
                  <m:fPr>
                    <m:type m:val="bar"/>
                  </m:fPr>
                  <m:num>
                    <m:sSub>
                      <m:e>
                        <m:r>
                          <m:t>B</m:t>
                        </m:r>
                      </m:e>
                      <m:sub>
                        <m:r>
                          <m:t>l</m:t>
                        </m:r>
                        <m:r>
                          <m:t>i</m:t>
                        </m:r>
                        <m:r>
                          <m:t>m</m:t>
                        </m:r>
                      </m:sub>
                    </m:sSub>
                  </m:num>
                  <m:den>
                    <m:sSub>
                      <m:e>
                        <m:r>
                          <m:t>B</m:t>
                        </m:r>
                      </m:e>
                      <m:sub>
                        <m:r>
                          <m:t>t</m:t>
                        </m:r>
                        <m:r>
                          <m:t>a</m:t>
                        </m:r>
                        <m:r>
                          <m:t>r</m:t>
                        </m:r>
                        <m:r>
                          <m:t>g</m:t>
                        </m:r>
                        <m:r>
                          <m:t>e</m:t>
                        </m:r>
                        <m:r>
                          <m:t>t</m:t>
                        </m:r>
                      </m:sub>
                    </m:sSub>
                  </m:den>
                </m:f>
                <m:r>
                  <m:rPr>
                    <m:sty m:val="p"/>
                  </m:rPr>
                  <m:t>≤</m:t>
                </m:r>
                <m:f>
                  <m:fPr>
                    <m:type m:val="bar"/>
                  </m:fPr>
                  <m:num>
                    <m:sSub>
                      <m:e>
                        <m:r>
                          <m:t>B</m:t>
                        </m:r>
                      </m:e>
                      <m:sub>
                        <m:r>
                          <m:t>y</m:t>
                        </m:r>
                      </m:sub>
                    </m:sSub>
                  </m:num>
                  <m:den>
                    <m:sSub>
                      <m:e>
                        <m:r>
                          <m:t>B</m:t>
                        </m:r>
                      </m:e>
                      <m:sub>
                        <m:r>
                          <m:t>t</m:t>
                        </m:r>
                        <m:r>
                          <m:t>a</m:t>
                        </m:r>
                        <m:r>
                          <m:t>r</m:t>
                        </m:r>
                        <m:r>
                          <m:t>g</m:t>
                        </m:r>
                        <m:r>
                          <m:t>e</m:t>
                        </m:r>
                        <m:r>
                          <m:t>t</m:t>
                        </m:r>
                      </m:sub>
                    </m:sSub>
                  </m:den>
                </m:f>
                <m:r>
                  <m:rPr>
                    <m:sty m:val="p"/>
                  </m:rPr>
                  <m:t>&lt;</m:t>
                </m:r>
                <m:r>
                  <m:t>1</m:t>
                </m:r>
              </m:e>
            </m:mr>
            <m:mr>
              <m:e>
                <m:r>
                  <m:t>0</m:t>
                </m:r>
              </m:e>
              <m:e>
                <m:r>
                  <m:t> </m:t>
                </m:r>
                <m:r>
                  <m:t> </m:t>
                </m:r>
                <m:r>
                  <m:t> </m:t>
                </m:r>
                <m:r>
                  <m:t> </m:t>
                </m:r>
                <m:r>
                  <m:t> </m:t>
                </m:r>
                <m:r>
                  <m:t> </m:t>
                </m:r>
                <m:r>
                  <m:t> </m:t>
                </m:r>
                <m:r>
                  <m:t> </m:t>
                </m:r>
                <m:f>
                  <m:fPr>
                    <m:type m:val="bar"/>
                  </m:fPr>
                  <m:num>
                    <m:sSub>
                      <m:e>
                        <m:r>
                          <m:t>B</m:t>
                        </m:r>
                      </m:e>
                      <m:sub>
                        <m:r>
                          <m:t>y</m:t>
                        </m:r>
                      </m:sub>
                    </m:sSub>
                  </m:num>
                  <m:den>
                    <m:sSub>
                      <m:e>
                        <m:r>
                          <m:t>B</m:t>
                        </m:r>
                      </m:e>
                      <m:sub>
                        <m:r>
                          <m:t>t</m:t>
                        </m:r>
                        <m:r>
                          <m:t>a</m:t>
                        </m:r>
                        <m:r>
                          <m:t>r</m:t>
                        </m:r>
                        <m:r>
                          <m:t>g</m:t>
                        </m:r>
                        <m:r>
                          <m:t>e</m:t>
                        </m:r>
                        <m:r>
                          <m:t>t</m:t>
                        </m:r>
                      </m:sub>
                    </m:sSub>
                  </m:den>
                </m:f>
                <m:r>
                  <m:rPr>
                    <m:sty m:val="p"/>
                  </m:rPr>
                  <m:t>&lt;</m:t>
                </m:r>
                <m:f>
                  <m:fPr>
                    <m:type m:val="bar"/>
                  </m:fPr>
                  <m:num>
                    <m:sSub>
                      <m:e>
                        <m:r>
                          <m:t>B</m:t>
                        </m:r>
                      </m:e>
                      <m:sub>
                        <m:r>
                          <m:t>l</m:t>
                        </m:r>
                        <m:r>
                          <m:t>i</m:t>
                        </m:r>
                        <m:r>
                          <m:t>m</m:t>
                        </m:r>
                      </m:sub>
                    </m:sSub>
                  </m:num>
                  <m:den>
                    <m:sSub>
                      <m:e>
                        <m:r>
                          <m:t>B</m:t>
                        </m:r>
                      </m:e>
                      <m:sub>
                        <m:r>
                          <m:t>t</m:t>
                        </m:r>
                        <m:r>
                          <m:t>a</m:t>
                        </m:r>
                        <m:r>
                          <m:t>r</m:t>
                        </m:r>
                        <m:r>
                          <m:t>g</m:t>
                        </m:r>
                        <m:r>
                          <m:t>e</m:t>
                        </m:r>
                        <m:r>
                          <m:t>t</m:t>
                        </m:r>
                      </m:sub>
                    </m:sSub>
                  </m:den>
                </m:f>
              </m:e>
            </m:mr>
          </m:m>
        </m:oMath>
      </m:oMathPara>
    </w:p>
    <w:p>
      <w:pPr>
        <w:pStyle w:val="CaptionedFigure"/>
      </w:pPr>
      <w:r>
        <w:drawing>
          <wp:inline>
            <wp:extent cx="4267200" cy="2133600"/>
            <wp:effectExtent b="0" l="0" r="0" t="0"/>
            <wp:docPr descr="ABC+HCR 1: Status quo. This is the Tier 3 Harvest Control Rule, including the B_{20\%} cuttoff for certain species" title="" id="21" name="Picture"/>
            <a:graphic>
              <a:graphicData uri="http://schemas.openxmlformats.org/drawingml/2006/picture">
                <pic:pic>
                  <pic:nvPicPr>
                    <pic:cNvPr descr="../../Figs/HCR_figs/HCR1.png" id="22" name="Picture"/>
                    <pic:cNvPicPr>
                      <a:picLocks noChangeArrowheads="1" noChangeAspect="1"/>
                    </pic:cNvPicPr>
                  </pic:nvPicPr>
                  <pic:blipFill>
                    <a:blip r:embed="rId20"/>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ABC+HCR 1: Status quo. This is the Tier 3 Harvest Control Rule, including the</w:t>
      </w:r>
      <w:r>
        <w:t xml:space="preserve"> </w:t>
      </w:r>
      <m:oMath>
        <m:sSub>
          <m:e>
            <m:r>
              <m:t>B</m:t>
            </m:r>
          </m:e>
          <m:sub>
            <m:r>
              <m:t>20</m:t>
            </m:r>
            <m:r>
              <m:rPr>
                <m:sty m:val="p"/>
              </m:rPr>
              <m:t>%</m:t>
            </m:r>
          </m:sub>
        </m:sSub>
      </m:oMath>
      <w:r>
        <w:t xml:space="preserve"> </w:t>
      </w:r>
      <w:r>
        <w:t xml:space="preserve">cuttoff for certain species</w:t>
      </w:r>
    </w:p>
    <w:bookmarkEnd w:id="23"/>
    <w:bookmarkStart w:id="27" w:name="X546ed9a78948970e244eb327170643337ffdfd8"/>
    <w:p>
      <w:pPr>
        <w:pStyle w:val="Heading1"/>
      </w:pPr>
      <w:r>
        <w:t xml:space="preserve">ABC+HCR 2: Lagged recovery to estimate emergency relief financing needs</w:t>
      </w:r>
    </w:p>
    <w:p>
      <w:pPr>
        <w:pStyle w:val="FirstParagraph"/>
      </w:pPr>
      <w:r>
        <w:t xml:space="preserve">This simulation set will help us estimate the approximate cost of emergency relief funds by artificially closing the fishery at</w:t>
      </w:r>
      <w:r>
        <w:t xml:space="preserve"> </w:t>
      </w:r>
      <m:oMath>
        <m:sSub>
          <m:e>
            <m:r>
              <m:t>B</m:t>
            </m:r>
          </m:e>
          <m:sub>
            <m:r>
              <m:t>25</m:t>
            </m:r>
            <m:r>
              <m:rPr>
                <m:sty m:val="p"/>
              </m:rPr>
              <m:t>%</m:t>
            </m:r>
          </m:sub>
        </m:sSub>
      </m:oMath>
      <w:r>
        <w:t xml:space="preserve"> </w:t>
      </w:r>
      <w:r>
        <w:t xml:space="preserve">(mimicking an economic-driven closure). During recovery to mimic lagged fishery recovery from a closure shock, we further delay harvest recovery by adjusting F rate using a larger alpha during the recovery period. Implementation of this would be use the difference in revenue between HCR2 and HCR1 to shorten the recovery period following a shock, e.g., by using the estimate to build a</w:t>
      </w:r>
      <w:r>
        <w:t xml:space="preserve"> </w:t>
      </w:r>
      <w:r>
        <w:t xml:space="preserve">“</w:t>
      </w:r>
      <w:r>
        <w:t xml:space="preserve">rainy day</w:t>
      </w:r>
      <w:r>
        <w:t xml:space="preserve">”</w:t>
      </w:r>
      <w:r>
        <w:t xml:space="preserve"> </w:t>
      </w:r>
      <w:r>
        <w:t xml:space="preserve">fund to supplement the fishery during climate shocks.</w:t>
      </w:r>
    </w:p>
    <w:p>
      <w:pPr>
        <w:pStyle w:val="BodyText"/>
      </w:pPr>
      <w:r>
        <w:t xml:space="preserve">This is the same as in HCR 1 except that the fishery shuts down earlier at</w:t>
      </w:r>
      <w:r>
        <w:t xml:space="preserve"> </w:t>
      </w:r>
      <m:oMath>
        <m:sSub>
          <m:e>
            <m:r>
              <m:t>B</m:t>
            </m:r>
          </m:e>
          <m:sub>
            <m:r>
              <m:t>l</m:t>
            </m:r>
            <m:r>
              <m:t>i</m:t>
            </m:r>
            <m:r>
              <m:t>m</m:t>
            </m:r>
          </m:sub>
        </m:sSub>
        <m:r>
          <m:rPr>
            <m:sty m:val="p"/>
          </m:rPr>
          <m:t>=</m:t>
        </m:r>
        <m:sSub>
          <m:e>
            <m:r>
              <m:t>B</m:t>
            </m:r>
          </m:e>
          <m:sub>
            <m:r>
              <m:t>25</m:t>
            </m:r>
            <m:r>
              <m:rPr>
                <m:sty m:val="p"/>
              </m:rPr>
              <m:t>%</m:t>
            </m:r>
          </m:sub>
        </m:sSub>
      </m:oMath>
      <w:r>
        <w:t xml:space="preserve"> </w:t>
      </w:r>
      <w:r>
        <w:t xml:space="preserve">and during the simulated lagged recovery the alpha is steeper (slower recovery;</w:t>
      </w:r>
      <w:r>
        <w:t xml:space="preserve"> </w:t>
      </w:r>
      <m:oMath>
        <m:r>
          <m:t>α</m:t>
        </m:r>
        <m:r>
          <m:rPr>
            <m:sty m:val="p"/>
          </m:rPr>
          <m:t>=</m:t>
        </m:r>
        <m:r>
          <m:t>0.30</m:t>
        </m:r>
      </m:oMath>
      <w:r>
        <w:t xml:space="preserve"> </w:t>
      </w:r>
      <w:r>
        <w:t xml:space="preserve">instead of</w:t>
      </w:r>
      <w:r>
        <w:t xml:space="preserve"> </w:t>
      </w:r>
      <m:oMath>
        <m:r>
          <m:t>α</m:t>
        </m:r>
        <m:r>
          <m:rPr>
            <m:sty m:val="p"/>
          </m:rPr>
          <m:t>=</m:t>
        </m:r>
        <m:r>
          <m:t>0.05</m:t>
        </m:r>
      </m:oMath>
    </w:p>
    <w:p>
      <w:pPr>
        <w:pStyle w:val="BodyText"/>
      </w:pPr>
      <w:r>
        <w:t xml:space="preserve">Details: Sloping HCR,</w:t>
      </w:r>
      <w:r>
        <w:t xml:space="preserve"> </w:t>
      </w:r>
      <m:oMath>
        <m:sSub>
          <m:e>
            <m:r>
              <m:t>B</m:t>
            </m:r>
          </m:e>
          <m:sub>
            <m:r>
              <m:t>t</m:t>
            </m:r>
            <m:r>
              <m:t>a</m:t>
            </m:r>
            <m:r>
              <m:t>r</m:t>
            </m:r>
            <m:r>
              <m:t>g</m:t>
            </m:r>
            <m:r>
              <m:t>e</m:t>
            </m:r>
            <m:r>
              <m:t>t</m:t>
            </m:r>
          </m:sub>
        </m:sSub>
        <m:r>
          <m:rPr>
            <m:sty m:val="p"/>
          </m:rPr>
          <m:t>=</m:t>
        </m:r>
        <m:sSub>
          <m:e>
            <m:r>
              <m:t>B</m:t>
            </m:r>
          </m:e>
          <m:sub>
            <m:r>
              <m:t>40</m:t>
            </m:r>
            <m:r>
              <m:rPr>
                <m:sty m:val="p"/>
              </m:rPr>
              <m:t>%</m:t>
            </m:r>
          </m:sub>
        </m:sSub>
      </m:oMath>
      <w:r>
        <w:t xml:space="preserve"> </w:t>
      </w:r>
      <m:oMath>
        <m:r>
          <m:t>α</m:t>
        </m:r>
        <m:r>
          <m:rPr>
            <m:sty m:val="p"/>
          </m:rPr>
          <m:t>=</m:t>
        </m:r>
        <m:r>
          <m:t>0.05</m:t>
        </m:r>
      </m:oMath>
      <w:r>
        <w:t xml:space="preserve">,</w:t>
      </w:r>
      <w:r>
        <w:t xml:space="preserve"> </w:t>
      </w:r>
      <m:oMath>
        <m:sSub>
          <m:e>
            <m:r>
              <m:t>B</m:t>
            </m:r>
          </m:e>
          <m:sub>
            <m:r>
              <m:t>l</m:t>
            </m:r>
            <m:r>
              <m:t>i</m:t>
            </m:r>
            <m:r>
              <m:t>m</m:t>
            </m:r>
          </m:sub>
        </m:sSub>
        <m:r>
          <m:rPr>
            <m:sty m:val="p"/>
          </m:rPr>
          <m:t>=</m:t>
        </m:r>
        <m:sSub>
          <m:e>
            <m:r>
              <m:t>B</m:t>
            </m:r>
          </m:e>
          <m:sub>
            <m:r>
              <m:t>25</m:t>
            </m:r>
            <m:r>
              <m:rPr>
                <m:sty m:val="p"/>
              </m:rPr>
              <m:t>%</m:t>
            </m:r>
          </m:sub>
        </m:sSub>
      </m:oMath>
      <w:r>
        <w:t xml:space="preserve">, i.e., the cutoff to initiate emergency $ and a steeper</w:t>
      </w:r>
      <w:r>
        <w:t xml:space="preserve"> </w:t>
      </w:r>
      <m:oMath>
        <m:r>
          <m:t>α</m:t>
        </m:r>
        <m:r>
          <m:rPr>
            <m:sty m:val="p"/>
          </m:rPr>
          <m:t>=</m:t>
        </m:r>
        <m:r>
          <m:t>0.30</m:t>
        </m:r>
      </m:oMath>
      <w:r>
        <w:t xml:space="preserve"> </w:t>
      </w:r>
      <w:r>
        <w:t xml:space="preserve">during recovery (recovery occurs at</w:t>
      </w:r>
      <w:r>
        <w:t xml:space="preserve"> </w:t>
      </w:r>
      <m:oMath>
        <m:sSub>
          <m:e>
            <m:r>
              <m:t>B</m:t>
            </m:r>
          </m:e>
          <m:sub>
            <m:r>
              <m:t>40</m:t>
            </m:r>
            <m:r>
              <m:rPr>
                <m:sty m:val="p"/>
              </m:rPr>
              <m:t>%</m:t>
            </m:r>
          </m:sub>
        </m:sSub>
      </m:oMath>
      <w:r>
        <w:t xml:space="preserve">). Calculate difference in catch relative to HCR1 to get an estimate of what $ relief would be needed to supplement the fishery. Apply a steeper slope (alpha) on recovery.</w:t>
      </w:r>
    </w:p>
    <w:p>
      <w:pPr>
        <w:pStyle w:val="BodyText"/>
      </w:pPr>
      <w:r>
        <w:t xml:space="preserve">Eq. 1</w:t>
      </w:r>
    </w:p>
    <w:p>
      <w:pPr>
        <w:pStyle w:val="BodyText"/>
      </w:pPr>
      <m:oMathPara>
        <m:oMathParaPr>
          <m:jc m:val="center"/>
        </m:oMathParaPr>
        <m:oMath>
          <m:sSub>
            <m:e>
              <m:r>
                <m:t>F</m:t>
              </m:r>
            </m:e>
            <m:sub>
              <m:r>
                <m:t>A</m:t>
              </m:r>
              <m:r>
                <m:t>B</m:t>
              </m:r>
              <m:sSub>
                <m:e>
                  <m:r>
                    <m:t>C</m:t>
                  </m:r>
                </m:e>
                <m:sub>
                  <m:r>
                    <m:t>m</m:t>
                  </m:r>
                  <m:r>
                    <m:t>a</m:t>
                  </m:r>
                  <m:r>
                    <m:t>x</m:t>
                  </m:r>
                </m:sub>
              </m:sSub>
            </m:sub>
          </m:sSub>
          <m:r>
            <m:rPr>
              <m:sty m:val="p"/>
            </m:rPr>
            <m:t>=</m:t>
          </m:r>
          <m:m>
            <m:mPr>
              <m:baseJc m:val="center"/>
              <m:plcHide m:val="on"/>
              <m:mcs>
                <m:mc>
                  <m:mcPr>
                    <m:mcJc m:val="left"/>
                    <m:count m:val="1"/>
                  </m:mcPr>
                </m:mc>
                <m:mc>
                  <m:mcPr>
                    <m:mcJc m:val="left"/>
                    <m:count m:val="1"/>
                  </m:mcPr>
                </m:mc>
              </m:mcs>
            </m:mPr>
            <m:mr>
              <m:e>
                <m:sSub>
                  <m:e>
                    <m:r>
                      <m:t>F</m:t>
                    </m:r>
                  </m:e>
                  <m:sub>
                    <m:r>
                      <m:t>A</m:t>
                    </m:r>
                    <m:r>
                      <m:t>B</m:t>
                    </m:r>
                    <m:r>
                      <m:t>C</m:t>
                    </m:r>
                  </m:sub>
                </m:sSub>
              </m:e>
              <m:e>
                <m:r>
                  <m:t> </m:t>
                </m:r>
                <m:r>
                  <m:t> </m:t>
                </m:r>
                <m:r>
                  <m:t> </m:t>
                </m:r>
                <m:r>
                  <m:t> </m:t>
                </m:r>
                <m:r>
                  <m:t> </m:t>
                </m:r>
                <m:r>
                  <m:t> </m:t>
                </m:r>
                <m:r>
                  <m:t> </m:t>
                </m:r>
                <m:r>
                  <m:t> </m:t>
                </m:r>
                <m:f>
                  <m:fPr>
                    <m:type m:val="bar"/>
                  </m:fPr>
                  <m:num>
                    <m:sSub>
                      <m:e>
                        <m:r>
                          <m:t>B</m:t>
                        </m:r>
                      </m:e>
                      <m:sub>
                        <m:r>
                          <m:t>y</m:t>
                        </m:r>
                      </m:sub>
                    </m:sSub>
                  </m:num>
                  <m:den>
                    <m:sSub>
                      <m:e>
                        <m:r>
                          <m:t>B</m:t>
                        </m:r>
                      </m:e>
                      <m:sub>
                        <m:r>
                          <m:t>t</m:t>
                        </m:r>
                        <m:r>
                          <m:t>a</m:t>
                        </m:r>
                        <m:r>
                          <m:t>r</m:t>
                        </m:r>
                        <m:r>
                          <m:t>g</m:t>
                        </m:r>
                        <m:r>
                          <m:t>e</m:t>
                        </m:r>
                        <m:r>
                          <m:t>t</m:t>
                        </m:r>
                      </m:sub>
                    </m:sSub>
                  </m:den>
                </m:f>
                <m:r>
                  <m:rPr>
                    <m:sty m:val="p"/>
                  </m:rPr>
                  <m:t>&gt;</m:t>
                </m:r>
                <m:r>
                  <m:t>1</m:t>
                </m:r>
              </m:e>
            </m:mr>
            <m:mr>
              <m:e>
                <m:sSub>
                  <m:e>
                    <m:r>
                      <m:t>F</m:t>
                    </m:r>
                  </m:e>
                  <m:sub>
                    <m:r>
                      <m:t>A</m:t>
                    </m:r>
                    <m:r>
                      <m:t>B</m:t>
                    </m:r>
                    <m:r>
                      <m:t>C</m:t>
                    </m:r>
                  </m:sub>
                </m:sSub>
                <m:d>
                  <m:dPr>
                    <m:begChr m:val="("/>
                    <m:endChr m:val=")"/>
                    <m:sepChr m:val=""/>
                    <m:grow/>
                  </m:dPr>
                  <m:e>
                    <m:d>
                      <m:dPr>
                        <m:begChr m:val="("/>
                        <m:endChr m:val=")"/>
                        <m:sepChr m:val=""/>
                        <m:grow/>
                      </m:dPr>
                      <m:e>
                        <m:f>
                          <m:fPr>
                            <m:type m:val="bar"/>
                          </m:fPr>
                          <m:num>
                            <m:sSub>
                              <m:e>
                                <m:r>
                                  <m:t>B</m:t>
                                </m:r>
                              </m:e>
                              <m:sub>
                                <m:r>
                                  <m:t>y</m:t>
                                </m:r>
                              </m:sub>
                            </m:sSub>
                          </m:num>
                          <m:den>
                            <m:sSub>
                              <m:e>
                                <m:r>
                                  <m:t>B</m:t>
                                </m:r>
                              </m:e>
                              <m:sub>
                                <m:r>
                                  <m:t>t</m:t>
                                </m:r>
                                <m:r>
                                  <m:t>a</m:t>
                                </m:r>
                                <m:r>
                                  <m:t>r</m:t>
                                </m:r>
                                <m:r>
                                  <m:t>g</m:t>
                                </m:r>
                                <m:r>
                                  <m:t>e</m:t>
                                </m:r>
                                <m:r>
                                  <m:t>t</m:t>
                                </m:r>
                              </m:sub>
                            </m:sSub>
                          </m:den>
                        </m:f>
                        <m:r>
                          <m:rPr>
                            <m:sty m:val="p"/>
                          </m:rPr>
                          <m:t>−</m:t>
                        </m:r>
                        <m:sSub>
                          <m:e>
                            <m:acc>
                              <m:accPr>
                                <m:chr m:val="̂"/>
                              </m:accPr>
                              <m:e>
                                <m:r>
                                  <m:t>α</m:t>
                                </m:r>
                              </m:e>
                            </m:acc>
                          </m:e>
                          <m:sub>
                            <m:r>
                              <m:t>y</m:t>
                            </m:r>
                          </m:sub>
                        </m:sSub>
                      </m:e>
                    </m:d>
                    <m:r>
                      <m:rPr>
                        <m:sty m:val="p"/>
                      </m:rPr>
                      <m:t>/</m:t>
                    </m:r>
                    <m:d>
                      <m:dPr>
                        <m:begChr m:val="("/>
                        <m:endChr m:val=")"/>
                        <m:sepChr m:val=""/>
                        <m:grow/>
                      </m:dPr>
                      <m:e>
                        <m:r>
                          <m:t>1</m:t>
                        </m:r>
                        <m:r>
                          <m:rPr>
                            <m:sty m:val="p"/>
                          </m:rPr>
                          <m:t>−</m:t>
                        </m:r>
                        <m:sSub>
                          <m:e>
                            <m:acc>
                              <m:accPr>
                                <m:chr m:val="̂"/>
                              </m:accPr>
                              <m:e>
                                <m:r>
                                  <m:t>α</m:t>
                                </m:r>
                              </m:e>
                            </m:acc>
                          </m:e>
                          <m:sub>
                            <m:r>
                              <m:t>y</m:t>
                            </m:r>
                          </m:sub>
                        </m:sSub>
                      </m:e>
                    </m:d>
                  </m:e>
                </m:d>
              </m:e>
              <m:e>
                <m:r>
                  <m:t> </m:t>
                </m:r>
                <m:r>
                  <m:t> </m:t>
                </m:r>
                <m:r>
                  <m:t> </m:t>
                </m:r>
                <m:r>
                  <m:t> </m:t>
                </m:r>
                <m:r>
                  <m:t> </m:t>
                </m:r>
                <m:r>
                  <m:t> </m:t>
                </m:r>
                <m:r>
                  <m:t> </m:t>
                </m:r>
                <m:r>
                  <m:t> </m:t>
                </m:r>
                <m:f>
                  <m:fPr>
                    <m:type m:val="bar"/>
                  </m:fPr>
                  <m:num>
                    <m:sSub>
                      <m:e>
                        <m:r>
                          <m:t>B</m:t>
                        </m:r>
                      </m:e>
                      <m:sub>
                        <m:r>
                          <m:t>l</m:t>
                        </m:r>
                        <m:r>
                          <m:t>i</m:t>
                        </m:r>
                        <m:r>
                          <m:t>m</m:t>
                        </m:r>
                      </m:sub>
                    </m:sSub>
                  </m:num>
                  <m:den>
                    <m:sSub>
                      <m:e>
                        <m:r>
                          <m:t>B</m:t>
                        </m:r>
                      </m:e>
                      <m:sub>
                        <m:r>
                          <m:t>t</m:t>
                        </m:r>
                        <m:r>
                          <m:t>a</m:t>
                        </m:r>
                        <m:r>
                          <m:t>r</m:t>
                        </m:r>
                        <m:r>
                          <m:t>g</m:t>
                        </m:r>
                        <m:r>
                          <m:t>e</m:t>
                        </m:r>
                        <m:r>
                          <m:t>t</m:t>
                        </m:r>
                      </m:sub>
                    </m:sSub>
                  </m:den>
                </m:f>
                <m:r>
                  <m:rPr>
                    <m:sty m:val="p"/>
                  </m:rPr>
                  <m:t>≤</m:t>
                </m:r>
                <m:f>
                  <m:fPr>
                    <m:type m:val="bar"/>
                  </m:fPr>
                  <m:num>
                    <m:sSub>
                      <m:e>
                        <m:r>
                          <m:t>B</m:t>
                        </m:r>
                      </m:e>
                      <m:sub>
                        <m:r>
                          <m:t>y</m:t>
                        </m:r>
                      </m:sub>
                    </m:sSub>
                  </m:num>
                  <m:den>
                    <m:sSub>
                      <m:e>
                        <m:r>
                          <m:t>B</m:t>
                        </m:r>
                      </m:e>
                      <m:sub>
                        <m:r>
                          <m:t>t</m:t>
                        </m:r>
                        <m:r>
                          <m:t>a</m:t>
                        </m:r>
                        <m:r>
                          <m:t>r</m:t>
                        </m:r>
                        <m:r>
                          <m:t>g</m:t>
                        </m:r>
                        <m:r>
                          <m:t>e</m:t>
                        </m:r>
                        <m:r>
                          <m:t>t</m:t>
                        </m:r>
                      </m:sub>
                    </m:sSub>
                  </m:den>
                </m:f>
                <m:r>
                  <m:rPr>
                    <m:sty m:val="p"/>
                  </m:rPr>
                  <m:t>&lt;</m:t>
                </m:r>
                <m:r>
                  <m:t>1</m:t>
                </m:r>
              </m:e>
            </m:mr>
            <m:mr>
              <m:e>
                <m:r>
                  <m:t>0</m:t>
                </m:r>
              </m:e>
              <m:e>
                <m:r>
                  <m:t> </m:t>
                </m:r>
                <m:r>
                  <m:t> </m:t>
                </m:r>
                <m:r>
                  <m:t> </m:t>
                </m:r>
                <m:r>
                  <m:t> </m:t>
                </m:r>
                <m:r>
                  <m:t> </m:t>
                </m:r>
                <m:r>
                  <m:t> </m:t>
                </m:r>
                <m:r>
                  <m:t> </m:t>
                </m:r>
                <m:r>
                  <m:t> </m:t>
                </m:r>
                <m:f>
                  <m:fPr>
                    <m:type m:val="bar"/>
                  </m:fPr>
                  <m:num>
                    <m:sSub>
                      <m:e>
                        <m:r>
                          <m:t>B</m:t>
                        </m:r>
                      </m:e>
                      <m:sub>
                        <m:r>
                          <m:t>y</m:t>
                        </m:r>
                      </m:sub>
                    </m:sSub>
                  </m:num>
                  <m:den>
                    <m:sSub>
                      <m:e>
                        <m:r>
                          <m:t>B</m:t>
                        </m:r>
                      </m:e>
                      <m:sub>
                        <m:r>
                          <m:t>t</m:t>
                        </m:r>
                        <m:r>
                          <m:t>a</m:t>
                        </m:r>
                        <m:r>
                          <m:t>r</m:t>
                        </m:r>
                        <m:r>
                          <m:t>g</m:t>
                        </m:r>
                        <m:r>
                          <m:t>e</m:t>
                        </m:r>
                        <m:r>
                          <m:t>t</m:t>
                        </m:r>
                      </m:sub>
                    </m:sSub>
                  </m:den>
                </m:f>
                <m:r>
                  <m:rPr>
                    <m:sty m:val="p"/>
                  </m:rPr>
                  <m:t>&lt;</m:t>
                </m:r>
                <m:f>
                  <m:fPr>
                    <m:type m:val="bar"/>
                  </m:fPr>
                  <m:num>
                    <m:sSub>
                      <m:e>
                        <m:r>
                          <m:t>B</m:t>
                        </m:r>
                      </m:e>
                      <m:sub>
                        <m:r>
                          <m:t>l</m:t>
                        </m:r>
                        <m:r>
                          <m:t>i</m:t>
                        </m:r>
                        <m:r>
                          <m:t>m</m:t>
                        </m:r>
                      </m:sub>
                    </m:sSub>
                  </m:num>
                  <m:den>
                    <m:sSub>
                      <m:e>
                        <m:r>
                          <m:t>B</m:t>
                        </m:r>
                      </m:e>
                      <m:sub>
                        <m:r>
                          <m:t>t</m:t>
                        </m:r>
                        <m:r>
                          <m:t>a</m:t>
                        </m:r>
                        <m:r>
                          <m:t>r</m:t>
                        </m:r>
                        <m:r>
                          <m:t>g</m:t>
                        </m:r>
                        <m:r>
                          <m:t>e</m:t>
                        </m:r>
                        <m:r>
                          <m:t>t</m:t>
                        </m:r>
                      </m:sub>
                    </m:sSub>
                  </m:den>
                </m:f>
              </m:e>
            </m:mr>
          </m:m>
        </m:oMath>
      </m:oMathPara>
    </w:p>
    <w:p>
      <w:pPr>
        <w:pStyle w:val="FirstParagraph"/>
      </w:pPr>
      <w:r>
        <w:t xml:space="preserve">and,</w:t>
      </w:r>
    </w:p>
    <w:p>
      <w:pPr>
        <w:pStyle w:val="BodyText"/>
      </w:pPr>
      <m:oMathPara>
        <m:oMathParaPr>
          <m:jc m:val="center"/>
        </m:oMathParaPr>
        <m:oMath>
          <m:sSub>
            <m:e>
              <m:acc>
                <m:accPr>
                  <m:chr m:val="̂"/>
                </m:accPr>
                <m:e>
                  <m:r>
                    <m:t>α</m:t>
                  </m:r>
                </m:e>
              </m:acc>
            </m:e>
            <m:sub>
              <m:r>
                <m:t>y</m:t>
              </m:r>
            </m:sub>
          </m:sSub>
          <m:r>
            <m:rPr>
              <m:sty m:val="p"/>
            </m:rPr>
            <m:t>=</m:t>
          </m:r>
          <m:r>
            <m:rPr>
              <m:sty m:val="p"/>
            </m:rPr>
            <m:t>{</m:t>
          </m:r>
          <m:m>
            <m:mPr>
              <m:baseJc m:val="center"/>
              <m:plcHide m:val="on"/>
              <m:mcs>
                <m:mc>
                  <m:mcPr>
                    <m:mcJc m:val="left"/>
                    <m:count m:val="1"/>
                  </m:mcPr>
                </m:mc>
                <m:mc>
                  <m:mcPr>
                    <m:mcJc m:val="left"/>
                    <m:count m:val="1"/>
                  </m:mcPr>
                </m:mc>
              </m:mcs>
            </m:mPr>
            <m:mr>
              <m:e>
                <m:r>
                  <m:t>α</m:t>
                </m:r>
              </m:e>
              <m:e>
                <m:r>
                  <m:t>i</m:t>
                </m:r>
                <m:r>
                  <m:t>f</m:t>
                </m:r>
                <m:r>
                  <m:t> </m:t>
                </m:r>
                <m:r>
                  <m:t> </m:t>
                </m:r>
                <m:sSub>
                  <m:e>
                    <m:acc>
                      <m:accPr>
                        <m:chr m:val="̂"/>
                      </m:accPr>
                      <m:e>
                        <m:r>
                          <m:t>α</m:t>
                        </m:r>
                      </m:e>
                    </m:acc>
                  </m:e>
                  <m:sub>
                    <m:r>
                      <m:t>y</m:t>
                    </m:r>
                    <m:r>
                      <m:rPr>
                        <m:sty m:val="p"/>
                      </m:rPr>
                      <m:t>−</m:t>
                    </m:r>
                    <m:r>
                      <m:t>1</m:t>
                    </m:r>
                  </m:sub>
                </m:sSub>
                <m:r>
                  <m:rPr>
                    <m:sty m:val="p"/>
                  </m:rPr>
                  <m:t>=</m:t>
                </m:r>
                <m:r>
                  <m:t>α</m:t>
                </m:r>
                <m:r>
                  <m:t> </m:t>
                </m:r>
                <m:r>
                  <m:t> </m:t>
                </m:r>
                <m:r>
                  <m:rPr>
                    <m:sty m:val="p"/>
                  </m:rPr>
                  <m:t>|</m:t>
                </m:r>
                <m:r>
                  <m:t> </m:t>
                </m:r>
                <m:r>
                  <m:t> </m:t>
                </m:r>
                <m:f>
                  <m:fPr>
                    <m:type m:val="bar"/>
                  </m:fPr>
                  <m:num>
                    <m:sSub>
                      <m:e>
                        <m:r>
                          <m:t>B</m:t>
                        </m:r>
                      </m:e>
                      <m:sub>
                        <m:r>
                          <m:t>y</m:t>
                        </m:r>
                      </m:sub>
                    </m:sSub>
                  </m:num>
                  <m:den>
                    <m:sSub>
                      <m:e>
                        <m:r>
                          <m:t>B</m:t>
                        </m:r>
                      </m:e>
                      <m:sub>
                        <m:r>
                          <m:t>t</m:t>
                        </m:r>
                        <m:r>
                          <m:t>a</m:t>
                        </m:r>
                        <m:r>
                          <m:t>r</m:t>
                        </m:r>
                        <m:r>
                          <m:t>g</m:t>
                        </m:r>
                        <m:r>
                          <m:t>e</m:t>
                        </m:r>
                        <m:r>
                          <m:t>t</m:t>
                        </m:r>
                      </m:sub>
                    </m:sSub>
                  </m:den>
                </m:f>
                <m:r>
                  <m:rPr>
                    <m:sty m:val="p"/>
                  </m:rPr>
                  <m:t>≥</m:t>
                </m:r>
                <m:r>
                  <m:t>1</m:t>
                </m:r>
              </m:e>
            </m:mr>
            <m:mr>
              <m:e>
                <m:sSub>
                  <m:e>
                    <m:r>
                      <m:t>α</m:t>
                    </m:r>
                  </m:e>
                  <m:sub>
                    <m:r>
                      <m:t>r</m:t>
                    </m:r>
                  </m:sub>
                </m:sSub>
              </m:e>
              <m:e>
                <m:r>
                  <m:t>i</m:t>
                </m:r>
                <m:r>
                  <m:t>f</m:t>
                </m:r>
                <m:r>
                  <m:t> </m:t>
                </m:r>
                <m:r>
                  <m:t> </m:t>
                </m:r>
                <m:sSub>
                  <m:e>
                    <m:acc>
                      <m:accPr>
                        <m:chr m:val="̂"/>
                      </m:accPr>
                      <m:e>
                        <m:r>
                          <m:t>α</m:t>
                        </m:r>
                      </m:e>
                    </m:acc>
                  </m:e>
                  <m:sub>
                    <m:r>
                      <m:t>y</m:t>
                    </m:r>
                    <m:r>
                      <m:rPr>
                        <m:sty m:val="p"/>
                      </m:rPr>
                      <m:t>−</m:t>
                    </m:r>
                    <m:r>
                      <m:t>1</m:t>
                    </m:r>
                  </m:sub>
                </m:sSub>
                <m:r>
                  <m:rPr>
                    <m:sty m:val="p"/>
                  </m:rPr>
                  <m:t>=</m:t>
                </m:r>
                <m:sSub>
                  <m:e>
                    <m:r>
                      <m:t>α</m:t>
                    </m:r>
                  </m:e>
                  <m:sub>
                    <m:r>
                      <m:t>r</m:t>
                    </m:r>
                  </m:sub>
                </m:sSub>
                <m:r>
                  <m:t> </m:t>
                </m:r>
                <m:r>
                  <m:t> </m:t>
                </m:r>
                <m:r>
                  <m:rPr>
                    <m:sty m:val="p"/>
                  </m:rPr>
                  <m:t>|</m:t>
                </m:r>
                <m:r>
                  <m:t> </m:t>
                </m:r>
                <m:r>
                  <m:t> </m:t>
                </m:r>
                <m:f>
                  <m:fPr>
                    <m:type m:val="bar"/>
                  </m:fPr>
                  <m:num>
                    <m:sSub>
                      <m:e>
                        <m:r>
                          <m:t>B</m:t>
                        </m:r>
                      </m:e>
                      <m:sub>
                        <m:r>
                          <m:t>y</m:t>
                        </m:r>
                      </m:sub>
                    </m:sSub>
                  </m:num>
                  <m:den>
                    <m:sSub>
                      <m:e>
                        <m:r>
                          <m:t>B</m:t>
                        </m:r>
                      </m:e>
                      <m:sub>
                        <m:r>
                          <m:t>t</m:t>
                        </m:r>
                        <m:r>
                          <m:t>a</m:t>
                        </m:r>
                        <m:r>
                          <m:t>r</m:t>
                        </m:r>
                        <m:r>
                          <m:t>g</m:t>
                        </m:r>
                        <m:r>
                          <m:t>e</m:t>
                        </m:r>
                        <m:r>
                          <m:t>t</m:t>
                        </m:r>
                      </m:sub>
                    </m:sSub>
                  </m:den>
                </m:f>
                <m:r>
                  <m:rPr>
                    <m:sty m:val="p"/>
                  </m:rPr>
                  <m:t>&lt;</m:t>
                </m:r>
                <m:f>
                  <m:fPr>
                    <m:type m:val="bar"/>
                  </m:fPr>
                  <m:num>
                    <m:sSub>
                      <m:e>
                        <m:r>
                          <m:t>B</m:t>
                        </m:r>
                      </m:e>
                      <m:sub>
                        <m:r>
                          <m:t>l</m:t>
                        </m:r>
                        <m:r>
                          <m:t>o</m:t>
                        </m:r>
                        <m:r>
                          <m:t>w</m:t>
                        </m:r>
                      </m:sub>
                    </m:sSub>
                  </m:num>
                  <m:den>
                    <m:sSub>
                      <m:e>
                        <m:r>
                          <m:t>B</m:t>
                        </m:r>
                      </m:e>
                      <m:sub>
                        <m:r>
                          <m:t>t</m:t>
                        </m:r>
                        <m:r>
                          <m:t>a</m:t>
                        </m:r>
                        <m:r>
                          <m:t>r</m:t>
                        </m:r>
                        <m:r>
                          <m:t>g</m:t>
                        </m:r>
                        <m:r>
                          <m:t>e</m:t>
                        </m:r>
                        <m:r>
                          <m:t>t</m:t>
                        </m:r>
                      </m:sub>
                    </m:sSub>
                  </m:den>
                </m:f>
              </m:e>
            </m:mr>
            <m:mr>
              <m:e/>
            </m:mr>
          </m:m>
        </m:oMath>
      </m:oMathPara>
    </w:p>
    <w:p>
      <w:pPr>
        <w:pStyle w:val="FirstParagraph"/>
      </w:pPr>
      <w:r>
        <w:t xml:space="preserve">For ACLIM HCR2 model runs we set</w:t>
      </w:r>
      <w:r>
        <w:t xml:space="preserve"> </w:t>
      </w:r>
      <m:oMath>
        <m:r>
          <m:t>α</m:t>
        </m:r>
      </m:oMath>
      <w:r>
        <w:t xml:space="preserve"> </w:t>
      </w:r>
      <w:r>
        <w:t xml:space="preserve">to 0.05 and</w:t>
      </w:r>
      <w:r>
        <w:t xml:space="preserve"> </w:t>
      </w:r>
      <m:oMath>
        <m:sSub>
          <m:e>
            <m:r>
              <m:t>α</m:t>
            </m:r>
          </m:e>
          <m:sub>
            <m:r>
              <m:t>r</m:t>
            </m:r>
          </m:sub>
        </m:sSub>
      </m:oMath>
      <w:r>
        <w:t xml:space="preserve"> </w:t>
      </w:r>
      <w:r>
        <w:t xml:space="preserve">to 0.3, whith $ B_{low} = B_{lim} = 0.25B_{100%}$.</w:t>
      </w:r>
    </w:p>
    <w:p>
      <w:pPr>
        <w:pStyle w:val="CaptionedFigure"/>
      </w:pPr>
      <w:r>
        <w:drawing>
          <wp:inline>
            <wp:extent cx="4267200" cy="2133600"/>
            <wp:effectExtent b="0" l="0" r="0" t="0"/>
            <wp:docPr descr="ABC+HCR 2: Lagged recovery to estimate emergency relief financing needs" title="" id="25" name="Picture"/>
            <a:graphic>
              <a:graphicData uri="http://schemas.openxmlformats.org/drawingml/2006/picture">
                <pic:pic>
                  <pic:nvPicPr>
                    <pic:cNvPr descr="../../Figs/HCR_figs/HCR2.png" id="26" name="Picture"/>
                    <pic:cNvPicPr>
                      <a:picLocks noChangeArrowheads="1" noChangeAspect="1"/>
                    </pic:cNvPicPr>
                  </pic:nvPicPr>
                  <pic:blipFill>
                    <a:blip r:embed="rId24"/>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ABC+HCR 2: Lagged recovery to estimate emergency relief financing needs</w:t>
      </w:r>
    </w:p>
    <w:bookmarkEnd w:id="27"/>
    <w:bookmarkStart w:id="31" w:name="X19f07df1d54fa82ba5b947996731c9dba9b4eda"/>
    <w:p>
      <w:pPr>
        <w:pStyle w:val="Heading1"/>
      </w:pPr>
      <w:r>
        <w:t xml:space="preserve">ABC+HCR 3: Long-term resilience (stronger reserve) Ftarget</w:t>
      </w:r>
    </w:p>
    <w:p>
      <w:pPr>
        <w:pStyle w:val="FirstParagraph"/>
      </w:pPr>
      <w:r>
        <w:t xml:space="preserve">This is the same as in HCR 1 except that</w:t>
      </w:r>
      <w:r>
        <w:t xml:space="preserve"> </w:t>
      </w:r>
      <m:oMath>
        <m:sSub>
          <m:e>
            <m:r>
              <m:t>B</m:t>
            </m:r>
          </m:e>
          <m:sub>
            <m:r>
              <m:t>t</m:t>
            </m:r>
            <m:r>
              <m:t>a</m:t>
            </m:r>
            <m:r>
              <m:t>r</m:t>
            </m:r>
            <m:r>
              <m:t>g</m:t>
            </m:r>
            <m:r>
              <m:t>e</m:t>
            </m:r>
            <m:r>
              <m:t>t</m:t>
            </m:r>
          </m:sub>
        </m:sSub>
        <m:r>
          <m:rPr>
            <m:sty m:val="p"/>
          </m:rPr>
          <m:t>=</m:t>
        </m:r>
        <m:sSub>
          <m:e>
            <m:r>
              <m:t>B</m:t>
            </m:r>
          </m:e>
          <m:sub>
            <m:r>
              <m:t>50</m:t>
            </m:r>
            <m:r>
              <m:rPr>
                <m:sty m:val="p"/>
              </m:rPr>
              <m:t>%</m:t>
            </m:r>
          </m:sub>
        </m:sSub>
      </m:oMath>
      <w:r>
        <w:t xml:space="preserve">.</w:t>
      </w:r>
    </w:p>
    <w:p>
      <w:pPr>
        <w:pStyle w:val="BodyText"/>
      </w:pPr>
      <w:r>
        <w:t xml:space="preserve">Details: Set the target to 50% of</w:t>
      </w:r>
      <w:r>
        <w:t xml:space="preserve"> </w:t>
      </w:r>
      <m:oMath>
        <m:sSub>
          <m:e>
            <m:r>
              <m:t>B</m:t>
            </m:r>
          </m:e>
          <m:sub>
            <m:r>
              <m:t>100</m:t>
            </m:r>
            <m:r>
              <m:rPr>
                <m:sty m:val="p"/>
              </m:rPr>
              <m:t>%</m:t>
            </m:r>
          </m:sub>
        </m:sSub>
      </m:oMath>
      <w:r>
        <w:t xml:space="preserve"> </w:t>
      </w:r>
      <w:r>
        <w:t xml:space="preserve">instead of 40% B40 (</w:t>
      </w:r>
      <m:oMath>
        <m:r>
          <m:t>α</m:t>
        </m:r>
        <m:r>
          <m:rPr>
            <m:sty m:val="p"/>
          </m:rPr>
          <m:t>=</m:t>
        </m:r>
        <m:r>
          <m:t>0.05</m:t>
        </m:r>
      </m:oMath>
      <w:r>
        <w:t xml:space="preserve">,</w:t>
      </w:r>
      <w:r>
        <w:t xml:space="preserve"> </w:t>
      </w:r>
      <m:oMath>
        <m:sSub>
          <m:e>
            <m:r>
              <m:t>B</m:t>
            </m:r>
          </m:e>
          <m:sub>
            <m:r>
              <m:t>l</m:t>
            </m:r>
            <m:r>
              <m:t>i</m:t>
            </m:r>
            <m:r>
              <m:t>m</m:t>
            </m:r>
          </m:sub>
        </m:sSub>
        <m:r>
          <m:rPr>
            <m:sty m:val="p"/>
          </m:rPr>
          <m:t>=</m:t>
        </m:r>
        <m:sSub>
          <m:e>
            <m:r>
              <m:t>B</m:t>
            </m:r>
          </m:e>
          <m:sub>
            <m:r>
              <m:t>20</m:t>
            </m:r>
            <m:r>
              <m:rPr>
                <m:sty m:val="p"/>
              </m:rPr>
              <m:t>%</m:t>
            </m:r>
          </m:sub>
        </m:sSub>
      </m:oMath>
      <w:r>
        <w:t xml:space="preserve">,</w:t>
      </w:r>
      <w:r>
        <w:t xml:space="preserve"> </w:t>
      </w:r>
      <m:oMath>
        <m:sSub>
          <m:e>
            <m:r>
              <m:t>B</m:t>
            </m:r>
          </m:e>
          <m:sub>
            <m:r>
              <m:t>t</m:t>
            </m:r>
            <m:r>
              <m:t>a</m:t>
            </m:r>
            <m:r>
              <m:t>r</m:t>
            </m:r>
            <m:r>
              <m:t>g</m:t>
            </m:r>
            <m:r>
              <m:t>e</m:t>
            </m:r>
            <m:r>
              <m:t>t</m:t>
            </m:r>
          </m:sub>
        </m:sSub>
        <m:r>
          <m:rPr>
            <m:sty m:val="p"/>
          </m:rPr>
          <m:t>=</m:t>
        </m:r>
        <m:sSub>
          <m:e>
            <m:r>
              <m:t>B</m:t>
            </m:r>
          </m:e>
          <m:sub>
            <m:r>
              <m:t>50</m:t>
            </m:r>
            <m:r>
              <m:rPr>
                <m:sty m:val="p"/>
              </m:rPr>
              <m:t>%</m:t>
            </m:r>
          </m:sub>
        </m:sSub>
      </m:oMath>
      <w:r>
        <w:t xml:space="preserve">). We’re testing whether this would result in more stable biomass levels and catches.</w:t>
      </w:r>
    </w:p>
    <w:p>
      <w:pPr>
        <w:pStyle w:val="CaptionedFigure"/>
      </w:pPr>
      <w:r>
        <w:drawing>
          <wp:inline>
            <wp:extent cx="4267200" cy="2133600"/>
            <wp:effectExtent b="0" l="0" r="0" t="0"/>
            <wp:docPr descr="ABC+HCR 3: Long-term resilience (stronger reserve) Ftarget" title="" id="29" name="Picture"/>
            <a:graphic>
              <a:graphicData uri="http://schemas.openxmlformats.org/drawingml/2006/picture">
                <pic:pic>
                  <pic:nvPicPr>
                    <pic:cNvPr descr="../../Figs/HCR_figs/HCR3.png" id="30" name="Picture"/>
                    <pic:cNvPicPr>
                      <a:picLocks noChangeArrowheads="1" noChangeAspect="1"/>
                    </pic:cNvPicPr>
                  </pic:nvPicPr>
                  <pic:blipFill>
                    <a:blip r:embed="rId28"/>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ABC+HCR 3: Long-term resilience (stronger reserve) Ftarget</w:t>
      </w:r>
    </w:p>
    <w:bookmarkEnd w:id="31"/>
    <w:bookmarkStart w:id="35" w:name="X3a97767f859db8956b79a0b193e4857d5e97108"/>
    <w:p>
      <w:pPr>
        <w:pStyle w:val="Heading1"/>
      </w:pPr>
      <w:r>
        <w:t xml:space="preserve">ABC+HCR 4: CE informed sloping rate, e.g., MHW category alpha</w:t>
      </w:r>
    </w:p>
    <w:p>
      <w:pPr>
        <w:pStyle w:val="FirstParagraph"/>
      </w:pPr>
      <w:r>
        <w:t xml:space="preserve">This is the same as in HCR 1 except that the proposed approach would scale back harvest rates faster below B_target for species that are climate sensitive, or during MHWs.</w:t>
      </w:r>
      <w:r>
        <w:t xml:space="preserve"> </w:t>
      </w:r>
      <w:r>
        <w:t xml:space="preserve">Set the target to 40% of</w:t>
      </w:r>
      <w:r>
        <w:t xml:space="preserve"> </w:t>
      </w:r>
      <m:oMath>
        <m:sSub>
          <m:e>
            <m:r>
              <m:t>B</m:t>
            </m:r>
          </m:e>
          <m:sub>
            <m:r>
              <m:t>100</m:t>
            </m:r>
            <m:r>
              <m:rPr>
                <m:sty m:val="p"/>
              </m:rPr>
              <m:t>%</m:t>
            </m:r>
          </m:sub>
        </m:sSub>
      </m:oMath>
      <w:r>
        <w:t xml:space="preserve"> </w:t>
      </w:r>
      <w:r>
        <w:t xml:space="preserve">(</w:t>
      </w:r>
      <m:oMath>
        <m:r>
          <m:t>α</m:t>
        </m:r>
        <m:r>
          <m:rPr>
            <m:sty m:val="p"/>
          </m:rPr>
          <m:t>=</m:t>
        </m:r>
        <m:r>
          <m:t>0.05</m:t>
        </m:r>
      </m:oMath>
      <w:r>
        <w:t xml:space="preserve">,</w:t>
      </w:r>
      <w:r>
        <w:t xml:space="preserve"> </w:t>
      </w:r>
      <m:oMath>
        <m:sSub>
          <m:e>
            <m:r>
              <m:t>B</m:t>
            </m:r>
          </m:e>
          <m:sub>
            <m:r>
              <m:t>l</m:t>
            </m:r>
            <m:r>
              <m:t>i</m:t>
            </m:r>
            <m:r>
              <m:t>m</m:t>
            </m:r>
          </m:sub>
        </m:sSub>
        <m:r>
          <m:rPr>
            <m:sty m:val="p"/>
          </m:rPr>
          <m:t>=</m:t>
        </m:r>
        <m:sSub>
          <m:e>
            <m:r>
              <m:t>B</m:t>
            </m:r>
          </m:e>
          <m:sub>
            <m:r>
              <m:t>20</m:t>
            </m:r>
            <m:r>
              <m:rPr>
                <m:sty m:val="p"/>
              </m:rPr>
              <m:t>%</m:t>
            </m:r>
          </m:sub>
        </m:sSub>
      </m:oMath>
      <w:r>
        <w:t xml:space="preserve">,</w:t>
      </w:r>
      <w:r>
        <w:t xml:space="preserve"> </w:t>
      </w:r>
      <m:oMath>
        <m:sSub>
          <m:e>
            <m:r>
              <m:t>B</m:t>
            </m:r>
          </m:e>
          <m:sub>
            <m:r>
              <m:t>t</m:t>
            </m:r>
            <m:r>
              <m:t>a</m:t>
            </m:r>
            <m:r>
              <m:t>r</m:t>
            </m:r>
            <m:r>
              <m:t>g</m:t>
            </m:r>
            <m:r>
              <m:t>e</m:t>
            </m:r>
            <m:r>
              <m:t>t</m:t>
            </m:r>
          </m:sub>
        </m:sSub>
        <m:r>
          <m:rPr>
            <m:sty m:val="p"/>
          </m:rPr>
          <m:t>=</m:t>
        </m:r>
        <m:sSub>
          <m:e>
            <m:r>
              <m:t>B</m:t>
            </m:r>
          </m:e>
          <m:sub>
            <m:r>
              <m:t>40</m:t>
            </m:r>
            <m:r>
              <m:rPr>
                <m:sty m:val="p"/>
              </m:rPr>
              <m:t>%</m:t>
            </m:r>
          </m:sub>
        </m:sSub>
      </m:oMath>
      <w:r>
        <w:t xml:space="preserve">) for normal conditions/climate resilient species. But for other species, below</w:t>
      </w:r>
      <w:r>
        <w:t xml:space="preserve"> </w:t>
      </w:r>
      <m:oMath>
        <m:sSub>
          <m:e>
            <m:r>
              <m:t>B</m:t>
            </m:r>
          </m:e>
          <m:sub>
            <m:r>
              <m:t>40</m:t>
            </m:r>
            <m:r>
              <m:rPr>
                <m:sty m:val="p"/>
              </m:rPr>
              <m:t>%</m:t>
            </m:r>
          </m:sub>
        </m:sSub>
      </m:oMath>
      <w:r>
        <w:t xml:space="preserve"> </w:t>
      </w:r>
      <w:r>
        <w:t xml:space="preserve">have steeper alphas based on MHW category forecasts for summer conditions ( or alternatively, climate vulnerability ratings). This reduces future harvest intensity when conditions are forecast to be poor and could help rebound stocks faster following MHW. MHWs are characterized as Category 1-4 based on the degree of anomalous conditions above mean climatology (Category 1 = +1 standard deviations above the mean climatology, Category 4 = +4 SD).</w:t>
      </w:r>
    </w:p>
    <w:p>
      <w:pPr>
        <w:pStyle w:val="BodyText"/>
      </w:pPr>
      <w:r>
        <w:t xml:space="preserve">Details: Set the target to 40% of</w:t>
      </w:r>
      <w:r>
        <w:t xml:space="preserve"> </w:t>
      </w:r>
      <m:oMath>
        <m:sSub>
          <m:e>
            <m:r>
              <m:t>B</m:t>
            </m:r>
          </m:e>
          <m:sub>
            <m:r>
              <m:t>100</m:t>
            </m:r>
            <m:r>
              <m:rPr>
                <m:sty m:val="p"/>
              </m:rPr>
              <m:t>%</m:t>
            </m:r>
          </m:sub>
        </m:sSub>
      </m:oMath>
      <w:r>
        <w:t xml:space="preserve">, (</w:t>
      </w:r>
      <m:oMath>
        <m:r>
          <m:t>α</m:t>
        </m:r>
        <m:r>
          <m:rPr>
            <m:sty m:val="p"/>
          </m:rPr>
          <m:t>=</m:t>
        </m:r>
        <m:r>
          <m:t>0.05</m:t>
        </m:r>
        <m:r>
          <m:rPr>
            <m:sty m:val="p"/>
          </m:rPr>
          <m:t>+</m:t>
        </m:r>
        <m:sSub>
          <m:e>
            <m:r>
              <m:rPr>
                <m:sty m:val="p"/>
              </m:rPr>
              <m:t>M</m:t>
            </m:r>
            <m:r>
              <m:rPr>
                <m:sty m:val="p"/>
              </m:rPr>
              <m:t>H</m:t>
            </m:r>
            <m:r>
              <m:rPr>
                <m:sty m:val="p"/>
              </m:rPr>
              <m:t>W</m:t>
            </m:r>
          </m:e>
          <m:sub>
            <m:r>
              <m:t>c</m:t>
            </m:r>
            <m:r>
              <m:t>a</m:t>
            </m:r>
            <m:r>
              <m:t>t</m:t>
            </m:r>
            <m:r>
              <m:t>e</m:t>
            </m:r>
            <m:r>
              <m:t>g</m:t>
            </m:r>
            <m:r>
              <m:t>o</m:t>
            </m:r>
            <m:r>
              <m:t>r</m:t>
            </m:r>
            <m:r>
              <m:t>y</m:t>
            </m:r>
          </m:sub>
        </m:sSub>
        <m:r>
          <m:rPr>
            <m:sty m:val="p"/>
          </m:rPr>
          <m:t>*</m:t>
        </m:r>
        <m:r>
          <m:t>.09</m:t>
        </m:r>
      </m:oMath>
      <w:r>
        <w:t xml:space="preserve">,</w:t>
      </w:r>
      <w:r>
        <w:t xml:space="preserve"> </w:t>
      </w:r>
      <m:oMath>
        <m:sSub>
          <m:e>
            <m:r>
              <m:t>B</m:t>
            </m:r>
          </m:e>
          <m:sub>
            <m:r>
              <m:t>l</m:t>
            </m:r>
            <m:r>
              <m:t>i</m:t>
            </m:r>
            <m:r>
              <m:t>m</m:t>
            </m:r>
          </m:sub>
        </m:sSub>
        <m:r>
          <m:rPr>
            <m:sty m:val="p"/>
          </m:rPr>
          <m:t>=</m:t>
        </m:r>
        <m:sSub>
          <m:e>
            <m:r>
              <m:t>B</m:t>
            </m:r>
          </m:e>
          <m:sub>
            <m:r>
              <m:t>20</m:t>
            </m:r>
            <m:r>
              <m:rPr>
                <m:sty m:val="p"/>
              </m:rPr>
              <m:t>%</m:t>
            </m:r>
          </m:sub>
        </m:sSub>
      </m:oMath>
      <w:r>
        <w:t xml:space="preserve">,</w:t>
      </w:r>
      <w:r>
        <w:t xml:space="preserve"> </w:t>
      </w:r>
      <m:oMath>
        <m:sSub>
          <m:e>
            <m:r>
              <m:t>B</m:t>
            </m:r>
          </m:e>
          <m:sub>
            <m:r>
              <m:t>t</m:t>
            </m:r>
            <m:r>
              <m:t>a</m:t>
            </m:r>
            <m:r>
              <m:t>r</m:t>
            </m:r>
            <m:r>
              <m:t>g</m:t>
            </m:r>
            <m:r>
              <m:t>e</m:t>
            </m:r>
            <m:r>
              <m:t>t</m:t>
            </m:r>
          </m:sub>
        </m:sSub>
        <m:r>
          <m:rPr>
            <m:sty m:val="p"/>
          </m:rPr>
          <m:t>=</m:t>
        </m:r>
        <m:sSub>
          <m:e>
            <m:r>
              <m:t>B</m:t>
            </m:r>
          </m:e>
          <m:sub>
            <m:r>
              <m:t>40</m:t>
            </m:r>
            <m:r>
              <m:rPr>
                <m:sty m:val="p"/>
              </m:rPr>
              <m:t>%</m:t>
            </m:r>
          </m:sub>
        </m:sSub>
      </m:oMath>
      <w:r>
        <w:t xml:space="preserve">). E.g., shown, Category 2 MHW set the</w:t>
      </w:r>
      <w:r>
        <w:t xml:space="preserve"> </w:t>
      </w:r>
      <m:oMath>
        <m:r>
          <m:t>α</m:t>
        </m:r>
        <m:r>
          <m:rPr>
            <m:sty m:val="p"/>
          </m:rPr>
          <m:t>=</m:t>
        </m:r>
        <m:r>
          <m:t>0.23</m:t>
        </m:r>
      </m:oMath>
      <w:r>
        <w:t xml:space="preserve">, for large MHW set the</w:t>
      </w:r>
      <w:r>
        <w:t xml:space="preserve"> </w:t>
      </w:r>
      <m:oMath>
        <m:r>
          <m:t>α</m:t>
        </m:r>
        <m:r>
          <m:rPr>
            <m:sty m:val="p"/>
          </m:rPr>
          <m:t>=</m:t>
        </m:r>
        <m:r>
          <m:t>0.41</m:t>
        </m:r>
      </m:oMath>
      <w:r>
        <w:t xml:space="preserve">. We’re testing whether this would result in more stable biomass levels and catches.</w:t>
      </w:r>
    </w:p>
    <w:p>
      <w:pPr>
        <w:pStyle w:val="CaptionedFigure"/>
      </w:pPr>
      <w:r>
        <w:drawing>
          <wp:inline>
            <wp:extent cx="4267200" cy="2133600"/>
            <wp:effectExtent b="0" l="0" r="0" t="0"/>
            <wp:docPr descr="ABC+HCR 4: CE informed sloping rate, e.g., MHW category alpha" title="" id="33" name="Picture"/>
            <a:graphic>
              <a:graphicData uri="http://schemas.openxmlformats.org/drawingml/2006/picture">
                <pic:pic>
                  <pic:nvPicPr>
                    <pic:cNvPr descr="../../Figs/HCR_figs/HCR4.png" id="34" name="Picture"/>
                    <pic:cNvPicPr>
                      <a:picLocks noChangeArrowheads="1" noChangeAspect="1"/>
                    </pic:cNvPicPr>
                  </pic:nvPicPr>
                  <pic:blipFill>
                    <a:blip r:embed="rId32"/>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ABC+HCR 4: CE informed sloping rate, e.g., MHW category alpha</w:t>
      </w:r>
    </w:p>
    <w:bookmarkEnd w:id="35"/>
    <w:bookmarkStart w:id="42" w:name="X7df117cae89b9522c0888c05872789845526b8b"/>
    <w:p>
      <w:pPr>
        <w:pStyle w:val="Heading1"/>
      </w:pPr>
      <w:r>
        <w:t xml:space="preserve">ABC+HCR 5: climate sensitivity reserve (buffer shocks)</w:t>
      </w:r>
    </w:p>
    <w:p>
      <w:pPr>
        <w:pStyle w:val="CaptionedFigure"/>
      </w:pPr>
      <w:r>
        <w:drawing>
          <wp:inline>
            <wp:extent cx="4533900" cy="2550318"/>
            <wp:effectExtent b="0" l="0" r="0" t="0"/>
            <wp:docPr descr="Holsman et al. 2020 Figure" title="" id="37" name="Picture"/>
            <a:graphic>
              <a:graphicData uri="http://schemas.openxmlformats.org/drawingml/2006/picture">
                <pic:pic>
                  <pic:nvPicPr>
                    <pic:cNvPr descr="../../Figs/Holsmanetal2020_effectiveF.jpg" id="38" name="Picture"/>
                    <pic:cNvPicPr>
                      <a:picLocks noChangeArrowheads="1" noChangeAspect="1"/>
                    </pic:cNvPicPr>
                  </pic:nvPicPr>
                  <pic:blipFill>
                    <a:blip r:embed="rId36"/>
                    <a:stretch>
                      <a:fillRect/>
                    </a:stretch>
                  </pic:blipFill>
                  <pic:spPr bwMode="auto">
                    <a:xfrm>
                      <a:off x="0" y="0"/>
                      <a:ext cx="4533900" cy="2550318"/>
                    </a:xfrm>
                    <a:prstGeom prst="rect">
                      <a:avLst/>
                    </a:prstGeom>
                    <a:noFill/>
                    <a:ln w="9525">
                      <a:noFill/>
                      <a:headEnd/>
                      <a:tailEnd/>
                    </a:ln>
                  </pic:spPr>
                </pic:pic>
              </a:graphicData>
            </a:graphic>
          </wp:inline>
        </w:drawing>
      </w:r>
    </w:p>
    <w:p>
      <w:pPr>
        <w:pStyle w:val="ImageCaption"/>
      </w:pPr>
      <w:r>
        <w:t xml:space="preserve">Holsman et al. 2020 Figure</w:t>
      </w:r>
    </w:p>
    <w:p>
      <w:pPr>
        <w:pStyle w:val="BodyText"/>
      </w:pPr>
      <w:r>
        <w:t xml:space="preserve">The general idea here is to recreate the pollock cap effect when over</w:t>
      </w:r>
      <w:r>
        <w:t xml:space="preserve"> </w:t>
      </w:r>
      <m:oMath>
        <m:sSub>
          <m:e>
            <m:r>
              <m:t>B</m:t>
            </m:r>
          </m:e>
          <m:sub>
            <m:r>
              <m:t>t</m:t>
            </m:r>
            <m:r>
              <m:t>a</m:t>
            </m:r>
            <m:r>
              <m:t>r</m:t>
            </m:r>
            <m:r>
              <m:t>g</m:t>
            </m:r>
            <m:r>
              <m:t>e</m:t>
            </m:r>
            <m:r>
              <m:t>t</m:t>
            </m:r>
          </m:sub>
        </m:sSub>
      </m:oMath>
      <w:r>
        <w:t xml:space="preserve">. The steepness of that cap effect could be varied based on vulnerability (or approximated via MSE), more sensitive species might need more reserve in the</w:t>
      </w:r>
      <w:r>
        <w:t xml:space="preserve"> </w:t>
      </w:r>
      <w:r>
        <w:t xml:space="preserve">“</w:t>
      </w:r>
      <w:r>
        <w:t xml:space="preserve">bank</w:t>
      </w:r>
      <w:r>
        <w:t xml:space="preserve">”</w:t>
      </w:r>
      <w:r>
        <w:t xml:space="preserve">. Pollock are an example of the HCR 5 in practice (via effects of the 2MT cap + sloping HCR).</w:t>
      </w:r>
    </w:p>
    <w:p>
      <w:pPr>
        <w:pStyle w:val="BodyText"/>
      </w:pPr>
      <w:r>
        <w:t xml:space="preserve">Details: Set the target to 40% of</w:t>
      </w:r>
      <w:r>
        <w:t xml:space="preserve"> </w:t>
      </w:r>
      <m:oMath>
        <m:sSub>
          <m:e>
            <m:r>
              <m:t>B</m:t>
            </m:r>
          </m:e>
          <m:sub>
            <m:r>
              <m:t>100</m:t>
            </m:r>
            <m:r>
              <m:rPr>
                <m:sty m:val="p"/>
              </m:rPr>
              <m:t>%</m:t>
            </m:r>
          </m:sub>
        </m:sSub>
      </m:oMath>
      <w:r>
        <w:t xml:space="preserve"> </w:t>
      </w:r>
      <w:r>
        <w:t xml:space="preserve">(</w:t>
      </w:r>
      <m:oMath>
        <m:r>
          <m:t>α</m:t>
        </m:r>
        <m:r>
          <m:rPr>
            <m:sty m:val="p"/>
          </m:rPr>
          <m:t>=</m:t>
        </m:r>
        <m:r>
          <m:t>0.05</m:t>
        </m:r>
      </m:oMath>
      <w:r>
        <w:t xml:space="preserve">,</w:t>
      </w:r>
      <w:r>
        <w:t xml:space="preserve"> </w:t>
      </w:r>
      <m:oMath>
        <m:sSub>
          <m:e>
            <m:r>
              <m:t>B</m:t>
            </m:r>
          </m:e>
          <m:sub>
            <m:r>
              <m:t>l</m:t>
            </m:r>
            <m:r>
              <m:t>i</m:t>
            </m:r>
            <m:r>
              <m:t>m</m:t>
            </m:r>
          </m:sub>
        </m:sSub>
        <m:r>
          <m:rPr>
            <m:sty m:val="p"/>
          </m:rPr>
          <m:t>=</m:t>
        </m:r>
        <m:sSub>
          <m:e>
            <m:r>
              <m:t>B</m:t>
            </m:r>
          </m:e>
          <m:sub>
            <m:r>
              <m:t>20</m:t>
            </m:r>
            <m:r>
              <m:rPr>
                <m:sty m:val="p"/>
              </m:rPr>
              <m:t>%</m:t>
            </m:r>
          </m:sub>
        </m:sSub>
      </m:oMath>
      <w:r>
        <w:t xml:space="preserve">,</w:t>
      </w:r>
      <w:r>
        <w:t xml:space="preserve"> </w:t>
      </w:r>
      <m:oMath>
        <m:sSub>
          <m:e>
            <m:r>
              <m:t>B</m:t>
            </m:r>
          </m:e>
          <m:sub>
            <m:r>
              <m:t>t</m:t>
            </m:r>
            <m:r>
              <m:t>a</m:t>
            </m:r>
            <m:r>
              <m:t>r</m:t>
            </m:r>
            <m:r>
              <m:t>g</m:t>
            </m:r>
            <m:r>
              <m:t>e</m:t>
            </m:r>
            <m:r>
              <m:t>t</m:t>
            </m:r>
          </m:sub>
        </m:sSub>
        <m:r>
          <m:rPr>
            <m:sty m:val="p"/>
          </m:rPr>
          <m:t>=</m:t>
        </m:r>
        <m:sSub>
          <m:e>
            <m:r>
              <m:t>B</m:t>
            </m:r>
          </m:e>
          <m:sub>
            <m:r>
              <m:t>40</m:t>
            </m:r>
            <m:r>
              <m:rPr>
                <m:sty m:val="p"/>
              </m:rPr>
              <m:t>%</m:t>
            </m:r>
          </m:sub>
        </m:sSub>
      </m:oMath>
      <w:r>
        <w:t xml:space="preserve">).After</w:t>
      </w:r>
      <w:r>
        <w:t xml:space="preserve"> </w:t>
      </w:r>
      <m:oMath>
        <m:sSub>
          <m:e>
            <m:r>
              <m:t>B</m:t>
            </m:r>
          </m:e>
          <m:sub>
            <m:r>
              <m:t>40</m:t>
            </m:r>
            <m:r>
              <m:rPr>
                <m:sty m:val="p"/>
              </m:rPr>
              <m:t>%</m:t>
            </m:r>
          </m:sub>
        </m:sSub>
      </m:oMath>
      <w:r>
        <w:t xml:space="preserve"> </w:t>
      </w:r>
      <w:r>
        <w:t xml:space="preserve">have a slowly sloping F proportional to climate sensitivity (or MHW category) to mimic realized F rates of pollock under the 2 MT cap, i.e., reserve biomass for climate shocks sensu Holsman et al. 2020. This could use MHW decadal predictions to set the right hand side of the curve above</w:t>
      </w:r>
      <w:r>
        <w:t xml:space="preserve"> </w:t>
      </w:r>
      <m:oMath>
        <m:sSub>
          <m:e>
            <m:r>
              <m:t>B</m:t>
            </m:r>
          </m:e>
          <m:sub>
            <m:r>
              <m:t>40</m:t>
            </m:r>
            <m:r>
              <m:rPr>
                <m:sty m:val="p"/>
              </m:rPr>
              <m:t>%</m:t>
            </m:r>
          </m:sub>
        </m:sSub>
      </m:oMath>
      <w:r>
        <w:t xml:space="preserve">.In this the climate sensitivitiy buffer</w:t>
      </w:r>
      <w:r>
        <w:t xml:space="preserve"> </w:t>
      </w:r>
      <m:oMath>
        <m:r>
          <m:t>γ</m:t>
        </m:r>
      </m:oMath>
      <w:r>
        <w:t xml:space="preserve"> </w:t>
      </w:r>
      <w:r>
        <w:t xml:space="preserve">is a value 0 to 1 that scales the reserve for biomass above</w:t>
      </w:r>
      <w:r>
        <w:t xml:space="preserve"> </w:t>
      </w:r>
      <m:oMath>
        <m:sSub>
          <m:e>
            <m:r>
              <m:t>B</m:t>
            </m:r>
          </m:e>
          <m:sub>
            <m:r>
              <m:t>t</m:t>
            </m:r>
            <m:r>
              <m:t>a</m:t>
            </m:r>
            <m:r>
              <m:t>r</m:t>
            </m:r>
            <m:r>
              <m:t>g</m:t>
            </m:r>
            <m:r>
              <m:t>e</m:t>
            </m:r>
            <m:r>
              <m:t>t</m:t>
            </m:r>
          </m:sub>
        </m:sSub>
      </m:oMath>
      <w:r>
        <w:t xml:space="preserve">, i.e.,</w:t>
      </w:r>
      <w:r>
        <w:t xml:space="preserve"> </w:t>
      </w:r>
      <m:oMath>
        <m:sSub>
          <m:e>
            <m:r>
              <m:t>B</m:t>
            </m:r>
          </m:e>
          <m:sub>
            <m:r>
              <m:t>40</m:t>
            </m:r>
            <m:r>
              <m:rPr>
                <m:sty m:val="p"/>
              </m:rPr>
              <m:t>%</m:t>
            </m:r>
          </m:sub>
        </m:sSub>
      </m:oMath>
      <w:r>
        <w:t xml:space="preserve">:</w:t>
      </w:r>
    </w:p>
    <w:p>
      <w:pPr>
        <w:pStyle w:val="BodyText"/>
      </w:pPr>
      <w:r>
        <w:t xml:space="preserve">Eq. 1</w:t>
      </w:r>
    </w:p>
    <w:p>
      <w:pPr>
        <w:pStyle w:val="BodyText"/>
      </w:pPr>
      <m:oMathPara>
        <m:oMathParaPr>
          <m:jc m:val="center"/>
        </m:oMathParaPr>
        <m:oMath>
          <m:sSub>
            <m:e>
              <m:r>
                <m:t>F</m:t>
              </m:r>
            </m:e>
            <m:sub>
              <m:r>
                <m:t>A</m:t>
              </m:r>
              <m:r>
                <m:t>B</m:t>
              </m:r>
              <m:sSub>
                <m:e>
                  <m:r>
                    <m:t>C</m:t>
                  </m:r>
                </m:e>
                <m:sub>
                  <m:r>
                    <m:t>m</m:t>
                  </m:r>
                  <m:r>
                    <m:t>a</m:t>
                  </m:r>
                  <m:r>
                    <m:t>x</m:t>
                  </m:r>
                </m:sub>
              </m:sSub>
            </m:sub>
          </m:sSub>
          <m:r>
            <m:rPr>
              <m:sty m:val="p"/>
            </m:rPr>
            <m:t>=</m:t>
          </m:r>
          <m:m>
            <m:mPr>
              <m:baseJc m:val="center"/>
              <m:plcHide m:val="on"/>
              <m:mcs>
                <m:mc>
                  <m:mcPr>
                    <m:mcJc m:val="left"/>
                    <m:count m:val="1"/>
                  </m:mcPr>
                </m:mc>
                <m:mc>
                  <m:mcPr>
                    <m:mcJc m:val="left"/>
                    <m:count m:val="1"/>
                  </m:mcPr>
                </m:mc>
              </m:mcs>
            </m:mPr>
            <m:mr>
              <m:e>
                <m:sSub>
                  <m:e>
                    <m:r>
                      <m:t>F</m:t>
                    </m:r>
                  </m:e>
                  <m:sub>
                    <m:r>
                      <m:t>A</m:t>
                    </m:r>
                    <m:r>
                      <m:t>B</m:t>
                    </m:r>
                    <m:r>
                      <m:t>C</m:t>
                    </m:r>
                  </m:sub>
                </m:sSub>
                <m:r>
                  <m:t> </m:t>
                </m:r>
                <m:sSup>
                  <m:e>
                    <m:r>
                      <m:t>e</m:t>
                    </m:r>
                  </m:e>
                  <m:sup>
                    <m:d>
                      <m:dPr>
                        <m:begChr m:val="("/>
                        <m:endChr m:val=")"/>
                        <m:sepChr m:val=""/>
                        <m:grow/>
                      </m:dPr>
                      <m:e>
                        <m:r>
                          <m:rPr>
                            <m:sty m:val="p"/>
                          </m:rPr>
                          <m:t>−</m:t>
                        </m:r>
                        <m:r>
                          <m:t>γ</m:t>
                        </m:r>
                        <m:d>
                          <m:dPr>
                            <m:begChr m:val="("/>
                            <m:endChr m:val=")"/>
                            <m:sepChr m:val=""/>
                            <m:grow/>
                          </m:dPr>
                          <m:e>
                            <m:f>
                              <m:fPr>
                                <m:type m:val="bar"/>
                              </m:fPr>
                              <m:num>
                                <m:sSub>
                                  <m:e>
                                    <m:r>
                                      <m:t>B</m:t>
                                    </m:r>
                                  </m:e>
                                  <m:sub>
                                    <m:r>
                                      <m:t>y</m:t>
                                    </m:r>
                                  </m:sub>
                                </m:sSub>
                              </m:num>
                              <m:den>
                                <m:sSub>
                                  <m:e>
                                    <m:r>
                                      <m:t>B</m:t>
                                    </m:r>
                                  </m:e>
                                  <m:sub>
                                    <m:r>
                                      <m:t>t</m:t>
                                    </m:r>
                                    <m:r>
                                      <m:t>a</m:t>
                                    </m:r>
                                    <m:r>
                                      <m:t>r</m:t>
                                    </m:r>
                                    <m:r>
                                      <m:t>g</m:t>
                                    </m:r>
                                    <m:r>
                                      <m:t>e</m:t>
                                    </m:r>
                                    <m:r>
                                      <m:t>t</m:t>
                                    </m:r>
                                  </m:sub>
                                </m:sSub>
                              </m:den>
                            </m:f>
                            <m:r>
                              <m:rPr>
                                <m:sty m:val="p"/>
                              </m:rPr>
                              <m:t>−</m:t>
                            </m:r>
                            <m:r>
                              <m:t>1</m:t>
                            </m:r>
                          </m:e>
                        </m:d>
                      </m:e>
                    </m:d>
                  </m:sup>
                </m:sSup>
              </m:e>
              <m:e>
                <m:r>
                  <m:t> </m:t>
                </m:r>
                <m:r>
                  <m:t> </m:t>
                </m:r>
                <m:r>
                  <m:t> </m:t>
                </m:r>
                <m:r>
                  <m:t> </m:t>
                </m:r>
                <m:r>
                  <m:t> </m:t>
                </m:r>
                <m:r>
                  <m:t> </m:t>
                </m:r>
                <m:r>
                  <m:t> </m:t>
                </m:r>
                <m:r>
                  <m:t> </m:t>
                </m:r>
                <m:f>
                  <m:fPr>
                    <m:type m:val="bar"/>
                  </m:fPr>
                  <m:num>
                    <m:sSub>
                      <m:e>
                        <m:r>
                          <m:t>B</m:t>
                        </m:r>
                      </m:e>
                      <m:sub>
                        <m:r>
                          <m:t>y</m:t>
                        </m:r>
                      </m:sub>
                    </m:sSub>
                  </m:num>
                  <m:den>
                    <m:sSub>
                      <m:e>
                        <m:r>
                          <m:t>B</m:t>
                        </m:r>
                      </m:e>
                      <m:sub>
                        <m:r>
                          <m:t>t</m:t>
                        </m:r>
                        <m:r>
                          <m:t>a</m:t>
                        </m:r>
                        <m:r>
                          <m:t>r</m:t>
                        </m:r>
                        <m:r>
                          <m:t>g</m:t>
                        </m:r>
                        <m:r>
                          <m:t>e</m:t>
                        </m:r>
                        <m:r>
                          <m:t>t</m:t>
                        </m:r>
                      </m:sub>
                    </m:sSub>
                  </m:den>
                </m:f>
                <m:r>
                  <m:rPr>
                    <m:sty m:val="p"/>
                  </m:rPr>
                  <m:t>&gt;</m:t>
                </m:r>
                <m:r>
                  <m:t>1</m:t>
                </m:r>
              </m:e>
            </m:mr>
            <m:mr>
              <m:e>
                <m:sSub>
                  <m:e>
                    <m:r>
                      <m:t>F</m:t>
                    </m:r>
                  </m:e>
                  <m:sub>
                    <m:r>
                      <m:t>A</m:t>
                    </m:r>
                    <m:r>
                      <m:t>B</m:t>
                    </m:r>
                    <m:r>
                      <m:t>C</m:t>
                    </m:r>
                  </m:sub>
                </m:sSub>
                <m:d>
                  <m:dPr>
                    <m:begChr m:val="("/>
                    <m:endChr m:val=")"/>
                    <m:sepChr m:val=""/>
                    <m:grow/>
                  </m:dPr>
                  <m:e>
                    <m:d>
                      <m:dPr>
                        <m:begChr m:val="("/>
                        <m:endChr m:val=")"/>
                        <m:sepChr m:val=""/>
                        <m:grow/>
                      </m:dPr>
                      <m:e>
                        <m:f>
                          <m:fPr>
                            <m:type m:val="bar"/>
                          </m:fPr>
                          <m:num>
                            <m:sSub>
                              <m:e>
                                <m:r>
                                  <m:t>B</m:t>
                                </m:r>
                              </m:e>
                              <m:sub>
                                <m:r>
                                  <m:t>y</m:t>
                                </m:r>
                              </m:sub>
                            </m:sSub>
                          </m:num>
                          <m:den>
                            <m:sSub>
                              <m:e>
                                <m:r>
                                  <m:t>B</m:t>
                                </m:r>
                              </m:e>
                              <m:sub>
                                <m:r>
                                  <m:t>t</m:t>
                                </m:r>
                                <m:r>
                                  <m:t>a</m:t>
                                </m:r>
                                <m:r>
                                  <m:t>r</m:t>
                                </m:r>
                                <m:r>
                                  <m:t>g</m:t>
                                </m:r>
                                <m:r>
                                  <m:t>e</m:t>
                                </m:r>
                                <m:r>
                                  <m:t>t</m:t>
                                </m:r>
                              </m:sub>
                            </m:sSub>
                          </m:den>
                        </m:f>
                        <m:r>
                          <m:rPr>
                            <m:sty m:val="p"/>
                          </m:rPr>
                          <m:t>−</m:t>
                        </m:r>
                        <m:r>
                          <m:t>α</m:t>
                        </m:r>
                      </m:e>
                    </m:d>
                    <m:r>
                      <m:rPr>
                        <m:sty m:val="p"/>
                      </m:rPr>
                      <m:t>/</m:t>
                    </m:r>
                    <m:d>
                      <m:dPr>
                        <m:begChr m:val="("/>
                        <m:endChr m:val=")"/>
                        <m:sepChr m:val=""/>
                        <m:grow/>
                      </m:dPr>
                      <m:e>
                        <m:r>
                          <m:t>1</m:t>
                        </m:r>
                        <m:r>
                          <m:rPr>
                            <m:sty m:val="p"/>
                          </m:rPr>
                          <m:t>−</m:t>
                        </m:r>
                        <m:r>
                          <m:t>α</m:t>
                        </m:r>
                      </m:e>
                    </m:d>
                  </m:e>
                </m:d>
              </m:e>
              <m:e>
                <m:r>
                  <m:t> </m:t>
                </m:r>
                <m:r>
                  <m:t> </m:t>
                </m:r>
                <m:r>
                  <m:t> </m:t>
                </m:r>
                <m:r>
                  <m:t> </m:t>
                </m:r>
                <m:r>
                  <m:t> </m:t>
                </m:r>
                <m:r>
                  <m:t> </m:t>
                </m:r>
                <m:r>
                  <m:t> </m:t>
                </m:r>
                <m:r>
                  <m:t> </m:t>
                </m:r>
                <m:f>
                  <m:fPr>
                    <m:type m:val="bar"/>
                  </m:fPr>
                  <m:num>
                    <m:sSub>
                      <m:e>
                        <m:r>
                          <m:t>B</m:t>
                        </m:r>
                      </m:e>
                      <m:sub>
                        <m:r>
                          <m:t>l</m:t>
                        </m:r>
                        <m:r>
                          <m:t>i</m:t>
                        </m:r>
                        <m:r>
                          <m:t>m</m:t>
                        </m:r>
                      </m:sub>
                    </m:sSub>
                  </m:num>
                  <m:den>
                    <m:sSub>
                      <m:e>
                        <m:r>
                          <m:t>B</m:t>
                        </m:r>
                      </m:e>
                      <m:sub>
                        <m:r>
                          <m:t>t</m:t>
                        </m:r>
                        <m:r>
                          <m:t>a</m:t>
                        </m:r>
                        <m:r>
                          <m:t>r</m:t>
                        </m:r>
                        <m:r>
                          <m:t>g</m:t>
                        </m:r>
                        <m:r>
                          <m:t>e</m:t>
                        </m:r>
                        <m:r>
                          <m:t>t</m:t>
                        </m:r>
                      </m:sub>
                    </m:sSub>
                  </m:den>
                </m:f>
                <m:r>
                  <m:rPr>
                    <m:sty m:val="p"/>
                  </m:rPr>
                  <m:t>≤</m:t>
                </m:r>
                <m:f>
                  <m:fPr>
                    <m:type m:val="bar"/>
                  </m:fPr>
                  <m:num>
                    <m:sSub>
                      <m:e>
                        <m:r>
                          <m:t>B</m:t>
                        </m:r>
                      </m:e>
                      <m:sub>
                        <m:r>
                          <m:t>y</m:t>
                        </m:r>
                      </m:sub>
                    </m:sSub>
                  </m:num>
                  <m:den>
                    <m:sSub>
                      <m:e>
                        <m:r>
                          <m:t>B</m:t>
                        </m:r>
                      </m:e>
                      <m:sub>
                        <m:r>
                          <m:t>t</m:t>
                        </m:r>
                        <m:r>
                          <m:t>a</m:t>
                        </m:r>
                        <m:r>
                          <m:t>r</m:t>
                        </m:r>
                        <m:r>
                          <m:t>g</m:t>
                        </m:r>
                        <m:r>
                          <m:t>e</m:t>
                        </m:r>
                        <m:r>
                          <m:t>t</m:t>
                        </m:r>
                      </m:sub>
                    </m:sSub>
                  </m:den>
                </m:f>
                <m:r>
                  <m:rPr>
                    <m:sty m:val="p"/>
                  </m:rPr>
                  <m:t>&lt;</m:t>
                </m:r>
                <m:r>
                  <m:t>1</m:t>
                </m:r>
              </m:e>
            </m:mr>
            <m:mr>
              <m:e>
                <m:r>
                  <m:t>0</m:t>
                </m:r>
              </m:e>
              <m:e>
                <m:r>
                  <m:t> </m:t>
                </m:r>
                <m:r>
                  <m:t> </m:t>
                </m:r>
                <m:r>
                  <m:t> </m:t>
                </m:r>
                <m:r>
                  <m:t> </m:t>
                </m:r>
                <m:r>
                  <m:t> </m:t>
                </m:r>
                <m:r>
                  <m:t> </m:t>
                </m:r>
                <m:r>
                  <m:t> </m:t>
                </m:r>
                <m:r>
                  <m:t> </m:t>
                </m:r>
                <m:f>
                  <m:fPr>
                    <m:type m:val="bar"/>
                  </m:fPr>
                  <m:num>
                    <m:sSub>
                      <m:e>
                        <m:r>
                          <m:t>B</m:t>
                        </m:r>
                      </m:e>
                      <m:sub>
                        <m:r>
                          <m:t>y</m:t>
                        </m:r>
                      </m:sub>
                    </m:sSub>
                  </m:num>
                  <m:den>
                    <m:sSub>
                      <m:e>
                        <m:r>
                          <m:t>B</m:t>
                        </m:r>
                      </m:e>
                      <m:sub>
                        <m:r>
                          <m:t>t</m:t>
                        </m:r>
                        <m:r>
                          <m:t>a</m:t>
                        </m:r>
                        <m:r>
                          <m:t>r</m:t>
                        </m:r>
                        <m:r>
                          <m:t>g</m:t>
                        </m:r>
                        <m:r>
                          <m:t>e</m:t>
                        </m:r>
                        <m:r>
                          <m:t>t</m:t>
                        </m:r>
                      </m:sub>
                    </m:sSub>
                  </m:den>
                </m:f>
                <m:r>
                  <m:rPr>
                    <m:sty m:val="p"/>
                  </m:rPr>
                  <m:t>&lt;</m:t>
                </m:r>
                <m:f>
                  <m:fPr>
                    <m:type m:val="bar"/>
                  </m:fPr>
                  <m:num>
                    <m:sSub>
                      <m:e>
                        <m:r>
                          <m:t>B</m:t>
                        </m:r>
                      </m:e>
                      <m:sub>
                        <m:r>
                          <m:t>l</m:t>
                        </m:r>
                        <m:r>
                          <m:t>i</m:t>
                        </m:r>
                        <m:r>
                          <m:t>m</m:t>
                        </m:r>
                      </m:sub>
                    </m:sSub>
                  </m:num>
                  <m:den>
                    <m:sSub>
                      <m:e>
                        <m:r>
                          <m:t>B</m:t>
                        </m:r>
                      </m:e>
                      <m:sub>
                        <m:r>
                          <m:t>t</m:t>
                        </m:r>
                        <m:r>
                          <m:t>a</m:t>
                        </m:r>
                        <m:r>
                          <m:t>r</m:t>
                        </m:r>
                        <m:r>
                          <m:t>g</m:t>
                        </m:r>
                        <m:r>
                          <m:t>e</m:t>
                        </m:r>
                        <m:r>
                          <m:t>t</m:t>
                        </m:r>
                      </m:sub>
                    </m:sSub>
                  </m:den>
                </m:f>
              </m:e>
            </m:mr>
          </m:m>
        </m:oMath>
      </m:oMathPara>
    </w:p>
    <w:p>
      <w:pPr>
        <w:pStyle w:val="FirstParagraph"/>
      </w:pPr>
      <w:r>
        <w:t xml:space="preserve">where,</w:t>
      </w:r>
      <w:r>
        <w:t xml:space="preserve"> </w:t>
      </w:r>
      <m:oMath>
        <m:r>
          <m:t> </m:t>
        </m:r>
        <m:r>
          <m:t> </m:t>
        </m:r>
        <m:r>
          <m:t>0</m:t>
        </m:r>
        <m:r>
          <m:rPr>
            <m:sty m:val="p"/>
          </m:rPr>
          <m:t>≤</m:t>
        </m:r>
        <m:r>
          <m:t>γ</m:t>
        </m:r>
        <m:r>
          <m:rPr>
            <m:sty m:val="p"/>
          </m:rPr>
          <m:t>≤</m:t>
        </m:r>
        <m:r>
          <m:t>1</m:t>
        </m:r>
      </m:oMath>
      <w:r>
        <w:t xml:space="preserve">.</w:t>
      </w:r>
    </w:p>
    <w:p>
      <w:pPr>
        <w:pStyle w:val="BodyText"/>
      </w:pPr>
      <w:r>
        <w:t xml:space="preserve">Details: Set the target to 40% of</w:t>
      </w:r>
      <w:r>
        <w:t xml:space="preserve"> </w:t>
      </w:r>
      <m:oMath>
        <m:sSub>
          <m:e>
            <m:r>
              <m:t>B</m:t>
            </m:r>
          </m:e>
          <m:sub>
            <m:r>
              <m:t>100</m:t>
            </m:r>
            <m:r>
              <m:rPr>
                <m:sty m:val="p"/>
              </m:rPr>
              <m:t>%</m:t>
            </m:r>
          </m:sub>
        </m:sSub>
      </m:oMath>
      <w:r>
        <w:t xml:space="preserve">, (</w:t>
      </w:r>
      <m:oMath>
        <m:r>
          <m:t>α</m:t>
        </m:r>
        <m:r>
          <m:rPr>
            <m:sty m:val="p"/>
          </m:rPr>
          <m:t>=</m:t>
        </m:r>
        <m:r>
          <m:t>0.05</m:t>
        </m:r>
      </m:oMath>
      <w:r>
        <w:t xml:space="preserve">,</w:t>
      </w:r>
      <w:r>
        <w:t xml:space="preserve"> </w:t>
      </w:r>
      <m:oMath>
        <m:sSub>
          <m:e>
            <m:r>
              <m:t>B</m:t>
            </m:r>
          </m:e>
          <m:sub>
            <m:r>
              <m:t>l</m:t>
            </m:r>
            <m:r>
              <m:t>i</m:t>
            </m:r>
            <m:r>
              <m:t>m</m:t>
            </m:r>
          </m:sub>
        </m:sSub>
        <m:r>
          <m:rPr>
            <m:sty m:val="p"/>
          </m:rPr>
          <m:t>=</m:t>
        </m:r>
        <m:sSub>
          <m:e>
            <m:r>
              <m:t>B</m:t>
            </m:r>
          </m:e>
          <m:sub>
            <m:r>
              <m:t>20</m:t>
            </m:r>
            <m:r>
              <m:rPr>
                <m:sty m:val="p"/>
              </m:rPr>
              <m:t>%</m:t>
            </m:r>
          </m:sub>
        </m:sSub>
      </m:oMath>
      <w:r>
        <w:t xml:space="preserve">,</w:t>
      </w:r>
      <w:r>
        <w:t xml:space="preserve"> </w:t>
      </w:r>
      <m:oMath>
        <m:sSub>
          <m:e>
            <m:r>
              <m:t>B</m:t>
            </m:r>
          </m:e>
          <m:sub>
            <m:r>
              <m:t>t</m:t>
            </m:r>
            <m:r>
              <m:t>a</m:t>
            </m:r>
            <m:r>
              <m:t>r</m:t>
            </m:r>
            <m:r>
              <m:t>g</m:t>
            </m:r>
            <m:r>
              <m:t>e</m:t>
            </m:r>
            <m:r>
              <m:t>t</m:t>
            </m:r>
          </m:sub>
        </m:sSub>
        <m:r>
          <m:rPr>
            <m:sty m:val="p"/>
          </m:rPr>
          <m:t>=</m:t>
        </m:r>
        <m:sSub>
          <m:e>
            <m:r>
              <m:t>B</m:t>
            </m:r>
          </m:e>
          <m:sub>
            <m:r>
              <m:t>40</m:t>
            </m:r>
            <m:r>
              <m:rPr>
                <m:sty m:val="p"/>
              </m:rPr>
              <m:t>%</m:t>
            </m:r>
          </m:sub>
        </m:sSub>
      </m:oMath>
      <w:r>
        <w:t xml:space="preserve">). Shown, for low sensitivity stocks set</w:t>
      </w:r>
      <w:r>
        <w:t xml:space="preserve"> </w:t>
      </w:r>
      <m:oMath>
        <m:r>
          <m:t>γ</m:t>
        </m:r>
        <m:r>
          <m:rPr>
            <m:sty m:val="p"/>
          </m:rPr>
          <m:t>=</m:t>
        </m:r>
        <m:r>
          <m:t>0.1</m:t>
        </m:r>
      </m:oMath>
      <w:r>
        <w:t xml:space="preserve">, for highly sensitive stocks set</w:t>
      </w:r>
      <w:r>
        <w:t xml:space="preserve"> </w:t>
      </w:r>
      <m:oMath>
        <m:r>
          <m:t>γ</m:t>
        </m:r>
        <m:r>
          <m:rPr>
            <m:sty m:val="p"/>
          </m:rPr>
          <m:t>=</m:t>
        </m:r>
        <m:r>
          <m:t>0.7</m:t>
        </m:r>
      </m:oMath>
      <w:r>
        <w:t xml:space="preserve">. We’re testing whether this would result in more stable biomass levels and catches through shocks.</w:t>
      </w:r>
    </w:p>
    <w:p>
      <w:pPr>
        <w:pStyle w:val="CaptionedFigure"/>
      </w:pPr>
      <w:r>
        <w:drawing>
          <wp:inline>
            <wp:extent cx="4267200" cy="2133600"/>
            <wp:effectExtent b="0" l="0" r="0" t="0"/>
            <wp:docPr descr="ABC+HCR 5: climate sensitivity reserve (buffer shocks)" title="" id="40" name="Picture"/>
            <a:graphic>
              <a:graphicData uri="http://schemas.openxmlformats.org/drawingml/2006/picture">
                <pic:pic>
                  <pic:nvPicPr>
                    <pic:cNvPr descr="../../Figs/HCR_figs/HCR5.png" id="41" name="Picture"/>
                    <pic:cNvPicPr>
                      <a:picLocks noChangeArrowheads="1" noChangeAspect="1"/>
                    </pic:cNvPicPr>
                  </pic:nvPicPr>
                  <pic:blipFill>
                    <a:blip r:embed="rId39"/>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ABC+HCR 5: climate sensitivity reserve (buffer shocks)</w:t>
      </w:r>
    </w:p>
    <w:bookmarkEnd w:id="42"/>
    <w:bookmarkStart w:id="46" w:name="X1fe2ea28c924b227d7b016b18e402d9150a1431"/>
    <w:p>
      <w:pPr>
        <w:pStyle w:val="Heading1"/>
      </w:pPr>
      <w:r>
        <w:t xml:space="preserve">ABC+HCR 6: MHW slope + climate sensitivity reserve (buffer shocks)</w:t>
      </w:r>
    </w:p>
    <w:p>
      <w:pPr>
        <w:pStyle w:val="FirstParagraph"/>
      </w:pPr>
      <w:r>
        <w:t xml:space="preserve">The general idea here is to combine the HCR 4 MHW category 0-4 scaling factor when below B_target (B40) and a cap-like effect when over</w:t>
      </w:r>
      <w:r>
        <w:t xml:space="preserve"> </w:t>
      </w:r>
      <m:oMath>
        <m:sSub>
          <m:e>
            <m:r>
              <m:t>B</m:t>
            </m:r>
          </m:e>
          <m:sub>
            <m:r>
              <m:t>t</m:t>
            </m:r>
            <m:r>
              <m:t>a</m:t>
            </m:r>
            <m:r>
              <m:t>r</m:t>
            </m:r>
            <m:r>
              <m:t>g</m:t>
            </m:r>
            <m:r>
              <m:t>e</m:t>
            </m:r>
            <m:r>
              <m:t>t</m:t>
            </m:r>
          </m:sub>
        </m:sSub>
      </m:oMath>
      <w:r>
        <w:t xml:space="preserve"> </w:t>
      </w:r>
      <w:r>
        <w:t xml:space="preserve">(HCR5); values are as specified in those scenarios.</w:t>
      </w:r>
    </w:p>
    <w:p>
      <w:pPr>
        <w:pStyle w:val="BodyText"/>
      </w:pPr>
      <w:r>
        <w:t xml:space="preserve">Details: Set the target to 40% of</w:t>
      </w:r>
      <w:r>
        <w:t xml:space="preserve"> </w:t>
      </w:r>
      <m:oMath>
        <m:sSub>
          <m:e>
            <m:r>
              <m:t>B</m:t>
            </m:r>
          </m:e>
          <m:sub>
            <m:r>
              <m:t>100</m:t>
            </m:r>
            <m:r>
              <m:rPr>
                <m:sty m:val="p"/>
              </m:rPr>
              <m:t>%</m:t>
            </m:r>
          </m:sub>
        </m:sSub>
      </m:oMath>
      <w:r>
        <w:t xml:space="preserve">, (</w:t>
      </w:r>
      <m:oMath>
        <m:r>
          <m:t>α</m:t>
        </m:r>
        <m:r>
          <m:rPr>
            <m:sty m:val="p"/>
          </m:rPr>
          <m:t>=</m:t>
        </m:r>
        <m:r>
          <m:t>0.05</m:t>
        </m:r>
      </m:oMath>
      <w:r>
        <w:t xml:space="preserve">,</w:t>
      </w:r>
      <w:r>
        <w:t xml:space="preserve"> </w:t>
      </w:r>
      <m:oMath>
        <m:sSub>
          <m:e>
            <m:r>
              <m:t>B</m:t>
            </m:r>
          </m:e>
          <m:sub>
            <m:r>
              <m:t>l</m:t>
            </m:r>
            <m:r>
              <m:t>i</m:t>
            </m:r>
            <m:r>
              <m:t>m</m:t>
            </m:r>
          </m:sub>
        </m:sSub>
        <m:r>
          <m:rPr>
            <m:sty m:val="p"/>
          </m:rPr>
          <m:t>=</m:t>
        </m:r>
        <m:sSub>
          <m:e>
            <m:r>
              <m:t>B</m:t>
            </m:r>
          </m:e>
          <m:sub>
            <m:r>
              <m:t>20</m:t>
            </m:r>
            <m:r>
              <m:rPr>
                <m:sty m:val="p"/>
              </m:rPr>
              <m:t>%</m:t>
            </m:r>
          </m:sub>
        </m:sSub>
      </m:oMath>
      <w:r>
        <w:t xml:space="preserve">,</w:t>
      </w:r>
      <w:r>
        <w:t xml:space="preserve"> </w:t>
      </w:r>
      <m:oMath>
        <m:sSub>
          <m:e>
            <m:r>
              <m:t>B</m:t>
            </m:r>
          </m:e>
          <m:sub>
            <m:r>
              <m:t>t</m:t>
            </m:r>
            <m:r>
              <m:t>a</m:t>
            </m:r>
            <m:r>
              <m:t>r</m:t>
            </m:r>
            <m:r>
              <m:t>g</m:t>
            </m:r>
            <m:r>
              <m:t>e</m:t>
            </m:r>
            <m:r>
              <m:t>t</m:t>
            </m:r>
          </m:sub>
        </m:sSub>
        <m:r>
          <m:rPr>
            <m:sty m:val="p"/>
          </m:rPr>
          <m:t>=</m:t>
        </m:r>
        <m:sSub>
          <m:e>
            <m:r>
              <m:t>B</m:t>
            </m:r>
          </m:e>
          <m:sub>
            <m:r>
              <m:t>40</m:t>
            </m:r>
            <m:r>
              <m:rPr>
                <m:sty m:val="p"/>
              </m:rPr>
              <m:t>%</m:t>
            </m:r>
          </m:sub>
        </m:sSub>
      </m:oMath>
      <w:r>
        <w:t xml:space="preserve">). Shown, for low sensitivity stocks set</w:t>
      </w:r>
      <w:r>
        <w:t xml:space="preserve"> </w:t>
      </w:r>
      <m:oMath>
        <m:r>
          <m:t>γ</m:t>
        </m:r>
        <m:r>
          <m:rPr>
            <m:sty m:val="p"/>
          </m:rPr>
          <m:t>=</m:t>
        </m:r>
        <m:r>
          <m:t>0.1</m:t>
        </m:r>
      </m:oMath>
      <w:r>
        <w:t xml:space="preserve">, for highly sensitive stocks set</w:t>
      </w:r>
      <w:r>
        <w:t xml:space="preserve"> </w:t>
      </w:r>
      <m:oMath>
        <m:r>
          <m:t>γ</m:t>
        </m:r>
        <m:r>
          <m:rPr>
            <m:sty m:val="p"/>
          </m:rPr>
          <m:t>=</m:t>
        </m:r>
        <m:r>
          <m:t>0.7</m:t>
        </m:r>
      </m:oMath>
      <w:r>
        <w:t xml:space="preserve">. Shown as well, category 2 MHW set the</w:t>
      </w:r>
      <w:r>
        <w:t xml:space="preserve"> </w:t>
      </w:r>
      <m:oMath>
        <m:r>
          <m:t>α</m:t>
        </m:r>
        <m:r>
          <m:rPr>
            <m:sty m:val="p"/>
          </m:rPr>
          <m:t>=</m:t>
        </m:r>
        <m:r>
          <m:t>0.23</m:t>
        </m:r>
      </m:oMath>
      <w:r>
        <w:t xml:space="preserve">, for large MHW set the</w:t>
      </w:r>
      <w:r>
        <w:t xml:space="preserve"> </w:t>
      </w:r>
      <m:oMath>
        <m:r>
          <m:t>α</m:t>
        </m:r>
        <m:r>
          <m:rPr>
            <m:sty m:val="p"/>
          </m:rPr>
          <m:t>=</m:t>
        </m:r>
        <m:r>
          <m:t>0.41</m:t>
        </m:r>
      </m:oMath>
      <w:r>
        <w:t xml:space="preserve">.</w:t>
      </w:r>
    </w:p>
    <w:p>
      <w:pPr>
        <w:pStyle w:val="CaptionedFigure"/>
      </w:pPr>
      <w:r>
        <w:drawing>
          <wp:inline>
            <wp:extent cx="4267200" cy="2133600"/>
            <wp:effectExtent b="0" l="0" r="0" t="0"/>
            <wp:docPr descr="ABC+HCR 6: MHW slope + climate sensitivity reserve (buffer shocks)" title="" id="44" name="Picture"/>
            <a:graphic>
              <a:graphicData uri="http://schemas.openxmlformats.org/drawingml/2006/picture">
                <pic:pic>
                  <pic:nvPicPr>
                    <pic:cNvPr descr="../../Figs/HCR_figs/HCR6.png" id="45" name="Picture"/>
                    <pic:cNvPicPr>
                      <a:picLocks noChangeArrowheads="1" noChangeAspect="1"/>
                    </pic:cNvPicPr>
                  </pic:nvPicPr>
                  <pic:blipFill>
                    <a:blip r:embed="rId43"/>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ABC+HCR 6: MHW slope + climate sensitivity reserve (buffer shocks)</w:t>
      </w:r>
    </w:p>
    <w:bookmarkEnd w:id="46"/>
    <w:bookmarkStart w:id="50" w:name="X2b3bb937bd47f276eac853c0fea4c1e727121b7"/>
    <w:p>
      <w:pPr>
        <w:pStyle w:val="Heading1"/>
      </w:pPr>
      <w:r>
        <w:t xml:space="preserve">ABC+HCR 7:Recruit per spawner biomass variability adjusted HCR based on covariate effects on S/R</w:t>
      </w:r>
    </w:p>
    <w:p>
      <w:pPr>
        <w:pStyle w:val="FirstParagraph"/>
      </w:pPr>
      <w:r>
        <w:t xml:space="preserve">This approach is based on recent analyses by P. Spencer (in prep) and formulated by K. Holsman. The general idea is to adjust the HCR ref points based on variability in SR relationships such that:</w:t>
      </w:r>
    </w:p>
    <w:p>
      <w:pPr>
        <w:pStyle w:val="BodyText"/>
      </w:pPr>
      <w:r>
        <w:t xml:space="preserve">Eq. 1</w:t>
      </w:r>
    </w:p>
    <w:p>
      <w:pPr>
        <w:pStyle w:val="BodyText"/>
      </w:pPr>
      <m:oMathPara>
        <m:oMathParaPr>
          <m:jc m:val="center"/>
        </m:oMathParaPr>
        <m:oMath>
          <m:sSub>
            <m:e>
              <m:r>
                <m:t>F</m:t>
              </m:r>
            </m:e>
            <m:sub>
              <m:r>
                <m:t>A</m:t>
              </m:r>
              <m:r>
                <m:t>B</m:t>
              </m:r>
              <m:sSub>
                <m:e>
                  <m:r>
                    <m:t>C</m:t>
                  </m:r>
                </m:e>
                <m:sub>
                  <m:r>
                    <m:t>m</m:t>
                  </m:r>
                  <m:r>
                    <m:t>a</m:t>
                  </m:r>
                  <m:r>
                    <m:t>x</m:t>
                  </m:r>
                </m:sub>
              </m:sSub>
            </m:sub>
          </m:sSub>
          <m:r>
            <m:rPr>
              <m:sty m:val="p"/>
            </m:rPr>
            <m:t>=</m:t>
          </m:r>
          <m:m>
            <m:mPr>
              <m:baseJc m:val="center"/>
              <m:plcHide m:val="on"/>
              <m:mcs>
                <m:mc>
                  <m:mcPr>
                    <m:mcJc m:val="left"/>
                    <m:count m:val="1"/>
                  </m:mcPr>
                </m:mc>
                <m:mc>
                  <m:mcPr>
                    <m:mcJc m:val="left"/>
                    <m:count m:val="1"/>
                  </m:mcPr>
                </m:mc>
              </m:mcs>
            </m:mPr>
            <m:mr>
              <m:e>
                <m:sSub>
                  <m:e>
                    <m:r>
                      <m:t>F</m:t>
                    </m:r>
                  </m:e>
                  <m:sub>
                    <m:r>
                      <m:t>A</m:t>
                    </m:r>
                    <m:r>
                      <m:t>B</m:t>
                    </m:r>
                    <m:r>
                      <m:t>C</m:t>
                    </m:r>
                  </m:sub>
                </m:sSub>
                <m:r>
                  <m:t> </m:t>
                </m:r>
                <m:sSup>
                  <m:e>
                    <m:r>
                      <m:t>e</m:t>
                    </m:r>
                  </m:e>
                  <m:sup>
                    <m:d>
                      <m:dPr>
                        <m:begChr m:val="("/>
                        <m:endChr m:val=")"/>
                        <m:sepChr m:val=""/>
                        <m:grow/>
                      </m:dPr>
                      <m:e>
                        <m:r>
                          <m:rPr>
                            <m:sty m:val="p"/>
                          </m:rPr>
                          <m:t>−</m:t>
                        </m:r>
                        <m:sSub>
                          <m:e>
                            <m:r>
                              <m:t>ω</m:t>
                            </m:r>
                          </m:e>
                          <m:sub>
                            <m:r>
                              <m:t>1</m:t>
                            </m:r>
                          </m:sub>
                        </m:sSub>
                        <m:r>
                          <m:rPr>
                            <m:sty m:val="p"/>
                          </m:rPr>
                          <m:t>*</m:t>
                        </m:r>
                        <m:sSub>
                          <m:e>
                            <m:r>
                              <m:rPr>
                                <m:sty m:val="p"/>
                              </m:rPr>
                              <m:t>x</m:t>
                            </m:r>
                          </m:e>
                          <m:sub>
                            <m:r>
                              <m:rPr>
                                <m:sty m:val="p"/>
                              </m:rPr>
                              <m:t>y</m:t>
                            </m:r>
                          </m:sub>
                        </m:sSub>
                      </m:e>
                    </m:d>
                  </m:sup>
                </m:sSup>
              </m:e>
              <m:e>
                <m:r>
                  <m:t> </m:t>
                </m:r>
                <m:r>
                  <m:t> </m:t>
                </m:r>
                <m:r>
                  <m:t> </m:t>
                </m:r>
                <m:r>
                  <m:t> </m:t>
                </m:r>
                <m:r>
                  <m:t> </m:t>
                </m:r>
                <m:r>
                  <m:t> </m:t>
                </m:r>
                <m:r>
                  <m:t> </m:t>
                </m:r>
                <m:r>
                  <m:t> </m:t>
                </m:r>
                <m:f>
                  <m:fPr>
                    <m:type m:val="bar"/>
                  </m:fPr>
                  <m:num>
                    <m:sSub>
                      <m:e>
                        <m:r>
                          <m:t>B</m:t>
                        </m:r>
                      </m:e>
                      <m:sub>
                        <m:r>
                          <m:t>y</m:t>
                        </m:r>
                      </m:sub>
                    </m:sSub>
                  </m:num>
                  <m:den>
                    <m:sSub>
                      <m:e>
                        <m:acc>
                          <m:accPr>
                            <m:chr m:val="̂"/>
                          </m:accPr>
                          <m:e>
                            <m:r>
                              <m:t>B</m:t>
                            </m:r>
                          </m:e>
                        </m:acc>
                      </m:e>
                      <m:sub>
                        <m:r>
                          <m:t>t</m:t>
                        </m:r>
                        <m:r>
                          <m:t>a</m:t>
                        </m:r>
                        <m:r>
                          <m:t>r</m:t>
                        </m:r>
                        <m:r>
                          <m:t>g</m:t>
                        </m:r>
                        <m:r>
                          <m:t>e</m:t>
                        </m:r>
                        <m:r>
                          <m:t>t</m:t>
                        </m:r>
                      </m:sub>
                    </m:sSub>
                  </m:den>
                </m:f>
                <m:r>
                  <m:rPr>
                    <m:sty m:val="p"/>
                  </m:rPr>
                  <m:t>&gt;</m:t>
                </m:r>
                <m:r>
                  <m:t>1</m:t>
                </m:r>
              </m:e>
            </m:mr>
            <m:mr>
              <m:e>
                <m:sSub>
                  <m:e>
                    <m:r>
                      <m:t>F</m:t>
                    </m:r>
                  </m:e>
                  <m:sub>
                    <m:r>
                      <m:t>A</m:t>
                    </m:r>
                    <m:r>
                      <m:t>B</m:t>
                    </m:r>
                    <m:r>
                      <m:t>C</m:t>
                    </m:r>
                  </m:sub>
                </m:sSub>
                <m:d>
                  <m:dPr>
                    <m:begChr m:val="("/>
                    <m:endChr m:val=")"/>
                    <m:sepChr m:val=""/>
                    <m:grow/>
                  </m:dPr>
                  <m:e>
                    <m:d>
                      <m:dPr>
                        <m:begChr m:val="("/>
                        <m:endChr m:val=")"/>
                        <m:sepChr m:val=""/>
                        <m:grow/>
                      </m:dPr>
                      <m:e>
                        <m:f>
                          <m:fPr>
                            <m:type m:val="bar"/>
                          </m:fPr>
                          <m:num>
                            <m:sSub>
                              <m:e>
                                <m:r>
                                  <m:t>B</m:t>
                                </m:r>
                              </m:e>
                              <m:sub>
                                <m:r>
                                  <m:t>y</m:t>
                                </m:r>
                              </m:sub>
                            </m:sSub>
                          </m:num>
                          <m:den>
                            <m:sSub>
                              <m:e>
                                <m:acc>
                                  <m:accPr>
                                    <m:chr m:val="̂"/>
                                  </m:accPr>
                                  <m:e>
                                    <m:r>
                                      <m:t>B</m:t>
                                    </m:r>
                                  </m:e>
                                </m:acc>
                              </m:e>
                              <m:sub>
                                <m:r>
                                  <m:t>t</m:t>
                                </m:r>
                                <m:r>
                                  <m:t>a</m:t>
                                </m:r>
                                <m:r>
                                  <m:t>r</m:t>
                                </m:r>
                                <m:r>
                                  <m:t>g</m:t>
                                </m:r>
                                <m:r>
                                  <m:t>e</m:t>
                                </m:r>
                                <m:r>
                                  <m:t>t</m:t>
                                </m:r>
                              </m:sub>
                            </m:sSub>
                          </m:den>
                        </m:f>
                        <m:r>
                          <m:rPr>
                            <m:sty m:val="p"/>
                          </m:rPr>
                          <m:t>−</m:t>
                        </m:r>
                        <m:r>
                          <m:t>α</m:t>
                        </m:r>
                      </m:e>
                    </m:d>
                    <m:r>
                      <m:rPr>
                        <m:sty m:val="p"/>
                      </m:rPr>
                      <m:t>/</m:t>
                    </m:r>
                    <m:d>
                      <m:dPr>
                        <m:begChr m:val="("/>
                        <m:endChr m:val=")"/>
                        <m:sepChr m:val=""/>
                        <m:grow/>
                      </m:dPr>
                      <m:e>
                        <m:r>
                          <m:t>1</m:t>
                        </m:r>
                        <m:r>
                          <m:rPr>
                            <m:sty m:val="p"/>
                          </m:rPr>
                          <m:t>−</m:t>
                        </m:r>
                        <m:r>
                          <m:t>α</m:t>
                        </m:r>
                      </m:e>
                    </m:d>
                  </m:e>
                </m:d>
                <m:r>
                  <m:t> </m:t>
                </m:r>
                <m:sSup>
                  <m:e>
                    <m:r>
                      <m:t>e</m:t>
                    </m:r>
                  </m:e>
                  <m:sup>
                    <m:d>
                      <m:dPr>
                        <m:begChr m:val="("/>
                        <m:endChr m:val=")"/>
                        <m:sepChr m:val=""/>
                        <m:grow/>
                      </m:dPr>
                      <m:e>
                        <m:r>
                          <m:rPr>
                            <m:sty m:val="p"/>
                          </m:rPr>
                          <m:t>−</m:t>
                        </m:r>
                        <m:sSub>
                          <m:e>
                            <m:r>
                              <m:t>ω</m:t>
                            </m:r>
                          </m:e>
                          <m:sub>
                            <m:r>
                              <m:t>1</m:t>
                            </m:r>
                          </m:sub>
                        </m:sSub>
                        <m:r>
                          <m:rPr>
                            <m:sty m:val="p"/>
                          </m:rPr>
                          <m:t>*</m:t>
                        </m:r>
                        <m:sSub>
                          <m:e>
                            <m:r>
                              <m:rPr>
                                <m:sty m:val="p"/>
                              </m:rPr>
                              <m:t>x</m:t>
                            </m:r>
                          </m:e>
                          <m:sub>
                            <m:r>
                              <m:rPr>
                                <m:sty m:val="p"/>
                              </m:rPr>
                              <m:t>y</m:t>
                            </m:r>
                          </m:sub>
                        </m:sSub>
                      </m:e>
                    </m:d>
                  </m:sup>
                </m:sSup>
              </m:e>
              <m:e>
                <m:r>
                  <m:t> </m:t>
                </m:r>
                <m:r>
                  <m:t> </m:t>
                </m:r>
                <m:r>
                  <m:t> </m:t>
                </m:r>
                <m:r>
                  <m:t> </m:t>
                </m:r>
                <m:r>
                  <m:t> </m:t>
                </m:r>
                <m:r>
                  <m:t> </m:t>
                </m:r>
                <m:r>
                  <m:t> </m:t>
                </m:r>
                <m:r>
                  <m:t> </m:t>
                </m:r>
                <m:f>
                  <m:fPr>
                    <m:type m:val="bar"/>
                  </m:fPr>
                  <m:num>
                    <m:sSub>
                      <m:e>
                        <m:r>
                          <m:t>B</m:t>
                        </m:r>
                      </m:e>
                      <m:sub>
                        <m:r>
                          <m:t>y</m:t>
                        </m:r>
                      </m:sub>
                    </m:sSub>
                  </m:num>
                  <m:den>
                    <m:sSub>
                      <m:e>
                        <m:acc>
                          <m:accPr>
                            <m:chr m:val="̂"/>
                          </m:accPr>
                          <m:e>
                            <m:r>
                              <m:t>B</m:t>
                            </m:r>
                          </m:e>
                        </m:acc>
                      </m:e>
                      <m:sub>
                        <m:r>
                          <m:t>l</m:t>
                        </m:r>
                        <m:r>
                          <m:t>i</m:t>
                        </m:r>
                        <m:r>
                          <m:t>m</m:t>
                        </m:r>
                      </m:sub>
                    </m:sSub>
                  </m:den>
                </m:f>
                <m:r>
                  <m:rPr>
                    <m:sty m:val="p"/>
                  </m:rPr>
                  <m:t>≤</m:t>
                </m:r>
                <m:f>
                  <m:fPr>
                    <m:type m:val="bar"/>
                  </m:fPr>
                  <m:num>
                    <m:sSub>
                      <m:e>
                        <m:r>
                          <m:t>B</m:t>
                        </m:r>
                      </m:e>
                      <m:sub>
                        <m:r>
                          <m:t>y</m:t>
                        </m:r>
                      </m:sub>
                    </m:sSub>
                  </m:num>
                  <m:den>
                    <m:sSub>
                      <m:e>
                        <m:acc>
                          <m:accPr>
                            <m:chr m:val="̂"/>
                          </m:accPr>
                          <m:e>
                            <m:r>
                              <m:t>B</m:t>
                            </m:r>
                          </m:e>
                        </m:acc>
                      </m:e>
                      <m:sub>
                        <m:r>
                          <m:t>t</m:t>
                        </m:r>
                        <m:r>
                          <m:t>a</m:t>
                        </m:r>
                        <m:r>
                          <m:t>r</m:t>
                        </m:r>
                        <m:r>
                          <m:t>g</m:t>
                        </m:r>
                        <m:r>
                          <m:t>e</m:t>
                        </m:r>
                        <m:r>
                          <m:t>t</m:t>
                        </m:r>
                      </m:sub>
                    </m:sSub>
                  </m:den>
                </m:f>
                <m:r>
                  <m:rPr>
                    <m:sty m:val="p"/>
                  </m:rPr>
                  <m:t>&lt;</m:t>
                </m:r>
                <m:r>
                  <m:t>1</m:t>
                </m:r>
              </m:e>
            </m:mr>
            <m:mr>
              <m:e>
                <m:r>
                  <m:t>0</m:t>
                </m:r>
              </m:e>
              <m:e>
                <m:r>
                  <m:t> </m:t>
                </m:r>
                <m:r>
                  <m:t> </m:t>
                </m:r>
                <m:r>
                  <m:t> </m:t>
                </m:r>
                <m:r>
                  <m:t> </m:t>
                </m:r>
                <m:r>
                  <m:t> </m:t>
                </m:r>
                <m:r>
                  <m:t> </m:t>
                </m:r>
                <m:r>
                  <m:t> </m:t>
                </m:r>
                <m:r>
                  <m:t> </m:t>
                </m:r>
                <m:f>
                  <m:fPr>
                    <m:type m:val="bar"/>
                  </m:fPr>
                  <m:num>
                    <m:sSub>
                      <m:e>
                        <m:r>
                          <m:t>B</m:t>
                        </m:r>
                      </m:e>
                      <m:sub>
                        <m:r>
                          <m:t>y</m:t>
                        </m:r>
                      </m:sub>
                    </m:sSub>
                  </m:num>
                  <m:den>
                    <m:sSub>
                      <m:e>
                        <m:acc>
                          <m:accPr>
                            <m:chr m:val="̂"/>
                          </m:accPr>
                          <m:e>
                            <m:r>
                              <m:t>B</m:t>
                            </m:r>
                          </m:e>
                        </m:acc>
                      </m:e>
                      <m:sub>
                        <m:r>
                          <m:t>t</m:t>
                        </m:r>
                        <m:r>
                          <m:t>a</m:t>
                        </m:r>
                        <m:r>
                          <m:t>r</m:t>
                        </m:r>
                        <m:r>
                          <m:t>g</m:t>
                        </m:r>
                        <m:r>
                          <m:t>e</m:t>
                        </m:r>
                        <m:r>
                          <m:t>t</m:t>
                        </m:r>
                      </m:sub>
                    </m:sSub>
                  </m:den>
                </m:f>
                <m:r>
                  <m:rPr>
                    <m:sty m:val="p"/>
                  </m:rPr>
                  <m:t>&lt;</m:t>
                </m:r>
                <m:f>
                  <m:fPr>
                    <m:type m:val="bar"/>
                  </m:fPr>
                  <m:num>
                    <m:sSub>
                      <m:e>
                        <m:acc>
                          <m:accPr>
                            <m:chr m:val="̂"/>
                          </m:accPr>
                          <m:e>
                            <m:r>
                              <m:t>B</m:t>
                            </m:r>
                          </m:e>
                        </m:acc>
                      </m:e>
                      <m:sub>
                        <m:r>
                          <m:t>l</m:t>
                        </m:r>
                        <m:r>
                          <m:t>i</m:t>
                        </m:r>
                        <m:r>
                          <m:t>m</m:t>
                        </m:r>
                      </m:sub>
                    </m:sSub>
                  </m:num>
                  <m:den>
                    <m:sSub>
                      <m:e>
                        <m:acc>
                          <m:accPr>
                            <m:chr m:val="̂"/>
                          </m:accPr>
                          <m:e>
                            <m:r>
                              <m:t>B</m:t>
                            </m:r>
                          </m:e>
                        </m:acc>
                      </m:e>
                      <m:sub>
                        <m:r>
                          <m:t>t</m:t>
                        </m:r>
                        <m:r>
                          <m:t>a</m:t>
                        </m:r>
                        <m:r>
                          <m:t>r</m:t>
                        </m:r>
                        <m:r>
                          <m:t>g</m:t>
                        </m:r>
                        <m:r>
                          <m:t>e</m:t>
                        </m:r>
                        <m:r>
                          <m:t>t</m:t>
                        </m:r>
                      </m:sub>
                    </m:sSub>
                  </m:den>
                </m:f>
              </m:e>
            </m:mr>
          </m:m>
        </m:oMath>
      </m:oMathPara>
    </w:p>
    <w:p>
      <w:pPr>
        <w:pStyle w:val="FirstParagraph"/>
      </w:pPr>
      <w:r>
        <w:t xml:space="preserve">such that</w:t>
      </w:r>
      <w:r>
        <w:t xml:space="preserve"> </w:t>
      </w:r>
      <m:oMath>
        <m:sSub>
          <m:e>
            <m:r>
              <m:t>F</m:t>
            </m:r>
          </m:e>
          <m:sub>
            <m:r>
              <m:t>A</m:t>
            </m:r>
            <m:r>
              <m:t>B</m:t>
            </m:r>
            <m:r>
              <m:t>C</m:t>
            </m:r>
          </m:sub>
        </m:sSub>
      </m:oMath>
      <w:r>
        <w:t xml:space="preserve"> </w:t>
      </w:r>
      <w:r>
        <w:t xml:space="preserve">is adjusted by covariate</w:t>
      </w:r>
      <w:r>
        <w:t xml:space="preserve"> </w:t>
      </w:r>
      <m:oMath>
        <m:sSub>
          <m:e>
            <m:r>
              <m:t>x</m:t>
            </m:r>
          </m:e>
          <m:sub>
            <m:r>
              <m:t>y</m:t>
            </m:r>
          </m:sub>
        </m:sSub>
      </m:oMath>
      <w:r>
        <w:t xml:space="preserve"> </w:t>
      </w:r>
      <w:r>
        <w:t xml:space="preserve">according the parameter</w:t>
      </w:r>
      <w:r>
        <w:t xml:space="preserve"> </w:t>
      </w:r>
      <m:oMath>
        <m:sSub>
          <m:e>
            <m:r>
              <m:t>ω</m:t>
            </m:r>
          </m:e>
          <m:sub>
            <m:r>
              <m:t>1</m:t>
            </m:r>
          </m:sub>
        </m:sSub>
      </m:oMath>
      <w:r>
        <w:t xml:space="preserve"> </w:t>
      </w:r>
      <w:r>
        <w:t xml:space="preserve">and</w:t>
      </w:r>
      <w:r>
        <w:t xml:space="preserve"> </w:t>
      </w:r>
      <m:oMath>
        <m:sSub>
          <m:e>
            <m:r>
              <m:t>B</m:t>
            </m:r>
          </m:e>
          <m:sub>
            <m:r>
              <m:t>t</m:t>
            </m:r>
            <m:r>
              <m:t>a</m:t>
            </m:r>
            <m:r>
              <m:t>r</m:t>
            </m:r>
            <m:r>
              <m:t>g</m:t>
            </m:r>
            <m:r>
              <m:t>e</m:t>
            </m:r>
            <m:r>
              <m:t>t</m:t>
            </m:r>
          </m:sub>
        </m:sSub>
      </m:oMath>
      <w:r>
        <w:t xml:space="preserve"> </w:t>
      </w:r>
      <w:r>
        <w:t xml:space="preserve">and</w:t>
      </w:r>
      <w:r>
        <w:t xml:space="preserve"> </w:t>
      </w:r>
      <m:oMath>
        <m:sSub>
          <m:e>
            <m:r>
              <m:t>B</m:t>
            </m:r>
          </m:e>
          <m:sub>
            <m:r>
              <m:t>l</m:t>
            </m:r>
            <m:r>
              <m:t>i</m:t>
            </m:r>
            <m:r>
              <m:t>m</m:t>
            </m:r>
          </m:sub>
        </m:sSub>
      </m:oMath>
      <w:r>
        <w:t xml:space="preserve"> </w:t>
      </w:r>
      <w:r>
        <w:t xml:space="preserve">are adjusted based on the parameters</w:t>
      </w:r>
      <w:r>
        <w:t xml:space="preserve"> </w:t>
      </w:r>
      <m:oMath>
        <m:sSub>
          <m:e>
            <m:r>
              <m:t>ω</m:t>
            </m:r>
          </m:e>
          <m:sub>
            <m:r>
              <m:t>2</m:t>
            </m:r>
          </m:sub>
        </m:sSub>
      </m:oMath>
      <w:r>
        <w:t xml:space="preserve"> </w:t>
      </w:r>
      <w:r>
        <w:t xml:space="preserve">and</w:t>
      </w:r>
      <w:r>
        <w:t xml:space="preserve"> </w:t>
      </w:r>
      <m:oMath>
        <m:sSub>
          <m:e>
            <m:r>
              <m:t>ω</m:t>
            </m:r>
          </m:e>
          <m:sub>
            <m:r>
              <m:t>3</m:t>
            </m:r>
          </m:sub>
        </m:sSub>
      </m:oMath>
      <w:r>
        <w:t xml:space="preserve"> </w:t>
      </w:r>
      <w:r>
        <w:t xml:space="preserve">such that:</w:t>
      </w:r>
    </w:p>
    <w:p>
      <w:pPr>
        <w:pStyle w:val="BodyText"/>
      </w:pPr>
      <m:oMathPara>
        <m:oMathParaPr>
          <m:jc m:val="center"/>
        </m:oMathParaPr>
        <m:oMath>
          <m:sSub>
            <m:e>
              <m:acc>
                <m:accPr>
                  <m:chr m:val="̂"/>
                </m:accPr>
                <m:e>
                  <m:r>
                    <m:t>B</m:t>
                  </m:r>
                </m:e>
              </m:acc>
            </m:e>
            <m:sub>
              <m:r>
                <m:t>t</m:t>
              </m:r>
              <m:r>
                <m:t>a</m:t>
              </m:r>
              <m:r>
                <m:t>r</m:t>
              </m:r>
              <m:r>
                <m:t>g</m:t>
              </m:r>
              <m:r>
                <m:t>e</m:t>
              </m:r>
              <m:r>
                <m:t>t</m:t>
              </m:r>
            </m:sub>
          </m:sSub>
          <m:r>
            <m:rPr>
              <m:sty m:val="p"/>
            </m:rPr>
            <m:t>=</m:t>
          </m:r>
          <m:sSub>
            <m:e>
              <m:r>
                <m:t>B</m:t>
              </m:r>
            </m:e>
            <m:sub>
              <m:r>
                <m:t>t</m:t>
              </m:r>
              <m:r>
                <m:t>a</m:t>
              </m:r>
              <m:r>
                <m:t>r</m:t>
              </m:r>
              <m:r>
                <m:t>g</m:t>
              </m:r>
              <m:r>
                <m:t>e</m:t>
              </m:r>
              <m:r>
                <m:t>t</m:t>
              </m:r>
            </m:sub>
          </m:sSub>
          <m:sSup>
            <m:e>
              <m:r>
                <m:t>e</m:t>
              </m:r>
            </m:e>
            <m:sup>
              <m:d>
                <m:dPr>
                  <m:begChr m:val="("/>
                  <m:endChr m:val=")"/>
                  <m:sepChr m:val=""/>
                  <m:grow/>
                </m:dPr>
                <m:e>
                  <m:r>
                    <m:rPr>
                      <m:sty m:val="p"/>
                    </m:rPr>
                    <m:t>−</m:t>
                  </m:r>
                  <m:sSub>
                    <m:e>
                      <m:r>
                        <m:t>ω</m:t>
                      </m:r>
                    </m:e>
                    <m:sub>
                      <m:r>
                        <m:t>2</m:t>
                      </m:r>
                    </m:sub>
                  </m:sSub>
                  <m:r>
                    <m:rPr>
                      <m:sty m:val="p"/>
                    </m:rPr>
                    <m:t>*</m:t>
                  </m:r>
                  <m:sSub>
                    <m:e>
                      <m:r>
                        <m:rPr>
                          <m:sty m:val="p"/>
                        </m:rPr>
                        <m:t>x</m:t>
                      </m:r>
                    </m:e>
                    <m:sub>
                      <m:r>
                        <m:rPr>
                          <m:sty m:val="p"/>
                        </m:rPr>
                        <m:t>y</m:t>
                      </m:r>
                    </m:sub>
                  </m:sSub>
                </m:e>
              </m:d>
            </m:sup>
          </m:sSup>
        </m:oMath>
      </m:oMathPara>
    </w:p>
    <w:p>
      <w:pPr>
        <w:pStyle w:val="FirstParagraph"/>
      </w:pPr>
      <w:r>
        <w:t xml:space="preserve">and</w:t>
      </w:r>
    </w:p>
    <w:p>
      <w:pPr>
        <w:pStyle w:val="BodyText"/>
      </w:pPr>
      <m:oMathPara>
        <m:oMathParaPr>
          <m:jc m:val="center"/>
        </m:oMathParaPr>
        <m:oMath>
          <m:sSub>
            <m:e>
              <m:acc>
                <m:accPr>
                  <m:chr m:val="̂"/>
                </m:accPr>
                <m:e>
                  <m:r>
                    <m:t>B</m:t>
                  </m:r>
                </m:e>
              </m:acc>
            </m:e>
            <m:sub>
              <m:r>
                <m:t>l</m:t>
              </m:r>
              <m:r>
                <m:t>i</m:t>
              </m:r>
              <m:r>
                <m:t>m</m:t>
              </m:r>
            </m:sub>
          </m:sSub>
          <m:r>
            <m:rPr>
              <m:sty m:val="p"/>
            </m:rPr>
            <m:t>=</m:t>
          </m:r>
          <m:sSub>
            <m:e>
              <m:r>
                <m:t>B</m:t>
              </m:r>
            </m:e>
            <m:sub>
              <m:r>
                <m:t>l</m:t>
              </m:r>
              <m:r>
                <m:t>i</m:t>
              </m:r>
              <m:r>
                <m:t>m</m:t>
              </m:r>
            </m:sub>
          </m:sSub>
          <m:sSup>
            <m:e>
              <m:r>
                <m:t>e</m:t>
              </m:r>
            </m:e>
            <m:sup>
              <m:d>
                <m:dPr>
                  <m:begChr m:val="("/>
                  <m:endChr m:val=")"/>
                  <m:sepChr m:val=""/>
                  <m:grow/>
                </m:dPr>
                <m:e>
                  <m:r>
                    <m:rPr>
                      <m:sty m:val="p"/>
                    </m:rPr>
                    <m:t>−</m:t>
                  </m:r>
                  <m:sSub>
                    <m:e>
                      <m:r>
                        <m:t>ω</m:t>
                      </m:r>
                    </m:e>
                    <m:sub>
                      <m:r>
                        <m:t>3</m:t>
                      </m:r>
                    </m:sub>
                  </m:sSub>
                  <m:r>
                    <m:rPr>
                      <m:sty m:val="p"/>
                    </m:rPr>
                    <m:t>*</m:t>
                  </m:r>
                  <m:sSub>
                    <m:e>
                      <m:r>
                        <m:rPr>
                          <m:sty m:val="p"/>
                        </m:rPr>
                        <m:t>x</m:t>
                      </m:r>
                    </m:e>
                    <m:sub>
                      <m:r>
                        <m:rPr>
                          <m:sty m:val="p"/>
                        </m:rPr>
                        <m:t>y</m:t>
                      </m:r>
                    </m:sub>
                  </m:sSub>
                </m:e>
              </m:d>
            </m:sup>
          </m:sSup>
        </m:oMath>
      </m:oMathPara>
    </w:p>
    <w:p>
      <w:pPr>
        <w:pStyle w:val="FirstParagraph"/>
      </w:pPr>
      <w:r>
        <w:t xml:space="preserve">and</w:t>
      </w:r>
      <w:r>
        <w:t xml:space="preserve"> </w:t>
      </w:r>
      <m:oMath>
        <m:sSub>
          <m:e>
            <m:r>
              <m:t>ω</m:t>
            </m:r>
          </m:e>
          <m:sub>
            <m:r>
              <m:t>1</m:t>
            </m:r>
          </m:sub>
        </m:sSub>
        <m:r>
          <m:rPr>
            <m:sty m:val="p"/>
          </m:rPr>
          <m:t>,</m:t>
        </m:r>
        <m:r>
          <m:t> </m:t>
        </m:r>
        <m:sSub>
          <m:e>
            <m:r>
              <m:t>ω</m:t>
            </m:r>
          </m:e>
          <m:sub>
            <m:r>
              <m:t>2</m:t>
            </m:r>
          </m:sub>
        </m:sSub>
        <m:r>
          <m:t> </m:t>
        </m:r>
        <m:r>
          <m:rPr>
            <m:sty m:val="p"/>
          </m:rPr>
          <m:t>a</m:t>
        </m:r>
        <m:r>
          <m:rPr>
            <m:sty m:val="p"/>
          </m:rPr>
          <m:t>n</m:t>
        </m:r>
        <m:r>
          <m:rPr>
            <m:sty m:val="p"/>
          </m:rPr>
          <m:t>d</m:t>
        </m:r>
        <m:r>
          <m:t> </m:t>
        </m:r>
        <m:r>
          <m:t> </m:t>
        </m:r>
        <m:sSub>
          <m:e>
            <m:r>
              <m:t>ω</m:t>
            </m:r>
          </m:e>
          <m:sub>
            <m:r>
              <m:t>3</m:t>
            </m:r>
          </m:sub>
        </m:sSub>
        <m:r>
          <m:rPr>
            <m:sty m:val="p"/>
          </m:rPr>
          <m:t>≥</m:t>
        </m:r>
        <m:r>
          <m:t>0</m:t>
        </m:r>
      </m:oMath>
      <w:r>
        <w:t xml:space="preserve">. For the ACLIM HCR 7 simulations</w:t>
      </w:r>
      <w:r>
        <w:t xml:space="preserve"> </w:t>
      </w:r>
      <m:oMath>
        <m:sSub>
          <m:e>
            <m:r>
              <m:t>ω</m:t>
            </m:r>
          </m:e>
          <m:sub>
            <m:r>
              <m:t>1</m:t>
            </m:r>
          </m:sub>
        </m:sSub>
      </m:oMath>
      <w:r>
        <w:t xml:space="preserve"> </w:t>
      </w:r>
      <w:r>
        <w:t xml:space="preserve">and</w:t>
      </w:r>
      <w:r>
        <w:t xml:space="preserve"> </w:t>
      </w:r>
      <m:oMath>
        <m:sSub>
          <m:e>
            <m:r>
              <m:t>ω</m:t>
            </m:r>
          </m:e>
          <m:sub>
            <m:r>
              <m:t>2</m:t>
            </m:r>
          </m:sub>
        </m:sSub>
      </m:oMath>
      <w:r>
        <w:t xml:space="preserve"> </w:t>
      </w:r>
      <w:r>
        <w:t xml:space="preserve">will be fit using retrospecitve analyses of spawner recruitment relationships across sclaed (z-scored) SST (</w:t>
      </w:r>
      <m:oMath>
        <m:sSub>
          <m:e>
            <m:r>
              <m:t>x</m:t>
            </m:r>
          </m:e>
          <m:sub>
            <m:r>
              <m:t>y</m:t>
            </m:r>
          </m:sub>
        </m:sSub>
      </m:oMath>
      <w:r>
        <w:t xml:space="preserve">) on EBS pollock by Spencer et al. in prep.</w:t>
      </w:r>
      <w:r>
        <w:t xml:space="preserve"> </w:t>
      </w:r>
      <w:r>
        <w:t xml:space="preserve">Details: Set the target to 40% of</w:t>
      </w:r>
      <w:r>
        <w:t xml:space="preserve"> </w:t>
      </w:r>
      <m:oMath>
        <m:sSub>
          <m:e>
            <m:r>
              <m:t>B</m:t>
            </m:r>
          </m:e>
          <m:sub>
            <m:r>
              <m:t>100</m:t>
            </m:r>
            <m:r>
              <m:rPr>
                <m:sty m:val="p"/>
              </m:rPr>
              <m:t>%</m:t>
            </m:r>
          </m:sub>
        </m:sSub>
      </m:oMath>
      <w:r>
        <w:t xml:space="preserve"> </w:t>
      </w:r>
      <w:r>
        <w:t xml:space="preserve">(</w:t>
      </w:r>
      <m:oMath>
        <m:r>
          <m:t>α</m:t>
        </m:r>
        <m:r>
          <m:rPr>
            <m:sty m:val="p"/>
          </m:rPr>
          <m:t>=</m:t>
        </m:r>
        <m:r>
          <m:t>0.05</m:t>
        </m:r>
      </m:oMath>
      <w:r>
        <w:t xml:space="preserve">,</w:t>
      </w:r>
      <w:r>
        <w:t xml:space="preserve"> </w:t>
      </w:r>
      <m:oMath>
        <m:sSub>
          <m:e>
            <m:r>
              <m:t>B</m:t>
            </m:r>
          </m:e>
          <m:sub>
            <m:r>
              <m:t>l</m:t>
            </m:r>
            <m:r>
              <m:t>i</m:t>
            </m:r>
            <m:r>
              <m:t>m</m:t>
            </m:r>
          </m:sub>
        </m:sSub>
        <m:r>
          <m:rPr>
            <m:sty m:val="p"/>
          </m:rPr>
          <m:t>=</m:t>
        </m:r>
        <m:sSub>
          <m:e>
            <m:r>
              <m:t>B</m:t>
            </m:r>
          </m:e>
          <m:sub>
            <m:r>
              <m:t>20</m:t>
            </m:r>
            <m:r>
              <m:rPr>
                <m:sty m:val="p"/>
              </m:rPr>
              <m:t>%</m:t>
            </m:r>
          </m:sub>
        </m:sSub>
      </m:oMath>
      <w:r>
        <w:t xml:space="preserve">,</w:t>
      </w:r>
      <w:r>
        <w:t xml:space="preserve"> </w:t>
      </w:r>
      <m:oMath>
        <m:sSub>
          <m:e>
            <m:r>
              <m:t>B</m:t>
            </m:r>
          </m:e>
          <m:sub>
            <m:r>
              <m:t>t</m:t>
            </m:r>
            <m:r>
              <m:t>a</m:t>
            </m:r>
            <m:r>
              <m:t>r</m:t>
            </m:r>
            <m:r>
              <m:t>g</m:t>
            </m:r>
            <m:r>
              <m:t>e</m:t>
            </m:r>
            <m:r>
              <m:t>t</m:t>
            </m:r>
          </m:sub>
        </m:sSub>
        <m:r>
          <m:rPr>
            <m:sty m:val="p"/>
          </m:rPr>
          <m:t>=</m:t>
        </m:r>
        <m:sSub>
          <m:e>
            <m:r>
              <m:t>B</m:t>
            </m:r>
          </m:e>
          <m:sub>
            <m:r>
              <m:t>40</m:t>
            </m:r>
            <m:r>
              <m:rPr>
                <m:sty m:val="p"/>
              </m:rPr>
              <m:t>%</m:t>
            </m:r>
          </m:sub>
        </m:sSub>
      </m:oMath>
      <w:r>
        <w:t xml:space="preserve">). In the example below (</w:t>
      </w:r>
      <m:oMath>
        <m:sSub>
          <m:e>
            <m:r>
              <m:t>x</m:t>
            </m:r>
          </m:e>
          <m:sub>
            <m:r>
              <m:t>y</m:t>
            </m:r>
          </m:sub>
        </m:sSub>
      </m:oMath>
      <w:r>
        <w:t xml:space="preserve">) = 0.7 and for case 7a all</w:t>
      </w:r>
      <w:r>
        <w:t xml:space="preserve"> </w:t>
      </w:r>
      <m:oMath>
        <m:r>
          <m:t>ω</m:t>
        </m:r>
      </m:oMath>
      <w:r>
        <w:t xml:space="preserve"> </w:t>
      </w:r>
      <w:r>
        <w:t xml:space="preserve">values were set to 0, in case 7b</w:t>
      </w:r>
      <w:r>
        <w:t xml:space="preserve"> </w:t>
      </w:r>
      <m:oMath>
        <m:sSub>
          <m:e>
            <m:r>
              <m:t>ω</m:t>
            </m:r>
          </m:e>
          <m:sub>
            <m:r>
              <m:t>1</m:t>
            </m:r>
          </m:sub>
        </m:sSub>
        <m:r>
          <m:rPr>
            <m:sty m:val="p"/>
          </m:rPr>
          <m:t>=</m:t>
        </m:r>
        <m:sSub>
          <m:e>
            <m:r>
              <m:t>ω</m:t>
            </m:r>
          </m:e>
          <m:sub>
            <m:r>
              <m:t>2</m:t>
            </m:r>
          </m:sub>
        </m:sSub>
        <m:r>
          <m:rPr>
            <m:sty m:val="p"/>
          </m:rPr>
          <m:t>=</m:t>
        </m:r>
        <m:sSub>
          <m:e>
            <m:r>
              <m:t>ω</m:t>
            </m:r>
          </m:e>
          <m:sub>
            <m:r>
              <m:t>3</m:t>
            </m:r>
          </m:sub>
        </m:sSub>
      </m:oMath>
      <w:r>
        <w:t xml:space="preserve"> </w:t>
      </w:r>
      <w:r>
        <w:t xml:space="preserve">= 0.5, and in case 7c</w:t>
      </w:r>
      <w:r>
        <w:t xml:space="preserve"> </w:t>
      </w:r>
      <m:oMath>
        <m:sSub>
          <m:e>
            <m:r>
              <m:t>ω</m:t>
            </m:r>
          </m:e>
          <m:sub>
            <m:r>
              <m:t>1</m:t>
            </m:r>
          </m:sub>
        </m:sSub>
      </m:oMath>
      <w:r>
        <w:t xml:space="preserve"> </w:t>
      </w:r>
      <w:r>
        <w:t xml:space="preserve">= 0.7,</w:t>
      </w:r>
      <w:r>
        <w:t xml:space="preserve"> </w:t>
      </w:r>
      <m:oMath>
        <m:sSub>
          <m:e>
            <m:r>
              <m:t>ω</m:t>
            </m:r>
          </m:e>
          <m:sub>
            <m:r>
              <m:t>2</m:t>
            </m:r>
          </m:sub>
        </m:sSub>
      </m:oMath>
      <w:r>
        <w:t xml:space="preserve"> </w:t>
      </w:r>
      <w:r>
        <w:t xml:space="preserve">= 0.5,</w:t>
      </w:r>
      <w:r>
        <w:t xml:space="preserve"> </w:t>
      </w:r>
      <m:oMath>
        <m:sSub>
          <m:e>
            <m:r>
              <m:t>ω</m:t>
            </m:r>
          </m:e>
          <m:sub>
            <m:r>
              <m:t>3</m:t>
            </m:r>
          </m:sub>
        </m:sSub>
      </m:oMath>
      <w:r>
        <w:t xml:space="preserve"> </w:t>
      </w:r>
      <w:r>
        <w:t xml:space="preserve">= .3.</w:t>
      </w:r>
    </w:p>
    <w:p>
      <w:pPr>
        <w:pStyle w:val="CaptionedFigure"/>
      </w:pPr>
      <w:r>
        <w:drawing>
          <wp:inline>
            <wp:extent cx="4267200" cy="2133600"/>
            <wp:effectExtent b="0" l="0" r="0" t="0"/>
            <wp:docPr descr="ABC+HCR 7:Recruit per spawner biomass variability adjusted HCR based on analyses by Spencer et al." title="" id="48" name="Picture"/>
            <a:graphic>
              <a:graphicData uri="http://schemas.openxmlformats.org/drawingml/2006/picture">
                <pic:pic>
                  <pic:nvPicPr>
                    <pic:cNvPr descr="../../Figs/HCR_figs/HCR7.png" id="49" name="Picture"/>
                    <pic:cNvPicPr>
                      <a:picLocks noChangeArrowheads="1" noChangeAspect="1"/>
                    </pic:cNvPicPr>
                  </pic:nvPicPr>
                  <pic:blipFill>
                    <a:blip r:embed="rId47"/>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ABC+HCR 7:Recruit per spawner biomass variability adjusted HCR based on analyses by Spencer et al.</w:t>
      </w:r>
    </w:p>
    <w:bookmarkEnd w:id="50"/>
    <w:bookmarkStart w:id="54" w:name="X99ff06750ff6d47da0c5bccb2efce8c6f412ef4"/>
    <w:p>
      <w:pPr>
        <w:pStyle w:val="Heading1"/>
      </w:pPr>
      <w:r>
        <w:t xml:space="preserve">ABC+HCR 8: Adjust effective spawning biomass (rather than adjust B_target)</w:t>
      </w:r>
    </w:p>
    <w:p>
      <w:pPr>
        <w:pStyle w:val="FirstParagraph"/>
      </w:pPr>
      <w:r>
        <w:t xml:space="preserve">In this scenario, rather than adjust the FMP target from</w:t>
      </w:r>
      <w:r>
        <w:t xml:space="preserve"> </w:t>
      </w:r>
      <m:oMath>
        <m:sSub>
          <m:e>
            <m:r>
              <m:t>B</m:t>
            </m:r>
          </m:e>
          <m:sub>
            <m:r>
              <m:t>40</m:t>
            </m:r>
            <m:r>
              <m:rPr>
                <m:sty m:val="p"/>
              </m:rPr>
              <m:t>%</m:t>
            </m:r>
          </m:sub>
        </m:sSub>
      </m:oMath>
      <w:r>
        <w:t xml:space="preserve">, the effective</w:t>
      </w:r>
      <w:r>
        <w:t xml:space="preserve"> </w:t>
      </w:r>
      <m:oMath>
        <m:sSub>
          <m:e>
            <m:r>
              <m:t>B</m:t>
            </m:r>
          </m:e>
          <m:sub>
            <m:r>
              <m:t>y</m:t>
            </m:r>
          </m:sub>
        </m:sSub>
      </m:oMath>
      <w:r>
        <w:t xml:space="preserve"> </w:t>
      </w:r>
      <w:r>
        <w:t xml:space="preserve">and</w:t>
      </w:r>
      <w:r>
        <w:t xml:space="preserve"> </w:t>
      </w:r>
      <m:oMath>
        <m:sSub>
          <m:e>
            <m:r>
              <m:t>B</m:t>
            </m:r>
          </m:e>
          <m:sub>
            <m:r>
              <m:t>y</m:t>
            </m:r>
            <m:r>
              <m:rPr>
                <m:sty m:val="p"/>
              </m:rPr>
              <m:t>+</m:t>
            </m:r>
            <m:r>
              <m:t>1</m:t>
            </m:r>
          </m:sub>
        </m:sSub>
      </m:oMath>
      <w:r>
        <w:t xml:space="preserve"> </w:t>
      </w:r>
      <w:r>
        <w:t xml:space="preserve">is adjust downward:</w:t>
      </w:r>
    </w:p>
    <w:p>
      <w:pPr>
        <w:pStyle w:val="BodyText"/>
      </w:pPr>
      <w:r>
        <w:t xml:space="preserve">Eq.</w:t>
      </w:r>
    </w:p>
    <w:p>
      <w:pPr>
        <w:pStyle w:val="BodyText"/>
      </w:pPr>
      <m:oMathPara>
        <m:oMathParaPr>
          <m:jc m:val="center"/>
        </m:oMathParaPr>
        <m:oMath>
          <m:sSub>
            <m:e>
              <m:r>
                <m:t>F</m:t>
              </m:r>
            </m:e>
            <m:sub>
              <m:r>
                <m:t>A</m:t>
              </m:r>
              <m:r>
                <m:t>B</m:t>
              </m:r>
              <m:sSub>
                <m:e>
                  <m:r>
                    <m:t>C</m:t>
                  </m:r>
                </m:e>
                <m:sub>
                  <m:r>
                    <m:t>m</m:t>
                  </m:r>
                  <m:r>
                    <m:t>a</m:t>
                  </m:r>
                  <m:r>
                    <m:t>x</m:t>
                  </m:r>
                </m:sub>
              </m:sSub>
            </m:sub>
          </m:sSub>
          <m:r>
            <m:rPr>
              <m:sty m:val="p"/>
            </m:rPr>
            <m:t>=</m:t>
          </m:r>
          <m:m>
            <m:mPr>
              <m:baseJc m:val="center"/>
              <m:plcHide m:val="on"/>
              <m:mcs>
                <m:mc>
                  <m:mcPr>
                    <m:mcJc m:val="left"/>
                    <m:count m:val="1"/>
                  </m:mcPr>
                </m:mc>
                <m:mc>
                  <m:mcPr>
                    <m:mcJc m:val="left"/>
                    <m:count m:val="1"/>
                  </m:mcPr>
                </m:mc>
              </m:mcs>
            </m:mPr>
            <m:mr>
              <m:e>
                <m:sSub>
                  <m:e>
                    <m:r>
                      <m:t>F</m:t>
                    </m:r>
                  </m:e>
                  <m:sub>
                    <m:r>
                      <m:t>A</m:t>
                    </m:r>
                    <m:r>
                      <m:t>B</m:t>
                    </m:r>
                    <m:r>
                      <m:t>C</m:t>
                    </m:r>
                  </m:sub>
                </m:sSub>
              </m:e>
              <m:e>
                <m:r>
                  <m:t> </m:t>
                </m:r>
                <m:r>
                  <m:t> </m:t>
                </m:r>
                <m:r>
                  <m:t> </m:t>
                </m:r>
                <m:r>
                  <m:t> </m:t>
                </m:r>
                <m:r>
                  <m:t> </m:t>
                </m:r>
                <m:r>
                  <m:t> </m:t>
                </m:r>
                <m:r>
                  <m:t> </m:t>
                </m:r>
                <m:r>
                  <m:t> </m:t>
                </m:r>
                <m:f>
                  <m:fPr>
                    <m:type m:val="bar"/>
                  </m:fPr>
                  <m:num>
                    <m:sSub>
                      <m:e>
                        <m:acc>
                          <m:accPr>
                            <m:chr m:val="̂"/>
                          </m:accPr>
                          <m:e>
                            <m:r>
                              <m:t>B</m:t>
                            </m:r>
                          </m:e>
                        </m:acc>
                      </m:e>
                      <m:sub>
                        <m:r>
                          <m:t>y</m:t>
                        </m:r>
                      </m:sub>
                    </m:sSub>
                  </m:num>
                  <m:den>
                    <m:sSub>
                      <m:e>
                        <m:r>
                          <m:t>B</m:t>
                        </m:r>
                      </m:e>
                      <m:sub>
                        <m:r>
                          <m:t>t</m:t>
                        </m:r>
                        <m:r>
                          <m:t>a</m:t>
                        </m:r>
                        <m:r>
                          <m:t>r</m:t>
                        </m:r>
                        <m:r>
                          <m:t>g</m:t>
                        </m:r>
                        <m:r>
                          <m:t>e</m:t>
                        </m:r>
                        <m:r>
                          <m:t>t</m:t>
                        </m:r>
                      </m:sub>
                    </m:sSub>
                  </m:den>
                </m:f>
                <m:r>
                  <m:rPr>
                    <m:sty m:val="p"/>
                  </m:rPr>
                  <m:t>&gt;</m:t>
                </m:r>
                <m:r>
                  <m:t>1</m:t>
                </m:r>
              </m:e>
            </m:mr>
            <m:mr>
              <m:e>
                <m:sSub>
                  <m:e>
                    <m:r>
                      <m:t>F</m:t>
                    </m:r>
                  </m:e>
                  <m:sub>
                    <m:r>
                      <m:t>A</m:t>
                    </m:r>
                    <m:r>
                      <m:t>B</m:t>
                    </m:r>
                    <m:r>
                      <m:t>C</m:t>
                    </m:r>
                  </m:sub>
                </m:sSub>
                <m:d>
                  <m:dPr>
                    <m:begChr m:val="("/>
                    <m:endChr m:val=")"/>
                    <m:sepChr m:val=""/>
                    <m:grow/>
                  </m:dPr>
                  <m:e>
                    <m:d>
                      <m:dPr>
                        <m:begChr m:val="("/>
                        <m:endChr m:val=")"/>
                        <m:sepChr m:val=""/>
                        <m:grow/>
                      </m:dPr>
                      <m:e>
                        <m:f>
                          <m:fPr>
                            <m:type m:val="bar"/>
                          </m:fPr>
                          <m:num>
                            <m:sSub>
                              <m:e>
                                <m:acc>
                                  <m:accPr>
                                    <m:chr m:val="̂"/>
                                  </m:accPr>
                                  <m:e>
                                    <m:r>
                                      <m:t>B</m:t>
                                    </m:r>
                                  </m:e>
                                </m:acc>
                              </m:e>
                              <m:sub>
                                <m:r>
                                  <m:t>y</m:t>
                                </m:r>
                              </m:sub>
                            </m:sSub>
                          </m:num>
                          <m:den>
                            <m:sSub>
                              <m:e>
                                <m:r>
                                  <m:t>B</m:t>
                                </m:r>
                              </m:e>
                              <m:sub>
                                <m:r>
                                  <m:t>t</m:t>
                                </m:r>
                                <m:r>
                                  <m:t>a</m:t>
                                </m:r>
                                <m:r>
                                  <m:t>r</m:t>
                                </m:r>
                                <m:r>
                                  <m:t>g</m:t>
                                </m:r>
                                <m:r>
                                  <m:t>e</m:t>
                                </m:r>
                                <m:r>
                                  <m:t>t</m:t>
                                </m:r>
                              </m:sub>
                            </m:sSub>
                          </m:den>
                        </m:f>
                        <m:r>
                          <m:rPr>
                            <m:sty m:val="p"/>
                          </m:rPr>
                          <m:t>−</m:t>
                        </m:r>
                        <m:r>
                          <m:t>α</m:t>
                        </m:r>
                      </m:e>
                    </m:d>
                    <m:r>
                      <m:rPr>
                        <m:sty m:val="p"/>
                      </m:rPr>
                      <m:t>/</m:t>
                    </m:r>
                    <m:d>
                      <m:dPr>
                        <m:begChr m:val="("/>
                        <m:endChr m:val=")"/>
                        <m:sepChr m:val=""/>
                        <m:grow/>
                      </m:dPr>
                      <m:e>
                        <m:r>
                          <m:t>1</m:t>
                        </m:r>
                        <m:r>
                          <m:rPr>
                            <m:sty m:val="p"/>
                          </m:rPr>
                          <m:t>−</m:t>
                        </m:r>
                        <m:r>
                          <m:t>α</m:t>
                        </m:r>
                      </m:e>
                    </m:d>
                  </m:e>
                </m:d>
              </m:e>
              <m:e>
                <m:r>
                  <m:t> </m:t>
                </m:r>
                <m:r>
                  <m:t> </m:t>
                </m:r>
                <m:r>
                  <m:t> </m:t>
                </m:r>
                <m:r>
                  <m:t> </m:t>
                </m:r>
                <m:r>
                  <m:t> </m:t>
                </m:r>
                <m:r>
                  <m:t> </m:t>
                </m:r>
                <m:r>
                  <m:t> </m:t>
                </m:r>
                <m:r>
                  <m:t> </m:t>
                </m:r>
                <m:f>
                  <m:fPr>
                    <m:type m:val="bar"/>
                  </m:fPr>
                  <m:num>
                    <m:sSub>
                      <m:e>
                        <m:r>
                          <m:t>B</m:t>
                        </m:r>
                      </m:e>
                      <m:sub>
                        <m:r>
                          <m:t>l</m:t>
                        </m:r>
                        <m:r>
                          <m:t>i</m:t>
                        </m:r>
                        <m:r>
                          <m:t>m</m:t>
                        </m:r>
                      </m:sub>
                    </m:sSub>
                  </m:num>
                  <m:den>
                    <m:sSub>
                      <m:e>
                        <m:r>
                          <m:t>B</m:t>
                        </m:r>
                      </m:e>
                      <m:sub>
                        <m:r>
                          <m:t>t</m:t>
                        </m:r>
                        <m:r>
                          <m:t>a</m:t>
                        </m:r>
                        <m:r>
                          <m:t>r</m:t>
                        </m:r>
                        <m:r>
                          <m:t>g</m:t>
                        </m:r>
                        <m:r>
                          <m:t>e</m:t>
                        </m:r>
                        <m:r>
                          <m:t>t</m:t>
                        </m:r>
                      </m:sub>
                    </m:sSub>
                  </m:den>
                </m:f>
                <m:r>
                  <m:rPr>
                    <m:sty m:val="p"/>
                  </m:rPr>
                  <m:t>≤</m:t>
                </m:r>
                <m:f>
                  <m:fPr>
                    <m:type m:val="bar"/>
                  </m:fPr>
                  <m:num>
                    <m:sSub>
                      <m:e>
                        <m:acc>
                          <m:accPr>
                            <m:chr m:val="̂"/>
                          </m:accPr>
                          <m:e>
                            <m:r>
                              <m:t>B</m:t>
                            </m:r>
                          </m:e>
                        </m:acc>
                      </m:e>
                      <m:sub>
                        <m:r>
                          <m:t>y</m:t>
                        </m:r>
                      </m:sub>
                    </m:sSub>
                  </m:num>
                  <m:den>
                    <m:sSub>
                      <m:e>
                        <m:r>
                          <m:t>B</m:t>
                        </m:r>
                      </m:e>
                      <m:sub>
                        <m:r>
                          <m:t>t</m:t>
                        </m:r>
                        <m:r>
                          <m:t>a</m:t>
                        </m:r>
                        <m:r>
                          <m:t>r</m:t>
                        </m:r>
                        <m:r>
                          <m:t>g</m:t>
                        </m:r>
                        <m:r>
                          <m:t>e</m:t>
                        </m:r>
                        <m:r>
                          <m:t>t</m:t>
                        </m:r>
                      </m:sub>
                    </m:sSub>
                  </m:den>
                </m:f>
                <m:r>
                  <m:rPr>
                    <m:sty m:val="p"/>
                  </m:rPr>
                  <m:t>&lt;</m:t>
                </m:r>
                <m:r>
                  <m:t>1</m:t>
                </m:r>
              </m:e>
            </m:mr>
            <m:mr>
              <m:e>
                <m:r>
                  <m:t>0</m:t>
                </m:r>
              </m:e>
              <m:e>
                <m:r>
                  <m:t> </m:t>
                </m:r>
                <m:r>
                  <m:t> </m:t>
                </m:r>
                <m:r>
                  <m:t> </m:t>
                </m:r>
                <m:r>
                  <m:t> </m:t>
                </m:r>
                <m:r>
                  <m:t> </m:t>
                </m:r>
                <m:r>
                  <m:t> </m:t>
                </m:r>
                <m:r>
                  <m:t> </m:t>
                </m:r>
                <m:r>
                  <m:t> </m:t>
                </m:r>
                <m:f>
                  <m:fPr>
                    <m:type m:val="bar"/>
                  </m:fPr>
                  <m:num>
                    <m:sSub>
                      <m:e>
                        <m:acc>
                          <m:accPr>
                            <m:chr m:val="̂"/>
                          </m:accPr>
                          <m:e>
                            <m:r>
                              <m:t>B</m:t>
                            </m:r>
                          </m:e>
                        </m:acc>
                      </m:e>
                      <m:sub>
                        <m:r>
                          <m:t>y</m:t>
                        </m:r>
                      </m:sub>
                    </m:sSub>
                  </m:num>
                  <m:den>
                    <m:sSub>
                      <m:e>
                        <m:r>
                          <m:t>B</m:t>
                        </m:r>
                      </m:e>
                      <m:sub>
                        <m:r>
                          <m:t>t</m:t>
                        </m:r>
                        <m:r>
                          <m:t>a</m:t>
                        </m:r>
                        <m:r>
                          <m:t>r</m:t>
                        </m:r>
                        <m:r>
                          <m:t>g</m:t>
                        </m:r>
                        <m:r>
                          <m:t>e</m:t>
                        </m:r>
                        <m:r>
                          <m:t>t</m:t>
                        </m:r>
                      </m:sub>
                    </m:sSub>
                  </m:den>
                </m:f>
                <m:r>
                  <m:rPr>
                    <m:sty m:val="p"/>
                  </m:rPr>
                  <m:t>&lt;</m:t>
                </m:r>
                <m:f>
                  <m:fPr>
                    <m:type m:val="bar"/>
                  </m:fPr>
                  <m:num>
                    <m:sSub>
                      <m:e>
                        <m:r>
                          <m:t>B</m:t>
                        </m:r>
                      </m:e>
                      <m:sub>
                        <m:r>
                          <m:t>l</m:t>
                        </m:r>
                        <m:r>
                          <m:t>i</m:t>
                        </m:r>
                        <m:r>
                          <m:t>m</m:t>
                        </m:r>
                      </m:sub>
                    </m:sSub>
                  </m:num>
                  <m:den>
                    <m:sSub>
                      <m:e>
                        <m:r>
                          <m:t>B</m:t>
                        </m:r>
                      </m:e>
                      <m:sub>
                        <m:r>
                          <m:t>t</m:t>
                        </m:r>
                        <m:r>
                          <m:t>a</m:t>
                        </m:r>
                        <m:r>
                          <m:t>r</m:t>
                        </m:r>
                        <m:r>
                          <m:t>g</m:t>
                        </m:r>
                        <m:r>
                          <m:t>e</m:t>
                        </m:r>
                        <m:r>
                          <m:t>t</m:t>
                        </m:r>
                      </m:sub>
                    </m:sSub>
                  </m:den>
                </m:f>
              </m:e>
            </m:mr>
          </m:m>
        </m:oMath>
      </m:oMathPara>
    </w:p>
    <w:p>
      <w:pPr>
        <w:pStyle w:val="FirstParagraph"/>
      </w:pPr>
      <w:r>
        <w:t xml:space="preserve">where,</w:t>
      </w:r>
      <w:r>
        <w:t xml:space="preserve"> </w:t>
      </w:r>
      <m:oMath>
        <m:sSub>
          <m:e>
            <m:acc>
              <m:accPr>
                <m:chr m:val="̂"/>
              </m:accPr>
              <m:e>
                <m:r>
                  <m:t>B</m:t>
                </m:r>
              </m:e>
            </m:acc>
          </m:e>
          <m:sub>
            <m:r>
              <m:t>y</m:t>
            </m:r>
          </m:sub>
        </m:sSub>
        <m:r>
          <m:rPr>
            <m:sty m:val="p"/>
          </m:rPr>
          <m:t>=</m:t>
        </m:r>
        <m:r>
          <m:t>θ</m:t>
        </m:r>
        <m:sSub>
          <m:e>
            <m:r>
              <m:t>B</m:t>
            </m:r>
          </m:e>
          <m:sub>
            <m:r>
              <m:t>y</m:t>
            </m:r>
          </m:sub>
        </m:sSub>
      </m:oMath>
      <w:r>
        <w:t xml:space="preserve"> </w:t>
      </w:r>
      <w:r>
        <w:t xml:space="preserve">and</w:t>
      </w:r>
      <w:r>
        <w:t xml:space="preserve"> </w:t>
      </w:r>
      <m:oMath>
        <m:r>
          <m:t>θ</m:t>
        </m:r>
      </m:oMath>
      <w:r>
        <w:t xml:space="preserve"> </w:t>
      </w:r>
      <w:r>
        <w:t xml:space="preserve">is a scaler on</w:t>
      </w:r>
      <w:r>
        <w:t xml:space="preserve"> </w:t>
      </w:r>
      <m:oMath>
        <m:sSub>
          <m:e>
            <m:r>
              <m:t>B</m:t>
            </m:r>
          </m:e>
          <m:sub>
            <m:r>
              <m:t>y</m:t>
            </m:r>
          </m:sub>
        </m:sSub>
      </m:oMath>
      <w:r>
        <w:t xml:space="preserve"> </w:t>
      </w:r>
      <w:r>
        <w:t xml:space="preserve">(could be set to a value or could be a function of environmental covariates).</w:t>
      </w:r>
    </w:p>
    <w:p>
      <w:pPr>
        <w:pStyle w:val="BodyText"/>
      </w:pPr>
      <w:r>
        <w:t xml:space="preserve">Details: Set the target to 40% of</w:t>
      </w:r>
      <w:r>
        <w:t xml:space="preserve"> </w:t>
      </w:r>
      <m:oMath>
        <m:sSub>
          <m:e>
            <m:r>
              <m:t>B</m:t>
            </m:r>
          </m:e>
          <m:sub>
            <m:r>
              <m:t>100</m:t>
            </m:r>
            <m:r>
              <m:rPr>
                <m:sty m:val="p"/>
              </m:rPr>
              <m:t>%</m:t>
            </m:r>
          </m:sub>
        </m:sSub>
      </m:oMath>
      <w:r>
        <w:t xml:space="preserve"> </w:t>
      </w:r>
      <w:r>
        <w:t xml:space="preserve">(</w:t>
      </w:r>
      <m:oMath>
        <m:r>
          <m:t>α</m:t>
        </m:r>
        <m:r>
          <m:rPr>
            <m:sty m:val="p"/>
          </m:rPr>
          <m:t>=</m:t>
        </m:r>
        <m:r>
          <m:t>0.05</m:t>
        </m:r>
      </m:oMath>
      <w:r>
        <w:t xml:space="preserve">,</w:t>
      </w:r>
      <w:r>
        <w:t xml:space="preserve"> </w:t>
      </w:r>
      <m:oMath>
        <m:sSub>
          <m:e>
            <m:r>
              <m:t>B</m:t>
            </m:r>
          </m:e>
          <m:sub>
            <m:r>
              <m:t>l</m:t>
            </m:r>
            <m:r>
              <m:t>i</m:t>
            </m:r>
            <m:r>
              <m:t>m</m:t>
            </m:r>
          </m:sub>
        </m:sSub>
        <m:r>
          <m:rPr>
            <m:sty m:val="p"/>
          </m:rPr>
          <m:t>=</m:t>
        </m:r>
        <m:sSub>
          <m:e>
            <m:r>
              <m:t>B</m:t>
            </m:r>
          </m:e>
          <m:sub>
            <m:r>
              <m:t>20</m:t>
            </m:r>
            <m:r>
              <m:rPr>
                <m:sty m:val="p"/>
              </m:rPr>
              <m:t>%</m:t>
            </m:r>
          </m:sub>
        </m:sSub>
      </m:oMath>
      <w:r>
        <w:t xml:space="preserve">,</w:t>
      </w:r>
      <w:r>
        <w:t xml:space="preserve"> </w:t>
      </w:r>
      <m:oMath>
        <m:sSub>
          <m:e>
            <m:r>
              <m:t>B</m:t>
            </m:r>
          </m:e>
          <m:sub>
            <m:r>
              <m:t>t</m:t>
            </m:r>
            <m:r>
              <m:t>a</m:t>
            </m:r>
            <m:r>
              <m:t>r</m:t>
            </m:r>
            <m:r>
              <m:t>g</m:t>
            </m:r>
            <m:r>
              <m:t>e</m:t>
            </m:r>
            <m:r>
              <m:t>t</m:t>
            </m:r>
          </m:sub>
        </m:sSub>
        <m:r>
          <m:rPr>
            <m:sty m:val="p"/>
          </m:rPr>
          <m:t>=</m:t>
        </m:r>
        <m:sSub>
          <m:e>
            <m:r>
              <m:t>B</m:t>
            </m:r>
          </m:e>
          <m:sub>
            <m:r>
              <m:t>40</m:t>
            </m:r>
            <m:r>
              <m:rPr>
                <m:sty m:val="p"/>
              </m:rPr>
              <m:t>%</m:t>
            </m:r>
          </m:sub>
        </m:sSub>
      </m:oMath>
      <w:r>
        <w:t xml:space="preserve">). In the example below (</w:t>
      </w:r>
      <m:oMath>
        <m:sSub>
          <m:e>
            <m:r>
              <m:t>x</m:t>
            </m:r>
          </m:e>
          <m:sub>
            <m:r>
              <m:t>y</m:t>
            </m:r>
          </m:sub>
        </m:sSub>
      </m:oMath>
      <w:r>
        <w:t xml:space="preserve">) = 0.7 and for case 8a all</w:t>
      </w:r>
      <w:r>
        <w:t xml:space="preserve"> </w:t>
      </w:r>
      <m:oMath>
        <m:r>
          <m:t>θ</m:t>
        </m:r>
      </m:oMath>
      <w:r>
        <w:t xml:space="preserve"> </w:t>
      </w:r>
      <w:r>
        <w:t xml:space="preserve">is set to 1, in case 8b</w:t>
      </w:r>
      <w:r>
        <w:t xml:space="preserve"> </w:t>
      </w:r>
      <m:oMath>
        <m:r>
          <m:t>θ</m:t>
        </m:r>
      </m:oMath>
      <w:r>
        <w:t xml:space="preserve"> </w:t>
      </w:r>
      <w:r>
        <w:t xml:space="preserve">= 0.75.</w:t>
      </w:r>
    </w:p>
    <w:p>
      <w:pPr>
        <w:pStyle w:val="CaptionedFigure"/>
      </w:pPr>
      <w:r>
        <w:drawing>
          <wp:inline>
            <wp:extent cx="4267200" cy="2133600"/>
            <wp:effectExtent b="0" l="0" r="0" t="0"/>
            <wp:docPr descr="ABC+HCR 8:Adjust effective spawning biomass (rather than adjust B_target)" title="" id="52" name="Picture"/>
            <a:graphic>
              <a:graphicData uri="http://schemas.openxmlformats.org/drawingml/2006/picture">
                <pic:pic>
                  <pic:nvPicPr>
                    <pic:cNvPr descr="../../Figs/HCR_figs/HCR8.png" id="53" name="Picture"/>
                    <pic:cNvPicPr>
                      <a:picLocks noChangeArrowheads="1" noChangeAspect="1"/>
                    </pic:cNvPicPr>
                  </pic:nvPicPr>
                  <pic:blipFill>
                    <a:blip r:embed="rId51"/>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ABC+HCR 8:Adjust effective spawning biomass (rather than adjust B_target)</w:t>
      </w:r>
    </w:p>
    <w:bookmarkEnd w:id="54"/>
    <w:bookmarkStart w:id="58" w:name="full-set-of-hcr-scenarios"/>
    <w:p>
      <w:pPr>
        <w:pStyle w:val="Heading1"/>
      </w:pPr>
      <w:r>
        <w:t xml:space="preserve">Full set of HCR scenarios</w:t>
      </w:r>
    </w:p>
    <w:p>
      <w:pPr>
        <w:pStyle w:val="CaptionedFigure"/>
      </w:pPr>
      <w:r>
        <w:drawing>
          <wp:inline>
            <wp:extent cx="4267200" cy="6400800"/>
            <wp:effectExtent b="0" l="0" r="0" t="0"/>
            <wp:docPr descr="ABC+HCR 1- 8: Full set of HCR scenarios" title="" id="56" name="Picture"/>
            <a:graphic>
              <a:graphicData uri="http://schemas.openxmlformats.org/drawingml/2006/picture">
                <pic:pic>
                  <pic:nvPicPr>
                    <pic:cNvPr descr="../../Figs/HCR_figs/HCR1to8.png" id="57" name="Picture"/>
                    <pic:cNvPicPr>
                      <a:picLocks noChangeArrowheads="1" noChangeAspect="1"/>
                    </pic:cNvPicPr>
                  </pic:nvPicPr>
                  <pic:blipFill>
                    <a:blip r:embed="rId55"/>
                    <a:stretch>
                      <a:fillRect/>
                    </a:stretch>
                  </pic:blipFill>
                  <pic:spPr bwMode="auto">
                    <a:xfrm>
                      <a:off x="0" y="0"/>
                      <a:ext cx="4267200" cy="6400800"/>
                    </a:xfrm>
                    <a:prstGeom prst="rect">
                      <a:avLst/>
                    </a:prstGeom>
                    <a:noFill/>
                    <a:ln w="9525">
                      <a:noFill/>
                      <a:headEnd/>
                      <a:tailEnd/>
                    </a:ln>
                  </pic:spPr>
                </pic:pic>
              </a:graphicData>
            </a:graphic>
          </wp:inline>
        </w:drawing>
      </w:r>
    </w:p>
    <w:p>
      <w:pPr>
        <w:pStyle w:val="ImageCaption"/>
      </w:pPr>
      <w:r>
        <w:t xml:space="preserve">ABC+HCR 1- 8: Full set of HCR scenarios</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5" Target="media/rId55.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36" Target="media/rId3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HCR demo</dc:title>
  <dc:creator>K. Holsman</dc:creator>
  <cp:keywords/>
  <dcterms:created xsi:type="dcterms:W3CDTF">2025-02-25T22:51:28Z</dcterms:created>
  <dcterms:modified xsi:type="dcterms:W3CDTF">2025-02-25T22:51:28Z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1/31/2023</vt:lpwstr>
  </property>
  <property fmtid="{D5CDD505-2E9C-101B-9397-08002B2CF9AE}" pid="4" name="output">
    <vt:lpwstr/>
  </property>
</Properties>
</file>