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drawing>
          <wp:anchor behindDoc="0" distT="0" distB="0" distL="114300" distR="123190" simplePos="0" locked="0" layoutInCell="1" allowOverlap="1" relativeHeight="2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0" b="0"/>
            <wp:wrapNone/>
            <wp:docPr id="1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>П</w:t>
      </w:r>
      <w:r>
        <w:rPr>
          <w:rFonts w:ascii="Times New Roman" w:hAnsi="Times New Roman"/>
          <w:b/>
          <w:sz w:val="24"/>
          <w:szCs w:val="24"/>
        </w:rPr>
        <w:t xml:space="preserve">різвище: </w:t>
      </w:r>
      <w:r>
        <w:rPr>
          <w:rFonts w:ascii="Times New Roman" w:hAnsi="Times New Roman"/>
          <w:b w:val="false"/>
          <w:bCs w:val="false"/>
          <w:sz w:val="24"/>
          <w:szCs w:val="24"/>
        </w:rPr>
        <w:t>Хомко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/>
      </w:pPr>
      <w:r>
        <w:rPr>
          <w:rFonts w:ascii="Times New Roman" w:hAnsi="Times New Roman"/>
          <w:b/>
          <w:sz w:val="24"/>
          <w:szCs w:val="24"/>
        </w:rPr>
        <w:t xml:space="preserve">Ім'я: </w:t>
      </w:r>
      <w:r>
        <w:rPr>
          <w:rFonts w:ascii="Times New Roman" w:hAnsi="Times New Roman"/>
          <w:b w:val="false"/>
          <w:bCs w:val="false"/>
          <w:sz w:val="24"/>
          <w:szCs w:val="24"/>
        </w:rPr>
        <w:t>Володимир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Група: </w:t>
      </w:r>
      <w:r>
        <w:rPr>
          <w:rFonts w:ascii="Times New Roman" w:hAnsi="Times New Roman"/>
          <w:sz w:val="24"/>
          <w:szCs w:val="24"/>
        </w:rPr>
        <w:t>КН-104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Варіант: 1</w:t>
      </w:r>
      <w:r>
        <w:rPr>
          <w:rFonts w:ascii="Times New Roman" w:hAnsi="Times New Roman"/>
          <w:sz w:val="24"/>
          <w:szCs w:val="24"/>
        </w:rPr>
        <w:t>2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Дата захисту: </w:t>
      </w:r>
      <w:r>
        <w:rPr>
          <w:rFonts w:ascii="Times New Roman" w:hAnsi="Times New Roman"/>
          <w:sz w:val="24"/>
          <w:szCs w:val="24"/>
          <w:lang w:val="ru-RU"/>
        </w:rPr>
        <w:t>17</w:t>
      </w:r>
      <w:r>
        <w:rPr>
          <w:rFonts w:ascii="Times New Roman" w:hAnsi="Times New Roman"/>
          <w:sz w:val="24"/>
          <w:szCs w:val="24"/>
        </w:rPr>
        <w:t>.04.2018р.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>
        <w:rPr>
          <w:rFonts w:ascii="Times New Roman" w:hAnsi="Times New Roman"/>
          <w:sz w:val="24"/>
          <w:szCs w:val="24"/>
        </w:rPr>
        <w:t>САПР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Алгоритмізація та програмування. Ч.2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Андрущак Н.А.</w:t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до лабораторної роботи №</w:t>
      </w:r>
      <w:r>
        <w:rPr>
          <w:rFonts w:ascii="Times New Roman" w:hAnsi="Times New Roman"/>
          <w:sz w:val="24"/>
          <w:szCs w:val="24"/>
          <w:lang w:val="ru-RU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тему «ДИНАМІЧНІ ОБ’ЄКТИ СКЛАДНОЇ СТРУКТУРИ.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БІНАРНІ ДЕРЕВА ПОШУКУ»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Мета роботи: </w:t>
      </w:r>
      <w:r>
        <w:rPr>
          <w:rFonts w:ascii="Times New Roman" w:hAnsi="Times New Roman"/>
          <w:sz w:val="24"/>
          <w:szCs w:val="24"/>
        </w:rPr>
        <w:t>у даній лаборатній буде розглянуто абсолютно нову структуру даних - дерево. А точніше, двійкове (бінарне) дерево пошуку (binary search tree).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Відповіді на контрольні запитання:</w:t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Що таке бінарне дерево?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Бінарне дерево — структура даних у вигляді дерева, в якому кожна вершина має не більше двох гілок. Зазвичай такі гілки називаються правим та лівим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2..</w:t>
      </w:r>
      <w:r>
        <w:rPr>
          <w:rFonts w:ascii="Times New Roman" w:hAnsi="Times New Roman"/>
          <w:i/>
          <w:sz w:val="24"/>
          <w:szCs w:val="24"/>
        </w:rPr>
        <w:t>Які поля містить динамічний об’єкт, що описує бінарне дерево?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Кожна ланка бінарного дерева буде записом з 4-ма полями: ключ запису – KLYTH; PR – вквазіник а вершину вправо-вниз; LV – вказівник на вершину вліво-вниз; ZAP – вказівник на текст запису.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3.Що може бути ключем у бінарному дереві?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Ключем може бути будь-який тип змінних.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</w:t>
      </w:r>
      <w:r>
        <w:rPr>
          <w:rFonts w:ascii="Times New Roman" w:hAnsi="Times New Roman"/>
          <w:i/>
          <w:sz w:val="24"/>
          <w:szCs w:val="24"/>
        </w:rPr>
        <w:t>4.Як формується бінарне дерево?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Алгоритм формування бінарного дерева: надходження запису з ключем К. починаючи з кореня дерева, порівнюємо ключ К з ключем чергової вершини, якщо К&gt;Kвер, то переходимо праворуч; якщо КKвер, то переходимо праворуч; якщо К&lt;Квер, то переходимо ліворуч від цієї вершини.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    </w:t>
      </w:r>
      <w:r>
        <w:rPr>
          <w:rFonts w:ascii="Times New Roman" w:hAnsi="Times New Roman"/>
          <w:i/>
          <w:sz w:val="24"/>
          <w:szCs w:val="24"/>
        </w:rPr>
        <w:t>5. Яка структура бінарного дерева, що таке вершина або корінь дерева, що таке гілки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дерева?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Дерево складається із корення (вершини); ребра, яке зєднує один вузол з іншим; та вузлів.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Корінь — верхній вузол в дереві.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Гілки дерева- це ребра, які зєднують вузли.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imes New Roman" w:hAnsi="Times New Roman"/>
          <w:b/>
          <w:sz w:val="24"/>
          <w:szCs w:val="24"/>
        </w:rPr>
        <w:t>Код програми: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000080"/>
          <w:sz w:val="22"/>
          <w:szCs w:val="22"/>
        </w:rPr>
        <w:t>#include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008000"/>
          <w:sz w:val="22"/>
          <w:szCs w:val="22"/>
        </w:rPr>
        <w:t>&lt;iostream&gt;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000080"/>
          <w:sz w:val="22"/>
          <w:szCs w:val="22"/>
        </w:rPr>
        <w:t>#include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008000"/>
          <w:sz w:val="22"/>
          <w:szCs w:val="22"/>
        </w:rPr>
        <w:t>&lt;locale&gt;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000080"/>
          <w:sz w:val="22"/>
          <w:szCs w:val="22"/>
        </w:rPr>
        <w:t>#include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008000"/>
          <w:sz w:val="22"/>
          <w:szCs w:val="22"/>
        </w:rPr>
        <w:t>&lt;string&gt;</w:t>
      </w:r>
    </w:p>
    <w:p>
      <w:pPr>
        <w:pStyle w:val="PreformattedText"/>
        <w:spacing w:lineRule="auto" w:line="12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000080"/>
          <w:sz w:val="22"/>
          <w:szCs w:val="22"/>
        </w:rPr>
        <w:t>#include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008000"/>
          <w:sz w:val="22"/>
          <w:szCs w:val="22"/>
        </w:rPr>
        <w:t>&lt;cstring&gt;</w:t>
      </w:r>
    </w:p>
    <w:p>
      <w:pPr>
        <w:pStyle w:val="PreformattedText"/>
        <w:spacing w:lineRule="auto" w:line="12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808000"/>
          <w:sz w:val="22"/>
          <w:szCs w:val="22"/>
        </w:rPr>
        <w:t>using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808000"/>
          <w:sz w:val="22"/>
          <w:szCs w:val="22"/>
        </w:rPr>
        <w:t>namespace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800080"/>
          <w:sz w:val="22"/>
          <w:szCs w:val="22"/>
        </w:rPr>
        <w:t>std</w:t>
      </w:r>
      <w:r>
        <w:rPr>
          <w:rFonts w:ascii="Tibetan Machine Uni" w:hAnsi="Tibetan Machine Uni"/>
          <w:color w:val="000000"/>
          <w:sz w:val="22"/>
          <w:szCs w:val="22"/>
        </w:rPr>
        <w:t>;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808000"/>
          <w:sz w:val="22"/>
          <w:szCs w:val="22"/>
        </w:rPr>
        <w:t>struct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800080"/>
          <w:sz w:val="22"/>
          <w:szCs w:val="22"/>
        </w:rPr>
        <w:t>Branch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color w:val="000000"/>
          <w:sz w:val="22"/>
          <w:szCs w:val="22"/>
        </w:rPr>
      </w:pPr>
      <w:r>
        <w:rPr>
          <w:rFonts w:ascii="Tibetan Machine Uni" w:hAnsi="Tibetan Machine Uni"/>
          <w:color w:val="000000"/>
          <w:sz w:val="22"/>
          <w:szCs w:val="22"/>
        </w:rPr>
        <w:t>{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C0C0C0"/>
          <w:sz w:val="22"/>
          <w:szCs w:val="22"/>
        </w:rPr>
        <w:t xml:space="preserve">    </w:t>
      </w:r>
      <w:r>
        <w:rPr>
          <w:rFonts w:ascii="Tibetan Machine Uni" w:hAnsi="Tibetan Machine Uni"/>
          <w:color w:val="800080"/>
          <w:sz w:val="22"/>
          <w:szCs w:val="22"/>
        </w:rPr>
        <w:t>string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800000"/>
          <w:sz w:val="22"/>
          <w:szCs w:val="22"/>
        </w:rPr>
        <w:t>Data</w:t>
      </w:r>
      <w:r>
        <w:rPr>
          <w:rFonts w:ascii="Tibetan Machine Uni" w:hAnsi="Tibetan Machine Uni"/>
          <w:color w:val="000000"/>
          <w:sz w:val="22"/>
          <w:szCs w:val="22"/>
        </w:rPr>
        <w:t>;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color w:val="C0C0C0"/>
          <w:sz w:val="22"/>
          <w:szCs w:val="22"/>
        </w:rPr>
        <w:t xml:space="preserve">    </w:t>
      </w:r>
      <w:r>
        <w:rPr>
          <w:rFonts w:ascii="Tibetan Machine Uni" w:hAnsi="Tibetan Machine Uni"/>
          <w:color w:val="800080"/>
          <w:sz w:val="22"/>
          <w:szCs w:val="22"/>
        </w:rPr>
        <w:t>Branch</w:t>
      </w:r>
      <w:r>
        <w:rPr>
          <w:rFonts w:ascii="Tibetan Machine Uni" w:hAnsi="Tibetan Machine Uni"/>
          <w:color w:val="C0C0C0"/>
          <w:sz w:val="22"/>
          <w:szCs w:val="22"/>
        </w:rPr>
        <w:t xml:space="preserve"> </w:t>
      </w:r>
      <w:r>
        <w:rPr>
          <w:rFonts w:ascii="Tibetan Machine Uni" w:hAnsi="Tibetan Machine Uni"/>
          <w:color w:val="000000"/>
          <w:sz w:val="22"/>
          <w:szCs w:val="22"/>
        </w:rPr>
        <w:t>*</w:t>
      </w:r>
      <w:r>
        <w:rPr>
          <w:rFonts w:ascii="Tibetan Machine Uni" w:hAnsi="Tibetan Machine Uni"/>
          <w:color w:val="800000"/>
          <w:sz w:val="22"/>
          <w:szCs w:val="22"/>
        </w:rPr>
        <w:t>LeftBranch</w:t>
      </w:r>
      <w:r>
        <w:rPr>
          <w:rFonts w:ascii="Tibetan Machine Uni" w:hAnsi="Tibetan Machine Uni"/>
          <w:color w:val="000000"/>
          <w:sz w:val="22"/>
          <w:szCs w:val="22"/>
        </w:rPr>
        <w:t>;</w:t>
      </w:r>
    </w:p>
    <w:p>
      <w:pPr>
        <w:pStyle w:val="PreformattedText"/>
        <w:spacing w:lineRule="auto" w:line="120" w:before="0" w:after="0"/>
        <w:ind w:left="0" w:right="0" w:hanging="0"/>
        <w:rPr>
          <w:rFonts w:ascii="Tibetan Machine Uni" w:hAnsi="Tibetan Machine Uni"/>
          <w:color w:val="C0C0C0"/>
          <w:sz w:val="22"/>
          <w:szCs w:val="22"/>
        </w:rPr>
      </w:pPr>
      <w:r>
        <w:rPr/>
      </w:r>
    </w:p>
    <w:sectPr>
      <w:footerReference w:type="default" r:id="rId3"/>
      <w:type w:val="nextPage"/>
      <w:pgSz w:w="12240" w:h="15840"/>
      <w:pgMar w:left="1134" w:right="1134" w:header="0" w:top="851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betan Machine Un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30bc0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link w:val="a3"/>
    <w:uiPriority w:val="99"/>
    <w:qFormat/>
    <w:rsid w:val="00481984"/>
    <w:rPr>
      <w:sz w:val="22"/>
      <w:szCs w:val="22"/>
      <w:lang w:val="uk-UA"/>
    </w:rPr>
  </w:style>
  <w:style w:type="character" w:styleId="Style15" w:customStyle="1">
    <w:name w:val="Нижний колонтитул Знак"/>
    <w:link w:val="a5"/>
    <w:uiPriority w:val="99"/>
    <w:qFormat/>
    <w:rsid w:val="00481984"/>
    <w:rPr>
      <w:sz w:val="22"/>
      <w:szCs w:val="22"/>
      <w:lang w:val="uk-UA"/>
    </w:rPr>
  </w:style>
  <w:style w:type="character" w:styleId="Style16" w:customStyle="1">
    <w:name w:val="Схема документа Знак"/>
    <w:link w:val="a8"/>
    <w:uiPriority w:val="99"/>
    <w:semiHidden/>
    <w:qFormat/>
    <w:rsid w:val="00d6096e"/>
    <w:rPr>
      <w:rFonts w:ascii="Tahoma" w:hAnsi="Tahoma" w:cs="Tahoma"/>
      <w:sz w:val="16"/>
      <w:szCs w:val="16"/>
      <w:lang w:val="uk-UA"/>
    </w:rPr>
  </w:style>
  <w:style w:type="character" w:styleId="Appleconvertedspace" w:customStyle="1">
    <w:name w:val="apple-converted-space"/>
    <w:qFormat/>
    <w:rsid w:val="007d340d"/>
    <w:rPr/>
  </w:style>
  <w:style w:type="character" w:styleId="Strong">
    <w:name w:val="Strong"/>
    <w:uiPriority w:val="22"/>
    <w:qFormat/>
    <w:rsid w:val="007d340d"/>
    <w:rPr>
      <w:b/>
      <w:bCs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390cef"/>
    <w:rPr>
      <w:rFonts w:ascii="Tahoma" w:hAnsi="Tahoma" w:cs="Tahoma"/>
      <w:sz w:val="16"/>
      <w:szCs w:val="16"/>
      <w:lang w:val="uk-UA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481984"/>
    <w:pPr>
      <w:tabs>
        <w:tab w:val="center" w:pos="4986" w:leader="none"/>
        <w:tab w:val="right" w:pos="9973" w:leader="none"/>
      </w:tabs>
    </w:pPr>
    <w:rPr/>
  </w:style>
  <w:style w:type="paragraph" w:styleId="Footer">
    <w:name w:val="Footer"/>
    <w:basedOn w:val="Normal"/>
    <w:link w:val="a6"/>
    <w:uiPriority w:val="99"/>
    <w:unhideWhenUsed/>
    <w:rsid w:val="00481984"/>
    <w:pPr>
      <w:tabs>
        <w:tab w:val="center" w:pos="4986" w:leader="none"/>
        <w:tab w:val="right" w:pos="9973" w:leader="none"/>
      </w:tabs>
    </w:pPr>
    <w:rPr/>
  </w:style>
  <w:style w:type="paragraph" w:styleId="DocumentMap">
    <w:name w:val="Document Map"/>
    <w:basedOn w:val="Normal"/>
    <w:link w:val="a9"/>
    <w:uiPriority w:val="99"/>
    <w:semiHidden/>
    <w:unhideWhenUsed/>
    <w:qFormat/>
    <w:rsid w:val="00d609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0fc6"/>
    <w:pPr>
      <w:ind w:left="708" w:hanging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390ce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552def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A364E-A0F2-4E84-BE65-4FFFD547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LibreOffice/6.0.3.2$Linux_X86_64 LibreOffice_project/00m0$Build-2</Application>
  <Pages>1</Pages>
  <Words>241</Words>
  <Characters>1442</Characters>
  <CharactersWithSpaces>1676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2018-04-16T19:37:00Z</dcterms:created>
  <dc:creator>Nazariy Andrushchak</dc:creator>
  <dc:description/>
  <dc:language>en-US</dc:language>
  <cp:lastModifiedBy/>
  <cp:lastPrinted>2018-05-12T12:17:17Z</cp:lastPrinted>
  <dcterms:modified xsi:type="dcterms:W3CDTF">2018-05-12T13:08:52Z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