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D0B" w14:textId="62222F0D" w:rsidR="0061103A" w:rsidRPr="0061103A" w:rsidRDefault="008C4124" w:rsidP="0061103A">
      <w:pPr>
        <w:jc w:val="center"/>
        <w:rPr>
          <w:b/>
          <w:bCs/>
        </w:rPr>
      </w:pPr>
      <w:r>
        <w:rPr>
          <w:b/>
          <w:bCs/>
        </w:rPr>
        <w:t>SEIS 764</w:t>
      </w:r>
      <w:r w:rsidR="0061103A" w:rsidRPr="0061103A">
        <w:rPr>
          <w:b/>
          <w:bCs/>
        </w:rPr>
        <w:t xml:space="preserve">: </w:t>
      </w:r>
      <w:r>
        <w:rPr>
          <w:b/>
          <w:bCs/>
        </w:rPr>
        <w:t>Artificial Intelligence</w:t>
      </w:r>
      <w:r w:rsidR="0061103A" w:rsidRPr="0061103A">
        <w:rPr>
          <w:b/>
          <w:bCs/>
        </w:rPr>
        <w:br/>
        <w:t>University of St. Thomas</w:t>
      </w:r>
    </w:p>
    <w:p w14:paraId="2D48178F" w14:textId="16D140C5" w:rsidR="0061103A" w:rsidRDefault="0061103A" w:rsidP="0061103A">
      <w:r w:rsidRPr="0061103A">
        <w:rPr>
          <w:b/>
          <w:bCs/>
        </w:rPr>
        <w:t>Name:</w:t>
      </w:r>
      <w:r>
        <w:t xml:space="preserve"> Khongmeng Kormoua </w:t>
      </w:r>
    </w:p>
    <w:p w14:paraId="41BC8664" w14:textId="0DBE6547" w:rsidR="0061103A" w:rsidRDefault="0061103A" w:rsidP="0061103A">
      <w:r w:rsidRPr="0061103A">
        <w:rPr>
          <w:b/>
          <w:bCs/>
        </w:rPr>
        <w:t>St. Thomas ID:</w:t>
      </w:r>
      <w:r>
        <w:t xml:space="preserve"> 101323019</w:t>
      </w:r>
    </w:p>
    <w:p w14:paraId="614CF105" w14:textId="369EA76E" w:rsidR="007E00EE" w:rsidRPr="007E00EE" w:rsidRDefault="00E12522" w:rsidP="007E00EE">
      <w:pPr>
        <w:jc w:val="center"/>
        <w:rPr>
          <w:b/>
          <w:bCs/>
        </w:rPr>
      </w:pPr>
      <w:r w:rsidRPr="007E00EE">
        <w:rPr>
          <w:b/>
          <w:bCs/>
          <w:sz w:val="40"/>
          <w:szCs w:val="40"/>
        </w:rPr>
        <w:t>Literature Review</w:t>
      </w:r>
    </w:p>
    <w:p w14:paraId="13501527" w14:textId="295176EA" w:rsidR="00E12522" w:rsidRDefault="007E00EE" w:rsidP="00E12522">
      <w:r>
        <w:rPr>
          <w:b/>
          <w:bCs/>
        </w:rPr>
        <w:t xml:space="preserve">Title: </w:t>
      </w:r>
      <w:r w:rsidR="00E12522" w:rsidRPr="00E12522">
        <w:t>MAU-GPT: Enhancing Multi-type Industrial Anomaly Understanding via Anomaly-aware and Generalist Experts Adaptation</w:t>
      </w:r>
      <w:r w:rsidR="00E12522">
        <w:t>.</w:t>
      </w:r>
      <w:r w:rsidR="00E12522">
        <w:br/>
      </w:r>
      <w:hyperlink r:id="rId7" w:history="1">
        <w:r w:rsidR="00E12522" w:rsidRPr="00E12522">
          <w:rPr>
            <w:rStyle w:val="Hyperlink"/>
          </w:rPr>
          <w:t>https://arxiv.org/abs/2602.07011</w:t>
        </w:r>
      </w:hyperlink>
    </w:p>
    <w:p w14:paraId="3D3292E9" w14:textId="50D912A2" w:rsidR="007E00EE" w:rsidRDefault="00E12522" w:rsidP="00E12522">
      <w:r w:rsidRPr="007E00EE">
        <w:rPr>
          <w:b/>
          <w:bCs/>
        </w:rPr>
        <w:t>Summary:</w:t>
      </w:r>
      <w:r>
        <w:t xml:space="preserve"> </w:t>
      </w:r>
      <w:r w:rsidR="007E00EE">
        <w:t>“</w:t>
      </w:r>
      <w:r w:rsidR="007E00EE" w:rsidRPr="007E00EE">
        <w:t>MAU-GPT proposes a hybrid framework for industrial anomaly understanding that combines specialized “anomaly-aware” experts with broad, foundation-model “generalist” experts to better detect and interpret diverse defect types. The anomaly-aware components focus on capturing fine-grained, subtle defect patterns (such as texture or structural irregularities), while the generalist experts—adapted from large pre-trained models—provide strong semantic reasoning and cross-domain generalization. Through an adaptive fusion mechanism, the model balances local defect sensitivity with global contextual understanding, improving robustness and performance across multiple industrial anomaly categories, especially in scenarios with limited or imbalanced data.</w:t>
      </w:r>
      <w:r w:rsidR="007E00EE">
        <w:t xml:space="preserve">” </w:t>
      </w:r>
      <w:r w:rsidR="007E00EE" w:rsidRPr="007E00EE">
        <w:rPr>
          <w:sz w:val="18"/>
          <w:szCs w:val="18"/>
        </w:rPr>
        <w:t>Generated by ChatGPT on 2/13/2026</w:t>
      </w:r>
    </w:p>
    <w:p w14:paraId="6E8660E6" w14:textId="216D9F00" w:rsidR="007E00EE" w:rsidRDefault="007E00EE" w:rsidP="00E12522">
      <w:r>
        <w:t xml:space="preserve">This topic caught my attention because I previously tried to work on an AI model that can give a dimension of an </w:t>
      </w:r>
      <w:r w:rsidR="00B40E29">
        <w:t>object</w:t>
      </w:r>
      <w:r>
        <w:t xml:space="preserve"> by </w:t>
      </w:r>
      <w:proofErr w:type="gramStart"/>
      <w:r w:rsidR="00721839">
        <w:t>captured</w:t>
      </w:r>
      <w:proofErr w:type="gramEnd"/>
      <w:r w:rsidR="00721839">
        <w:t xml:space="preserve"> image of the object</w:t>
      </w:r>
      <w:r>
        <w:t>. However, in a precise mechanical part with tight tolerance range</w:t>
      </w:r>
      <w:r w:rsidR="00B40E29">
        <w:t xml:space="preserve"> </w:t>
      </w:r>
      <w:r>
        <w:t xml:space="preserve">that </w:t>
      </w:r>
      <w:r w:rsidR="00B40E29">
        <w:t>requires</w:t>
      </w:r>
      <w:r>
        <w:t xml:space="preserve"> Vision Measurement Machine (VMM)</w:t>
      </w:r>
      <w:r w:rsidR="00B40E29">
        <w:t xml:space="preserve"> as a standard, s</w:t>
      </w:r>
      <w:r>
        <w:t xml:space="preserve">imple </w:t>
      </w:r>
      <w:r w:rsidR="00B40E29">
        <w:t>models</w:t>
      </w:r>
      <w:r>
        <w:t xml:space="preserve"> such as YOLO</w:t>
      </w:r>
      <w:r w:rsidR="00721839">
        <w:t>-variant</w:t>
      </w:r>
      <w:r>
        <w:t xml:space="preserve"> </w:t>
      </w:r>
      <w:r w:rsidR="00B54C7C">
        <w:t>are</w:t>
      </w:r>
      <w:r>
        <w:t xml:space="preserve"> not reliable enough.</w:t>
      </w:r>
      <w:r w:rsidR="00721839">
        <w:t xml:space="preserve"> Although MAU-GPT is not meant to fix this problem </w:t>
      </w:r>
      <w:proofErr w:type="gramStart"/>
      <w:r w:rsidR="00721839">
        <w:t>specifically, but</w:t>
      </w:r>
      <w:proofErr w:type="gramEnd"/>
      <w:r w:rsidR="00721839">
        <w:t xml:space="preserve"> in industry where something needs to be </w:t>
      </w:r>
      <w:r w:rsidR="005E7CE0">
        <w:t>treated</w:t>
      </w:r>
      <w:r w:rsidR="00721839">
        <w:t xml:space="preserve"> differently or more detail is more important than in general case while not </w:t>
      </w:r>
      <w:r w:rsidR="00395CB1">
        <w:t>overfitting</w:t>
      </w:r>
      <w:r w:rsidR="00721839">
        <w:t xml:space="preserve"> a model into a problem at the same time is exactly what MAU-GPT is trying to address.</w:t>
      </w:r>
    </w:p>
    <w:p w14:paraId="4DCF0B16" w14:textId="7D68969C" w:rsidR="00721839" w:rsidRPr="00E12522" w:rsidRDefault="0008174F" w:rsidP="00E12522">
      <w:r>
        <w:t xml:space="preserve">This idea of taking general AI </w:t>
      </w:r>
      <w:proofErr w:type="gramStart"/>
      <w:r>
        <w:t>model</w:t>
      </w:r>
      <w:proofErr w:type="gramEnd"/>
      <w:r>
        <w:t xml:space="preserve"> and </w:t>
      </w:r>
      <w:proofErr w:type="gramStart"/>
      <w:r>
        <w:t>adapting</w:t>
      </w:r>
      <w:proofErr w:type="gramEnd"/>
      <w:r>
        <w:t xml:space="preserve"> into a specific domain is not new by any </w:t>
      </w:r>
      <w:r w:rsidR="00395CB1">
        <w:t>means</w:t>
      </w:r>
      <w:r>
        <w:t xml:space="preserve">. We have years of doing so such as fine-tuning </w:t>
      </w:r>
      <w:proofErr w:type="spellStart"/>
      <w:r>
        <w:t>imageNet</w:t>
      </w:r>
      <w:proofErr w:type="spellEnd"/>
      <w:r>
        <w:t xml:space="preserve"> for medical area, adapting GPT model for medical, coding. But the approach of in-corporate two or more different models and find a way to fuse them together. Essentially, became a team. This concept has great potential as it works toward modular AI system</w:t>
      </w:r>
      <w:r w:rsidR="00247AC4">
        <w:t>, Scalability and many more.</w:t>
      </w:r>
    </w:p>
    <w:sectPr w:rsidR="00721839" w:rsidRPr="00E12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4399" w14:textId="77777777" w:rsidR="00D760CA" w:rsidRDefault="00D760CA" w:rsidP="002A1086">
      <w:pPr>
        <w:spacing w:after="0" w:line="240" w:lineRule="auto"/>
      </w:pPr>
      <w:r>
        <w:separator/>
      </w:r>
    </w:p>
  </w:endnote>
  <w:endnote w:type="continuationSeparator" w:id="0">
    <w:p w14:paraId="36230804" w14:textId="77777777" w:rsidR="00D760CA" w:rsidRDefault="00D760CA" w:rsidP="002A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33DAB" w14:textId="77777777" w:rsidR="00D760CA" w:rsidRDefault="00D760CA" w:rsidP="002A1086">
      <w:pPr>
        <w:spacing w:after="0" w:line="240" w:lineRule="auto"/>
      </w:pPr>
      <w:r>
        <w:separator/>
      </w:r>
    </w:p>
  </w:footnote>
  <w:footnote w:type="continuationSeparator" w:id="0">
    <w:p w14:paraId="571C8C54" w14:textId="77777777" w:rsidR="00D760CA" w:rsidRDefault="00D760CA" w:rsidP="002A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500C"/>
    <w:multiLevelType w:val="hybridMultilevel"/>
    <w:tmpl w:val="CF684178"/>
    <w:lvl w:ilvl="0" w:tplc="D6CCF5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3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2"/>
    <w:rsid w:val="0008174F"/>
    <w:rsid w:val="00081A86"/>
    <w:rsid w:val="00083DF0"/>
    <w:rsid w:val="000E7C9F"/>
    <w:rsid w:val="0014371C"/>
    <w:rsid w:val="00243E7F"/>
    <w:rsid w:val="00247AC4"/>
    <w:rsid w:val="00275202"/>
    <w:rsid w:val="002A1086"/>
    <w:rsid w:val="003860C1"/>
    <w:rsid w:val="0039114F"/>
    <w:rsid w:val="00395CB1"/>
    <w:rsid w:val="003F7239"/>
    <w:rsid w:val="00525EBE"/>
    <w:rsid w:val="005E7CE0"/>
    <w:rsid w:val="0061103A"/>
    <w:rsid w:val="00721839"/>
    <w:rsid w:val="007E00EE"/>
    <w:rsid w:val="008510C6"/>
    <w:rsid w:val="00853BD3"/>
    <w:rsid w:val="008A06EF"/>
    <w:rsid w:val="008C4124"/>
    <w:rsid w:val="008C6C84"/>
    <w:rsid w:val="008D59F4"/>
    <w:rsid w:val="009A188E"/>
    <w:rsid w:val="009D0495"/>
    <w:rsid w:val="00B0590B"/>
    <w:rsid w:val="00B40E29"/>
    <w:rsid w:val="00B42B48"/>
    <w:rsid w:val="00B54C7C"/>
    <w:rsid w:val="00B825C8"/>
    <w:rsid w:val="00B877F3"/>
    <w:rsid w:val="00C428F2"/>
    <w:rsid w:val="00D51C25"/>
    <w:rsid w:val="00D760CA"/>
    <w:rsid w:val="00DF7F21"/>
    <w:rsid w:val="00E12522"/>
    <w:rsid w:val="00EA26FD"/>
    <w:rsid w:val="00EC4ACD"/>
    <w:rsid w:val="00EF3346"/>
    <w:rsid w:val="00F25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C224"/>
  <w15:chartTrackingRefBased/>
  <w15:docId w15:val="{27303779-4199-4C6A-B0D6-E65E6CF1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2"/>
    <w:rPr>
      <w:rFonts w:eastAsiaTheme="majorEastAsia" w:cstheme="majorBidi"/>
      <w:color w:val="272727" w:themeColor="text1" w:themeTint="D8"/>
    </w:rPr>
  </w:style>
  <w:style w:type="paragraph" w:styleId="Title">
    <w:name w:val="Title"/>
    <w:basedOn w:val="Normal"/>
    <w:next w:val="Normal"/>
    <w:link w:val="TitleChar"/>
    <w:uiPriority w:val="10"/>
    <w:qFormat/>
    <w:rsid w:val="0027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2"/>
    <w:pPr>
      <w:spacing w:before="160"/>
      <w:jc w:val="center"/>
    </w:pPr>
    <w:rPr>
      <w:i/>
      <w:iCs/>
      <w:color w:val="404040" w:themeColor="text1" w:themeTint="BF"/>
    </w:rPr>
  </w:style>
  <w:style w:type="character" w:customStyle="1" w:styleId="QuoteChar">
    <w:name w:val="Quote Char"/>
    <w:basedOn w:val="DefaultParagraphFont"/>
    <w:link w:val="Quote"/>
    <w:uiPriority w:val="29"/>
    <w:rsid w:val="00275202"/>
    <w:rPr>
      <w:i/>
      <w:iCs/>
      <w:color w:val="404040" w:themeColor="text1" w:themeTint="BF"/>
    </w:rPr>
  </w:style>
  <w:style w:type="paragraph" w:styleId="ListParagraph">
    <w:name w:val="List Paragraph"/>
    <w:basedOn w:val="Normal"/>
    <w:uiPriority w:val="34"/>
    <w:qFormat/>
    <w:rsid w:val="00275202"/>
    <w:pPr>
      <w:ind w:left="720"/>
      <w:contextualSpacing/>
    </w:pPr>
  </w:style>
  <w:style w:type="character" w:styleId="IntenseEmphasis">
    <w:name w:val="Intense Emphasis"/>
    <w:basedOn w:val="DefaultParagraphFont"/>
    <w:uiPriority w:val="21"/>
    <w:qFormat/>
    <w:rsid w:val="00275202"/>
    <w:rPr>
      <w:i/>
      <w:iCs/>
      <w:color w:val="0F4761" w:themeColor="accent1" w:themeShade="BF"/>
    </w:rPr>
  </w:style>
  <w:style w:type="paragraph" w:styleId="IntenseQuote">
    <w:name w:val="Intense Quote"/>
    <w:basedOn w:val="Normal"/>
    <w:next w:val="Normal"/>
    <w:link w:val="IntenseQuoteChar"/>
    <w:uiPriority w:val="30"/>
    <w:qFormat/>
    <w:rsid w:val="0027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2"/>
    <w:rPr>
      <w:i/>
      <w:iCs/>
      <w:color w:val="0F4761" w:themeColor="accent1" w:themeShade="BF"/>
    </w:rPr>
  </w:style>
  <w:style w:type="character" w:styleId="IntenseReference">
    <w:name w:val="Intense Reference"/>
    <w:basedOn w:val="DefaultParagraphFont"/>
    <w:uiPriority w:val="32"/>
    <w:qFormat/>
    <w:rsid w:val="00275202"/>
    <w:rPr>
      <w:b/>
      <w:bCs/>
      <w:smallCaps/>
      <w:color w:val="0F4761" w:themeColor="accent1" w:themeShade="BF"/>
      <w:spacing w:val="5"/>
    </w:rPr>
  </w:style>
  <w:style w:type="paragraph" w:styleId="Header">
    <w:name w:val="header"/>
    <w:basedOn w:val="Normal"/>
    <w:link w:val="HeaderChar"/>
    <w:uiPriority w:val="99"/>
    <w:unhideWhenUsed/>
    <w:rsid w:val="002A10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1086"/>
  </w:style>
  <w:style w:type="paragraph" w:styleId="Footer">
    <w:name w:val="footer"/>
    <w:basedOn w:val="Normal"/>
    <w:link w:val="FooterChar"/>
    <w:uiPriority w:val="99"/>
    <w:unhideWhenUsed/>
    <w:rsid w:val="002A10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1086"/>
  </w:style>
  <w:style w:type="character" w:styleId="Hyperlink">
    <w:name w:val="Hyperlink"/>
    <w:basedOn w:val="DefaultParagraphFont"/>
    <w:uiPriority w:val="99"/>
    <w:unhideWhenUsed/>
    <w:rsid w:val="00E12522"/>
    <w:rPr>
      <w:color w:val="467886" w:themeColor="hyperlink"/>
      <w:u w:val="single"/>
    </w:rPr>
  </w:style>
  <w:style w:type="character" w:styleId="UnresolvedMention">
    <w:name w:val="Unresolved Mention"/>
    <w:basedOn w:val="DefaultParagraphFont"/>
    <w:uiPriority w:val="99"/>
    <w:semiHidden/>
    <w:unhideWhenUsed/>
    <w:rsid w:val="00E12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602.070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406</Words>
  <Characters>1791</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Kormoua, Khongmeng</dc:creator>
  <cp:keywords/>
  <dc:description/>
  <cp:lastModifiedBy>Kormoua, Khongmeng</cp:lastModifiedBy>
  <cp:revision>22</cp:revision>
  <dcterms:created xsi:type="dcterms:W3CDTF">2025-05-06T01:20:00Z</dcterms:created>
  <dcterms:modified xsi:type="dcterms:W3CDTF">2026-02-13T20:11:00Z</dcterms:modified>
</cp:coreProperties>
</file>