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88" w:rsidRDefault="00595588"/>
    <w:p w:rsidR="00ED23EB" w:rsidRDefault="00ED23EB">
      <w:pPr>
        <w:rPr>
          <w:rStyle w:val="HTMLCode"/>
          <w:rFonts w:asciiTheme="minorHAnsi" w:eastAsiaTheme="minorHAnsi" w:hAnsiTheme="minorHAnsi" w:cstheme="minorHAnsi"/>
          <w:b/>
          <w:bCs/>
          <w:sz w:val="40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40"/>
        </w:rPr>
        <w:t xml:space="preserve">                  </w:t>
      </w:r>
      <w:r w:rsidRPr="00ED23EB">
        <w:rPr>
          <w:rStyle w:val="HTMLCode"/>
          <w:rFonts w:asciiTheme="minorHAnsi" w:eastAsiaTheme="minorHAnsi" w:hAnsiTheme="minorHAnsi" w:cstheme="minorHAnsi"/>
          <w:b/>
          <w:bCs/>
          <w:sz w:val="40"/>
        </w:rPr>
        <w:t>DataAdapter</w:t>
      </w:r>
      <w:r w:rsidRPr="00ED23EB">
        <w:rPr>
          <w:rFonts w:cstheme="minorHAnsi"/>
          <w:b/>
          <w:sz w:val="44"/>
        </w:rPr>
        <w:t xml:space="preserve">, </w:t>
      </w:r>
      <w:r w:rsidRPr="00ED23EB">
        <w:rPr>
          <w:rStyle w:val="HTMLCode"/>
          <w:rFonts w:asciiTheme="minorHAnsi" w:eastAsiaTheme="minorHAnsi" w:hAnsiTheme="minorHAnsi" w:cstheme="minorHAnsi"/>
          <w:b/>
          <w:bCs/>
          <w:sz w:val="40"/>
        </w:rPr>
        <w:t>DataSet</w:t>
      </w:r>
      <w:r w:rsidRPr="00ED23EB">
        <w:rPr>
          <w:rFonts w:cstheme="minorHAnsi"/>
          <w:b/>
          <w:sz w:val="44"/>
        </w:rPr>
        <w:t xml:space="preserve">, và </w:t>
      </w:r>
      <w:r w:rsidRPr="00ED23EB">
        <w:rPr>
          <w:rStyle w:val="HTMLCode"/>
          <w:rFonts w:asciiTheme="minorHAnsi" w:eastAsiaTheme="minorHAnsi" w:hAnsiTheme="minorHAnsi" w:cstheme="minorHAnsi"/>
          <w:b/>
          <w:bCs/>
          <w:sz w:val="40"/>
        </w:rPr>
        <w:t>DataTable</w:t>
      </w:r>
    </w:p>
    <w:p w:rsidR="00ED23EB" w:rsidRDefault="0057564C">
      <w:pPr>
        <w:rPr>
          <w:rStyle w:val="HTMLCode"/>
          <w:rFonts w:asciiTheme="minorHAnsi" w:eastAsiaTheme="minorHAnsi" w:hAnsiTheme="minorHAnsi" w:cstheme="minorHAnsi"/>
          <w:b/>
          <w:bCs/>
          <w:sz w:val="40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40"/>
        </w:rPr>
        <w:t xml:space="preserve">                                    </w:t>
      </w:r>
      <w:r w:rsidRPr="0057564C">
        <w:rPr>
          <w:rStyle w:val="HTMLCode"/>
          <w:rFonts w:asciiTheme="minorHAnsi" w:eastAsiaTheme="minorHAnsi" w:hAnsiTheme="minorHAnsi" w:cstheme="minorHAnsi"/>
          <w:b/>
          <w:bCs/>
          <w:noProof/>
          <w:sz w:val="40"/>
        </w:rPr>
        <w:drawing>
          <wp:inline distT="0" distB="0" distL="0" distR="0" wp14:anchorId="7F2152F4" wp14:editId="0903F030">
            <wp:extent cx="5555673" cy="33502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739" cy="33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B35CFD" w:rsidTr="00B35CFD">
        <w:tc>
          <w:tcPr>
            <w:tcW w:w="11520" w:type="dxa"/>
          </w:tcPr>
          <w:p w:rsidR="00B35CFD" w:rsidRPr="00B35CFD" w:rsidRDefault="00B35CFD" w:rsidP="00B35CF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35CF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DataTable</w:t>
            </w:r>
          </w:p>
          <w:p w:rsidR="00B35CFD" w:rsidRPr="00B35CFD" w:rsidRDefault="00B35CFD" w:rsidP="00B35CF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 trò: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4B5A">
              <w:rPr>
                <w:rFonts w:ascii="Courier New" w:eastAsia="Times New Roman" w:hAnsi="Courier New" w:cs="Courier New"/>
                <w:b/>
                <w:color w:val="0070C0"/>
                <w:sz w:val="24"/>
                <w:szCs w:val="20"/>
              </w:rPr>
              <w:t>DataTable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một bảng dữ liệu trong bộ nhớ, tương tự một bảng trong cơ sở dữ liệu.</w:t>
            </w:r>
          </w:p>
          <w:p w:rsidR="00B35CFD" w:rsidRPr="00B35CFD" w:rsidRDefault="00B35CFD" w:rsidP="00B35CF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điểm:</w:t>
            </w:r>
          </w:p>
          <w:p w:rsidR="00B35CFD" w:rsidRPr="00B35CFD" w:rsidRDefault="00B35CFD" w:rsidP="00B35CF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dữ liệu dạng hàng và cột.</w:t>
            </w:r>
          </w:p>
          <w:p w:rsidR="00B35CFD" w:rsidRPr="00B35CFD" w:rsidRDefault="00B35CFD" w:rsidP="00B35CF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thể tồn tại độc lập hoặc là một phần của </w:t>
            </w:r>
            <w:r w:rsidRPr="00265B4C">
              <w:rPr>
                <w:rFonts w:ascii="Courier New" w:eastAsia="Times New Roman" w:hAnsi="Courier New" w:cs="Courier New"/>
                <w:b/>
                <w:color w:val="00B0F0"/>
                <w:szCs w:val="20"/>
              </w:rPr>
              <w:t>DataSet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35CFD" w:rsidRDefault="00B35CFD" w:rsidP="00B35CF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Cung cấp các phương thức để thêm, xóa, hoặc cập nhật dữ liệu trong bảng.</w:t>
            </w:r>
          </w:p>
          <w:p w:rsidR="007C4B5A" w:rsidRPr="0057564C" w:rsidRDefault="007C4B5A" w:rsidP="0057564C">
            <w:pPr>
              <w:spacing w:before="100" w:beforeAutospacing="1" w:after="100" w:afterAutospacing="1"/>
              <w:ind w:left="1440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C4B5A">
              <w:rPr>
                <w:rStyle w:val="HTMLCode"/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75BEC5" wp14:editId="7DB2D414">
                  <wp:extent cx="3446003" cy="1974273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238" cy="198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CFD" w:rsidRDefault="00B35CFD">
      <w:pPr>
        <w:rPr>
          <w:rStyle w:val="HTMLCode"/>
          <w:rFonts w:asciiTheme="minorHAnsi" w:eastAsiaTheme="minorHAnsi" w:hAnsiTheme="minorHAnsi" w:cstheme="minorHAnsi"/>
          <w:b/>
          <w:bCs/>
          <w:sz w:val="40"/>
        </w:rPr>
      </w:pPr>
    </w:p>
    <w:p w:rsidR="00B35CFD" w:rsidRDefault="00B35CFD">
      <w:pPr>
        <w:rPr>
          <w:rStyle w:val="HTMLCode"/>
          <w:rFonts w:asciiTheme="minorHAnsi" w:eastAsiaTheme="minorHAnsi" w:hAnsiTheme="minorHAnsi" w:cstheme="minorHAnsi"/>
          <w:b/>
          <w:bCs/>
          <w:sz w:val="40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B35CFD" w:rsidTr="00B35CFD">
        <w:tc>
          <w:tcPr>
            <w:tcW w:w="11520" w:type="dxa"/>
          </w:tcPr>
          <w:p w:rsidR="00B35CFD" w:rsidRPr="00B35CFD" w:rsidRDefault="00B35CFD" w:rsidP="00B35CF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35CF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DataSet</w:t>
            </w:r>
          </w:p>
          <w:p w:rsidR="00B35CFD" w:rsidRPr="00B35CFD" w:rsidRDefault="00B35CFD" w:rsidP="00B35C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 trò</w:t>
            </w:r>
            <w:r w:rsidRPr="007C4B5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:</w:t>
            </w:r>
            <w:r w:rsidRPr="00B35CF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7C4B5A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DataSet</w:t>
            </w:r>
            <w:r w:rsidRPr="00B35CFD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4"/>
              </w:rPr>
              <w:t xml:space="preserve"> 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là một tập hợp các bảng dữ liệu (</w:t>
            </w:r>
            <w:r w:rsidRPr="007C4B5A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DataTable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) được lưu trữ trong bộ nhớ.</w:t>
            </w:r>
          </w:p>
          <w:p w:rsidR="00B35CFD" w:rsidRPr="00B35CFD" w:rsidRDefault="00B35CFD" w:rsidP="00B35C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điểm:</w:t>
            </w:r>
          </w:p>
          <w:p w:rsidR="00B35CFD" w:rsidRPr="00B35CFD" w:rsidRDefault="00B35CFD" w:rsidP="00B35CFD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chứa nhiều bảng (</w:t>
            </w:r>
            <w:r w:rsidRPr="007C4B5A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DataTable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), mối quan hệ giữa các bảng (</w:t>
            </w:r>
            <w:r w:rsidRPr="007C4B5A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DataRelation</w:t>
            </w: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), và các ràng buộc.</w:t>
            </w:r>
          </w:p>
          <w:p w:rsidR="00B35CFD" w:rsidRPr="00B35CFD" w:rsidRDefault="00B35CFD" w:rsidP="00B35CFD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Không phụ thuộc vào nguồn dữ liệu, làm việc hoàn toàn trong bộ nhớ.</w:t>
            </w:r>
          </w:p>
          <w:p w:rsidR="00B35CFD" w:rsidRDefault="00B35CFD" w:rsidP="00B35CFD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CFD">
              <w:rPr>
                <w:rFonts w:ascii="Times New Roman" w:eastAsia="Times New Roman" w:hAnsi="Times New Roman" w:cs="Times New Roman"/>
                <w:sz w:val="24"/>
                <w:szCs w:val="24"/>
              </w:rPr>
              <w:t>Thích hợp cho các ứng dụng xử lý dữ liệu phức tạp, ngoại tuyến.</w:t>
            </w:r>
          </w:p>
          <w:p w:rsidR="007C4B5A" w:rsidRDefault="007C4B5A" w:rsidP="007C4B5A">
            <w:pPr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B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C06FC0" wp14:editId="048C66FE">
                  <wp:extent cx="2486372" cy="3620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B5A" w:rsidRPr="00B35CFD" w:rsidRDefault="007C4B5A" w:rsidP="007C4B5A">
            <w:pPr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23EB" w:rsidRDefault="00ED23EB">
      <w:pPr>
        <w:rPr>
          <w:rFonts w:cstheme="minorHAnsi"/>
          <w:b/>
          <w:sz w:val="44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8B40A7" w:rsidTr="008B40A7">
        <w:tc>
          <w:tcPr>
            <w:tcW w:w="11520" w:type="dxa"/>
          </w:tcPr>
          <w:p w:rsidR="008B40A7" w:rsidRDefault="008B40A7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sz w:val="32"/>
              </w:rPr>
            </w:pPr>
            <w:r w:rsidRPr="008B40A7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8"/>
              </w:rPr>
              <w:t xml:space="preserve">DataAdapter </w:t>
            </w:r>
          </w:p>
          <w:p w:rsidR="008B40A7" w:rsidRDefault="008B40A7" w:rsidP="008B40A7">
            <w:pPr>
              <w:pStyle w:val="NormalWeb"/>
            </w:pPr>
            <w:r w:rsidRPr="008B40A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B0F0"/>
                <w:sz w:val="36"/>
              </w:rPr>
              <w:t xml:space="preserve">   </w:t>
            </w:r>
            <w:r w:rsidRPr="008B40A7">
              <w:rPr>
                <w:rFonts w:ascii="Courier New" w:hAnsi="Courier New" w:cs="Courier New"/>
                <w:b/>
                <w:color w:val="00B0F0"/>
                <w:sz w:val="22"/>
                <w:szCs w:val="20"/>
              </w:rPr>
              <w:t>DataAdapter</w:t>
            </w:r>
            <w:r w:rsidRPr="008B40A7">
              <w:rPr>
                <w:color w:val="00B0F0"/>
                <w:sz w:val="28"/>
              </w:rPr>
              <w:t xml:space="preserve"> </w:t>
            </w:r>
            <w:r w:rsidRPr="008B40A7">
              <w:t>là một thành phần của ADO.NET, được sử dụng để làm cầu nối giữa một nguồn dữ liệu</w:t>
            </w:r>
          </w:p>
          <w:p w:rsidR="008B40A7" w:rsidRPr="008B40A7" w:rsidRDefault="008B40A7" w:rsidP="008B40A7">
            <w:pPr>
              <w:pStyle w:val="NormalWeb"/>
            </w:pPr>
            <w:r>
              <w:t xml:space="preserve"> </w:t>
            </w:r>
            <w:r w:rsidRPr="008B40A7">
              <w:t xml:space="preserve"> (ví dụ:</w:t>
            </w:r>
            <w:r>
              <w:t xml:space="preserve"> D</w:t>
            </w:r>
            <w:r w:rsidRPr="008B40A7">
              <w:t>ata</w:t>
            </w:r>
            <w:r>
              <w:t>base</w:t>
            </w:r>
            <w:r w:rsidRPr="008B40A7">
              <w:t xml:space="preserve">) và một đối tượng trong bộ nhớ (như </w:t>
            </w:r>
            <w:r w:rsidRPr="008B40A7">
              <w:rPr>
                <w:rFonts w:ascii="Courier New" w:hAnsi="Courier New" w:cs="Courier New"/>
                <w:b/>
                <w:i/>
                <w:color w:val="00B0F0"/>
                <w:sz w:val="20"/>
                <w:szCs w:val="20"/>
              </w:rPr>
              <w:t>DataSet</w:t>
            </w:r>
            <w:r w:rsidRPr="008B40A7">
              <w:t xml:space="preserve"> hoặc </w:t>
            </w:r>
            <w:r w:rsidRPr="008B40A7">
              <w:rPr>
                <w:rFonts w:ascii="Courier New" w:hAnsi="Courier New" w:cs="Courier New"/>
                <w:b/>
                <w:color w:val="00B0F0"/>
                <w:sz w:val="20"/>
                <w:szCs w:val="20"/>
              </w:rPr>
              <w:t>DataTable</w:t>
            </w:r>
            <w:r w:rsidRPr="008B40A7">
              <w:t>). Nó cung cấp cơ chế để:</w:t>
            </w:r>
          </w:p>
          <w:p w:rsidR="008B40A7" w:rsidRPr="008B40A7" w:rsidRDefault="008B40A7" w:rsidP="008B40A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cơ sở dữ liệu và điền vào đối tượng trong bộ nhớ.</w:t>
            </w:r>
          </w:p>
          <w:p w:rsidR="008B40A7" w:rsidRPr="008B40A7" w:rsidRDefault="008B40A7" w:rsidP="008B40A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Đồng bộ hóa các thay đổi từ đối tượng trong bộ nhớ </w:t>
            </w:r>
            <w:r w:rsidRPr="008B40A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trở lại 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cơ sở dữ liệu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B40A7" w:rsidRDefault="008B40A7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sz w:val="32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sz w:val="32"/>
              </w:rPr>
              <w:t>-------------------------------------------------------------------------------------------------------------------</w:t>
            </w:r>
          </w:p>
          <w:p w:rsidR="008B40A7" w:rsidRPr="008B40A7" w:rsidRDefault="008B40A7" w:rsidP="008B40A7">
            <w:pPr>
              <w:pStyle w:val="Heading3"/>
              <w:outlineLvl w:val="2"/>
            </w:pPr>
            <w:r>
              <w:rPr>
                <w:rStyle w:val="Heading3Char"/>
                <w:rFonts w:asciiTheme="minorHAnsi" w:eastAsiaTheme="minorHAnsi" w:hAnsiTheme="minorHAnsi" w:cstheme="minorHAnsi"/>
                <w:b/>
                <w:bCs/>
                <w:sz w:val="32"/>
              </w:rPr>
              <w:t xml:space="preserve">     </w:t>
            </w:r>
            <w:r w:rsidRPr="008B40A7">
              <w:t xml:space="preserve">Cách hoạt động của </w:t>
            </w:r>
            <w:r w:rsidRPr="008B40A7">
              <w:rPr>
                <w:rFonts w:ascii="Courier New" w:hAnsi="Courier New" w:cs="Courier New"/>
                <w:sz w:val="20"/>
                <w:szCs w:val="20"/>
              </w:rPr>
              <w:t>DataAdapter</w:t>
            </w:r>
          </w:p>
          <w:p w:rsidR="008B40A7" w:rsidRPr="008B40A7" w:rsidRDefault="008B40A7" w:rsidP="008B40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B40A7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DataAdapter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như một bộ điều phối với các phương thức chính:</w:t>
            </w:r>
          </w:p>
          <w:p w:rsidR="008B40A7" w:rsidRPr="008B40A7" w:rsidRDefault="008B40A7" w:rsidP="008B40A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40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yellow"/>
              </w:rPr>
              <w:t>Fill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:</w:t>
            </w:r>
          </w:p>
          <w:p w:rsidR="008B40A7" w:rsidRPr="008B40A7" w:rsidRDefault="008B40A7" w:rsidP="00B0037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</w:t>
            </w:r>
            <w:r w:rsidR="00B0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dữ liệu từ cơ sở dữ liệu </w:t>
            </w:r>
            <w:r w:rsidR="00B00372" w:rsidRPr="00B00372">
              <w:rPr>
                <w:rFonts w:ascii="Times New Roman" w:eastAsia="Times New Roman" w:hAnsi="Times New Roman" w:cs="Times New Roman"/>
                <w:sz w:val="24"/>
                <w:szCs w:val="24"/>
              </w:rPr>
              <w:t>đổ</w:t>
            </w:r>
            <w:r w:rsidR="00B0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vào </w:t>
            </w:r>
            <w:r w:rsidRPr="008B40A7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</w:rPr>
              <w:t>DataSet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8B40A7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</w:rPr>
              <w:t>DataTable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B40A7" w:rsidRPr="008B40A7" w:rsidRDefault="008B40A7" w:rsidP="008B40A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Thực hiện câu truy vấn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B40A7" w:rsidRPr="008B40A7" w:rsidRDefault="008B40A7" w:rsidP="008B40A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40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yellow"/>
              </w:rPr>
              <w:t>Update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:</w:t>
            </w:r>
          </w:p>
          <w:p w:rsidR="008B40A7" w:rsidRPr="008B40A7" w:rsidRDefault="008B40A7" w:rsidP="008B40A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Cập nhật các thay đổi từ </w:t>
            </w:r>
            <w:r w:rsidRPr="008B40A7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</w:rPr>
              <w:t>DataSet</w:t>
            </w:r>
            <w:r w:rsidRPr="008B40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hoặc </w:t>
            </w:r>
            <w:r w:rsidRPr="008B40A7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</w:rPr>
              <w:t>DataTable</w:t>
            </w:r>
            <w:r w:rsidRPr="008B40A7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>trở lại cơ sở dữ liệu.</w:t>
            </w:r>
          </w:p>
          <w:p w:rsidR="008B40A7" w:rsidRDefault="008B40A7" w:rsidP="008B40A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Yêu cầu phải cấu hình đúng các lệnh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B40A7" w:rsidRPr="008B40A7" w:rsidRDefault="008B40A7" w:rsidP="008B40A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40A7" w:rsidRPr="008B40A7" w:rsidRDefault="008B40A7" w:rsidP="008B40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DataAdapter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thường sử dụng cùng với các lệnh SQL thông qua một đối tượng </w:t>
            </w:r>
            <w:r w:rsidRPr="008B40A7">
              <w:rPr>
                <w:rFonts w:ascii="Courier New" w:eastAsia="Times New Roman" w:hAnsi="Courier New" w:cs="Courier New"/>
                <w:b/>
                <w:color w:val="0070C0"/>
                <w:sz w:val="20"/>
                <w:szCs w:val="20"/>
              </w:rPr>
              <w:t>Command</w:t>
            </w:r>
            <w:r w:rsidRPr="008B40A7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.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Ví dụ:</w:t>
            </w:r>
          </w:p>
          <w:p w:rsidR="008B40A7" w:rsidRPr="008B40A7" w:rsidRDefault="008B40A7" w:rsidP="008B40A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SelectCommand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Lệnh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lấy dữ liệu.</w:t>
            </w:r>
          </w:p>
          <w:p w:rsidR="008B40A7" w:rsidRPr="008B40A7" w:rsidRDefault="008B40A7" w:rsidP="008B40A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InsertCommand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Lệnh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thêm dữ liệu.</w:t>
            </w:r>
          </w:p>
          <w:p w:rsidR="008B40A7" w:rsidRPr="008B40A7" w:rsidRDefault="008B40A7" w:rsidP="008B40A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UpdateCommand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Lệnh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cập nhật dữ liệu.</w:t>
            </w:r>
          </w:p>
          <w:p w:rsidR="008B40A7" w:rsidRDefault="008B40A7" w:rsidP="008B40A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0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DeleteCommand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Lệnh </w:t>
            </w:r>
            <w:r w:rsidRPr="008B40A7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  <w:r w:rsidRPr="008B4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xóa dữ liệu.</w:t>
            </w:r>
          </w:p>
          <w:p w:rsidR="00D12136" w:rsidRDefault="00886663" w:rsidP="00886663">
            <w:pPr>
              <w:spacing w:before="100" w:beforeAutospacing="1" w:after="100" w:afterAutospacing="1"/>
            </w:pPr>
            <w:r>
              <w:rPr>
                <w:rFonts w:ascii="Courier New" w:eastAsia="Times New Roman" w:hAnsi="Courier New" w:cs="Courier New"/>
                <w:b/>
                <w:bCs/>
                <w:color w:val="FF0000"/>
                <w:szCs w:val="20"/>
              </w:rPr>
              <w:t xml:space="preserve">&lt; </w:t>
            </w:r>
            <w:r w:rsidRPr="00886663">
              <w:rPr>
                <w:rFonts w:ascii="Courier New" w:eastAsia="Times New Roman" w:hAnsi="Courier New" w:cs="Courier New"/>
                <w:b/>
                <w:bCs/>
                <w:color w:val="FF0000"/>
                <w:szCs w:val="20"/>
              </w:rPr>
              <w:t>Chú ý</w:t>
            </w:r>
            <w:r>
              <w:rPr>
                <w:rFonts w:ascii="Courier New" w:eastAsia="Times New Roman" w:hAnsi="Courier New" w:cs="Courier New"/>
                <w:b/>
                <w:bCs/>
                <w:color w:val="FF0000"/>
                <w:szCs w:val="20"/>
              </w:rPr>
              <w:t xml:space="preserve"> &gt;</w:t>
            </w:r>
            <w:r w:rsidRPr="00886663">
              <w:rPr>
                <w:rFonts w:ascii="Courier New" w:eastAsia="Times New Roman" w:hAnsi="Courier New" w:cs="Courier New"/>
                <w:b/>
                <w:bCs/>
                <w:color w:val="FF000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  <w:r>
              <w:t xml:space="preserve">Trong C# với </w:t>
            </w:r>
            <w:r w:rsidRPr="00886663">
              <w:rPr>
                <w:rStyle w:val="HTMLCode"/>
                <w:rFonts w:eastAsiaTheme="minorHAnsi"/>
                <w:b/>
                <w:color w:val="0070C0"/>
                <w:sz w:val="22"/>
              </w:rPr>
              <w:t>SqlDataAdapter</w:t>
            </w:r>
            <w:r>
              <w:t xml:space="preserve">, mỗi </w:t>
            </w:r>
            <w:r w:rsidRPr="00886663">
              <w:rPr>
                <w:rStyle w:val="HTMLCode"/>
                <w:rFonts w:eastAsiaTheme="minorHAnsi"/>
                <w:b/>
                <w:color w:val="0070C0"/>
                <w:sz w:val="22"/>
              </w:rPr>
              <w:t>SqlDataAdapter</w:t>
            </w:r>
            <w:r>
              <w:t xml:space="preserve"> chỉ hỗ trợ một bảng trong </w:t>
            </w:r>
            <w:r>
              <w:rPr>
                <w:rStyle w:val="HTMLCode"/>
                <w:rFonts w:eastAsiaTheme="minorHAnsi"/>
              </w:rPr>
              <w:t>DataSet</w:t>
            </w:r>
            <w:r>
              <w:t xml:space="preserve"> tại một thời điểm. Điều này có nghĩa là </w:t>
            </w:r>
            <w:r w:rsidRPr="00886663">
              <w:rPr>
                <w:rStyle w:val="Strong"/>
                <w:highlight w:val="yellow"/>
              </w:rPr>
              <w:t xml:space="preserve">mỗi </w:t>
            </w:r>
            <w:r w:rsidRPr="00886663">
              <w:rPr>
                <w:rStyle w:val="HTMLCode"/>
                <w:rFonts w:eastAsiaTheme="minorHAnsi"/>
                <w:b/>
                <w:bCs/>
                <w:highlight w:val="yellow"/>
              </w:rPr>
              <w:t>SqlDataAdapter</w:t>
            </w:r>
            <w:r w:rsidRPr="00886663">
              <w:rPr>
                <w:rStyle w:val="Strong"/>
                <w:highlight w:val="yellow"/>
              </w:rPr>
              <w:t xml:space="preserve"> chỉ có thể quản lý một bảng duy nhất</w:t>
            </w:r>
            <w:r>
              <w:t xml:space="preserve"> (ví dụ: </w:t>
            </w:r>
            <w:r>
              <w:rPr>
                <w:rStyle w:val="HTMLCode"/>
                <w:rFonts w:eastAsiaTheme="minorHAnsi"/>
              </w:rPr>
              <w:t>Doctors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Patients</w:t>
            </w:r>
            <w:r>
              <w:t xml:space="preserve">, etc.). </w:t>
            </w:r>
          </w:p>
          <w:p w:rsidR="009976BF" w:rsidRDefault="00886663" w:rsidP="009976BF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D12136">
              <w:rPr>
                <w:b/>
                <w:color w:val="FF0000"/>
                <w:sz w:val="24"/>
              </w:rPr>
              <w:t xml:space="preserve">Bạn không thể trực tiếp cấu hình một </w:t>
            </w:r>
            <w:r w:rsidRPr="00D12136">
              <w:rPr>
                <w:rStyle w:val="HTMLCode"/>
                <w:rFonts w:eastAsiaTheme="minorHAnsi"/>
                <w:b/>
                <w:color w:val="FF0000"/>
                <w:sz w:val="24"/>
              </w:rPr>
              <w:t>SqlDataAdapter</w:t>
            </w:r>
            <w:r w:rsidRPr="00D12136">
              <w:rPr>
                <w:b/>
                <w:color w:val="FF0000"/>
                <w:sz w:val="28"/>
              </w:rPr>
              <w:t xml:space="preserve"> </w:t>
            </w:r>
            <w:r w:rsidRPr="00D12136">
              <w:rPr>
                <w:b/>
                <w:color w:val="FF0000"/>
                <w:sz w:val="24"/>
              </w:rPr>
              <w:t xml:space="preserve">để xử lý nhiều bảng trong </w:t>
            </w:r>
            <w:r w:rsidRPr="00D12136">
              <w:rPr>
                <w:rStyle w:val="HTMLCode"/>
                <w:rFonts w:eastAsiaTheme="minorHAnsi"/>
                <w:b/>
                <w:color w:val="FF0000"/>
                <w:sz w:val="24"/>
              </w:rPr>
              <w:t>DataSet</w:t>
            </w:r>
            <w:r w:rsidRPr="00D12136">
              <w:rPr>
                <w:b/>
                <w:color w:val="FF0000"/>
                <w:sz w:val="24"/>
              </w:rPr>
              <w:t xml:space="preserve"> cùng một lúc</w:t>
            </w:r>
            <w:r>
              <w:t>.</w:t>
            </w:r>
          </w:p>
          <w:p w:rsidR="00D12136" w:rsidRPr="00D12136" w:rsidRDefault="00D12136" w:rsidP="009976BF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265B4C" w:rsidRDefault="00265B4C">
      <w:pPr>
        <w:rPr>
          <w:rFonts w:cstheme="minorHAnsi"/>
          <w:b/>
          <w:sz w:val="44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E56C8E" w:rsidTr="00141A86">
        <w:tc>
          <w:tcPr>
            <w:tcW w:w="11520" w:type="dxa"/>
          </w:tcPr>
          <w:p w:rsidR="00E56C8E" w:rsidRPr="00E56C8E" w:rsidRDefault="00E56C8E" w:rsidP="00E56C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</w:pPr>
            <w:r w:rsidRPr="00E56C8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Nhược điểm</w:t>
            </w:r>
          </w:p>
          <w:p w:rsidR="00E56C8E" w:rsidRPr="00E56C8E" w:rsidRDefault="00E56C8E" w:rsidP="00E56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C8E">
              <w:rPr>
                <w:rFonts w:ascii="Times New Roman" w:eastAsia="Times New Roman" w:hAnsi="Times New Roman" w:cs="Times New Roman"/>
                <w:sz w:val="24"/>
                <w:szCs w:val="24"/>
              </w:rPr>
              <w:t>Hiệu suất có thể thấp nếu làm việc với lượng dữ liệu lớn, do dữ liệu được giữ trong bộ nhớ.</w:t>
            </w:r>
          </w:p>
          <w:p w:rsidR="00E56C8E" w:rsidRPr="00E56C8E" w:rsidRDefault="00E56C8E" w:rsidP="00E56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C8E">
              <w:rPr>
                <w:rFonts w:ascii="Times New Roman" w:eastAsia="Times New Roman" w:hAnsi="Times New Roman" w:cs="Times New Roman"/>
                <w:sz w:val="24"/>
                <w:szCs w:val="24"/>
              </w:rPr>
              <w:t>Dễ xảy ra lỗi đồng bộ khi dữ liệu trong cơ sở dữ liệu thay đổi đồng thời bởi nhiều người dùng.</w:t>
            </w:r>
          </w:p>
          <w:p w:rsidR="00E56C8E" w:rsidRPr="00E56C8E" w:rsidRDefault="00E56C8E" w:rsidP="00E56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Nếu bạn chỉ cần xử lý dữ liệu nhanh và ít, </w:t>
            </w:r>
            <w:r w:rsidRPr="00894F98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SqlDataAdapter</w:t>
            </w:r>
            <w:r w:rsidRPr="00E5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một lựa chọn tốt. Nếu yêu cầu cao hơn, bạn nên cân nhắc sử dụng </w:t>
            </w:r>
            <w:r w:rsidRPr="00E56C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Entity Framework</w:t>
            </w:r>
            <w:r w:rsidRPr="00E5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các công cụ ORM khác.</w:t>
            </w:r>
          </w:p>
          <w:p w:rsidR="00E56C8E" w:rsidRDefault="00E56C8E">
            <w:pPr>
              <w:rPr>
                <w:rFonts w:cstheme="minorHAnsi"/>
                <w:b/>
                <w:sz w:val="44"/>
              </w:rPr>
            </w:pPr>
          </w:p>
        </w:tc>
      </w:tr>
    </w:tbl>
    <w:p w:rsidR="00E56C8E" w:rsidRDefault="00E56C8E">
      <w:pPr>
        <w:rPr>
          <w:rFonts w:cstheme="minorHAnsi"/>
          <w:b/>
          <w:sz w:val="44"/>
        </w:rPr>
      </w:pP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1430"/>
      </w:tblGrid>
      <w:tr w:rsidR="009976BF" w:rsidTr="009976BF">
        <w:tc>
          <w:tcPr>
            <w:tcW w:w="11430" w:type="dxa"/>
          </w:tcPr>
          <w:p w:rsidR="009976BF" w:rsidRPr="009976BF" w:rsidRDefault="009976BF" w:rsidP="009976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</w:rPr>
            </w:pPr>
            <w:r w:rsidRPr="009976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Cách hoạt động của </w:t>
            </w:r>
            <w:r w:rsidRPr="009976BF">
              <w:rPr>
                <w:rFonts w:ascii="Courier New" w:eastAsia="Times New Roman" w:hAnsi="Courier New" w:cs="Courier New"/>
                <w:b/>
                <w:bCs/>
                <w:color w:val="0070C0"/>
                <w:szCs w:val="20"/>
              </w:rPr>
              <w:t>SourceVersion</w:t>
            </w:r>
            <w:r w:rsidRPr="009976BF">
              <w:rPr>
                <w:rFonts w:ascii="Times New Roman" w:eastAsia="Times New Roman" w:hAnsi="Times New Roman" w:cs="Times New Roman"/>
                <w:b/>
                <w:bCs/>
                <w:color w:val="0070C0"/>
                <w:sz w:val="32"/>
                <w:szCs w:val="27"/>
              </w:rPr>
              <w:t>:</w:t>
            </w:r>
          </w:p>
          <w:p w:rsidR="009976BF" w:rsidRPr="009976BF" w:rsidRDefault="009976BF" w:rsidP="009976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6BF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SourceVersion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một thuộc tính của đối tượng </w:t>
            </w:r>
            <w:r w:rsidRPr="009976BF">
              <w:rPr>
                <w:rFonts w:ascii="Courier New" w:eastAsia="Times New Roman" w:hAnsi="Courier New" w:cs="Courier New"/>
                <w:sz w:val="20"/>
                <w:szCs w:val="20"/>
              </w:rPr>
              <w:t>SqlParameter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ADO.NET. Nó giúp xác định </w:t>
            </w:r>
            <w:r w:rsidRPr="00997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dữ liệu nào trong </w:t>
            </w:r>
            <w:r w:rsidRPr="009976B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DataRow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sẽ được sử dụng khi tham số được gán vào câu lệnh SQL.</w:t>
            </w:r>
          </w:p>
          <w:p w:rsidR="009976BF" w:rsidRPr="009976BF" w:rsidRDefault="009976BF" w:rsidP="009976B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6B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DataRowVersion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ba giá trị chính:</w:t>
            </w:r>
          </w:p>
          <w:p w:rsidR="009976BF" w:rsidRPr="009976BF" w:rsidRDefault="009976BF" w:rsidP="009976BF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6B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Current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Giá trị hiện tại của cột trong </w:t>
            </w:r>
            <w:r w:rsidRPr="009976BF">
              <w:rPr>
                <w:rFonts w:ascii="Courier New" w:eastAsia="Times New Roman" w:hAnsi="Courier New" w:cs="Courier New"/>
                <w:sz w:val="20"/>
                <w:szCs w:val="20"/>
              </w:rPr>
              <w:t>DataRow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(giá trị đã thay đổi).</w:t>
            </w:r>
          </w:p>
          <w:p w:rsidR="009976BF" w:rsidRPr="009976BF" w:rsidRDefault="009976BF" w:rsidP="009976BF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6B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Original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Giá trị gốc của cột trong </w:t>
            </w:r>
            <w:r w:rsidRPr="009976BF">
              <w:rPr>
                <w:rFonts w:ascii="Courier New" w:eastAsia="Times New Roman" w:hAnsi="Courier New" w:cs="Courier New"/>
                <w:sz w:val="20"/>
                <w:szCs w:val="20"/>
              </w:rPr>
              <w:t>DataRow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(giá trị chưa thay đổi).</w:t>
            </w:r>
          </w:p>
          <w:p w:rsidR="009976BF" w:rsidRPr="009976BF" w:rsidRDefault="009976BF" w:rsidP="009976BF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6B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Proposed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>: Giá trị được đề xuất cho cột (nếu có).</w:t>
            </w:r>
          </w:p>
          <w:p w:rsidR="009976BF" w:rsidRDefault="009976BF" w:rsidP="009976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bạn thực hiện các thay đổi trong </w:t>
            </w:r>
            <w:r w:rsidRPr="009976BF">
              <w:rPr>
                <w:rFonts w:ascii="Courier New" w:eastAsia="Times New Roman" w:hAnsi="Courier New" w:cs="Courier New"/>
                <w:sz w:val="20"/>
                <w:szCs w:val="20"/>
              </w:rPr>
              <w:t>DataTable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ADO.NET sẽ theo dõi các phiên bản khác nhau của mỗi cột trong </w:t>
            </w:r>
            <w:r w:rsidRPr="009976BF">
              <w:rPr>
                <w:rFonts w:ascii="Courier New" w:eastAsia="Times New Roman" w:hAnsi="Courier New" w:cs="Courier New"/>
                <w:sz w:val="20"/>
                <w:szCs w:val="20"/>
              </w:rPr>
              <w:t>DataRow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Các thay đổi này có thể bao gồm việc thêm, sửa, hoặc xóa dữ liệu. </w:t>
            </w:r>
            <w:r w:rsidRPr="009976B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SourceVersion</w:t>
            </w:r>
            <w:r w:rsidRPr="00997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xác định phiên bản của dữ liệu nào sẽ được dùng trong câu lệnh SQL.</w:t>
            </w:r>
          </w:p>
          <w:p w:rsidR="009976BF" w:rsidRPr="009976BF" w:rsidRDefault="009976BF" w:rsidP="009976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Khi bạn thay đổi dữ liệu của một dòng trong </w:t>
            </w:r>
            <w:r>
              <w:rPr>
                <w:rStyle w:val="HTMLCode"/>
                <w:rFonts w:eastAsiaTheme="minorHAnsi"/>
                <w:b/>
                <w:bCs/>
              </w:rPr>
              <w:t>DataTable</w:t>
            </w:r>
            <w:r>
              <w:t xml:space="preserve">, giá trị hiện tại trong bảng đó </w:t>
            </w:r>
            <w:r>
              <w:rPr>
                <w:rStyle w:val="Strong"/>
              </w:rPr>
              <w:t>đã thay đổi ngay lập tức</w:t>
            </w:r>
            <w:r>
              <w:t xml:space="preserve">. Tuy nhiên, ADO.NET vẫn giữ lại một bản sao của giá trị ban đầu (giá trị trước khi thay đổi) để bạn có thể sử dụng khi cần, nhờ vào </w:t>
            </w:r>
            <w:r>
              <w:rPr>
                <w:rStyle w:val="HTMLCode"/>
                <w:rFonts w:eastAsiaTheme="minorHAnsi"/>
                <w:b/>
                <w:bCs/>
              </w:rPr>
              <w:t>DataRowVersion</w:t>
            </w:r>
            <w:r>
              <w:t>.</w:t>
            </w:r>
          </w:p>
          <w:p w:rsidR="009976BF" w:rsidRDefault="009976BF">
            <w:pPr>
              <w:rPr>
                <w:rFonts w:cstheme="minorHAnsi"/>
                <w:b/>
                <w:sz w:val="44"/>
              </w:rPr>
            </w:pPr>
            <w:bookmarkStart w:id="0" w:name="_GoBack"/>
            <w:bookmarkEnd w:id="0"/>
          </w:p>
        </w:tc>
      </w:tr>
    </w:tbl>
    <w:p w:rsidR="009976BF" w:rsidRDefault="009976BF">
      <w:pPr>
        <w:rPr>
          <w:rFonts w:cstheme="minorHAnsi"/>
          <w:b/>
          <w:sz w:val="44"/>
        </w:rPr>
      </w:pPr>
    </w:p>
    <w:p w:rsidR="009976BF" w:rsidRPr="00ED23EB" w:rsidRDefault="009976BF">
      <w:pPr>
        <w:rPr>
          <w:rFonts w:cstheme="minorHAnsi"/>
          <w:b/>
          <w:sz w:val="44"/>
        </w:rPr>
      </w:pPr>
    </w:p>
    <w:sectPr w:rsidR="009976BF" w:rsidRPr="00ED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A92"/>
    <w:multiLevelType w:val="multilevel"/>
    <w:tmpl w:val="9BB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97034"/>
    <w:multiLevelType w:val="multilevel"/>
    <w:tmpl w:val="B7E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41229"/>
    <w:multiLevelType w:val="multilevel"/>
    <w:tmpl w:val="D2A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2229D"/>
    <w:multiLevelType w:val="multilevel"/>
    <w:tmpl w:val="3428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51F3E"/>
    <w:multiLevelType w:val="multilevel"/>
    <w:tmpl w:val="6C8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A39C0"/>
    <w:multiLevelType w:val="multilevel"/>
    <w:tmpl w:val="826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E5381"/>
    <w:multiLevelType w:val="multilevel"/>
    <w:tmpl w:val="A67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EB"/>
    <w:rsid w:val="000F36CE"/>
    <w:rsid w:val="00141A86"/>
    <w:rsid w:val="001937E9"/>
    <w:rsid w:val="00265B4C"/>
    <w:rsid w:val="0057564C"/>
    <w:rsid w:val="00595588"/>
    <w:rsid w:val="00667D0C"/>
    <w:rsid w:val="007C4B5A"/>
    <w:rsid w:val="00886663"/>
    <w:rsid w:val="00894F98"/>
    <w:rsid w:val="008B40A7"/>
    <w:rsid w:val="008B4B0C"/>
    <w:rsid w:val="008D4F9C"/>
    <w:rsid w:val="008D6EAA"/>
    <w:rsid w:val="009976BF"/>
    <w:rsid w:val="00B00372"/>
    <w:rsid w:val="00B35CFD"/>
    <w:rsid w:val="00C04235"/>
    <w:rsid w:val="00D12136"/>
    <w:rsid w:val="00E56C8E"/>
    <w:rsid w:val="00E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7131"/>
  <w15:chartTrackingRefBased/>
  <w15:docId w15:val="{00F0537A-B24C-4277-857A-D104550B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23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3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5C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5C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2024-12-28T08:27:00Z</dcterms:created>
  <dcterms:modified xsi:type="dcterms:W3CDTF">2025-01-21T10:39:00Z</dcterms:modified>
</cp:coreProperties>
</file>