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51" w:rsidRDefault="00822F51"/>
    <w:p w:rsidR="00670CEB" w:rsidRPr="009542BA" w:rsidRDefault="009542BA">
      <w:pPr>
        <w:rPr>
          <w:b/>
          <w:sz w:val="44"/>
        </w:rPr>
      </w:pPr>
      <w:r>
        <w:rPr>
          <w:b/>
          <w:sz w:val="44"/>
        </w:rPr>
        <w:t xml:space="preserve">                 </w:t>
      </w:r>
      <w:r w:rsidR="00670CEB" w:rsidRPr="009542BA">
        <w:rPr>
          <w:b/>
          <w:sz w:val="44"/>
        </w:rPr>
        <w:t xml:space="preserve">SQL Connection </w:t>
      </w:r>
      <w:r>
        <w:rPr>
          <w:b/>
          <w:sz w:val="44"/>
        </w:rPr>
        <w:t>(for SQL S</w:t>
      </w:r>
      <w:r w:rsidRPr="009542BA">
        <w:rPr>
          <w:b/>
          <w:sz w:val="44"/>
        </w:rPr>
        <w:t>er</w:t>
      </w:r>
      <w:r>
        <w:rPr>
          <w:b/>
          <w:sz w:val="44"/>
        </w:rPr>
        <w:t>ver)</w:t>
      </w:r>
    </w:p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340"/>
      </w:tblGrid>
      <w:tr w:rsidR="00670CEB" w:rsidTr="009542BA">
        <w:tc>
          <w:tcPr>
            <w:tcW w:w="11340" w:type="dxa"/>
          </w:tcPr>
          <w:p w:rsidR="009542BA" w:rsidRDefault="009542BA" w:rsidP="00670CEB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</w:rPr>
            </w:pPr>
          </w:p>
          <w:p w:rsidR="009542BA" w:rsidRPr="009542BA" w:rsidRDefault="009542BA" w:rsidP="00670CEB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color w:val="000000" w:themeColor="text1"/>
                <w:sz w:val="28"/>
                <w:szCs w:val="24"/>
              </w:rPr>
            </w:pPr>
            <w:r w:rsidRPr="009542BA">
              <w:rPr>
                <w:rStyle w:val="HTMLCode"/>
                <w:rFonts w:eastAsiaTheme="minorHAnsi"/>
                <w:b/>
                <w:bCs/>
                <w:color w:val="0070C0"/>
                <w:sz w:val="24"/>
              </w:rPr>
              <w:t>SqlConnection</w:t>
            </w:r>
            <w:r w:rsidRPr="009542BA">
              <w:rPr>
                <w:color w:val="000000" w:themeColor="text1"/>
                <w:sz w:val="24"/>
              </w:rPr>
              <w:t xml:space="preserve"> là một lớp trong namespace </w:t>
            </w:r>
            <w:r w:rsidRPr="009542BA">
              <w:rPr>
                <w:rStyle w:val="HTMLCode"/>
                <w:rFonts w:eastAsiaTheme="minorHAnsi"/>
                <w:b/>
                <w:bCs/>
                <w:color w:val="00B0F0"/>
                <w:sz w:val="22"/>
              </w:rPr>
              <w:t>System.Data.SqlClient</w:t>
            </w:r>
            <w:r w:rsidRPr="009542BA">
              <w:rPr>
                <w:color w:val="00B0F0"/>
                <w:sz w:val="24"/>
              </w:rPr>
              <w:t xml:space="preserve"> </w:t>
            </w:r>
            <w:r w:rsidRPr="009542BA">
              <w:rPr>
                <w:color w:val="000000" w:themeColor="text1"/>
                <w:sz w:val="24"/>
              </w:rPr>
              <w:t xml:space="preserve">của .NET Framework (hoặc .NET Core), </w:t>
            </w:r>
            <w:r w:rsidRPr="009542BA">
              <w:rPr>
                <w:color w:val="000000" w:themeColor="text1"/>
                <w:sz w:val="24"/>
                <w:highlight w:val="yellow"/>
              </w:rPr>
              <w:t>được thiết kế để tạo kết nối giữa ứng dụng</w:t>
            </w:r>
            <w:r w:rsidRPr="009542BA">
              <w:rPr>
                <w:color w:val="000000" w:themeColor="text1"/>
                <w:sz w:val="24"/>
              </w:rPr>
              <w:t xml:space="preserve"> C# và cơ sở dữ liệu </w:t>
            </w:r>
            <w:r w:rsidRPr="009542BA">
              <w:rPr>
                <w:rStyle w:val="Strong"/>
                <w:color w:val="000000" w:themeColor="text1"/>
                <w:sz w:val="24"/>
              </w:rPr>
              <w:t>Microsoft SQL Server</w:t>
            </w:r>
            <w:r>
              <w:rPr>
                <w:rStyle w:val="Strong"/>
                <w:color w:val="000000" w:themeColor="text1"/>
                <w:sz w:val="24"/>
              </w:rPr>
              <w:t xml:space="preserve"> (SQL S</w:t>
            </w:r>
            <w:r w:rsidRPr="009542BA">
              <w:rPr>
                <w:rStyle w:val="Strong"/>
                <w:color w:val="000000" w:themeColor="text1"/>
                <w:sz w:val="24"/>
              </w:rPr>
              <w:t>er</w:t>
            </w:r>
            <w:r>
              <w:rPr>
                <w:rStyle w:val="Strong"/>
                <w:color w:val="000000" w:themeColor="text1"/>
                <w:sz w:val="24"/>
              </w:rPr>
              <w:t>ver)</w:t>
            </w:r>
            <w:r w:rsidRPr="009542BA">
              <w:rPr>
                <w:color w:val="000000" w:themeColor="text1"/>
                <w:sz w:val="24"/>
              </w:rPr>
              <w:t>.</w:t>
            </w:r>
          </w:p>
          <w:p w:rsidR="00670CEB" w:rsidRPr="00670CEB" w:rsidRDefault="00670CEB" w:rsidP="00670C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CEB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670CEB"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</w:rPr>
              <w:t>DbConnection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một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lớp trừu tượng thuộc </w:t>
            </w:r>
            <w:r w:rsidRPr="00670CE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namespace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tên </w:t>
            </w:r>
            <w:r w:rsidRPr="00670CEB">
              <w:rPr>
                <w:rFonts w:ascii="Courier New" w:eastAsia="Times New Roman" w:hAnsi="Courier New" w:cs="Courier New"/>
                <w:sz w:val="20"/>
                <w:szCs w:val="20"/>
              </w:rPr>
              <w:t>System.Data.Common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70CEB" w:rsidRPr="00670CEB" w:rsidRDefault="00670CEB" w:rsidP="00670CE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>Lớp này cung cấp các phương thức và thuộc tính chung cho tất cả các kiểu kết nối cơ sở dữ liệu (database connections) trong .NET.</w:t>
            </w:r>
          </w:p>
          <w:p w:rsidR="00670CEB" w:rsidRPr="00670CEB" w:rsidRDefault="00670CEB" w:rsidP="00670CE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lớp như </w:t>
            </w:r>
            <w:r w:rsidRPr="00670CEB">
              <w:rPr>
                <w:rFonts w:ascii="Courier New" w:eastAsia="Times New Roman" w:hAnsi="Courier New" w:cs="Courier New"/>
                <w:sz w:val="20"/>
                <w:szCs w:val="20"/>
              </w:rPr>
              <w:t>SqlConnection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70CEB">
              <w:rPr>
                <w:rFonts w:ascii="Courier New" w:eastAsia="Times New Roman" w:hAnsi="Courier New" w:cs="Courier New"/>
                <w:sz w:val="20"/>
                <w:szCs w:val="20"/>
              </w:rPr>
              <w:t>OleDbConnection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70CEB">
              <w:rPr>
                <w:rFonts w:ascii="Courier New" w:eastAsia="Times New Roman" w:hAnsi="Courier New" w:cs="Courier New"/>
                <w:sz w:val="20"/>
                <w:szCs w:val="20"/>
              </w:rPr>
              <w:t>OracleConnection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đều kế thừa từ </w:t>
            </w:r>
            <w:r w:rsidRPr="00670CEB">
              <w:rPr>
                <w:rFonts w:ascii="Courier New" w:eastAsia="Times New Roman" w:hAnsi="Courier New" w:cs="Courier New"/>
                <w:sz w:val="20"/>
                <w:szCs w:val="20"/>
              </w:rPr>
              <w:t>DbConnection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70CEB" w:rsidRDefault="00670CEB" w:rsidP="00670C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CEB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670CEB">
              <w:rPr>
                <w:rFonts w:ascii="Courier New" w:eastAsia="Times New Roman" w:hAnsi="Courier New" w:cs="Courier New"/>
                <w:b/>
                <w:bCs/>
                <w:color w:val="0070C0"/>
                <w:sz w:val="20"/>
                <w:szCs w:val="20"/>
              </w:rPr>
              <w:t>SqlConnection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một lớp cụ thể, kế thừa từ </w:t>
            </w:r>
            <w:r w:rsidRPr="00670CE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DbConnection</w:t>
            </w: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t>, được thiết kế để làm việc với SQL Server.</w:t>
            </w:r>
          </w:p>
          <w:p w:rsidR="00670CEB" w:rsidRPr="00670CEB" w:rsidRDefault="00670CEB" w:rsidP="00670C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CE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01A42E3" wp14:editId="74AFBA92">
                  <wp:extent cx="4322108" cy="2182957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23" cy="220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0CEB" w:rsidRDefault="00670CEB"/>
        </w:tc>
      </w:tr>
    </w:tbl>
    <w:p w:rsidR="009542BA" w:rsidRDefault="009542BA">
      <w:pPr>
        <w:rPr>
          <w:b/>
          <w:sz w:val="36"/>
        </w:rPr>
      </w:pPr>
    </w:p>
    <w:p w:rsidR="009542BA" w:rsidRDefault="009542BA">
      <w:pPr>
        <w:rPr>
          <w:b/>
          <w:i/>
          <w:sz w:val="36"/>
        </w:rPr>
      </w:pPr>
      <w:r w:rsidRPr="009542BA">
        <w:rPr>
          <w:b/>
          <w:i/>
          <w:sz w:val="36"/>
        </w:rPr>
        <w:t>Có 2 cách để tạo đối tượng connect tới DataBase  (SQL server)</w:t>
      </w:r>
    </w:p>
    <w:p w:rsidR="009542BA" w:rsidRDefault="009542BA">
      <w:pPr>
        <w:rPr>
          <w:b/>
          <w:i/>
          <w:sz w:val="36"/>
        </w:rPr>
      </w:pPr>
    </w:p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340"/>
      </w:tblGrid>
      <w:tr w:rsidR="009542BA" w:rsidTr="009542BA">
        <w:tc>
          <w:tcPr>
            <w:tcW w:w="11340" w:type="dxa"/>
          </w:tcPr>
          <w:p w:rsidR="009542BA" w:rsidRDefault="009542BA">
            <w:pPr>
              <w:rPr>
                <w:b/>
                <w:i/>
                <w:sz w:val="36"/>
              </w:rPr>
            </w:pPr>
          </w:p>
          <w:p w:rsidR="009542BA" w:rsidRPr="009542BA" w:rsidRDefault="009542BA">
            <w:pPr>
              <w:rPr>
                <w:rStyle w:val="HTMLCode"/>
                <w:rFonts w:eastAsiaTheme="minorHAnsi"/>
                <w:b/>
                <w:sz w:val="22"/>
              </w:rPr>
            </w:pPr>
            <w:r w:rsidRPr="009542BA">
              <w:rPr>
                <w:b/>
                <w:sz w:val="24"/>
              </w:rPr>
              <w:t xml:space="preserve">Sử dụng </w:t>
            </w:r>
            <w:r w:rsidRPr="009542BA">
              <w:rPr>
                <w:rStyle w:val="HTMLCode"/>
                <w:rFonts w:eastAsiaTheme="minorHAnsi"/>
                <w:b/>
                <w:color w:val="00B0F0"/>
                <w:sz w:val="22"/>
              </w:rPr>
              <w:t>DbConnection</w:t>
            </w:r>
            <w:r>
              <w:rPr>
                <w:rStyle w:val="HTMLCode"/>
                <w:rFonts w:eastAsiaTheme="minorHAnsi"/>
                <w:b/>
                <w:sz w:val="22"/>
              </w:rPr>
              <w:t xml:space="preserve"> :</w:t>
            </w:r>
          </w:p>
          <w:p w:rsidR="009542BA" w:rsidRDefault="009542BA">
            <w:pPr>
              <w:rPr>
                <w:b/>
                <w:i/>
                <w:sz w:val="36"/>
              </w:rPr>
            </w:pPr>
            <w:r w:rsidRPr="009542BA">
              <w:rPr>
                <w:b/>
                <w:i/>
                <w:sz w:val="36"/>
              </w:rPr>
              <w:lastRenderedPageBreak/>
              <w:drawing>
                <wp:inline distT="0" distB="0" distL="0" distR="0" wp14:anchorId="338ECF63" wp14:editId="797A29CE">
                  <wp:extent cx="4606636" cy="25917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005" cy="2602622"/>
                          </a:xfrm>
                          <a:prstGeom prst="rect">
                            <a:avLst/>
                          </a:prstGeom>
                          <a:effectLst>
                            <a:outerShdw blurRad="50800" dist="838200" dir="5400000" sx="1000" sy="1000" algn="ctr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542BA" w:rsidRDefault="009542BA">
            <w:pPr>
              <w:rPr>
                <w:b/>
                <w:i/>
                <w:sz w:val="36"/>
              </w:rPr>
            </w:pPr>
          </w:p>
          <w:p w:rsidR="009542BA" w:rsidRPr="009542BA" w:rsidRDefault="009542BA">
            <w:pPr>
              <w:rPr>
                <w:b/>
                <w:i/>
                <w:sz w:val="40"/>
              </w:rPr>
            </w:pPr>
            <w:r w:rsidRPr="009542BA">
              <w:rPr>
                <w:b/>
                <w:sz w:val="24"/>
              </w:rPr>
              <w:t xml:space="preserve">Sử dụng trực tiếp </w:t>
            </w:r>
            <w:r w:rsidRPr="009542BA">
              <w:rPr>
                <w:rStyle w:val="HTMLCode"/>
                <w:rFonts w:eastAsiaTheme="minorHAnsi"/>
                <w:b/>
                <w:color w:val="00B0F0"/>
                <w:sz w:val="22"/>
              </w:rPr>
              <w:t>SqlConnection</w:t>
            </w:r>
            <w:r w:rsidRPr="009542BA">
              <w:rPr>
                <w:b/>
                <w:sz w:val="24"/>
              </w:rPr>
              <w:t>:</w:t>
            </w:r>
          </w:p>
          <w:p w:rsidR="009542BA" w:rsidRDefault="009542BA">
            <w:pPr>
              <w:rPr>
                <w:b/>
                <w:i/>
                <w:sz w:val="36"/>
              </w:rPr>
            </w:pPr>
          </w:p>
          <w:p w:rsidR="009542BA" w:rsidRDefault="009542BA">
            <w:pPr>
              <w:rPr>
                <w:b/>
                <w:i/>
                <w:sz w:val="36"/>
              </w:rPr>
            </w:pPr>
            <w:r w:rsidRPr="009542BA">
              <w:rPr>
                <w:b/>
                <w:i/>
                <w:sz w:val="36"/>
              </w:rPr>
              <w:drawing>
                <wp:inline distT="0" distB="0" distL="0" distR="0" wp14:anchorId="12348F1C" wp14:editId="24DA6859">
                  <wp:extent cx="4686914" cy="2299392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253" cy="23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2BA" w:rsidRDefault="009542BA">
            <w:pPr>
              <w:rPr>
                <w:b/>
                <w:i/>
                <w:sz w:val="36"/>
              </w:rPr>
            </w:pPr>
          </w:p>
          <w:p w:rsidR="009542BA" w:rsidRDefault="009542BA">
            <w:pPr>
              <w:rPr>
                <w:b/>
                <w:i/>
                <w:sz w:val="36"/>
              </w:rPr>
            </w:pPr>
          </w:p>
        </w:tc>
      </w:tr>
    </w:tbl>
    <w:p w:rsidR="009542BA" w:rsidRDefault="009542BA">
      <w:pPr>
        <w:rPr>
          <w:b/>
          <w:i/>
          <w:sz w:val="36"/>
        </w:rPr>
      </w:pPr>
    </w:p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340"/>
      </w:tblGrid>
      <w:tr w:rsidR="009542BA" w:rsidTr="009542BA">
        <w:tc>
          <w:tcPr>
            <w:tcW w:w="11340" w:type="dxa"/>
          </w:tcPr>
          <w:p w:rsidR="009542BA" w:rsidRPr="009542BA" w:rsidRDefault="009542BA" w:rsidP="009542B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r w:rsidRPr="009542BA">
              <w:rPr>
                <w:rFonts w:ascii="Times New Roman" w:eastAsia="Times New Roman" w:hAnsi="Times New Roman" w:cs="Times New Roman"/>
                <w:b/>
                <w:bCs/>
                <w:color w:val="C00000"/>
                <w:sz w:val="27"/>
                <w:szCs w:val="27"/>
              </w:rPr>
              <w:t xml:space="preserve">Chú ý sử dụng </w:t>
            </w:r>
            <w:r w:rsidRPr="009542BA">
              <w:rPr>
                <w:rFonts w:ascii="Courier New" w:eastAsia="Times New Roman" w:hAnsi="Courier New" w:cs="Courier New"/>
                <w:b/>
                <w:bCs/>
                <w:color w:val="00B0F0"/>
                <w:sz w:val="20"/>
                <w:szCs w:val="20"/>
              </w:rPr>
              <w:t>DbConnection</w:t>
            </w:r>
            <w:r w:rsidRPr="009542BA">
              <w:rPr>
                <w:rFonts w:ascii="Times New Roman" w:eastAsia="Times New Roman" w:hAnsi="Times New Roman" w:cs="Times New Roman"/>
                <w:b/>
                <w:bCs/>
                <w:color w:val="00B0F0"/>
                <w:sz w:val="27"/>
                <w:szCs w:val="27"/>
              </w:rPr>
              <w:t>:</w:t>
            </w:r>
          </w:p>
          <w:p w:rsidR="009542BA" w:rsidRPr="009542BA" w:rsidRDefault="009542BA" w:rsidP="009542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 đa hình</w:t>
            </w:r>
            <w:r w:rsidRPr="00954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Nếu bạn muốn viết mã để làm việc với nhiều loại cơ sở dữ liệu, bạn có thể sử dụng </w:t>
            </w:r>
            <w:r w:rsidRPr="009542BA">
              <w:rPr>
                <w:rFonts w:ascii="Courier New" w:eastAsia="Times New Roman" w:hAnsi="Courier New" w:cs="Courier New"/>
                <w:sz w:val="20"/>
                <w:szCs w:val="20"/>
              </w:rPr>
              <w:t>DbConnection</w:t>
            </w:r>
            <w:r w:rsidRPr="00954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thay vì một lớp cụ thể như </w:t>
            </w:r>
            <w:r w:rsidRPr="009542BA">
              <w:rPr>
                <w:rFonts w:ascii="Courier New" w:eastAsia="Times New Roman" w:hAnsi="Courier New" w:cs="Courier New"/>
                <w:sz w:val="20"/>
                <w:szCs w:val="20"/>
              </w:rPr>
              <w:t>SqlConnection</w:t>
            </w:r>
            <w:r w:rsidRPr="009542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542BA" w:rsidRPr="009542BA" w:rsidRDefault="009542BA" w:rsidP="009542B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2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Khả năng mở rộng</w:t>
            </w:r>
            <w:r w:rsidRPr="009542BA">
              <w:rPr>
                <w:rFonts w:ascii="Times New Roman" w:eastAsia="Times New Roman" w:hAnsi="Times New Roman" w:cs="Times New Roman"/>
                <w:sz w:val="24"/>
                <w:szCs w:val="24"/>
              </w:rPr>
              <w:t>: Dễ dàng thay đổi từ SQL Server sang Oracle hoặc MySQL chỉ bằng cách thay thế lớp triển khai.</w:t>
            </w:r>
          </w:p>
        </w:tc>
      </w:tr>
    </w:tbl>
    <w:p w:rsidR="009542BA" w:rsidRDefault="009542BA">
      <w:pPr>
        <w:rPr>
          <w:b/>
          <w:i/>
          <w:sz w:val="36"/>
        </w:rPr>
      </w:pPr>
    </w:p>
    <w:p w:rsidR="009542BA" w:rsidRDefault="009542BA">
      <w:pPr>
        <w:rPr>
          <w:b/>
          <w:i/>
          <w:sz w:val="40"/>
          <w:szCs w:val="24"/>
        </w:rPr>
      </w:pPr>
      <w:r w:rsidRPr="009542BA">
        <w:rPr>
          <w:b/>
          <w:i/>
          <w:sz w:val="36"/>
          <w:szCs w:val="24"/>
        </w:rPr>
        <w:t xml:space="preserve">       </w:t>
      </w:r>
      <w:r>
        <w:rPr>
          <w:b/>
          <w:i/>
          <w:sz w:val="36"/>
          <w:szCs w:val="24"/>
        </w:rPr>
        <w:t xml:space="preserve">                              </w:t>
      </w:r>
      <w:r w:rsidRPr="009542BA">
        <w:rPr>
          <w:b/>
          <w:i/>
          <w:sz w:val="36"/>
          <w:szCs w:val="24"/>
        </w:rPr>
        <w:t xml:space="preserve">   </w:t>
      </w:r>
      <w:r w:rsidRPr="009542BA">
        <w:rPr>
          <w:b/>
          <w:i/>
          <w:sz w:val="40"/>
          <w:szCs w:val="24"/>
        </w:rPr>
        <w:t>DBcomand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11430"/>
      </w:tblGrid>
      <w:tr w:rsidR="009542BA" w:rsidTr="009542BA">
        <w:tc>
          <w:tcPr>
            <w:tcW w:w="11430" w:type="dxa"/>
          </w:tcPr>
          <w:p w:rsidR="00690097" w:rsidRDefault="00690097">
            <w:pPr>
              <w:rPr>
                <w:rStyle w:val="HTMLCode"/>
                <w:rFonts w:eastAsiaTheme="minorHAnsi"/>
                <w:b/>
                <w:bCs/>
              </w:rPr>
            </w:pPr>
            <w:r w:rsidRPr="00690097">
              <w:rPr>
                <w:rStyle w:val="HTMLCode"/>
                <w:rFonts w:eastAsiaTheme="minorHAnsi"/>
                <w:b/>
                <w:bCs/>
              </w:rPr>
              <w:t>Khái Niệm :</w:t>
            </w:r>
          </w:p>
          <w:p w:rsidR="009542BA" w:rsidRPr="00690097" w:rsidRDefault="009542BA">
            <w:pPr>
              <w:rPr>
                <w:sz w:val="24"/>
              </w:rPr>
            </w:pPr>
            <w:r w:rsidRPr="00690097">
              <w:rPr>
                <w:rStyle w:val="HTMLCode"/>
                <w:rFonts w:eastAsiaTheme="minorHAnsi"/>
                <w:b/>
                <w:bCs/>
                <w:color w:val="00B0F0"/>
                <w:sz w:val="24"/>
              </w:rPr>
              <w:t>SqlCommand</w:t>
            </w:r>
            <w:r w:rsidRPr="00690097">
              <w:rPr>
                <w:color w:val="00B0F0"/>
                <w:sz w:val="28"/>
              </w:rPr>
              <w:t xml:space="preserve"> </w:t>
            </w:r>
            <w:r w:rsidRPr="00690097">
              <w:rPr>
                <w:sz w:val="24"/>
              </w:rPr>
              <w:t xml:space="preserve">là một lớp trong namespace </w:t>
            </w:r>
            <w:r w:rsidRPr="00690097">
              <w:rPr>
                <w:rStyle w:val="HTMLCode"/>
                <w:rFonts w:eastAsiaTheme="minorHAnsi"/>
                <w:b/>
                <w:bCs/>
                <w:color w:val="00B0F0"/>
                <w:sz w:val="22"/>
              </w:rPr>
              <w:t>System.Data.SqlClient</w:t>
            </w:r>
            <w:r w:rsidRPr="00690097">
              <w:rPr>
                <w:color w:val="00B0F0"/>
                <w:sz w:val="24"/>
              </w:rPr>
              <w:t xml:space="preserve"> </w:t>
            </w:r>
            <w:r w:rsidRPr="00690097">
              <w:rPr>
                <w:sz w:val="24"/>
              </w:rPr>
              <w:t xml:space="preserve">(hoặc </w:t>
            </w:r>
            <w:r w:rsidRPr="00690097">
              <w:rPr>
                <w:rStyle w:val="HTMLCode"/>
                <w:rFonts w:eastAsiaTheme="minorHAnsi"/>
                <w:b/>
                <w:bCs/>
                <w:sz w:val="22"/>
              </w:rPr>
              <w:t>Microsoft.Data.SqlClient</w:t>
            </w:r>
            <w:r w:rsidRPr="00690097">
              <w:rPr>
                <w:sz w:val="24"/>
              </w:rPr>
              <w:t xml:space="preserve"> trong các dự án hiện đại), </w:t>
            </w:r>
            <w:r w:rsidRPr="00690097">
              <w:rPr>
                <w:sz w:val="24"/>
                <w:highlight w:val="yellow"/>
              </w:rPr>
              <w:t>được sử dụng để gửi các lệnh SQL từ ứng dụng C# đến cơ sở dữ liệu SQL Server</w:t>
            </w:r>
            <w:r w:rsidRPr="00690097">
              <w:rPr>
                <w:sz w:val="24"/>
              </w:rPr>
              <w:t>.</w:t>
            </w:r>
          </w:p>
          <w:p w:rsidR="00690097" w:rsidRPr="00690097" w:rsidRDefault="00690097" w:rsidP="006900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>Lớp này hỗ trợ:</w:t>
            </w:r>
          </w:p>
          <w:p w:rsidR="00690097" w:rsidRPr="00690097" w:rsidRDefault="00690097" w:rsidP="006900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các lệnh SQL (SELECT, INSERT, UPDATE, DELETE).</w:t>
            </w:r>
          </w:p>
          <w:p w:rsidR="00690097" w:rsidRPr="00690097" w:rsidRDefault="00690097" w:rsidP="006900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>Thực thi thủ tục lưu trữ (Stored Procedures).</w:t>
            </w:r>
          </w:p>
          <w:p w:rsidR="009542BA" w:rsidRDefault="00690097" w:rsidP="006900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>Gửi và nhận dữ liệu từ cơ sở dữ liệu.</w:t>
            </w:r>
            <w:bookmarkStart w:id="0" w:name="_GoBack"/>
            <w:bookmarkEnd w:id="0"/>
          </w:p>
          <w:p w:rsidR="00690097" w:rsidRPr="00690097" w:rsidRDefault="00690097" w:rsidP="006900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690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Cấu trúc:</w:t>
            </w:r>
          </w:p>
          <w:p w:rsidR="00690097" w:rsidRPr="00690097" w:rsidRDefault="00690097" w:rsidP="006900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Cần liên kết với một đối tượng </w:t>
            </w:r>
            <w:r w:rsidRPr="00690097">
              <w:rPr>
                <w:rFonts w:ascii="Courier New" w:eastAsia="Times New Roman" w:hAnsi="Courier New" w:cs="Courier New"/>
                <w:color w:val="00B0F0"/>
                <w:sz w:val="24"/>
                <w:szCs w:val="20"/>
              </w:rPr>
              <w:t>SqlConnection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để thực hiện truy vấn.</w:t>
            </w:r>
          </w:p>
          <w:p w:rsidR="00690097" w:rsidRPr="00690097" w:rsidRDefault="00690097" w:rsidP="006900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>Câu lệnh SQL hoặc tên thủ tục lưu trữ được truyền dưới dạng chuỗi.</w:t>
            </w:r>
          </w:p>
          <w:p w:rsidR="00690097" w:rsidRPr="00690097" w:rsidRDefault="00690097" w:rsidP="006900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690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 thức chính:</w:t>
            </w:r>
          </w:p>
          <w:p w:rsidR="00690097" w:rsidRPr="00690097" w:rsidRDefault="00690097" w:rsidP="006900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ExecuteReader()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Trả về dữ liệu dưới dạng </w:t>
            </w:r>
            <w:r w:rsidRPr="00690097">
              <w:rPr>
                <w:rFonts w:ascii="Courier New" w:eastAsia="Times New Roman" w:hAnsi="Courier New" w:cs="Courier New"/>
                <w:sz w:val="20"/>
                <w:szCs w:val="20"/>
              </w:rPr>
              <w:t>SqlDataReader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(dùng cho truy vấn SELECT).</w:t>
            </w:r>
          </w:p>
          <w:p w:rsidR="00690097" w:rsidRPr="00690097" w:rsidRDefault="00690097" w:rsidP="006900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ExecuteNonQuery()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>: Thực thi các câu lệnh không trả về kết quả như INSERT, UPDATE, DELETE.</w:t>
            </w:r>
          </w:p>
          <w:p w:rsidR="00690097" w:rsidRPr="00690097" w:rsidRDefault="00690097" w:rsidP="006900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ExecuteScalar()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Trả về một giá trị duy nhất (thường dùng cho các câu lệnh như </w:t>
            </w:r>
            <w:r w:rsidRPr="00690097"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90097">
              <w:rPr>
                <w:rFonts w:ascii="Courier New" w:eastAsia="Times New Roman" w:hAnsi="Courier New" w:cs="Courier New"/>
                <w:sz w:val="20"/>
                <w:szCs w:val="20"/>
              </w:rPr>
              <w:t>MAX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>, v.v.).</w:t>
            </w:r>
          </w:p>
          <w:p w:rsidR="00690097" w:rsidRPr="00690097" w:rsidRDefault="00690097" w:rsidP="006900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690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Tương tác với tham số (Parameters):</w:t>
            </w:r>
          </w:p>
          <w:p w:rsidR="00690097" w:rsidRPr="00690097" w:rsidRDefault="00690097" w:rsidP="006900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097"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truy vấn có tham số để ngăn chặn lỗi SQL Injection.</w:t>
            </w:r>
          </w:p>
          <w:p w:rsidR="00690097" w:rsidRPr="00690097" w:rsidRDefault="00690097" w:rsidP="00690097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42BA" w:rsidRPr="009542BA" w:rsidRDefault="009542BA">
      <w:pPr>
        <w:rPr>
          <w:b/>
          <w:i/>
          <w:sz w:val="36"/>
          <w:szCs w:val="24"/>
        </w:rPr>
      </w:pPr>
    </w:p>
    <w:sectPr w:rsidR="009542BA" w:rsidRPr="0095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265"/>
    <w:multiLevelType w:val="multilevel"/>
    <w:tmpl w:val="AA2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073F"/>
    <w:multiLevelType w:val="multilevel"/>
    <w:tmpl w:val="4E2E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5322"/>
    <w:multiLevelType w:val="multilevel"/>
    <w:tmpl w:val="E98C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A67B1"/>
    <w:multiLevelType w:val="multilevel"/>
    <w:tmpl w:val="7F12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0427D"/>
    <w:multiLevelType w:val="multilevel"/>
    <w:tmpl w:val="EDE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E0166"/>
    <w:multiLevelType w:val="multilevel"/>
    <w:tmpl w:val="846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EB"/>
    <w:rsid w:val="00670CEB"/>
    <w:rsid w:val="00690097"/>
    <w:rsid w:val="00822F51"/>
    <w:rsid w:val="009542BA"/>
    <w:rsid w:val="00D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F5D5"/>
  <w15:chartTrackingRefBased/>
  <w15:docId w15:val="{3A0B1DBA-001E-4D82-9600-BFFF83C8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0C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42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542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2024-12-27T16:45:00Z</dcterms:created>
  <dcterms:modified xsi:type="dcterms:W3CDTF">2024-12-27T19:18:00Z</dcterms:modified>
</cp:coreProperties>
</file>