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6AE" w:rsidRPr="009B7F3D" w:rsidRDefault="009B7F3D">
      <w:pPr>
        <w:rPr>
          <w:sz w:val="24"/>
        </w:rPr>
      </w:pPr>
      <w:r w:rsidRPr="009B7F3D">
        <w:rPr>
          <w:b/>
          <w:sz w:val="32"/>
        </w:rPr>
        <w:t>Escape :</w:t>
      </w:r>
      <w:r w:rsidRPr="009B7F3D">
        <w:rPr>
          <w:sz w:val="24"/>
        </w:rPr>
        <w:t xml:space="preserve"> </w:t>
      </w:r>
      <w:r w:rsidRPr="009B7F3D">
        <w:rPr>
          <w:sz w:val="24"/>
        </w:rPr>
        <w:t xml:space="preserve"> (thoát ký tự) là cách sử dụng các ký tự đặc biệt để biểu diễn những ký tự mà không thể nhập trực tiếp vào chuỗi hoặc có một ý nghĩa đặc biệt trong ngôn ngữ lập trình.</w:t>
      </w:r>
    </w:p>
    <w:p w:rsidR="009B7F3D" w:rsidRPr="009B7F3D" w:rsidRDefault="009B7F3D" w:rsidP="009B7F3D">
      <w:pPr>
        <w:spacing w:before="100" w:beforeAutospacing="1" w:after="100" w:afterAutospacing="1" w:line="240" w:lineRule="auto"/>
        <w:rPr>
          <w:rFonts w:ascii="Times New Roman" w:eastAsia="Times New Roman" w:hAnsi="Times New Roman" w:cs="Times New Roman"/>
          <w:sz w:val="24"/>
          <w:szCs w:val="24"/>
        </w:rPr>
      </w:pPr>
      <w:r w:rsidRPr="009B7F3D">
        <w:rPr>
          <w:rFonts w:ascii="Times New Roman" w:eastAsia="Times New Roman" w:hAnsi="Times New Roman" w:cs="Times New Roman"/>
          <w:sz w:val="24"/>
          <w:szCs w:val="24"/>
        </w:rPr>
        <w:t xml:space="preserve">Mục đích của </w:t>
      </w:r>
      <w:r w:rsidRPr="009B7F3D">
        <w:rPr>
          <w:rFonts w:ascii="Times New Roman" w:eastAsia="Times New Roman" w:hAnsi="Times New Roman" w:cs="Times New Roman"/>
          <w:b/>
          <w:bCs/>
          <w:sz w:val="24"/>
          <w:szCs w:val="24"/>
        </w:rPr>
        <w:t>escape</w:t>
      </w:r>
      <w:r w:rsidRPr="009B7F3D">
        <w:rPr>
          <w:rFonts w:ascii="Times New Roman" w:eastAsia="Times New Roman" w:hAnsi="Times New Roman" w:cs="Times New Roman"/>
          <w:sz w:val="24"/>
          <w:szCs w:val="24"/>
        </w:rPr>
        <w:t xml:space="preserve"> trong lập trình là để bạn có thể sử dụng các </w:t>
      </w:r>
      <w:r w:rsidRPr="009B7F3D">
        <w:rPr>
          <w:rFonts w:ascii="Times New Roman" w:eastAsia="Times New Roman" w:hAnsi="Times New Roman" w:cs="Times New Roman"/>
          <w:b/>
          <w:bCs/>
          <w:sz w:val="24"/>
          <w:szCs w:val="24"/>
        </w:rPr>
        <w:t>ký tự đặc biệt</w:t>
      </w:r>
      <w:r w:rsidRPr="009B7F3D">
        <w:rPr>
          <w:rFonts w:ascii="Times New Roman" w:eastAsia="Times New Roman" w:hAnsi="Times New Roman" w:cs="Times New Roman"/>
          <w:sz w:val="24"/>
          <w:szCs w:val="24"/>
        </w:rPr>
        <w:t xml:space="preserve"> mà bình thường không thể xuất hiện trực tiếp trong chuỗi văn bản mà không gây ra lỗi hoặc hiểu nhầm.</w:t>
      </w:r>
    </w:p>
    <w:p w:rsidR="009B7F3D" w:rsidRPr="009B7F3D" w:rsidRDefault="009B7F3D" w:rsidP="009B7F3D">
      <w:pPr>
        <w:spacing w:before="100" w:beforeAutospacing="1" w:after="100" w:afterAutospacing="1" w:line="240" w:lineRule="auto"/>
        <w:rPr>
          <w:rFonts w:ascii="Times New Roman" w:eastAsia="Times New Roman" w:hAnsi="Times New Roman" w:cs="Times New Roman"/>
          <w:sz w:val="24"/>
          <w:szCs w:val="24"/>
        </w:rPr>
      </w:pPr>
      <w:r w:rsidRPr="009B7F3D">
        <w:rPr>
          <w:rFonts w:ascii="Times New Roman" w:eastAsia="Times New Roman" w:hAnsi="Times New Roman" w:cs="Times New Roman"/>
          <w:sz w:val="24"/>
          <w:szCs w:val="24"/>
        </w:rPr>
        <w:t>Các ký tự đặc biệt này có thể là:</w:t>
      </w:r>
    </w:p>
    <w:p w:rsidR="009B7F3D" w:rsidRPr="009B7F3D" w:rsidRDefault="009B7F3D" w:rsidP="009B7F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7F3D">
        <w:rPr>
          <w:rFonts w:ascii="Times New Roman" w:eastAsia="Times New Roman" w:hAnsi="Times New Roman" w:cs="Times New Roman"/>
          <w:b/>
          <w:bCs/>
          <w:sz w:val="24"/>
          <w:szCs w:val="24"/>
        </w:rPr>
        <w:t>Ký tự điều khiển</w:t>
      </w:r>
      <w:r w:rsidRPr="009B7F3D">
        <w:rPr>
          <w:rFonts w:ascii="Times New Roman" w:eastAsia="Times New Roman" w:hAnsi="Times New Roman" w:cs="Times New Roman"/>
          <w:sz w:val="24"/>
          <w:szCs w:val="24"/>
        </w:rPr>
        <w:t xml:space="preserve"> như dấu nháy kép (</w:t>
      </w:r>
      <w:r w:rsidRPr="009B7F3D">
        <w:rPr>
          <w:rFonts w:ascii="Courier New" w:eastAsia="Times New Roman" w:hAnsi="Courier New" w:cs="Courier New"/>
          <w:sz w:val="20"/>
          <w:szCs w:val="20"/>
        </w:rPr>
        <w:t>"</w:t>
      </w:r>
      <w:r w:rsidRPr="009B7F3D">
        <w:rPr>
          <w:rFonts w:ascii="Times New Roman" w:eastAsia="Times New Roman" w:hAnsi="Times New Roman" w:cs="Times New Roman"/>
          <w:sz w:val="24"/>
          <w:szCs w:val="24"/>
        </w:rPr>
        <w:t>) hay dấu gạch chéo ngược (</w:t>
      </w:r>
      <w:r w:rsidRPr="009B7F3D">
        <w:rPr>
          <w:rFonts w:ascii="Courier New" w:eastAsia="Times New Roman" w:hAnsi="Courier New" w:cs="Courier New"/>
          <w:sz w:val="20"/>
          <w:szCs w:val="20"/>
        </w:rPr>
        <w:t>\</w:t>
      </w:r>
      <w:r w:rsidRPr="009B7F3D">
        <w:rPr>
          <w:rFonts w:ascii="Times New Roman" w:eastAsia="Times New Roman" w:hAnsi="Times New Roman" w:cs="Times New Roman"/>
          <w:sz w:val="24"/>
          <w:szCs w:val="24"/>
        </w:rPr>
        <w:t>) mà chuỗi sử dụng làm dấu hiệu cho những chuỗi đặc biệt.</w:t>
      </w:r>
    </w:p>
    <w:p w:rsidR="009B7F3D" w:rsidRPr="009B7F3D" w:rsidRDefault="009B7F3D" w:rsidP="009B7F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7F3D">
        <w:rPr>
          <w:rFonts w:ascii="Times New Roman" w:eastAsia="Times New Roman" w:hAnsi="Times New Roman" w:cs="Times New Roman"/>
          <w:b/>
          <w:bCs/>
          <w:sz w:val="24"/>
          <w:szCs w:val="24"/>
        </w:rPr>
        <w:t>Ký tự có nghĩa đặc biệt</w:t>
      </w:r>
      <w:r w:rsidRPr="009B7F3D">
        <w:rPr>
          <w:rFonts w:ascii="Times New Roman" w:eastAsia="Times New Roman" w:hAnsi="Times New Roman" w:cs="Times New Roman"/>
          <w:sz w:val="24"/>
          <w:szCs w:val="24"/>
        </w:rPr>
        <w:t xml:space="preserve"> trong ngôn ngữ lập trình, ví dụ như dấu xuống dòng (</w:t>
      </w:r>
      <w:r w:rsidRPr="009B7F3D">
        <w:rPr>
          <w:rFonts w:ascii="Courier New" w:eastAsia="Times New Roman" w:hAnsi="Courier New" w:cs="Courier New"/>
          <w:sz w:val="20"/>
          <w:szCs w:val="20"/>
        </w:rPr>
        <w:t>\n</w:t>
      </w:r>
      <w:r w:rsidRPr="009B7F3D">
        <w:rPr>
          <w:rFonts w:ascii="Times New Roman" w:eastAsia="Times New Roman" w:hAnsi="Times New Roman" w:cs="Times New Roman"/>
          <w:sz w:val="24"/>
          <w:szCs w:val="24"/>
        </w:rPr>
        <w:t>) hay tab (</w:t>
      </w:r>
      <w:r w:rsidRPr="009B7F3D">
        <w:rPr>
          <w:rFonts w:ascii="Courier New" w:eastAsia="Times New Roman" w:hAnsi="Courier New" w:cs="Courier New"/>
          <w:sz w:val="20"/>
          <w:szCs w:val="20"/>
        </w:rPr>
        <w:t>\t</w:t>
      </w:r>
      <w:r w:rsidRPr="009B7F3D">
        <w:rPr>
          <w:rFonts w:ascii="Times New Roman" w:eastAsia="Times New Roman" w:hAnsi="Times New Roman" w:cs="Times New Roman"/>
          <w:sz w:val="24"/>
          <w:szCs w:val="24"/>
        </w:rPr>
        <w:t>).</w:t>
      </w:r>
    </w:p>
    <w:p w:rsidR="009B7F3D" w:rsidRPr="009B7F3D" w:rsidRDefault="009B7F3D" w:rsidP="009B7F3D">
      <w:pPr>
        <w:spacing w:before="100" w:beforeAutospacing="1" w:after="100" w:afterAutospacing="1" w:line="240" w:lineRule="auto"/>
        <w:outlineLvl w:val="2"/>
        <w:rPr>
          <w:rFonts w:ascii="Times New Roman" w:eastAsia="Times New Roman" w:hAnsi="Times New Roman" w:cs="Times New Roman"/>
          <w:b/>
          <w:bCs/>
          <w:sz w:val="27"/>
          <w:szCs w:val="27"/>
        </w:rPr>
      </w:pPr>
      <w:r w:rsidRPr="009B7F3D">
        <w:rPr>
          <w:rFonts w:ascii="Times New Roman" w:eastAsia="Times New Roman" w:hAnsi="Times New Roman" w:cs="Times New Roman"/>
          <w:b/>
          <w:bCs/>
          <w:sz w:val="27"/>
          <w:szCs w:val="27"/>
        </w:rPr>
        <w:t>Tại sao cần escape?</w:t>
      </w:r>
    </w:p>
    <w:p w:rsidR="009B7F3D" w:rsidRPr="009B7F3D" w:rsidRDefault="009B7F3D" w:rsidP="009B7F3D">
      <w:pPr>
        <w:spacing w:before="100" w:beforeAutospacing="1" w:after="100" w:afterAutospacing="1" w:line="240" w:lineRule="auto"/>
        <w:rPr>
          <w:rFonts w:ascii="Times New Roman" w:eastAsia="Times New Roman" w:hAnsi="Times New Roman" w:cs="Times New Roman"/>
          <w:sz w:val="24"/>
          <w:szCs w:val="24"/>
        </w:rPr>
      </w:pPr>
      <w:r w:rsidRPr="009B7F3D">
        <w:rPr>
          <w:rFonts w:ascii="Times New Roman" w:eastAsia="Times New Roman" w:hAnsi="Times New Roman" w:cs="Times New Roman"/>
          <w:sz w:val="24"/>
          <w:szCs w:val="24"/>
        </w:rPr>
        <w:t>Nếu không sử dụng escape, bạn sẽ gặp phải những vấn đề sau:</w:t>
      </w:r>
    </w:p>
    <w:p w:rsidR="009B7F3D" w:rsidRPr="009B7F3D" w:rsidRDefault="009B7F3D" w:rsidP="009B7F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7F3D">
        <w:rPr>
          <w:rFonts w:ascii="Times New Roman" w:eastAsia="Times New Roman" w:hAnsi="Times New Roman" w:cs="Times New Roman"/>
          <w:b/>
          <w:bCs/>
          <w:sz w:val="24"/>
          <w:szCs w:val="24"/>
        </w:rPr>
        <w:t>Chuỗi bị hiểu sai:</w:t>
      </w:r>
      <w:r w:rsidRPr="009B7F3D">
        <w:rPr>
          <w:rFonts w:ascii="Times New Roman" w:eastAsia="Times New Roman" w:hAnsi="Times New Roman" w:cs="Times New Roman"/>
          <w:sz w:val="24"/>
          <w:szCs w:val="24"/>
        </w:rPr>
        <w:t xml:space="preserve"> Ví dụ, bạn muốn dùng dấu nháy kép trong chuỗi mà không muốn nó đóng chuỗi, hoặc dùng dấu gạch chéo ngược mà không phải là dấu kết thúc cho các lệnh đặc biệt.</w:t>
      </w:r>
    </w:p>
    <w:p w:rsidR="009B7F3D" w:rsidRPr="009B7F3D" w:rsidRDefault="009B7F3D" w:rsidP="009B7F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7F3D">
        <w:rPr>
          <w:rFonts w:ascii="Times New Roman" w:eastAsia="Times New Roman" w:hAnsi="Times New Roman" w:cs="Times New Roman"/>
          <w:b/>
          <w:bCs/>
          <w:sz w:val="24"/>
          <w:szCs w:val="24"/>
        </w:rPr>
        <w:t>Lỗi khi chạy chương trình:</w:t>
      </w:r>
      <w:r w:rsidRPr="009B7F3D">
        <w:rPr>
          <w:rFonts w:ascii="Times New Roman" w:eastAsia="Times New Roman" w:hAnsi="Times New Roman" w:cs="Times New Roman"/>
          <w:sz w:val="24"/>
          <w:szCs w:val="24"/>
        </w:rPr>
        <w:t xml:space="preserve"> Các ký tự đặc biệt như dấu xuống dòng (</w:t>
      </w:r>
      <w:r w:rsidRPr="009B7F3D">
        <w:rPr>
          <w:rFonts w:ascii="Courier New" w:eastAsia="Times New Roman" w:hAnsi="Courier New" w:cs="Courier New"/>
          <w:sz w:val="20"/>
          <w:szCs w:val="20"/>
        </w:rPr>
        <w:t>\n</w:t>
      </w:r>
      <w:r w:rsidRPr="009B7F3D">
        <w:rPr>
          <w:rFonts w:ascii="Times New Roman" w:eastAsia="Times New Roman" w:hAnsi="Times New Roman" w:cs="Times New Roman"/>
          <w:sz w:val="24"/>
          <w:szCs w:val="24"/>
        </w:rPr>
        <w:t>) hay dấu tab (</w:t>
      </w:r>
      <w:r w:rsidRPr="009B7F3D">
        <w:rPr>
          <w:rFonts w:ascii="Courier New" w:eastAsia="Times New Roman" w:hAnsi="Courier New" w:cs="Courier New"/>
          <w:sz w:val="20"/>
          <w:szCs w:val="20"/>
        </w:rPr>
        <w:t>\t</w:t>
      </w:r>
      <w:r w:rsidRPr="009B7F3D">
        <w:rPr>
          <w:rFonts w:ascii="Times New Roman" w:eastAsia="Times New Roman" w:hAnsi="Times New Roman" w:cs="Times New Roman"/>
          <w:sz w:val="24"/>
          <w:szCs w:val="24"/>
        </w:rPr>
        <w:t>) sẽ không thể được hiểu đúng nếu không escape.</w:t>
      </w:r>
    </w:p>
    <w:p w:rsidR="009B7F3D" w:rsidRDefault="009B7F3D">
      <w:r w:rsidRPr="009B7F3D">
        <w:drawing>
          <wp:inline distT="0" distB="0" distL="0" distR="0" wp14:anchorId="23D30CEF" wp14:editId="4A8816C3">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5455"/>
                    </a:xfrm>
                    <a:prstGeom prst="rect">
                      <a:avLst/>
                    </a:prstGeom>
                  </pic:spPr>
                </pic:pic>
              </a:graphicData>
            </a:graphic>
          </wp:inline>
        </w:drawing>
      </w:r>
    </w:p>
    <w:p w:rsidR="009B7F3D" w:rsidRDefault="009B7F3D">
      <w:r w:rsidRPr="009B7F3D">
        <w:lastRenderedPageBreak/>
        <w:drawing>
          <wp:inline distT="0" distB="0" distL="0" distR="0" wp14:anchorId="54A2C178" wp14:editId="363DA380">
            <wp:extent cx="5943600" cy="295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59100"/>
                    </a:xfrm>
                    <a:prstGeom prst="rect">
                      <a:avLst/>
                    </a:prstGeom>
                  </pic:spPr>
                </pic:pic>
              </a:graphicData>
            </a:graphic>
          </wp:inline>
        </w:drawing>
      </w:r>
    </w:p>
    <w:tbl>
      <w:tblPr>
        <w:tblStyle w:val="TableGrid"/>
        <w:tblW w:w="11340" w:type="dxa"/>
        <w:tblInd w:w="-1175" w:type="dxa"/>
        <w:tblLook w:val="04A0" w:firstRow="1" w:lastRow="0" w:firstColumn="1" w:lastColumn="0" w:noHBand="0" w:noVBand="1"/>
      </w:tblPr>
      <w:tblGrid>
        <w:gridCol w:w="11340"/>
      </w:tblGrid>
      <w:tr w:rsidR="009B7F3D" w:rsidTr="009B7F3D">
        <w:tc>
          <w:tcPr>
            <w:tcW w:w="11340" w:type="dxa"/>
          </w:tcPr>
          <w:p w:rsidR="009B7F3D" w:rsidRDefault="009B7F3D"/>
          <w:p w:rsidR="009B7F3D" w:rsidRDefault="009B7F3D">
            <w:r w:rsidRPr="009B7F3D">
              <w:drawing>
                <wp:inline distT="0" distB="0" distL="0" distR="0" wp14:anchorId="57B64849" wp14:editId="016E0E8E">
                  <wp:extent cx="5943600" cy="2413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13000"/>
                          </a:xfrm>
                          <a:prstGeom prst="rect">
                            <a:avLst/>
                          </a:prstGeom>
                        </pic:spPr>
                      </pic:pic>
                    </a:graphicData>
                  </a:graphic>
                </wp:inline>
              </w:drawing>
            </w:r>
          </w:p>
        </w:tc>
      </w:tr>
    </w:tbl>
    <w:p w:rsidR="009B7F3D" w:rsidRDefault="009B7F3D">
      <w:bookmarkStart w:id="0" w:name="_GoBack"/>
      <w:bookmarkEnd w:id="0"/>
    </w:p>
    <w:sectPr w:rsidR="009B7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E2829"/>
    <w:multiLevelType w:val="multilevel"/>
    <w:tmpl w:val="D4E4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38072C"/>
    <w:multiLevelType w:val="multilevel"/>
    <w:tmpl w:val="BB80C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F3D"/>
    <w:rsid w:val="007B26AE"/>
    <w:rsid w:val="009B7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6B60"/>
  <w15:chartTrackingRefBased/>
  <w15:docId w15:val="{D3CF75EB-B262-490B-A36A-C3848F61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B7F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B7F3D"/>
    <w:rPr>
      <w:b/>
      <w:bCs/>
    </w:rPr>
  </w:style>
  <w:style w:type="character" w:customStyle="1" w:styleId="Heading3Char">
    <w:name w:val="Heading 3 Char"/>
    <w:basedOn w:val="DefaultParagraphFont"/>
    <w:link w:val="Heading3"/>
    <w:uiPriority w:val="9"/>
    <w:rsid w:val="009B7F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7F3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B7F3D"/>
    <w:rPr>
      <w:rFonts w:ascii="Courier New" w:eastAsia="Times New Roman" w:hAnsi="Courier New" w:cs="Courier New"/>
      <w:sz w:val="20"/>
      <w:szCs w:val="20"/>
    </w:rPr>
  </w:style>
  <w:style w:type="table" w:styleId="TableGrid">
    <w:name w:val="Table Grid"/>
    <w:basedOn w:val="TableNormal"/>
    <w:uiPriority w:val="39"/>
    <w:rsid w:val="009B7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98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2025-01-04T16:54:00Z</dcterms:created>
  <dcterms:modified xsi:type="dcterms:W3CDTF">2025-01-04T17:02:00Z</dcterms:modified>
</cp:coreProperties>
</file>