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0720" w14:textId="772EDEE4" w:rsidR="00507E72" w:rsidRDefault="00FC219E">
      <w:r w:rsidRPr="00FC219E">
        <w:rPr>
          <w:b/>
          <w:bCs/>
        </w:rPr>
        <w:t>Subtask 1</w:t>
      </w:r>
      <w:r>
        <w:rPr>
          <w:b/>
          <w:bCs/>
        </w:rPr>
        <w:t xml:space="preserve">: </w:t>
      </w:r>
      <w:r>
        <w:t>(30% số điểm) Đề cho bao nhiêu loại que diêm thì ghi lại vào mảng (do tổng số lượng que diêm không vượt quá 100). Sử dụng 3 vòng for để đếm các bộ ba, nếu thoả mãn là độ dài 3 cạnh tam giác thì tăng kết quả lên 1. ĐPT thời gian O(sum</w:t>
      </w:r>
      <w:r>
        <w:rPr>
          <w:vertAlign w:val="superscript"/>
        </w:rPr>
        <w:t>3</w:t>
      </w:r>
      <w:r>
        <w:t>), với sum là tổng số que diêm.</w:t>
      </w:r>
    </w:p>
    <w:p w14:paraId="3204679C" w14:textId="6E079938" w:rsidR="00FC219E" w:rsidRDefault="00FC219E">
      <w:r>
        <w:rPr>
          <w:b/>
          <w:bCs/>
        </w:rPr>
        <w:t xml:space="preserve">Subtask 2: </w:t>
      </w:r>
      <w:r>
        <w:t xml:space="preserve">(30% số điểm tiếp) </w:t>
      </w:r>
    </w:p>
    <w:p w14:paraId="5C29B6F4" w14:textId="2C8C60B0" w:rsidR="00FC219E" w:rsidRDefault="00FC219E">
      <w:r>
        <w:t>Nhận thấy 3 que diêm sẽ là 3 cạnh của tam giác trong các trường hợp sau</w:t>
      </w:r>
      <w:r w:rsidR="00796EF7">
        <w:t xml:space="preserve"> (gọi cnt(x) là số lượng que diêm có độ dài x)</w:t>
      </w:r>
    </w:p>
    <w:p w14:paraId="1EFABE96" w14:textId="0AD07525" w:rsidR="00FC219E" w:rsidRDefault="00796EF7" w:rsidP="00FC219E">
      <w:pPr>
        <w:pStyle w:val="ListParagraph"/>
        <w:numPr>
          <w:ilvl w:val="0"/>
          <w:numId w:val="7"/>
        </w:numPr>
      </w:pPr>
      <w:r>
        <w:t>3 que diêm có độ dài a giống nhau</w:t>
      </w:r>
      <w:r w:rsidR="00FC219E">
        <w:t xml:space="preserve">. </w:t>
      </w:r>
      <w:r>
        <w:t xml:space="preserve">Có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cnt(a)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cách chọn.</w:t>
      </w:r>
    </w:p>
    <w:p w14:paraId="34E1BFB8" w14:textId="285B7297" w:rsidR="00FC219E" w:rsidRDefault="00796EF7" w:rsidP="00FC219E">
      <w:pPr>
        <w:pStyle w:val="ListParagraph"/>
        <w:numPr>
          <w:ilvl w:val="0"/>
          <w:numId w:val="7"/>
        </w:numPr>
      </w:pPr>
      <w:r>
        <w:t>2 que có độ dài a giống nhau, que diêm còn lại có độ dài b</w:t>
      </w:r>
      <w:r w:rsidR="00FC219E">
        <w:t xml:space="preserve">. </w:t>
      </w:r>
      <w:r>
        <w:t xml:space="preserve"> Có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cnt(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x cnt(b) cách</w:t>
      </w:r>
    </w:p>
    <w:p w14:paraId="364CBA4B" w14:textId="2C908B29" w:rsidR="00FC219E" w:rsidRDefault="00796EF7" w:rsidP="00FC219E">
      <w:pPr>
        <w:pStyle w:val="ListParagraph"/>
        <w:numPr>
          <w:ilvl w:val="0"/>
          <w:numId w:val="7"/>
        </w:numPr>
      </w:pPr>
      <w:r>
        <w:t xml:space="preserve">3 que diêm có độ dài khác nhau, gọi lần lượt độ dài là a, b, c. Có cnt(a)cnt(b) cnt(c) cách chọn. </w:t>
      </w:r>
    </w:p>
    <w:p w14:paraId="121C965C" w14:textId="2E01F5B2" w:rsidR="00796EF7" w:rsidRDefault="00796EF7" w:rsidP="00FC219E">
      <w:pPr>
        <w:pStyle w:val="ListParagraph"/>
        <w:numPr>
          <w:ilvl w:val="0"/>
          <w:numId w:val="7"/>
        </w:numPr>
      </w:pPr>
      <w:r>
        <w:t>Lưu ý khi thực hiện phép chia, bởi vì cần modulo 10</w:t>
      </w:r>
      <w:r>
        <w:rPr>
          <w:vertAlign w:val="superscript"/>
        </w:rPr>
        <w:t xml:space="preserve">9 </w:t>
      </w:r>
      <w:r>
        <w:t>+ 7.</w:t>
      </w:r>
    </w:p>
    <w:p w14:paraId="4B440F1D" w14:textId="55F272FE" w:rsidR="00FC219E" w:rsidRDefault="00FC219E" w:rsidP="00FC219E">
      <w:pPr>
        <w:pStyle w:val="ListParagraph"/>
        <w:numPr>
          <w:ilvl w:val="0"/>
          <w:numId w:val="7"/>
        </w:numPr>
      </w:pPr>
      <w:r>
        <w:t xml:space="preserve">Khi này với mỗi trường hợp, ta </w:t>
      </w:r>
      <w:r w:rsidR="00796EF7">
        <w:t>duyệt tất cả các trường hợp thoả mãn. Độ phức tạp là O(t</w:t>
      </w:r>
      <w:r w:rsidR="00796EF7">
        <w:rPr>
          <w:vertAlign w:val="superscript"/>
        </w:rPr>
        <w:t>3</w:t>
      </w:r>
      <w:r w:rsidR="00796EF7">
        <w:t>).</w:t>
      </w:r>
    </w:p>
    <w:p w14:paraId="4A6D7DE2" w14:textId="5FE47BBD" w:rsidR="00FC219E" w:rsidRDefault="00796EF7">
      <w:r>
        <w:rPr>
          <w:b/>
          <w:bCs/>
        </w:rPr>
        <w:t xml:space="preserve">Subtask 3: </w:t>
      </w:r>
      <w:r>
        <w:t xml:space="preserve">(40 % số điểm còn lại). </w:t>
      </w:r>
    </w:p>
    <w:p w14:paraId="42E6B1FF" w14:textId="34ED9204" w:rsidR="00796EF7" w:rsidRDefault="00796EF7">
      <w:r>
        <w:t>Tương tự subtask 2, tuy nhiên cần tối ưu bước duyệt 3 que diêm có độ dài khác nhau.</w:t>
      </w:r>
    </w:p>
    <w:p w14:paraId="5F90FB90" w14:textId="77777777" w:rsidR="00063D78" w:rsidRDefault="00796EF7">
      <w:r>
        <w:t>Khi này, cần sắp xếp các độ dài tăng dần, sử dụng tìm kiếm nhị phân hoặc kĩ thuật 2 con trỏ để tối ưu.</w:t>
      </w:r>
    </w:p>
    <w:p w14:paraId="10EB00B0" w14:textId="635FC7E3" w:rsidR="00796EF7" w:rsidRPr="00796EF7" w:rsidRDefault="00063D78">
      <w:r>
        <w:t>Cụ thể: với a &lt; b &lt; c. Duyệt trâu c và a, hãy tìm khoảng của b, cùng tổng số lượng que diêm tương ứng, sao cho a + b &gt; c. Cần sử dụng thêm mảng cộng dồn để tính toán thao tác này trong O(logt).</w:t>
      </w:r>
      <w:r w:rsidR="00796EF7">
        <w:t xml:space="preserve"> Nhìn chung độ phức tạp thời gian sẽ là O(t</w:t>
      </w:r>
      <w:r w:rsidR="00796EF7">
        <w:rPr>
          <w:vertAlign w:val="superscript"/>
        </w:rPr>
        <w:t xml:space="preserve">2 </w:t>
      </w:r>
      <w:r w:rsidR="00796EF7">
        <w:t>logt) hoặc O(t</w:t>
      </w:r>
      <w:r w:rsidR="00796EF7">
        <w:rPr>
          <w:vertAlign w:val="superscript"/>
        </w:rPr>
        <w:t>2</w:t>
      </w:r>
      <w:r w:rsidR="00796EF7">
        <w:t>), tuỳ vào cách cài đặt.</w:t>
      </w:r>
    </w:p>
    <w:sectPr w:rsidR="00796EF7" w:rsidRPr="00796EF7" w:rsidSect="0028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2D"/>
    <w:multiLevelType w:val="multilevel"/>
    <w:tmpl w:val="47760364"/>
    <w:lvl w:ilvl="0">
      <w:start w:val="1"/>
      <w:numFmt w:val="decimal"/>
      <w:pStyle w:val="Heading5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6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824239"/>
    <w:multiLevelType w:val="multilevel"/>
    <w:tmpl w:val="FB6AD4B4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56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C027A52"/>
    <w:multiLevelType w:val="hybridMultilevel"/>
    <w:tmpl w:val="F856AF96"/>
    <w:lvl w:ilvl="0" w:tplc="40F09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4E6C"/>
    <w:multiLevelType w:val="multilevel"/>
    <w:tmpl w:val="8CCAA0E4"/>
    <w:lvl w:ilvl="0">
      <w:start w:val="1"/>
      <w:numFmt w:val="decimal"/>
      <w:suff w:val="space"/>
      <w:lvlText w:val="CHƯƠNG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972953450">
    <w:abstractNumId w:val="3"/>
  </w:num>
  <w:num w:numId="2" w16cid:durableId="1674528424">
    <w:abstractNumId w:val="1"/>
  </w:num>
  <w:num w:numId="3" w16cid:durableId="1874688178">
    <w:abstractNumId w:val="0"/>
  </w:num>
  <w:num w:numId="4" w16cid:durableId="1861158569">
    <w:abstractNumId w:val="0"/>
  </w:num>
  <w:num w:numId="5" w16cid:durableId="377634692">
    <w:abstractNumId w:val="1"/>
  </w:num>
  <w:num w:numId="6" w16cid:durableId="2089692515">
    <w:abstractNumId w:val="1"/>
  </w:num>
  <w:num w:numId="7" w16cid:durableId="1106729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1"/>
    <w:rsid w:val="00063D78"/>
    <w:rsid w:val="00064A1C"/>
    <w:rsid w:val="000A781B"/>
    <w:rsid w:val="00130A61"/>
    <w:rsid w:val="00280D9D"/>
    <w:rsid w:val="00284498"/>
    <w:rsid w:val="00507E72"/>
    <w:rsid w:val="00534565"/>
    <w:rsid w:val="006B3F6F"/>
    <w:rsid w:val="00796EF7"/>
    <w:rsid w:val="007A4082"/>
    <w:rsid w:val="00994BA4"/>
    <w:rsid w:val="00B24C42"/>
    <w:rsid w:val="00C37663"/>
    <w:rsid w:val="00F61C29"/>
    <w:rsid w:val="00FC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328BF"/>
  <w15:chartTrackingRefBased/>
  <w15:docId w15:val="{1753C848-ECBD-44CC-8BC7-88BA76F8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1B"/>
    <w:pPr>
      <w:spacing w:after="0" w:line="360" w:lineRule="auto"/>
      <w:jc w:val="both"/>
    </w:pPr>
    <w:rPr>
      <w:rFonts w:ascii="Times New Roman" w:hAnsi="Times New Roman" w:cs="Times New Roman"/>
      <w:sz w:val="28"/>
      <w:szCs w:val="26"/>
    </w:rPr>
  </w:style>
  <w:style w:type="paragraph" w:styleId="Heading1">
    <w:name w:val="heading 1"/>
    <w:basedOn w:val="Heading2"/>
    <w:link w:val="Heading1Char"/>
    <w:autoRedefine/>
    <w:uiPriority w:val="9"/>
    <w:qFormat/>
    <w:rsid w:val="00F61C29"/>
    <w:pPr>
      <w:numPr>
        <w:ilvl w:val="0"/>
      </w:numPr>
      <w:jc w:val="center"/>
      <w:outlineLvl w:val="0"/>
    </w:pPr>
    <w:rPr>
      <w:caps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82"/>
    <w:pPr>
      <w:keepNext/>
      <w:keepLines/>
      <w:numPr>
        <w:ilvl w:val="1"/>
        <w:numId w:val="6"/>
      </w:numPr>
      <w:spacing w:before="100" w:beforeAutospacing="1" w:after="100" w:afterAutospacing="1" w:line="240" w:lineRule="auto"/>
      <w:outlineLvl w:val="1"/>
    </w:pPr>
    <w:rPr>
      <w:rFonts w:asciiTheme="minorHAnsi" w:eastAsiaTheme="majorEastAsia" w:hAnsiTheme="minorHAns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4082"/>
    <w:pPr>
      <w:keepNext/>
      <w:keepLines/>
      <w:numPr>
        <w:ilvl w:val="2"/>
        <w:numId w:val="3"/>
      </w:numPr>
      <w:ind w:left="0" w:firstLine="0"/>
      <w:outlineLvl w:val="2"/>
    </w:pPr>
    <w:rPr>
      <w:rFonts w:asciiTheme="minorHAnsi" w:hAnsiTheme="minorHAnsi" w:cstheme="minorBidi"/>
      <w:b/>
      <w:szCs w:val="28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534565"/>
    <w:pPr>
      <w:numPr>
        <w:ilvl w:val="0"/>
        <w:numId w:val="4"/>
      </w:numPr>
      <w:spacing w:before="0" w:beforeAutospacing="0" w:after="0" w:afterAutospacing="0" w:line="360" w:lineRule="auto"/>
      <w:outlineLvl w:val="4"/>
    </w:pPr>
    <w:rPr>
      <w:rFonts w:ascii="Times New Roman" w:hAnsi="Times New Roman"/>
      <w:caps/>
      <w:szCs w:val="22"/>
    </w:rPr>
  </w:style>
  <w:style w:type="paragraph" w:styleId="Heading6">
    <w:name w:val="heading 6"/>
    <w:basedOn w:val="Heading3"/>
    <w:next w:val="Normal"/>
    <w:link w:val="Heading6Char"/>
    <w:autoRedefine/>
    <w:uiPriority w:val="9"/>
    <w:unhideWhenUsed/>
    <w:qFormat/>
    <w:rsid w:val="00534565"/>
    <w:pPr>
      <w:numPr>
        <w:ilvl w:val="1"/>
        <w:numId w:val="4"/>
      </w:numPr>
      <w:outlineLvl w:val="5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29"/>
    <w:rPr>
      <w:rFonts w:eastAsiaTheme="majorEastAsia" w:cstheme="majorBidi"/>
      <w:b/>
      <w:bCs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1C"/>
    <w:rPr>
      <w:rFonts w:eastAsiaTheme="majorEastAsia" w:cstheme="majorBidi"/>
      <w:b/>
      <w:bCs/>
      <w:sz w:val="28"/>
    </w:rPr>
  </w:style>
  <w:style w:type="paragraph" w:customStyle="1" w:styleId="Heading0">
    <w:name w:val="Heading 0"/>
    <w:basedOn w:val="Heading1"/>
    <w:link w:val="Heading0Char"/>
    <w:qFormat/>
    <w:rsid w:val="00064A1C"/>
    <w:rPr>
      <w:caps w:val="0"/>
    </w:rPr>
  </w:style>
  <w:style w:type="character" w:customStyle="1" w:styleId="Heading0Char">
    <w:name w:val="Heading 0 Char"/>
    <w:basedOn w:val="Heading1Char"/>
    <w:link w:val="Heading0"/>
    <w:rsid w:val="00064A1C"/>
    <w:rPr>
      <w:rFonts w:eastAsiaTheme="majorEastAsia" w:cstheme="majorBidi"/>
      <w:b/>
      <w:bCs/>
      <w:caps w:val="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4082"/>
    <w:rPr>
      <w:b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80D9D"/>
    <w:pPr>
      <w:spacing w:after="200"/>
      <w:jc w:val="center"/>
    </w:pPr>
    <w:rPr>
      <w:i/>
      <w:iCs/>
      <w:color w:val="000000" w:themeColor="text1"/>
      <w:sz w:val="24"/>
      <w:szCs w:val="18"/>
    </w:rPr>
  </w:style>
  <w:style w:type="paragraph" w:styleId="NoSpacing">
    <w:name w:val="No Spacing"/>
    <w:aliases w:val="First Line Spacing"/>
    <w:basedOn w:val="Normal"/>
    <w:link w:val="NoSpacingChar"/>
    <w:uiPriority w:val="1"/>
    <w:qFormat/>
    <w:rsid w:val="000A781B"/>
    <w:rPr>
      <w:rFonts w:asciiTheme="minorHAnsi" w:eastAsiaTheme="minorEastAsia" w:hAnsiTheme="minorHAnsi" w:cstheme="minorBidi"/>
      <w:szCs w:val="22"/>
    </w:rPr>
  </w:style>
  <w:style w:type="character" w:customStyle="1" w:styleId="NoSpacingChar">
    <w:name w:val="No Spacing Char"/>
    <w:aliases w:val="First Line Spacing Char"/>
    <w:basedOn w:val="DefaultParagraphFont"/>
    <w:link w:val="NoSpacing"/>
    <w:uiPriority w:val="1"/>
    <w:rsid w:val="000A781B"/>
    <w:rPr>
      <w:rFonts w:eastAsiaTheme="minorEastAsia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34565"/>
    <w:rPr>
      <w:rFonts w:ascii="Times New Roman" w:eastAsiaTheme="majorEastAsia" w:hAnsi="Times New Roman" w:cstheme="majorBidi"/>
      <w:b/>
      <w:bCs/>
      <w:caps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34565"/>
    <w:rPr>
      <w:rFonts w:ascii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FC21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2023-09-05T07:13:00Z</dcterms:created>
  <dcterms:modified xsi:type="dcterms:W3CDTF">2023-09-05T07:38:00Z</dcterms:modified>
</cp:coreProperties>
</file>