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F7F08" w14:textId="77777777" w:rsidR="00C36963" w:rsidRDefault="00743187">
      <w:pPr>
        <w:pStyle w:val="Title"/>
      </w:pPr>
      <w:r w:rsidRPr="00743187">
        <w:t>Online Marketplace</w:t>
      </w:r>
    </w:p>
    <w:p w14:paraId="6039136C" w14:textId="1939CD21" w:rsidR="00C36963" w:rsidRDefault="00B05694">
      <w:pPr>
        <w:pStyle w:val="Subtitle"/>
        <w:rPr>
          <w:lang w:bidi="fa-IR"/>
        </w:rPr>
      </w:pPr>
      <w:r>
        <w:t>Assignment 3</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6EF972B0" w:rsidR="00C36963"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CB1BF6">
            <w:rPr>
              <w:iCs/>
              <w:noProof/>
              <w:color w:val="F75952" w:themeColor="accent1"/>
            </w:rPr>
            <w:t>Assignment</w:t>
          </w:r>
          <w:r>
            <w:rPr>
              <w:noProof/>
            </w:rPr>
            <w:t xml:space="preserve"> </w:t>
          </w:r>
          <w:r w:rsidR="00CB1BF6">
            <w:rPr>
              <w:noProof/>
            </w:rPr>
            <w:t>Discussion</w:t>
          </w:r>
          <w:r>
            <w:rPr>
              <w:noProof/>
            </w:rPr>
            <w:tab/>
          </w:r>
          <w:r w:rsidR="00AF18CD">
            <w:rPr>
              <w:noProof/>
            </w:rPr>
            <w:t>1</w:t>
          </w:r>
        </w:p>
        <w:p w14:paraId="7D30A231" w14:textId="5D82A362" w:rsidR="00C36963" w:rsidRDefault="00E51A77">
          <w:pPr>
            <w:pStyle w:val="TOC2"/>
            <w:rPr>
              <w:rFonts w:eastAsiaTheme="minorEastAsia"/>
              <w:bCs w:val="0"/>
              <w:noProof/>
              <w:color w:val="auto"/>
              <w:sz w:val="22"/>
              <w:szCs w:val="22"/>
              <w:lang w:eastAsia="en-US"/>
            </w:rPr>
          </w:pPr>
          <w:r>
            <w:rPr>
              <w:noProof/>
            </w:rPr>
            <w:t>RBAC</w:t>
          </w:r>
          <w:r w:rsidR="00A95A8F">
            <w:rPr>
              <w:noProof/>
            </w:rPr>
            <w:tab/>
          </w:r>
          <w:r w:rsidR="00AF18CD">
            <w:rPr>
              <w:noProof/>
            </w:rPr>
            <w:t>1</w:t>
          </w:r>
        </w:p>
        <w:p w14:paraId="57DFCCA6" w14:textId="7111B410" w:rsidR="00B05694" w:rsidRDefault="00E51A77" w:rsidP="00B05694">
          <w:pPr>
            <w:pStyle w:val="TOC2"/>
            <w:rPr>
              <w:rFonts w:eastAsiaTheme="minorEastAsia"/>
              <w:bCs w:val="0"/>
              <w:noProof/>
              <w:color w:val="auto"/>
              <w:sz w:val="22"/>
              <w:szCs w:val="22"/>
              <w:lang w:eastAsia="en-US"/>
            </w:rPr>
          </w:pPr>
          <w:r>
            <w:rPr>
              <w:noProof/>
            </w:rPr>
            <w:t>Java Proxy</w:t>
          </w:r>
          <w:r w:rsidR="00A95A8F">
            <w:rPr>
              <w:noProof/>
            </w:rPr>
            <w:tab/>
          </w:r>
          <w:r w:rsidR="00AF18CD">
            <w:rPr>
              <w:noProof/>
            </w:rPr>
            <w:t>1</w:t>
          </w:r>
          <w:r w:rsidR="00E71429" w:rsidRPr="00E71429">
            <w:rPr>
              <w:rFonts w:eastAsiaTheme="minorEastAsia"/>
              <w:bCs w:val="0"/>
              <w:noProof/>
              <w:color w:val="auto"/>
              <w:sz w:val="22"/>
              <w:szCs w:val="22"/>
              <w:lang w:eastAsia="en-US"/>
            </w:rPr>
            <w:t xml:space="preserve"> </w:t>
          </w:r>
        </w:p>
        <w:p w14:paraId="05B0A594" w14:textId="5F927128" w:rsidR="00B05694" w:rsidRPr="00B05694" w:rsidRDefault="00B05694" w:rsidP="00B05694">
          <w:pPr>
            <w:pStyle w:val="TOC2"/>
            <w:rPr>
              <w:rFonts w:eastAsiaTheme="minorEastAsia"/>
              <w:bCs w:val="0"/>
              <w:noProof/>
              <w:color w:val="auto"/>
              <w:sz w:val="22"/>
              <w:szCs w:val="22"/>
              <w:lang w:eastAsia="en-US"/>
            </w:rPr>
          </w:pPr>
          <w:r>
            <w:rPr>
              <w:rStyle w:val="description"/>
            </w:rPr>
            <w:t>Java Annotations</w:t>
          </w:r>
          <w:r w:rsidR="00481C9E">
            <w:rPr>
              <w:noProof/>
            </w:rPr>
            <w:tab/>
            <w:t>2</w:t>
          </w:r>
          <w:r w:rsidRPr="00E71429">
            <w:rPr>
              <w:rFonts w:eastAsiaTheme="minorEastAsia"/>
              <w:bCs w:val="0"/>
              <w:noProof/>
              <w:color w:val="auto"/>
              <w:sz w:val="22"/>
              <w:szCs w:val="22"/>
              <w:lang w:eastAsia="en-US"/>
            </w:rPr>
            <w:t xml:space="preserve"> </w:t>
          </w:r>
        </w:p>
        <w:p w14:paraId="78D8F418" w14:textId="40B14C69" w:rsidR="00E71429" w:rsidRPr="00B05694" w:rsidRDefault="00E71429" w:rsidP="00B05694">
          <w:pPr>
            <w:pStyle w:val="TOC2"/>
            <w:rPr>
              <w:rFonts w:eastAsiaTheme="minorEastAsia"/>
              <w:bCs w:val="0"/>
              <w:noProof/>
              <w:color w:val="auto"/>
              <w:sz w:val="22"/>
              <w:szCs w:val="22"/>
              <w:lang w:eastAsia="en-US"/>
            </w:rPr>
          </w:pPr>
        </w:p>
        <w:p w14:paraId="14B79274" w14:textId="0837A990" w:rsidR="00CB1BF6" w:rsidRDefault="00CB1BF6" w:rsidP="00CB1BF6">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Sample codes</w:t>
          </w:r>
          <w:r>
            <w:rPr>
              <w:noProof/>
            </w:rPr>
            <w:tab/>
          </w:r>
          <w:r w:rsidR="00481C9E">
            <w:rPr>
              <w:noProof/>
            </w:rPr>
            <w:t>3</w:t>
          </w:r>
        </w:p>
        <w:p w14:paraId="617A33D8" w14:textId="06421B46" w:rsidR="00CB1BF6" w:rsidRDefault="002E535E" w:rsidP="00CB1BF6">
          <w:pPr>
            <w:pStyle w:val="TOC2"/>
            <w:rPr>
              <w:rFonts w:eastAsiaTheme="minorEastAsia"/>
              <w:bCs w:val="0"/>
              <w:noProof/>
              <w:color w:val="auto"/>
              <w:sz w:val="22"/>
              <w:szCs w:val="22"/>
              <w:lang w:eastAsia="en-US"/>
            </w:rPr>
          </w:pPr>
          <w:r>
            <w:rPr>
              <w:noProof/>
            </w:rPr>
            <w:t>UML Diagram</w:t>
          </w:r>
          <w:r w:rsidR="00CB1BF6">
            <w:rPr>
              <w:noProof/>
            </w:rPr>
            <w:tab/>
          </w:r>
          <w:r w:rsidR="00481C9E">
            <w:rPr>
              <w:noProof/>
            </w:rPr>
            <w:t>3</w:t>
          </w:r>
        </w:p>
        <w:p w14:paraId="2823DF27" w14:textId="6902AC8F" w:rsidR="00CB1BF6" w:rsidRDefault="002E535E" w:rsidP="00CB1BF6">
          <w:pPr>
            <w:pStyle w:val="TOC2"/>
            <w:rPr>
              <w:noProof/>
            </w:rPr>
          </w:pPr>
          <w:r>
            <w:rPr>
              <w:noProof/>
            </w:rPr>
            <w:t>Sample Codes</w:t>
          </w:r>
          <w:r w:rsidR="00CB1BF6">
            <w:rPr>
              <w:noProof/>
            </w:rPr>
            <w:tab/>
          </w:r>
          <w:r w:rsidR="00481C9E">
            <w:rPr>
              <w:noProof/>
            </w:rPr>
            <w:t>4</w:t>
          </w:r>
          <w:bookmarkStart w:id="0" w:name="_GoBack"/>
          <w:bookmarkEnd w:id="0"/>
        </w:p>
        <w:p w14:paraId="1FF35B7D" w14:textId="5C204A97" w:rsidR="002E535E" w:rsidRDefault="002E535E" w:rsidP="002E535E">
          <w:pPr>
            <w:pStyle w:val="TOC1"/>
            <w:rPr>
              <w:rFonts w:asciiTheme="minorHAnsi" w:eastAsiaTheme="minorEastAsia" w:hAnsiTheme="minorHAnsi"/>
              <w:b w:val="0"/>
              <w:bCs w:val="0"/>
              <w:caps w:val="0"/>
              <w:noProof/>
              <w:color w:val="auto"/>
              <w:sz w:val="22"/>
              <w:szCs w:val="22"/>
              <w:lang w:eastAsia="en-US"/>
            </w:rPr>
          </w:pPr>
          <w:r>
            <w:rPr>
              <w:iCs/>
              <w:noProof/>
              <w:color w:val="F75952" w:themeColor="accent1"/>
            </w:rPr>
            <w:t>Sample</w:t>
          </w:r>
          <w:r>
            <w:rPr>
              <w:noProof/>
            </w:rPr>
            <w:t xml:space="preserve"> Runs</w:t>
          </w:r>
          <w:r>
            <w:rPr>
              <w:noProof/>
            </w:rPr>
            <w:tab/>
          </w:r>
          <w:r w:rsidR="00481C9E">
            <w:rPr>
              <w:noProof/>
            </w:rPr>
            <w:t>7</w:t>
          </w:r>
        </w:p>
        <w:p w14:paraId="5609981C" w14:textId="3D3066EC" w:rsidR="002E535E" w:rsidRDefault="002E535E" w:rsidP="002E535E">
          <w:pPr>
            <w:pStyle w:val="TOC2"/>
            <w:rPr>
              <w:rFonts w:eastAsiaTheme="minorEastAsia"/>
              <w:bCs w:val="0"/>
              <w:noProof/>
              <w:color w:val="auto"/>
              <w:sz w:val="22"/>
              <w:szCs w:val="22"/>
              <w:lang w:eastAsia="en-US"/>
            </w:rPr>
          </w:pPr>
          <w:r>
            <w:rPr>
              <w:noProof/>
            </w:rPr>
            <w:t>Screenshots</w:t>
          </w:r>
          <w:r>
            <w:rPr>
              <w:noProof/>
            </w:rPr>
            <w:tab/>
          </w:r>
          <w:r w:rsidR="00481C9E">
            <w:rPr>
              <w:noProof/>
            </w:rPr>
            <w:t>7</w:t>
          </w:r>
        </w:p>
        <w:p w14:paraId="491D51DF" w14:textId="229416B9" w:rsidR="002E535E" w:rsidRDefault="002E535E" w:rsidP="002E535E">
          <w:pPr>
            <w:pStyle w:val="TOC2"/>
            <w:rPr>
              <w:noProof/>
            </w:rPr>
          </w:pPr>
          <w:r>
            <w:rPr>
              <w:noProof/>
            </w:rPr>
            <w:t>Discussion</w:t>
          </w:r>
          <w:r>
            <w:rPr>
              <w:noProof/>
            </w:rPr>
            <w:tab/>
          </w:r>
          <w:r w:rsidR="00481C9E">
            <w:rPr>
              <w:noProof/>
            </w:rPr>
            <w:t>9</w:t>
          </w:r>
        </w:p>
        <w:p w14:paraId="04DAC0D7" w14:textId="0CC915C1" w:rsidR="002E535E" w:rsidRDefault="002E535E" w:rsidP="002E535E">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481C9E">
            <w:rPr>
              <w:noProof/>
            </w:rPr>
            <w:t>10</w:t>
          </w:r>
        </w:p>
        <w:p w14:paraId="5724B000" w14:textId="750B237A" w:rsidR="002E535E" w:rsidRDefault="002E535E" w:rsidP="002E535E">
          <w:pPr>
            <w:pStyle w:val="TOC2"/>
            <w:rPr>
              <w:rFonts w:eastAsiaTheme="minorEastAsia"/>
              <w:bCs w:val="0"/>
              <w:noProof/>
              <w:color w:val="auto"/>
              <w:sz w:val="22"/>
              <w:szCs w:val="22"/>
              <w:lang w:eastAsia="en-US"/>
            </w:rPr>
          </w:pPr>
          <w:r>
            <w:rPr>
              <w:noProof/>
            </w:rPr>
            <w:t>Conclution</w:t>
          </w:r>
          <w:r>
            <w:rPr>
              <w:noProof/>
            </w:rPr>
            <w:tab/>
          </w:r>
          <w:r w:rsidR="00481C9E">
            <w:rPr>
              <w:noProof/>
            </w:rPr>
            <w:t>10</w:t>
          </w:r>
        </w:p>
        <w:p w14:paraId="3580DD2C" w14:textId="37F53BC9" w:rsidR="002E535E" w:rsidRDefault="002E535E" w:rsidP="002E535E">
          <w:pPr>
            <w:pStyle w:val="TOC2"/>
            <w:rPr>
              <w:rFonts w:eastAsiaTheme="minorEastAsia"/>
              <w:bCs w:val="0"/>
              <w:noProof/>
              <w:color w:val="auto"/>
              <w:sz w:val="22"/>
              <w:szCs w:val="22"/>
              <w:lang w:eastAsia="en-US"/>
            </w:rPr>
          </w:pPr>
          <w:r>
            <w:rPr>
              <w:noProof/>
            </w:rPr>
            <w:t>References</w:t>
          </w:r>
          <w:r>
            <w:rPr>
              <w:noProof/>
            </w:rPr>
            <w:tab/>
          </w:r>
          <w:r w:rsidR="00481C9E">
            <w:rPr>
              <w:noProof/>
            </w:rPr>
            <w:t>10</w:t>
          </w:r>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0E6B774" w:rsidR="00C36963" w:rsidRPr="002E535E" w:rsidRDefault="002E535E">
      <w:pPr>
        <w:pStyle w:val="Heading1"/>
        <w:rPr>
          <w:sz w:val="48"/>
          <w:szCs w:val="48"/>
        </w:rPr>
      </w:pPr>
      <w:bookmarkStart w:id="1" w:name="_Toc408396851"/>
      <w:r w:rsidRPr="002E535E">
        <w:rPr>
          <w:rStyle w:val="Emphasis"/>
          <w:sz w:val="48"/>
          <w:szCs w:val="48"/>
        </w:rPr>
        <w:lastRenderedPageBreak/>
        <w:t>Assignment</w:t>
      </w:r>
      <w:r w:rsidR="00A95A8F" w:rsidRPr="002E535E">
        <w:rPr>
          <w:sz w:val="48"/>
          <w:szCs w:val="48"/>
        </w:rPr>
        <w:br/>
      </w:r>
      <w:r w:rsidRPr="002E535E">
        <w:rPr>
          <w:sz w:val="48"/>
          <w:szCs w:val="48"/>
        </w:rPr>
        <w:t>D</w:t>
      </w:r>
      <w:bookmarkEnd w:id="1"/>
      <w:r w:rsidRPr="002E535E">
        <w:rPr>
          <w:sz w:val="48"/>
          <w:szCs w:val="48"/>
        </w:rPr>
        <w:t>iscussion</w:t>
      </w:r>
    </w:p>
    <w:p w14:paraId="204D1123" w14:textId="2EB1B77C" w:rsidR="00C36963" w:rsidRDefault="002E535E" w:rsidP="00E51A77">
      <w:r>
        <w:t xml:space="preserve">The purpose of this practice is designing Domain Model of online Marketplace using </w:t>
      </w:r>
      <w:r w:rsidR="00E51A77">
        <w:t xml:space="preserve">Java RMI and MVC design pattern </w:t>
      </w:r>
      <w:r w:rsidR="00E51A77">
        <w:rPr>
          <w:sz w:val="23"/>
          <w:szCs w:val="23"/>
        </w:rPr>
        <w:t>and by leveraging useful and proper design patterns.</w:t>
      </w:r>
    </w:p>
    <w:p w14:paraId="47971C58" w14:textId="40945FBE" w:rsidR="00C36963" w:rsidRDefault="00E51A77">
      <w:pPr>
        <w:pStyle w:val="Heading2"/>
      </w:pPr>
      <w:r>
        <w:t>RBAC</w:t>
      </w:r>
    </w:p>
    <w:p w14:paraId="799E7F80" w14:textId="090916FA" w:rsidR="00C36963" w:rsidRDefault="00E51A77" w:rsidP="00E51A77">
      <w:r w:rsidRPr="00E51A77">
        <w:rPr>
          <w:b/>
          <w:bCs/>
        </w:rPr>
        <w:t>role-based access control (RBAC)</w:t>
      </w:r>
      <w:r w:rsidRPr="00E51A77">
        <w:t xml:space="preserve"> is an approach to restricting system access to authorized users</w:t>
      </w:r>
      <w:r w:rsidRPr="00E51A77">
        <w:rPr>
          <w:b/>
          <w:bCs/>
        </w:rPr>
        <w:t>.</w:t>
      </w:r>
      <w:r w:rsidR="002E535E" w:rsidRPr="00E51A77">
        <w:rPr>
          <w:b/>
          <w:bCs/>
        </w:rPr>
        <w:t xml:space="preserve"> </w:t>
      </w:r>
      <w:r>
        <w:rPr>
          <w:b/>
          <w:bCs/>
        </w:rPr>
        <w:t xml:space="preserve">This </w:t>
      </w:r>
      <w:r>
        <w:rPr>
          <w:rStyle w:val="tgc"/>
        </w:rPr>
        <w:t xml:space="preserve">method is a tool of regulating access to resources based on the </w:t>
      </w:r>
      <w:r>
        <w:rPr>
          <w:rStyle w:val="tgc"/>
          <w:b/>
          <w:bCs/>
        </w:rPr>
        <w:t>roles</w:t>
      </w:r>
      <w:r>
        <w:rPr>
          <w:rStyle w:val="tgc"/>
        </w:rPr>
        <w:t xml:space="preserve"> of individual users within an enterprise. In this context, access is the ability of an individual user to perform a specific task, such as view, create, or modify a file.</w:t>
      </w:r>
      <w:r>
        <w:br/>
        <w:t>In this particular experiment, we have two specific roles, Administrator and Customer.</w:t>
      </w:r>
    </w:p>
    <w:p w14:paraId="1BFD66B3" w14:textId="2D42ED1D" w:rsidR="00E71429" w:rsidRDefault="00E51A77" w:rsidP="00E71429">
      <w:pPr>
        <w:pStyle w:val="Heading2"/>
      </w:pPr>
      <w:r>
        <w:t>Java Proxy</w:t>
      </w:r>
    </w:p>
    <w:p w14:paraId="2DB0E7E1" w14:textId="6F6AF220" w:rsidR="007B0F30" w:rsidRDefault="00E51A77" w:rsidP="000B1B50">
      <w:r w:rsidRPr="00E51A77">
        <w:t xml:space="preserve">A dynamic proxy class (simply referred to as a </w:t>
      </w:r>
      <w:r w:rsidRPr="00E51A77">
        <w:rPr>
          <w:b/>
          <w:bCs/>
        </w:rPr>
        <w:t>proxy</w:t>
      </w:r>
      <w:r w:rsidRPr="00E51A77">
        <w:t>) is a class that implements a list of interfaces specified at runtime when the class is created</w:t>
      </w:r>
      <w:r>
        <w:t>.</w:t>
      </w:r>
      <w:r w:rsidRPr="00E51A77">
        <w:t xml:space="preserve"> A proxy interface is such an interface that is implemented by a proxy class. A proxy instance is an instance of a proxy class. Each proxy instance has an associated invocation handler object, which implements the interface </w:t>
      </w:r>
      <w:r w:rsidRPr="000B1B50">
        <w:rPr>
          <w:rFonts w:ascii="Consolas" w:hAnsi="Consolas"/>
        </w:rPr>
        <w:t>InvocationHandler</w:t>
      </w:r>
      <w:r w:rsidRPr="00E51A77">
        <w:t xml:space="preserve">. A method invocation on a proxy instance through one of its proxy interfaces will be dispatched to </w:t>
      </w:r>
      <w:r w:rsidRPr="00E51A77">
        <w:lastRenderedPageBreak/>
        <w:t xml:space="preserve">the invoke method of the instance's invocation handler, passing the proxy instance, a </w:t>
      </w:r>
      <w:r w:rsidRPr="000B1B50">
        <w:rPr>
          <w:rFonts w:ascii="Consolas" w:hAnsi="Consolas"/>
        </w:rPr>
        <w:t>java.lang.reflect.Method</w:t>
      </w:r>
      <w:r w:rsidRPr="00E51A77">
        <w:t xml:space="preserve"> object identifying the method that was invoked, and an array of type Object containing the arguments. The invocation handler processes the encoded method invocation as appropriate and the result that it returns will be returned as the result of the method invocation on the proxy instance.</w:t>
      </w:r>
    </w:p>
    <w:p w14:paraId="74D7ACC2" w14:textId="77777777" w:rsidR="000B1B50" w:rsidRDefault="000B1B50" w:rsidP="000B1B50"/>
    <w:p w14:paraId="181BA306" w14:textId="71471FD0" w:rsidR="007B0F30" w:rsidRPr="007B0F30" w:rsidRDefault="00B05694" w:rsidP="007B0F30">
      <w:pPr>
        <w:pStyle w:val="Heading2"/>
      </w:pPr>
      <w:bookmarkStart w:id="2" w:name="_Hlk505111963"/>
      <w:r>
        <w:t>Java annotation</w:t>
      </w:r>
    </w:p>
    <w:bookmarkEnd w:id="2"/>
    <w:p w14:paraId="4D2C1274" w14:textId="77777777" w:rsidR="008739C5" w:rsidRDefault="008739C5" w:rsidP="008739C5">
      <w:r>
        <w:t>Annotations, a form of metadata, provide data about a program that is not part of the program itself. Annotations have no direct effect on the operation of the code they annotate. Annotations have a number of uses, among them:</w:t>
      </w:r>
    </w:p>
    <w:p w14:paraId="464DEEBA" w14:textId="3273C83D" w:rsidR="008739C5" w:rsidRDefault="008739C5" w:rsidP="008739C5">
      <w:pPr>
        <w:pStyle w:val="ListParagraph"/>
        <w:numPr>
          <w:ilvl w:val="0"/>
          <w:numId w:val="25"/>
        </w:numPr>
      </w:pPr>
      <w:r>
        <w:t>Information for the compiler — Annotations can be used by the compiler to detect errors or suppress warnings.</w:t>
      </w:r>
    </w:p>
    <w:p w14:paraId="36CC2EF6" w14:textId="384085D4" w:rsidR="008739C5" w:rsidRDefault="008739C5" w:rsidP="008739C5">
      <w:pPr>
        <w:pStyle w:val="ListParagraph"/>
        <w:numPr>
          <w:ilvl w:val="0"/>
          <w:numId w:val="25"/>
        </w:numPr>
      </w:pPr>
      <w:r>
        <w:t>Compile-time and deployment-time processing — Software tools can process annotation information to generate code, XML files, and so forth.</w:t>
      </w:r>
    </w:p>
    <w:p w14:paraId="763B0774" w14:textId="47BBB465" w:rsidR="007B0F30" w:rsidRDefault="008739C5" w:rsidP="008739C5">
      <w:pPr>
        <w:pStyle w:val="ListParagraph"/>
        <w:numPr>
          <w:ilvl w:val="0"/>
          <w:numId w:val="25"/>
        </w:numPr>
      </w:pPr>
      <w:r>
        <w:t xml:space="preserve">Runtime processing — Some annotations are available to be examined at runtime. </w:t>
      </w:r>
      <w:r w:rsidR="00AB7BB8">
        <w:t>On the other hand, RMI let us to call remote methods, so we come up with an architecture that prohibit View component in MVC to have access to the Model</w:t>
      </w:r>
      <w:r w:rsidR="007B0F30">
        <w:t xml:space="preserve"> directly</w:t>
      </w:r>
      <w:r w:rsidR="00AB7BB8">
        <w:t xml:space="preserve"> and keep our data safe</w:t>
      </w:r>
      <w:r w:rsidR="007B0F30">
        <w:t xml:space="preserve">. </w:t>
      </w:r>
    </w:p>
    <w:p w14:paraId="71CE7FA1" w14:textId="5BB46771" w:rsidR="007B0F30" w:rsidRPr="008739C5" w:rsidRDefault="008739C5" w:rsidP="008739C5">
      <w:r w:rsidRPr="008739C5">
        <w:t xml:space="preserve">Annotations are </w:t>
      </w:r>
      <w:r w:rsidRPr="008739C5">
        <w:rPr>
          <w:iCs/>
        </w:rPr>
        <w:t>meta-meta-objects</w:t>
      </w:r>
      <w:r w:rsidRPr="008739C5">
        <w:t xml:space="preserve"> which can be used to describe other </w:t>
      </w:r>
      <w:r w:rsidRPr="008739C5">
        <w:rPr>
          <w:iCs/>
        </w:rPr>
        <w:t>meta-objects</w:t>
      </w:r>
      <w:r w:rsidRPr="008739C5">
        <w:t xml:space="preserve">. Meta-objects are classes, fields and methods. Asking an object for its meta-object (e.g. anObj.getClass() ) is called </w:t>
      </w:r>
      <w:r w:rsidRPr="008739C5">
        <w:rPr>
          <w:iCs/>
        </w:rPr>
        <w:t>introspection</w:t>
      </w:r>
      <w:r w:rsidRPr="008739C5">
        <w:t xml:space="preserve">. The introspection can go further and we can ask a meta-object what are its annotations (e.g. aClass.getAnnotations). Introspection and annotations belong to what is called </w:t>
      </w:r>
      <w:r w:rsidRPr="008739C5">
        <w:rPr>
          <w:iCs/>
        </w:rPr>
        <w:t>reflection</w:t>
      </w:r>
      <w:r w:rsidRPr="008739C5">
        <w:t xml:space="preserve"> and </w:t>
      </w:r>
      <w:r w:rsidRPr="008739C5">
        <w:rPr>
          <w:iCs/>
        </w:rPr>
        <w:t>meta-programming</w:t>
      </w:r>
      <w:r w:rsidRPr="008739C5">
        <w:t>.</w:t>
      </w:r>
    </w:p>
    <w:p w14:paraId="54BBEC63" w14:textId="5C8AB276" w:rsidR="00966191" w:rsidRPr="002E535E" w:rsidRDefault="00966191" w:rsidP="00966191">
      <w:pPr>
        <w:pStyle w:val="Heading1"/>
        <w:rPr>
          <w:sz w:val="48"/>
          <w:szCs w:val="48"/>
        </w:rPr>
      </w:pPr>
      <w:r>
        <w:rPr>
          <w:rStyle w:val="Emphasis"/>
          <w:sz w:val="48"/>
          <w:szCs w:val="48"/>
        </w:rPr>
        <w:lastRenderedPageBreak/>
        <w:t>Figure,</w:t>
      </w:r>
      <w:r w:rsidRPr="002E535E">
        <w:rPr>
          <w:sz w:val="48"/>
          <w:szCs w:val="48"/>
        </w:rPr>
        <w:br/>
      </w:r>
      <w:r>
        <w:rPr>
          <w:sz w:val="48"/>
          <w:szCs w:val="48"/>
        </w:rPr>
        <w:t>Sample codes</w:t>
      </w:r>
    </w:p>
    <w:p w14:paraId="48688368" w14:textId="18A27681" w:rsidR="00966191" w:rsidRDefault="00966191" w:rsidP="00966191">
      <w:r>
        <w:t>In following we provide you a Class Diagram of our system along with some sample codes.</w:t>
      </w:r>
    </w:p>
    <w:p w14:paraId="6C8606C5" w14:textId="6AA8F42A" w:rsidR="00966191" w:rsidRDefault="008E33AD" w:rsidP="00966191">
      <w:pPr>
        <w:pStyle w:val="Heading2"/>
      </w:pPr>
      <w:r>
        <w:t>UML Diagram</w:t>
      </w:r>
    </w:p>
    <w:p w14:paraId="6EABEDF6" w14:textId="25A9BAFD" w:rsidR="008E33AD" w:rsidRDefault="008E33AD" w:rsidP="008E33AD">
      <w:r>
        <w:rPr>
          <w:noProof/>
          <w:lang w:eastAsia="en-US"/>
        </w:rPr>
        <w:drawing>
          <wp:inline distT="0" distB="0" distL="0" distR="0" wp14:anchorId="07ABD02B" wp14:editId="4026A243">
            <wp:extent cx="5486400" cy="3076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76565"/>
                    </a:xfrm>
                    <a:prstGeom prst="rect">
                      <a:avLst/>
                    </a:prstGeom>
                  </pic:spPr>
                </pic:pic>
              </a:graphicData>
            </a:graphic>
          </wp:inline>
        </w:drawing>
      </w:r>
    </w:p>
    <w:p w14:paraId="7B774B08" w14:textId="7480FF4A" w:rsidR="008E33AD" w:rsidRDefault="008E33AD" w:rsidP="008E33AD"/>
    <w:p w14:paraId="3C86FA6D" w14:textId="50B7A4AD" w:rsidR="008E33AD" w:rsidRDefault="008E33AD" w:rsidP="008739C5">
      <w:r>
        <w:t xml:space="preserve">The original UML diagram has been provided in Documentation directory. As you see, in our proposed architecture, </w:t>
      </w:r>
      <w:r w:rsidR="008739C5">
        <w:t xml:space="preserve">we introduced a </w:t>
      </w:r>
      <w:r w:rsidR="008739C5">
        <w:lastRenderedPageBreak/>
        <w:t xml:space="preserve">new class named SessionController and also a group of several classes </w:t>
      </w:r>
      <w:r w:rsidR="00481C9E">
        <w:t xml:space="preserve">including </w:t>
      </w:r>
      <w:r w:rsidR="00481C9E" w:rsidRPr="00481C9E">
        <w:t xml:space="preserve">AuthorizationInvocationHandler </w:t>
      </w:r>
      <w:r w:rsidR="00481C9E">
        <w:t xml:space="preserve">and exception handler </w:t>
      </w:r>
      <w:r w:rsidR="008739C5">
        <w:t>to implement</w:t>
      </w:r>
      <w:r w:rsidR="00481C9E">
        <w:t>ing</w:t>
      </w:r>
      <w:r w:rsidR="008739C5">
        <w:t xml:space="preserve"> the RBAC subsy</w:t>
      </w:r>
      <w:r w:rsidR="00481C9E">
        <w:t>stem of our online market place.</w:t>
      </w:r>
    </w:p>
    <w:p w14:paraId="2C97320D" w14:textId="77777777" w:rsidR="001207CB" w:rsidRDefault="001207CB" w:rsidP="008E33AD"/>
    <w:p w14:paraId="2141FA05" w14:textId="0B179408" w:rsidR="008E33AD" w:rsidRDefault="008E33AD" w:rsidP="008E33AD">
      <w:pPr>
        <w:pStyle w:val="Heading2"/>
      </w:pPr>
      <w:r>
        <w:lastRenderedPageBreak/>
        <w:t>Sample codes</w:t>
      </w:r>
    </w:p>
    <w:p w14:paraId="62A2500D" w14:textId="1FB7D6A6" w:rsidR="008E33AD" w:rsidRPr="001207CB" w:rsidRDefault="00481C9E" w:rsidP="008739C5">
      <w:r>
        <w:rPr>
          <w:noProof/>
          <w:lang w:eastAsia="en-US"/>
        </w:rPr>
        <mc:AlternateContent>
          <mc:Choice Requires="wps">
            <w:drawing>
              <wp:anchor distT="45720" distB="45720" distL="114300" distR="114300" simplePos="0" relativeHeight="251685888" behindDoc="0" locked="0" layoutInCell="1" allowOverlap="1" wp14:anchorId="0E3D8150" wp14:editId="7F34428D">
                <wp:simplePos x="0" y="0"/>
                <wp:positionH relativeFrom="margin">
                  <wp:align>left</wp:align>
                </wp:positionH>
                <wp:positionV relativeFrom="paragraph">
                  <wp:posOffset>1024255</wp:posOffset>
                </wp:positionV>
                <wp:extent cx="5753100" cy="625983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59830"/>
                        </a:xfrm>
                        <a:prstGeom prst="rect">
                          <a:avLst/>
                        </a:prstGeom>
                        <a:solidFill>
                          <a:srgbClr val="FFFFFF"/>
                        </a:solidFill>
                        <a:ln w="9525">
                          <a:solidFill>
                            <a:srgbClr val="000000"/>
                          </a:solidFill>
                          <a:miter lim="800000"/>
                          <a:headEnd/>
                          <a:tailEnd/>
                        </a:ln>
                      </wps:spPr>
                      <wps:txbx>
                        <w:txbxContent>
                          <w:p w14:paraId="6BE5309D" w14:textId="77777777" w:rsidR="008739C5" w:rsidRPr="008757AF" w:rsidRDefault="008739C5" w:rsidP="008757AF">
                            <w:pPr>
                              <w:rPr>
                                <w:rFonts w:ascii="Consolas" w:hAnsi="Consolas" w:cs="Consolas"/>
                                <w:b/>
                                <w:bCs/>
                                <w:color w:val="7F0055"/>
                                <w:sz w:val="20"/>
                                <w:szCs w:val="20"/>
                              </w:rPr>
                            </w:pPr>
                          </w:p>
                          <w:p w14:paraId="5286E481"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java.io.Serializable;</w:t>
                            </w:r>
                          </w:p>
                          <w:p w14:paraId="1BF9113E"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java.lang.reflect.InvocationHandler;</w:t>
                            </w:r>
                          </w:p>
                          <w:p w14:paraId="3CFECEFE" w14:textId="1012D928"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java.lang.reflect.Method;</w:t>
                            </w:r>
                          </w:p>
                          <w:p w14:paraId="1657B075"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public class AuthorizationInvocationHandler implements InvocationHandler, Serializable {</w:t>
                            </w:r>
                          </w:p>
                          <w:p w14:paraId="08B65980" w14:textId="2375E38B"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private Object objectImpl;</w:t>
                            </w:r>
                          </w:p>
                          <w:p w14:paraId="569429CA"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public AuthorizationInvocationHandler(Object impl) {</w:t>
                            </w:r>
                          </w:p>
                          <w:p w14:paraId="0D13FD42"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 xml:space="preserve">   this.objectImpl = impl;</w:t>
                            </w:r>
                          </w:p>
                          <w:p w14:paraId="159C7ACD" w14:textId="06738862"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w:t>
                            </w:r>
                          </w:p>
                          <w:p w14:paraId="2F1FB5DC"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@Override</w:t>
                            </w:r>
                          </w:p>
                          <w:p w14:paraId="795B95A3" w14:textId="4C68F52E" w:rsidR="008739C5" w:rsidRDefault="008739C5" w:rsidP="008739C5">
                            <w:r w:rsidRPr="008757AF">
                              <w:rPr>
                                <w:rFonts w:ascii="Consolas" w:hAnsi="Consolas" w:cs="Consolas"/>
                                <w:b/>
                                <w:bCs/>
                                <w:color w:val="7F0055"/>
                                <w:sz w:val="20"/>
                                <w:szCs w:val="20"/>
                              </w:rPr>
                              <w:tab/>
                              <w:t>public Object invoke(Object proxy, Method method, Object[] args) throws Throwable {</w:t>
                            </w:r>
                          </w:p>
                          <w:p w14:paraId="596FA21F" w14:textId="0B0B06CD" w:rsidR="008739C5" w:rsidRDefault="008739C5" w:rsidP="008757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D8150" id="_x0000_t202" coordsize="21600,21600" o:spt="202" path="m,l,21600r21600,l21600,xe">
                <v:stroke joinstyle="miter"/>
                <v:path gradientshapeok="t" o:connecttype="rect"/>
              </v:shapetype>
              <v:shape id="Text Box 2" o:spid="_x0000_s1026" type="#_x0000_t202" style="position:absolute;margin-left:0;margin-top:80.65pt;width:453pt;height:492.9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">
                <v:textbox>
                  <w:txbxContent>
                    <w:p w14:paraId="6BE5309D" w14:textId="77777777" w:rsidR="008739C5" w:rsidRPr="008757AF" w:rsidRDefault="008739C5" w:rsidP="008757AF">
                      <w:pPr>
                        <w:rPr>
                          <w:rFonts w:ascii="Consolas" w:hAnsi="Consolas" w:cs="Consolas"/>
                          <w:b/>
                          <w:bCs/>
                          <w:color w:val="7F0055"/>
                          <w:sz w:val="20"/>
                          <w:szCs w:val="20"/>
                        </w:rPr>
                      </w:pPr>
                    </w:p>
                    <w:p w14:paraId="5286E481"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java.io.Serializable;</w:t>
                      </w:r>
                    </w:p>
                    <w:p w14:paraId="1BF9113E"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java.lang.reflect.InvocationHandler;</w:t>
                      </w:r>
                    </w:p>
                    <w:p w14:paraId="3CFECEFE" w14:textId="1012D928"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import java.lang.reflect.Method;</w:t>
                      </w:r>
                    </w:p>
                    <w:p w14:paraId="1657B075"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public class AuthorizationInvocationHandler implements InvocationHandler, Serializable {</w:t>
                      </w:r>
                    </w:p>
                    <w:p w14:paraId="08B65980" w14:textId="2375E38B"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private Object objectImpl;</w:t>
                      </w:r>
                    </w:p>
                    <w:p w14:paraId="569429CA"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public AuthorizationInvocationHandler(Object impl) {</w:t>
                      </w:r>
                    </w:p>
                    <w:p w14:paraId="0D13FD42"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 xml:space="preserve">   this.objectImpl = impl;</w:t>
                      </w:r>
                    </w:p>
                    <w:p w14:paraId="159C7ACD" w14:textId="06738862"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w:t>
                      </w:r>
                    </w:p>
                    <w:p w14:paraId="2F1FB5DC"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@Override</w:t>
                      </w:r>
                    </w:p>
                    <w:p w14:paraId="795B95A3" w14:textId="4C68F52E" w:rsidR="008739C5" w:rsidRDefault="008739C5" w:rsidP="008739C5">
                      <w:r w:rsidRPr="008757AF">
                        <w:rPr>
                          <w:rFonts w:ascii="Consolas" w:hAnsi="Consolas" w:cs="Consolas"/>
                          <w:b/>
                          <w:bCs/>
                          <w:color w:val="7F0055"/>
                          <w:sz w:val="20"/>
                          <w:szCs w:val="20"/>
                        </w:rPr>
                        <w:tab/>
                        <w:t>public Object invoke(Object proxy, Method method, Object[] args) throws Throwable {</w:t>
                      </w:r>
                    </w:p>
                    <w:p w14:paraId="596FA21F" w14:textId="0B0B06CD" w:rsidR="008739C5" w:rsidRDefault="008739C5" w:rsidP="008757AF"/>
                  </w:txbxContent>
                </v:textbox>
                <w10:wrap type="square" anchorx="margin"/>
              </v:shape>
            </w:pict>
          </mc:Fallback>
        </mc:AlternateContent>
      </w:r>
      <w:r w:rsidR="008E33AD">
        <w:t>In followin</w:t>
      </w:r>
      <w:r w:rsidR="00F53020">
        <w:t>g we provide a sample code of the usage of</w:t>
      </w:r>
      <w:r w:rsidR="008E33AD">
        <w:t xml:space="preserve"> </w:t>
      </w:r>
      <w:r w:rsidR="00F53020">
        <w:rPr>
          <w:rStyle w:val="description"/>
        </w:rPr>
        <w:t>Java Proxy</w:t>
      </w:r>
      <w:r w:rsidR="00F53020">
        <w:t xml:space="preserve">, Java Annotation </w:t>
      </w:r>
      <w:r w:rsidR="008E33AD">
        <w:t xml:space="preserve">and </w:t>
      </w:r>
      <w:r w:rsidR="00F53020">
        <w:t>custom exception handler in our system in order to address role based access control</w:t>
      </w:r>
      <w:r w:rsidR="008739C5">
        <w:t>:</w:t>
      </w:r>
      <w:r w:rsidR="008757AF">
        <w:t xml:space="preserve"> Java proxy and </w:t>
      </w:r>
      <w:r w:rsidR="008757AF">
        <w:rPr>
          <w:rStyle w:val="description"/>
        </w:rPr>
        <w:t>Java Reflection</w:t>
      </w:r>
      <w:r w:rsidR="008E33AD">
        <w:t>:</w:t>
      </w:r>
    </w:p>
    <w:p w14:paraId="7C1B2EE3" w14:textId="0A6B347C" w:rsidR="001207CB" w:rsidRDefault="001207CB" w:rsidP="001207CB">
      <w:pPr>
        <w:pStyle w:val="ListBullet"/>
        <w:numPr>
          <w:ilvl w:val="0"/>
          <w:numId w:val="0"/>
        </w:numPr>
      </w:pPr>
    </w:p>
    <w:p w14:paraId="735601DE" w14:textId="2B7B078D" w:rsidR="008E33AD" w:rsidRDefault="001207CB" w:rsidP="008757AF">
      <w:pPr>
        <w:pStyle w:val="ListBullet"/>
      </w:pPr>
      <w:r>
        <w:rPr>
          <w:noProof/>
          <w:lang w:eastAsia="en-US"/>
        </w:rPr>
        <w:lastRenderedPageBreak/>
        <mc:AlternateContent>
          <mc:Choice Requires="wps">
            <w:drawing>
              <wp:anchor distT="45720" distB="45720" distL="114300" distR="114300" simplePos="0" relativeHeight="251687936" behindDoc="0" locked="0" layoutInCell="1" allowOverlap="1" wp14:anchorId="390BE6A9" wp14:editId="5FDB09F5">
                <wp:simplePos x="0" y="0"/>
                <wp:positionH relativeFrom="margin">
                  <wp:align>left</wp:align>
                </wp:positionH>
                <wp:positionV relativeFrom="paragraph">
                  <wp:posOffset>556895</wp:posOffset>
                </wp:positionV>
                <wp:extent cx="5753100" cy="50673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067300"/>
                        </a:xfrm>
                        <a:prstGeom prst="rect">
                          <a:avLst/>
                        </a:prstGeom>
                        <a:solidFill>
                          <a:srgbClr val="FFFFFF"/>
                        </a:solidFill>
                        <a:ln w="9525">
                          <a:solidFill>
                            <a:srgbClr val="000000"/>
                          </a:solidFill>
                          <a:miter lim="800000"/>
                          <a:headEnd/>
                          <a:tailEnd/>
                        </a:ln>
                      </wps:spPr>
                      <wps:txbx>
                        <w:txbxContent>
                          <w:p w14:paraId="03F1A33D" w14:textId="77777777" w:rsidR="008739C5" w:rsidRDefault="008739C5" w:rsidP="001207CB">
                            <w:pPr>
                              <w:autoSpaceDE w:val="0"/>
                              <w:autoSpaceDN w:val="0"/>
                              <w:adjustRightInd w:val="0"/>
                              <w:spacing w:after="0" w:line="240" w:lineRule="auto"/>
                              <w:rPr>
                                <w:rFonts w:ascii="Consolas" w:hAnsi="Consolas" w:cs="Consolas"/>
                                <w:sz w:val="20"/>
                                <w:szCs w:val="20"/>
                              </w:rPr>
                            </w:pPr>
                          </w:p>
                          <w:p w14:paraId="1760A59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java.lang.annotation.ElementType;</w:t>
                            </w:r>
                          </w:p>
                          <w:p w14:paraId="71BC8DE7"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java.lang.annotation.Retention;</w:t>
                            </w:r>
                          </w:p>
                          <w:p w14:paraId="699CDC23"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java.lang.annotation.RetentionPolicy;</w:t>
                            </w:r>
                          </w:p>
                          <w:p w14:paraId="41B6296B"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java.lang.annotation.Target;</w:t>
                            </w:r>
                          </w:p>
                          <w:p w14:paraId="045FCDA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p>
                          <w:p w14:paraId="6A60789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@Target({ElementType.TYPE, ElementType.METHOD})</w:t>
                            </w:r>
                          </w:p>
                          <w:p w14:paraId="11FE6623"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@Retention(RetentionPolicy.RUNTIME)</w:t>
                            </w:r>
                          </w:p>
                          <w:p w14:paraId="67A1122C"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public @interface RequiresRole {</w:t>
                            </w:r>
                          </w:p>
                          <w:p w14:paraId="29430A70"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ab/>
                              <w:t>String value();</w:t>
                            </w:r>
                          </w:p>
                          <w:p w14:paraId="73E5B9B1" w14:textId="0BF4261C" w:rsidR="008739C5" w:rsidRPr="001207CB" w:rsidRDefault="008739C5" w:rsidP="008757AF">
                            <w:pPr>
                              <w:autoSpaceDE w:val="0"/>
                              <w:autoSpaceDN w:val="0"/>
                              <w:adjustRightInd w:val="0"/>
                              <w:spacing w:after="0" w:line="240" w:lineRule="auto"/>
                              <w:rPr>
                                <w:rFonts w:ascii="Consolas" w:hAnsi="Consolas" w:cs="Consolas"/>
                                <w:sz w:val="20"/>
                                <w:szCs w:val="20"/>
                              </w:rPr>
                            </w:pPr>
                            <w:r w:rsidRPr="008757AF">
                              <w:rPr>
                                <w:rFonts w:ascii="Consolas" w:hAnsi="Consolas" w:cs="Consolas"/>
                                <w:b/>
                                <w:bCs/>
                                <w:color w:val="7F0055"/>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E6A9" id="_x0000_s1027" type="#_x0000_t202" style="position:absolute;left:0;text-align:left;margin-left:0;margin-top:43.85pt;width:453pt;height:399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">
                <v:textbox>
                  <w:txbxContent>
                    <w:p w14:paraId="03F1A33D" w14:textId="77777777" w:rsidR="008739C5" w:rsidRDefault="008739C5" w:rsidP="001207CB">
                      <w:pPr>
                        <w:autoSpaceDE w:val="0"/>
                        <w:autoSpaceDN w:val="0"/>
                        <w:adjustRightInd w:val="0"/>
                        <w:spacing w:after="0" w:line="240" w:lineRule="auto"/>
                        <w:rPr>
                          <w:rFonts w:ascii="Consolas" w:hAnsi="Consolas" w:cs="Consolas"/>
                          <w:sz w:val="20"/>
                          <w:szCs w:val="20"/>
                        </w:rPr>
                      </w:pPr>
                    </w:p>
                    <w:p w14:paraId="1760A59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java.lang.annotation.ElementType;</w:t>
                      </w:r>
                    </w:p>
                    <w:p w14:paraId="71BC8DE7"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java.lang.annotation.Retention;</w:t>
                      </w:r>
                    </w:p>
                    <w:p w14:paraId="699CDC23"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java.lang.annotation.RetentionPolicy;</w:t>
                      </w:r>
                    </w:p>
                    <w:p w14:paraId="41B6296B"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import java.lang.annotation.Target;</w:t>
                      </w:r>
                    </w:p>
                    <w:p w14:paraId="045FCDA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p>
                    <w:p w14:paraId="6A607892"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@Target({ElementType.TYPE, ElementType.METHOD})</w:t>
                      </w:r>
                    </w:p>
                    <w:p w14:paraId="11FE6623"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@Retention(RetentionPolicy.RUNTIME)</w:t>
                      </w:r>
                    </w:p>
                    <w:p w14:paraId="67A1122C"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public @interface RequiresRole {</w:t>
                      </w:r>
                    </w:p>
                    <w:p w14:paraId="29430A70" w14:textId="77777777" w:rsidR="008739C5" w:rsidRPr="008757AF" w:rsidRDefault="008739C5" w:rsidP="008757AF">
                      <w:pPr>
                        <w:autoSpaceDE w:val="0"/>
                        <w:autoSpaceDN w:val="0"/>
                        <w:adjustRightInd w:val="0"/>
                        <w:spacing w:after="0" w:line="240" w:lineRule="auto"/>
                        <w:rPr>
                          <w:rFonts w:ascii="Consolas" w:hAnsi="Consolas" w:cs="Consolas"/>
                          <w:b/>
                          <w:bCs/>
                          <w:color w:val="7F0055"/>
                          <w:sz w:val="20"/>
                          <w:szCs w:val="20"/>
                        </w:rPr>
                      </w:pPr>
                      <w:r w:rsidRPr="008757AF">
                        <w:rPr>
                          <w:rFonts w:ascii="Consolas" w:hAnsi="Consolas" w:cs="Consolas"/>
                          <w:b/>
                          <w:bCs/>
                          <w:color w:val="7F0055"/>
                          <w:sz w:val="20"/>
                          <w:szCs w:val="20"/>
                        </w:rPr>
                        <w:tab/>
                        <w:t>String value();</w:t>
                      </w:r>
                    </w:p>
                    <w:p w14:paraId="73E5B9B1" w14:textId="0BF4261C" w:rsidR="008739C5" w:rsidRPr="001207CB" w:rsidRDefault="008739C5" w:rsidP="008757AF">
                      <w:pPr>
                        <w:autoSpaceDE w:val="0"/>
                        <w:autoSpaceDN w:val="0"/>
                        <w:adjustRightInd w:val="0"/>
                        <w:spacing w:after="0" w:line="240" w:lineRule="auto"/>
                        <w:rPr>
                          <w:rFonts w:ascii="Consolas" w:hAnsi="Consolas" w:cs="Consolas"/>
                          <w:sz w:val="20"/>
                          <w:szCs w:val="20"/>
                        </w:rPr>
                      </w:pPr>
                      <w:r w:rsidRPr="008757AF">
                        <w:rPr>
                          <w:rFonts w:ascii="Consolas" w:hAnsi="Consolas" w:cs="Consolas"/>
                          <w:b/>
                          <w:bCs/>
                          <w:color w:val="7F0055"/>
                          <w:sz w:val="20"/>
                          <w:szCs w:val="20"/>
                        </w:rPr>
                        <w:t>}</w:t>
                      </w:r>
                    </w:p>
                  </w:txbxContent>
                </v:textbox>
                <w10:wrap type="square" anchorx="margin"/>
              </v:shape>
            </w:pict>
          </mc:Fallback>
        </mc:AlternateContent>
      </w:r>
      <w:r w:rsidR="008757AF">
        <w:t>Java Annotation</w:t>
      </w:r>
      <w:r w:rsidR="008E33AD">
        <w:t>:</w:t>
      </w:r>
    </w:p>
    <w:p w14:paraId="1CEBA2CE" w14:textId="4DED36AE" w:rsidR="001207CB" w:rsidRDefault="001207CB" w:rsidP="001207CB">
      <w:pPr>
        <w:pStyle w:val="ListBullet"/>
        <w:numPr>
          <w:ilvl w:val="0"/>
          <w:numId w:val="0"/>
        </w:numPr>
      </w:pPr>
    </w:p>
    <w:p w14:paraId="317AB83B" w14:textId="4DF6A5F6" w:rsidR="008E33AD" w:rsidRDefault="001207CB" w:rsidP="008757AF">
      <w:pPr>
        <w:pStyle w:val="ListBullet"/>
      </w:pPr>
      <w:r>
        <w:rPr>
          <w:noProof/>
          <w:lang w:eastAsia="en-US"/>
        </w:rPr>
        <mc:AlternateContent>
          <mc:Choice Requires="wps">
            <w:drawing>
              <wp:anchor distT="45720" distB="45720" distL="114300" distR="114300" simplePos="0" relativeHeight="251689984" behindDoc="0" locked="0" layoutInCell="1" allowOverlap="1" wp14:anchorId="4F3E28FC" wp14:editId="7848BB50">
                <wp:simplePos x="0" y="0"/>
                <wp:positionH relativeFrom="margin">
                  <wp:align>left</wp:align>
                </wp:positionH>
                <wp:positionV relativeFrom="paragraph">
                  <wp:posOffset>322580</wp:posOffset>
                </wp:positionV>
                <wp:extent cx="5760720" cy="1289050"/>
                <wp:effectExtent l="0" t="0" r="1143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289050"/>
                        </a:xfrm>
                        <a:prstGeom prst="rect">
                          <a:avLst/>
                        </a:prstGeom>
                        <a:solidFill>
                          <a:srgbClr val="FFFFFF"/>
                        </a:solidFill>
                        <a:ln w="9525">
                          <a:solidFill>
                            <a:srgbClr val="000000"/>
                          </a:solidFill>
                          <a:miter lim="800000"/>
                          <a:headEnd/>
                          <a:tailEnd/>
                        </a:ln>
                      </wps:spPr>
                      <wps:txbx>
                        <w:txbxContent>
                          <w:p w14:paraId="21B9540B"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public class AuthorizationException extends RuntimeException {</w:t>
                            </w:r>
                          </w:p>
                          <w:p w14:paraId="5DD9E26A"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public AuthorizationException(String methodName) {</w:t>
                            </w:r>
                          </w:p>
                          <w:p w14:paraId="0ACFF419"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r>
                            <w:r w:rsidRPr="008757AF">
                              <w:rPr>
                                <w:rFonts w:ascii="Consolas" w:hAnsi="Consolas" w:cs="Consolas"/>
                                <w:b/>
                                <w:bCs/>
                                <w:color w:val="7F0055"/>
                                <w:sz w:val="20"/>
                                <w:szCs w:val="20"/>
                              </w:rPr>
                              <w:tab/>
                              <w:t xml:space="preserve">super("Invalid Authorization - Access Denined to " + methodName + "() </w:t>
                            </w:r>
                            <w:r w:rsidRPr="008757AF">
                              <w:rPr>
                                <w:rFonts w:ascii="Consolas" w:hAnsi="Consolas" w:cs="Consolas"/>
                                <w:b/>
                                <w:bCs/>
                                <w:color w:val="7F0055"/>
                                <w:sz w:val="20"/>
                                <w:szCs w:val="20"/>
                              </w:rPr>
                              <w:tab/>
                            </w:r>
                            <w:r w:rsidRPr="008757AF">
                              <w:rPr>
                                <w:rFonts w:ascii="Consolas" w:hAnsi="Consolas" w:cs="Consolas"/>
                                <w:b/>
                                <w:bCs/>
                                <w:color w:val="7F0055"/>
                                <w:sz w:val="20"/>
                                <w:szCs w:val="20"/>
                              </w:rPr>
                              <w:tab/>
                              <w:t>function!");</w:t>
                            </w:r>
                          </w:p>
                          <w:p w14:paraId="66D412A9"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w:t>
                            </w:r>
                          </w:p>
                          <w:p w14:paraId="090FE244" w14:textId="70DCC458" w:rsidR="008739C5" w:rsidRDefault="008739C5" w:rsidP="008757AF">
                            <w:r w:rsidRPr="008757AF">
                              <w:rPr>
                                <w:rFonts w:ascii="Consolas" w:hAnsi="Consolas" w:cs="Consolas"/>
                                <w:b/>
                                <w:bCs/>
                                <w:color w:val="7F0055"/>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E28FC" id="_x0000_s1028" type="#_x0000_t202" style="position:absolute;left:0;text-align:left;margin-left:0;margin-top:25.4pt;width:453.6pt;height:101.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JhJg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">
                <v:textbox>
                  <w:txbxContent>
                    <w:p w14:paraId="21B9540B"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public class AuthorizationException extends RuntimeException {</w:t>
                      </w:r>
                    </w:p>
                    <w:p w14:paraId="5DD9E26A"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public AuthorizationException(String methodName) {</w:t>
                      </w:r>
                    </w:p>
                    <w:p w14:paraId="0ACFF419"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r>
                      <w:r w:rsidRPr="008757AF">
                        <w:rPr>
                          <w:rFonts w:ascii="Consolas" w:hAnsi="Consolas" w:cs="Consolas"/>
                          <w:b/>
                          <w:bCs/>
                          <w:color w:val="7F0055"/>
                          <w:sz w:val="20"/>
                          <w:szCs w:val="20"/>
                        </w:rPr>
                        <w:tab/>
                        <w:t xml:space="preserve">super("Invalid Authorization - Access Denined to " + methodName + "() </w:t>
                      </w:r>
                      <w:r w:rsidRPr="008757AF">
                        <w:rPr>
                          <w:rFonts w:ascii="Consolas" w:hAnsi="Consolas" w:cs="Consolas"/>
                          <w:b/>
                          <w:bCs/>
                          <w:color w:val="7F0055"/>
                          <w:sz w:val="20"/>
                          <w:szCs w:val="20"/>
                        </w:rPr>
                        <w:tab/>
                      </w:r>
                      <w:r w:rsidRPr="008757AF">
                        <w:rPr>
                          <w:rFonts w:ascii="Consolas" w:hAnsi="Consolas" w:cs="Consolas"/>
                          <w:b/>
                          <w:bCs/>
                          <w:color w:val="7F0055"/>
                          <w:sz w:val="20"/>
                          <w:szCs w:val="20"/>
                        </w:rPr>
                        <w:tab/>
                        <w:t>function!");</w:t>
                      </w:r>
                    </w:p>
                    <w:p w14:paraId="66D412A9" w14:textId="77777777" w:rsidR="008739C5" w:rsidRPr="008757AF" w:rsidRDefault="008739C5" w:rsidP="008757AF">
                      <w:pPr>
                        <w:rPr>
                          <w:rFonts w:ascii="Consolas" w:hAnsi="Consolas" w:cs="Consolas"/>
                          <w:b/>
                          <w:bCs/>
                          <w:color w:val="7F0055"/>
                          <w:sz w:val="20"/>
                          <w:szCs w:val="20"/>
                        </w:rPr>
                      </w:pPr>
                      <w:r w:rsidRPr="008757AF">
                        <w:rPr>
                          <w:rFonts w:ascii="Consolas" w:hAnsi="Consolas" w:cs="Consolas"/>
                          <w:b/>
                          <w:bCs/>
                          <w:color w:val="7F0055"/>
                          <w:sz w:val="20"/>
                          <w:szCs w:val="20"/>
                        </w:rPr>
                        <w:tab/>
                        <w:t>}</w:t>
                      </w:r>
                    </w:p>
                    <w:p w14:paraId="090FE244" w14:textId="70DCC458" w:rsidR="008739C5" w:rsidRDefault="008739C5" w:rsidP="008757AF">
                      <w:r w:rsidRPr="008757AF">
                        <w:rPr>
                          <w:rFonts w:ascii="Consolas" w:hAnsi="Consolas" w:cs="Consolas"/>
                          <w:b/>
                          <w:bCs/>
                          <w:color w:val="7F0055"/>
                          <w:sz w:val="20"/>
                          <w:szCs w:val="20"/>
                        </w:rPr>
                        <w:t>}</w:t>
                      </w:r>
                    </w:p>
                  </w:txbxContent>
                </v:textbox>
                <w10:wrap type="square" anchorx="margin"/>
              </v:shape>
            </w:pict>
          </mc:Fallback>
        </mc:AlternateContent>
      </w:r>
      <w:r w:rsidR="008757AF" w:rsidRPr="008757AF">
        <w:t xml:space="preserve"> </w:t>
      </w:r>
      <w:r w:rsidR="008757AF">
        <w:t>Exception handler</w:t>
      </w:r>
      <w:r w:rsidR="008E33AD">
        <w:t>:</w:t>
      </w:r>
    </w:p>
    <w:p w14:paraId="39F3B8E3" w14:textId="5E9B4F3B" w:rsidR="001207CB" w:rsidRDefault="001207CB" w:rsidP="001207CB">
      <w:pPr>
        <w:pStyle w:val="ListParagraph"/>
      </w:pPr>
    </w:p>
    <w:p w14:paraId="5F4FD366" w14:textId="0284514A" w:rsidR="001207CB" w:rsidRDefault="001207CB" w:rsidP="008E33AD"/>
    <w:p w14:paraId="29E8083E" w14:textId="4F57548A" w:rsidR="00EE6130" w:rsidRPr="002E535E" w:rsidRDefault="00EE6130" w:rsidP="00EE6130">
      <w:pPr>
        <w:pStyle w:val="Heading1"/>
        <w:rPr>
          <w:sz w:val="48"/>
          <w:szCs w:val="48"/>
        </w:rPr>
      </w:pPr>
      <w:r>
        <w:rPr>
          <w:rStyle w:val="Emphasis"/>
          <w:sz w:val="48"/>
          <w:szCs w:val="48"/>
        </w:rPr>
        <w:t>Sample</w:t>
      </w:r>
      <w:r w:rsidRPr="002E535E">
        <w:rPr>
          <w:sz w:val="48"/>
          <w:szCs w:val="48"/>
        </w:rPr>
        <w:br/>
      </w:r>
      <w:r>
        <w:rPr>
          <w:sz w:val="48"/>
          <w:szCs w:val="48"/>
        </w:rPr>
        <w:t>Runs</w:t>
      </w:r>
    </w:p>
    <w:p w14:paraId="4590F3C9" w14:textId="6B7254FC" w:rsidR="00EE6130" w:rsidRDefault="00EE6130" w:rsidP="00EE6130">
      <w:r>
        <w:t>In this section you’ll see screenshots of sample runs. The system is minimal, so there is no GUI, instead every interaction happen using command prompt.</w:t>
      </w:r>
    </w:p>
    <w:p w14:paraId="64E547E0" w14:textId="00853EA2" w:rsidR="00EE6130" w:rsidRDefault="00EE6130" w:rsidP="00EE6130">
      <w:pPr>
        <w:pStyle w:val="Heading2"/>
      </w:pPr>
      <w:r>
        <w:lastRenderedPageBreak/>
        <w:t>Screenshots</w:t>
      </w:r>
    </w:p>
    <w:p w14:paraId="12C07EAF" w14:textId="1EAD70CF" w:rsidR="00005DC0" w:rsidRDefault="00005DC0" w:rsidP="00005DC0">
      <w:r>
        <w:rPr>
          <w:noProof/>
          <w:lang w:eastAsia="en-US"/>
        </w:rPr>
        <w:drawing>
          <wp:inline distT="0" distB="0" distL="0" distR="0" wp14:anchorId="67EA6217" wp14:editId="29CB9EB0">
            <wp:extent cx="5486400" cy="232021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320212"/>
                    </a:xfrm>
                    <a:prstGeom prst="rect">
                      <a:avLst/>
                    </a:prstGeom>
                  </pic:spPr>
                </pic:pic>
              </a:graphicData>
            </a:graphic>
          </wp:inline>
        </w:drawing>
      </w:r>
      <w:r>
        <w:rPr>
          <w:noProof/>
          <w:lang w:eastAsia="en-US"/>
        </w:rPr>
        <w:drawing>
          <wp:inline distT="0" distB="0" distL="0" distR="0" wp14:anchorId="54865780" wp14:editId="3FD55DD8">
            <wp:extent cx="3511143" cy="2942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10">
                      <a:extLst>
                        <a:ext uri="{28A0092B-C50C-407E-A947-70E740481C1C}">
                          <a14:useLocalDpi xmlns:a14="http://schemas.microsoft.com/office/drawing/2010/main" val="0"/>
                        </a:ext>
                      </a:extLst>
                    </a:blip>
                    <a:stretch>
                      <a:fillRect/>
                    </a:stretch>
                  </pic:blipFill>
                  <pic:spPr>
                    <a:xfrm>
                      <a:off x="0" y="0"/>
                      <a:ext cx="3511143" cy="2942590"/>
                    </a:xfrm>
                    <a:prstGeom prst="rect">
                      <a:avLst/>
                    </a:prstGeom>
                  </pic:spPr>
                </pic:pic>
              </a:graphicData>
            </a:graphic>
          </wp:inline>
        </w:drawing>
      </w:r>
    </w:p>
    <w:p w14:paraId="7ECD6AD8" w14:textId="4138CFCC" w:rsidR="00FF7423" w:rsidRPr="00005DC0" w:rsidRDefault="00FF7423" w:rsidP="00005DC0">
      <w:r>
        <w:rPr>
          <w:noProof/>
          <w:lang w:eastAsia="en-US"/>
        </w:rPr>
        <w:lastRenderedPageBreak/>
        <w:drawing>
          <wp:inline distT="0" distB="0" distL="0" distR="0" wp14:anchorId="3B889FD9" wp14:editId="65A56A15">
            <wp:extent cx="3077955" cy="294259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7955" cy="2942590"/>
                    </a:xfrm>
                    <a:prstGeom prst="rect">
                      <a:avLst/>
                    </a:prstGeom>
                  </pic:spPr>
                </pic:pic>
              </a:graphicData>
            </a:graphic>
          </wp:inline>
        </w:drawing>
      </w:r>
    </w:p>
    <w:p w14:paraId="292F3B42" w14:textId="77777777" w:rsidR="00EE6130" w:rsidRDefault="00EE6130" w:rsidP="008E33AD"/>
    <w:p w14:paraId="0451A2AB" w14:textId="094ADE2D" w:rsidR="00C36963" w:rsidRDefault="00EE6130">
      <w:pPr>
        <w:pStyle w:val="Heading2"/>
      </w:pPr>
      <w:r>
        <w:t>Discussion</w:t>
      </w:r>
    </w:p>
    <w:p w14:paraId="183A23AA" w14:textId="787AE8AF" w:rsidR="00EE6130" w:rsidRPr="00EE6130" w:rsidRDefault="000B1B50" w:rsidP="000B1B50">
      <w:r>
        <w:t xml:space="preserve">During this assignment, different new patterns and contexts have been used to overcome with a role based access control subsystem as a part of our market place. However, there is a quite coupling between RMI and this subsystem, we are restricting users through our RMI methods, and also we have to keep in mind that </w:t>
      </w:r>
      <w:r w:rsidRPr="000B1B50">
        <w:t>proxy has some overhead. For most use cases the overhead won't be significant, though. The real problem is that the (over)use of dynamic proxies makes an application harder to understand and debug. For example, a dynamic proxy will show up with multiple lines in a stack trace.</w:t>
      </w:r>
      <w:r>
        <w:br/>
      </w:r>
    </w:p>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3E3D03B3" w14:textId="1DFD56E3" w:rsidR="00FB007D" w:rsidRDefault="00FB007D" w:rsidP="00F53020">
      <w:r>
        <w:t xml:space="preserve">In conclusions, </w:t>
      </w:r>
      <w:r w:rsidR="000B1B50">
        <w:t>we found that role based access control can be implemented using Java proxy, Java annotation and java reflection within java RMI as a part of infrastructure. This practice can be in some way difficult to understand in the term of keeping low coupling as well as high cohesion properties of the system.</w:t>
      </w:r>
    </w:p>
    <w:p w14:paraId="0C3ED08C" w14:textId="52A71955" w:rsidR="00FB007D" w:rsidRDefault="00FB007D" w:rsidP="00FB007D"/>
    <w:p w14:paraId="6A253859" w14:textId="18DEFE9A" w:rsidR="00EF3D5C" w:rsidRDefault="00EF3D5C" w:rsidP="00EF3D5C">
      <w:pPr>
        <w:pStyle w:val="Heading2"/>
      </w:pPr>
      <w:r>
        <w:t>References</w:t>
      </w:r>
    </w:p>
    <w:p w14:paraId="701F714A" w14:textId="737A9EBA" w:rsidR="00EF3D5C" w:rsidRDefault="00B05694" w:rsidP="000B1B50">
      <w:pPr>
        <w:pStyle w:val="ListParagraph"/>
        <w:numPr>
          <w:ilvl w:val="0"/>
          <w:numId w:val="24"/>
        </w:numPr>
      </w:pPr>
      <w:hyperlink r:id="rId12" w:history="1">
        <w:r w:rsidRPr="000A4C63">
          <w:rPr>
            <w:rStyle w:val="Hyperlink"/>
          </w:rPr>
          <w:t>https://patricklam.ca/papers/10.sacmat.rbac.pdf</w:t>
        </w:r>
      </w:hyperlink>
    </w:p>
    <w:p w14:paraId="422839B6" w14:textId="299453D6" w:rsidR="000B1B50" w:rsidRDefault="000B1B50" w:rsidP="000B1B50">
      <w:pPr>
        <w:pStyle w:val="ListParagraph"/>
        <w:numPr>
          <w:ilvl w:val="0"/>
          <w:numId w:val="24"/>
        </w:numPr>
      </w:pPr>
      <w:hyperlink r:id="rId13" w:history="1">
        <w:r w:rsidRPr="000A4C63">
          <w:rPr>
            <w:rStyle w:val="Hyperlink"/>
          </w:rPr>
          <w:t>https://docs.oracle.com/javase/7/docs/api/java/lang/reflect/Proxy.html</w:t>
        </w:r>
      </w:hyperlink>
    </w:p>
    <w:p w14:paraId="3BCA2250" w14:textId="1B0ED7C5" w:rsidR="000B1B50" w:rsidRDefault="008739C5" w:rsidP="008739C5">
      <w:pPr>
        <w:pStyle w:val="ListParagraph"/>
        <w:numPr>
          <w:ilvl w:val="0"/>
          <w:numId w:val="24"/>
        </w:numPr>
      </w:pPr>
      <w:hyperlink r:id="rId14" w:history="1">
        <w:r w:rsidRPr="000A4C63">
          <w:rPr>
            <w:rStyle w:val="Hyperlink"/>
          </w:rPr>
          <w:t>https://docs.oracle.com/javase/tutorial/java/annotations/</w:t>
        </w:r>
      </w:hyperlink>
    </w:p>
    <w:p w14:paraId="4380B595" w14:textId="768CB7AA" w:rsidR="008739C5" w:rsidRPr="00EF3D5C" w:rsidRDefault="00481C9E" w:rsidP="008739C5">
      <w:pPr>
        <w:pStyle w:val="ListParagraph"/>
        <w:numPr>
          <w:ilvl w:val="0"/>
          <w:numId w:val="24"/>
        </w:numPr>
      </w:pPr>
      <w:r>
        <w:t>Lecture slides</w:t>
      </w:r>
    </w:p>
    <w:p w14:paraId="55ACA839" w14:textId="77777777" w:rsidR="00EE6130" w:rsidRPr="00EE6130" w:rsidRDefault="00EE6130" w:rsidP="00EE6130">
      <w:pPr>
        <w:rPr>
          <w:i/>
          <w:szCs w:val="20"/>
        </w:rPr>
      </w:pPr>
    </w:p>
    <w:p w14:paraId="4CACF74F" w14:textId="2CC0BE79" w:rsidR="00C36963" w:rsidRDefault="00C36963" w:rsidP="00A00758"/>
    <w:sectPr w:rsidR="00C36963">
      <w:footerReference w:type="default" r:id="rId15"/>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B5588" w14:textId="77777777" w:rsidR="001867CB" w:rsidRDefault="001867CB">
      <w:pPr>
        <w:spacing w:after="0" w:line="240" w:lineRule="auto"/>
      </w:pPr>
      <w:r>
        <w:separator/>
      </w:r>
    </w:p>
  </w:endnote>
  <w:endnote w:type="continuationSeparator" w:id="0">
    <w:p w14:paraId="24E90B03" w14:textId="77777777" w:rsidR="001867CB" w:rsidRDefault="00186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14:paraId="1D7B792B" w14:textId="29BE22F3" w:rsidR="008739C5" w:rsidRDefault="008739C5">
        <w:pPr>
          <w:pStyle w:val="Footer"/>
        </w:pPr>
        <w:r>
          <w:fldChar w:fldCharType="begin"/>
        </w:r>
        <w:r>
          <w:instrText xml:space="preserve"> PAGE   \* MERGEFORMAT </w:instrText>
        </w:r>
        <w:r>
          <w:fldChar w:fldCharType="separate"/>
        </w:r>
        <w:r w:rsidR="00481C9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14:paraId="5D9EE4B1" w14:textId="11436399" w:rsidR="008739C5" w:rsidRDefault="008739C5">
        <w:pPr>
          <w:pStyle w:val="Footer"/>
        </w:pPr>
        <w:r>
          <w:fldChar w:fldCharType="begin"/>
        </w:r>
        <w:r>
          <w:instrText xml:space="preserve"> PAGE   \* MERGEFORMAT </w:instrText>
        </w:r>
        <w:r>
          <w:fldChar w:fldCharType="separate"/>
        </w:r>
        <w:r w:rsidR="00481C9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EF9B9" w14:textId="77777777" w:rsidR="001867CB" w:rsidRDefault="001867CB">
      <w:pPr>
        <w:spacing w:after="0" w:line="240" w:lineRule="auto"/>
      </w:pPr>
      <w:r>
        <w:separator/>
      </w:r>
    </w:p>
  </w:footnote>
  <w:footnote w:type="continuationSeparator" w:id="0">
    <w:p w14:paraId="2478CC63" w14:textId="77777777" w:rsidR="001867CB" w:rsidRDefault="00186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AFC"/>
    <w:multiLevelType w:val="hybridMultilevel"/>
    <w:tmpl w:val="DFD4753A"/>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0" w15:restartNumberingAfterBreak="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12"/>
  </w:num>
  <w:num w:numId="23">
    <w:abstractNumId w:val="11"/>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jczMLK0MDU0MrJQ0lEKTi0uzszPAykwrgUAQ0297SwAAAA="/>
  </w:docVars>
  <w:rsids>
    <w:rsidRoot w:val="00743187"/>
    <w:rsid w:val="00005DC0"/>
    <w:rsid w:val="00035C71"/>
    <w:rsid w:val="000B1B50"/>
    <w:rsid w:val="000E493E"/>
    <w:rsid w:val="001207CB"/>
    <w:rsid w:val="001867CB"/>
    <w:rsid w:val="00192C72"/>
    <w:rsid w:val="002657DF"/>
    <w:rsid w:val="002E535E"/>
    <w:rsid w:val="00347FCA"/>
    <w:rsid w:val="00414F89"/>
    <w:rsid w:val="00452CBA"/>
    <w:rsid w:val="00481C9E"/>
    <w:rsid w:val="005A737B"/>
    <w:rsid w:val="00604AE2"/>
    <w:rsid w:val="00687519"/>
    <w:rsid w:val="006A2C55"/>
    <w:rsid w:val="006E2D6A"/>
    <w:rsid w:val="00743187"/>
    <w:rsid w:val="007B0F30"/>
    <w:rsid w:val="008739C5"/>
    <w:rsid w:val="008757AF"/>
    <w:rsid w:val="008E33AD"/>
    <w:rsid w:val="00966191"/>
    <w:rsid w:val="009B2C22"/>
    <w:rsid w:val="009F72AF"/>
    <w:rsid w:val="00A00758"/>
    <w:rsid w:val="00A3065A"/>
    <w:rsid w:val="00A77817"/>
    <w:rsid w:val="00A95A8F"/>
    <w:rsid w:val="00AB19B1"/>
    <w:rsid w:val="00AB7BB8"/>
    <w:rsid w:val="00AF18CD"/>
    <w:rsid w:val="00B05694"/>
    <w:rsid w:val="00B52456"/>
    <w:rsid w:val="00C36963"/>
    <w:rsid w:val="00C5530D"/>
    <w:rsid w:val="00CB1BF6"/>
    <w:rsid w:val="00D7341C"/>
    <w:rsid w:val="00DB3E96"/>
    <w:rsid w:val="00E51A77"/>
    <w:rsid w:val="00E71429"/>
    <w:rsid w:val="00EE6130"/>
    <w:rsid w:val="00EF3D5C"/>
    <w:rsid w:val="00F53020"/>
    <w:rsid w:val="00F84A13"/>
    <w:rsid w:val="00F8672B"/>
    <w:rsid w:val="00FA078E"/>
    <w:rsid w:val="00FB007D"/>
    <w:rsid w:val="00FF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08A1A589-8D00-4E55-8B66-9B8B2E7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 w:type="character" w:customStyle="1" w:styleId="description">
    <w:name w:val="description"/>
    <w:basedOn w:val="DefaultParagraphFont"/>
    <w:rsid w:val="00B05694"/>
  </w:style>
  <w:style w:type="character" w:customStyle="1" w:styleId="tgc">
    <w:name w:val="_tgc"/>
    <w:basedOn w:val="DefaultParagraphFont"/>
    <w:rsid w:val="00E5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lang/reflect/Prox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atricklam.ca/papers/10.sacmat.rbac.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java/anno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0</TotalTime>
  <Pages>12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2</cp:revision>
  <cp:lastPrinted>2018-01-31T04:52:00Z</cp:lastPrinted>
  <dcterms:created xsi:type="dcterms:W3CDTF">2018-03-07T03:35:00Z</dcterms:created>
  <dcterms:modified xsi:type="dcterms:W3CDTF">2018-03-07T03:35:00Z</dcterms:modified>
</cp:coreProperties>
</file>