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Casual Personal Training</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Casual sessions are booked as required and carry no minimum term. Online coaching clients receive $22 off each session booked. Clients booking fortnightly or more often should move to a flexi or weekly agreement, which carries lower session rates and app access at $22 per week.</w:t>
      </w:r>
    </w:p>
    <w:p>
      <w:pPr>
        <w:spacing w:after="140" w:before="280"/>
      </w:pPr>
      <w:r>
        <w:rPr>
          <w:b/>
          <w:bCs/>
          <w:sz w:val="22"/>
          <w:szCs w:val="22"/>
        </w:rPr>
        <w:t xml:space="preserve">AGREEMENT</w:t>
      </w:r>
    </w:p>
    <w:p>
      <w:pPr>
        <w:spacing w:after="160"/>
      </w:pPr>
      <w:r>
        <w:rPr>
          <w:sz w:val="19"/>
          <w:szCs w:val="19"/>
        </w:rPr>
        <w:t xml:space="preserve">I ______________________________ have agreed to 45-minute Personal Training sessions on a casual basis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3400"/>
      </w:tblGrid>
      <w:tr>
        <w:tc>
          <w:tcPr>
            <w:tcW w:type="dxa" w:w="5600"/>
            <w:shd w:fill="F2F2F2" w:val="clear"/>
            <w:tcMar>
              <w:top w:type="dxa" w:w="80"/>
              <w:left w:type="dxa" w:w="110"/>
              <w:bottom w:type="dxa" w:w="80"/>
              <w:right w:type="dxa" w:w="110"/>
            </w:tcMar>
          </w:tcPr>
          <w:p>
            <w:r>
              <w:rPr>
                <w:b/>
                <w:bCs/>
                <w:sz w:val="18"/>
                <w:szCs w:val="18"/>
              </w:rPr>
              <w:t xml:space="preserve"/>
            </w:r>
          </w:p>
        </w:tc>
        <w:tc>
          <w:tcPr>
            <w:tcW w:type="dxa" w:w="3400"/>
            <w:shd w:fill="F2F2F2" w:val="clear"/>
            <w:tcMar>
              <w:top w:type="dxa" w:w="80"/>
              <w:left w:type="dxa" w:w="110"/>
              <w:bottom w:type="dxa" w:w="80"/>
              <w:right w:type="dxa" w:w="110"/>
            </w:tcMar>
          </w:tcPr>
          <w:p>
            <w:pPr>
              <w:jc w:val="center"/>
            </w:pPr>
            <w:r>
              <w:rPr>
                <w:b/>
                <w:bCs/>
                <w:sz w:val="18"/>
                <w:szCs w:val="18"/>
              </w:rPr>
              <w:t xml:space="preserve">Rate</w:t>
            </w:r>
          </w:p>
        </w:tc>
      </w:tr>
      <w:tr>
        <w:tc>
          <w:tcPr>
            <w:tcW w:type="dxa" w:w="5600"/>
            <w:tcMar>
              <w:top w:type="dxa" w:w="80"/>
              <w:left w:type="dxa" w:w="110"/>
              <w:bottom w:type="dxa" w:w="80"/>
              <w:right w:type="dxa" w:w="110"/>
            </w:tcMar>
          </w:tcPr>
          <w:p>
            <w:r>
              <w:rPr>
                <w:sz w:val="18"/>
                <w:szCs w:val="18"/>
              </w:rPr>
              <w:t xml:space="preserve">Casual session</w:t>
            </w:r>
          </w:p>
        </w:tc>
        <w:tc>
          <w:tcPr>
            <w:tcW w:type="dxa" w:w="3400"/>
            <w:tcMar>
              <w:top w:type="dxa" w:w="80"/>
              <w:left w:type="dxa" w:w="110"/>
              <w:bottom w:type="dxa" w:w="80"/>
              <w:right w:type="dxa" w:w="110"/>
            </w:tcMar>
          </w:tcPr>
          <w:p>
            <w:pPr>
              <w:jc w:val="center"/>
            </w:pPr>
            <w:r>
              <w:rPr>
                <w:sz w:val="18"/>
                <w:szCs w:val="18"/>
              </w:rPr>
              <w:t xml:space="preserve">$143</w:t>
            </w:r>
          </w:p>
        </w:tc>
      </w:tr>
      <w:tr>
        <w:tc>
          <w:tcPr>
            <w:tcW w:type="dxa" w:w="5600"/>
            <w:tcMar>
              <w:top w:type="dxa" w:w="80"/>
              <w:left w:type="dxa" w:w="110"/>
              <w:bottom w:type="dxa" w:w="80"/>
              <w:right w:type="dxa" w:w="110"/>
            </w:tcMar>
          </w:tcPr>
          <w:p>
            <w:r>
              <w:rPr>
                <w:sz w:val="18"/>
                <w:szCs w:val="18"/>
              </w:rPr>
              <w:t xml:space="preserve">Casual session — online coaching client</w:t>
            </w:r>
          </w:p>
        </w:tc>
        <w:tc>
          <w:tcPr>
            <w:tcW w:type="dxa" w:w="3400"/>
            <w:tcMar>
              <w:top w:type="dxa" w:w="80"/>
              <w:left w:type="dxa" w:w="110"/>
              <w:bottom w:type="dxa" w:w="80"/>
              <w:right w:type="dxa" w:w="110"/>
            </w:tcMar>
          </w:tcPr>
          <w:p>
            <w:pPr>
              <w:jc w:val="center"/>
            </w:pPr>
            <w:r>
              <w:rPr>
                <w:sz w:val="18"/>
                <w:szCs w:val="18"/>
              </w:rPr>
              <w:t xml:space="preserve">$121</w:t>
            </w:r>
          </w:p>
        </w:tc>
      </w:tr>
      <w:tr>
        <w:tc>
          <w:tcPr>
            <w:tcW w:type="dxa" w:w="5600"/>
            <w:tcMar>
              <w:top w:type="dxa" w:w="80"/>
              <w:left w:type="dxa" w:w="110"/>
              <w:bottom w:type="dxa" w:w="80"/>
              <w:right w:type="dxa" w:w="110"/>
            </w:tcMar>
          </w:tcPr>
          <w:p>
            <w:r>
              <w:rPr>
                <w:sz w:val="18"/>
                <w:szCs w:val="18"/>
              </w:rPr>
              <w:t xml:space="preserve">Online coaching (includes app access)</w:t>
            </w:r>
          </w:p>
        </w:tc>
        <w:tc>
          <w:tcPr>
            <w:tcW w:type="dxa" w:w="3400"/>
            <w:tcMar>
              <w:top w:type="dxa" w:w="80"/>
              <w:left w:type="dxa" w:w="110"/>
              <w:bottom w:type="dxa" w:w="80"/>
              <w:right w:type="dxa" w:w="110"/>
            </w:tcMar>
          </w:tcPr>
          <w:p>
            <w:pPr>
              <w:jc w:val="center"/>
            </w:pPr>
            <w:r>
              <w:rPr>
                <w:sz w:val="18"/>
                <w:szCs w:val="18"/>
              </w:rPr>
              <w:t xml:space="preserve">$44 per week</w:t>
            </w:r>
          </w:p>
        </w:tc>
      </w:tr>
    </w:tbl>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2026-08-23T09:04:33.672Z</dcterms:created>
  <dcterms:modified xsi:type="dcterms:W3CDTF">2026-08-23T09:04:33.672Z</dcterms:modified>
</cp:coreProperties>
</file>

<file path=docProps/custom.xml><?xml version="1.0" encoding="utf-8"?>
<Properties xmlns="http://schemas.openxmlformats.org/officeDocument/2006/custom-properties" xmlns:vt="http://schemas.openxmlformats.org/officeDocument/2006/docPropsVTypes"/>
</file>