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23D9" w:rsidRDefault="00595D93" w:rsidP="00B43C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РЛ6-111</w:t>
      </w:r>
    </w:p>
    <w:p w:rsidR="00B43CE3" w:rsidRDefault="00B43CE3" w:rsidP="00B43C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Филимонов С. В.</w:t>
      </w:r>
    </w:p>
    <w:p w:rsidR="00B43CE3" w:rsidRDefault="00B43CE3" w:rsidP="00B43C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14.09.25</w:t>
      </w:r>
    </w:p>
    <w:p w:rsidR="000F6137" w:rsidRPr="000F6137" w:rsidRDefault="00B43CE3" w:rsidP="00FF7F61">
      <w:pPr>
        <w:jc w:val="center"/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ДЗ</w:t>
      </w:r>
      <w:r w:rsidR="007A5DB4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 xml:space="preserve"> – Обобщённый технический показатель</w:t>
      </w:r>
    </w:p>
    <w:p w:rsidR="00B43CE3" w:rsidRPr="00B43CE3" w:rsidRDefault="00B43CE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CE3">
        <w:rPr>
          <w:rFonts w:ascii="Times New Roman" w:hAnsi="Times New Roman" w:cs="Times New Roman"/>
          <w:b/>
          <w:bCs/>
          <w:sz w:val="28"/>
          <w:szCs w:val="28"/>
        </w:rPr>
        <w:t>Описание разрабатываемого устройства:</w:t>
      </w:r>
    </w:p>
    <w:p w:rsidR="00B43CE3" w:rsidRPr="00B43CE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Двухуровневый контроллер синхронного управления шаговыми двигателями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43CE3" w:rsidRPr="00B43CE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Устройство на основе двухуровневой архитектуры, предназначенное для синхронного запуска и высокоточной координации работы множества (от 3 до 10) шаговых двигателей в составе технологического оборудования. Функционально состоит из:</w:t>
      </w:r>
    </w:p>
    <w:p w:rsidR="00B43CE3" w:rsidRPr="00B43CE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Уровень 1: Координатор (Master-МК).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3CE3">
        <w:rPr>
          <w:rFonts w:ascii="Times New Roman" w:hAnsi="Times New Roman" w:cs="Times New Roman"/>
          <w:sz w:val="28"/>
          <w:szCs w:val="28"/>
        </w:rPr>
        <w:t>На основе высокопроизводительного микроконтроллера. Предназначен для приема команд от лабораторного компьютера (например, по UART, USB или Ethernet), их обработки, разбивки на индивидуальные посылки и передачи на указанные контроллеры драйверов второго уровня. Формирует синхронизирующий сигнал (прерывание) для одновременного старта всех двигателей.</w:t>
      </w:r>
    </w:p>
    <w:p w:rsidR="00B43CE3" w:rsidRPr="00B43CE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Уровень 2: Исполнительные контроллеры (Slave-МК). Набор из нескольких микроконтроллеров (один на каждый драйвер двигателя). Каждый исполнительный контроллер получает от координатора индивидуальные параметры движения (например, скорость, ускорение, количество шагов) и самостоятельно, в реальном времени, рассчитывает и генерирует ШИМ-сигнал для управления «привязанным» к нему драйвером шагового двигателя.</w:t>
      </w:r>
    </w:p>
    <w:p w:rsidR="00B43CE3" w:rsidRPr="009B4B23" w:rsidRDefault="00B43CE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4B23">
        <w:rPr>
          <w:rFonts w:ascii="Times New Roman" w:hAnsi="Times New Roman" w:cs="Times New Roman"/>
          <w:b/>
          <w:bCs/>
          <w:sz w:val="28"/>
          <w:szCs w:val="28"/>
        </w:rPr>
        <w:t>Таблица весов и интегральной градуировки параметров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01"/>
        <w:gridCol w:w="706"/>
        <w:gridCol w:w="4040"/>
        <w:gridCol w:w="1898"/>
      </w:tblGrid>
      <w:tr w:rsidR="00595D93" w:rsidTr="00595D93">
        <w:tc>
          <w:tcPr>
            <w:tcW w:w="2346" w:type="dxa"/>
            <w:tcBorders>
              <w:bottom w:val="single" w:sz="4" w:space="0" w:color="auto"/>
            </w:tcBorders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Признак</w:t>
            </w:r>
          </w:p>
        </w:tc>
        <w:tc>
          <w:tcPr>
            <w:tcW w:w="696" w:type="dxa"/>
            <w:tcBorders>
              <w:bottom w:val="single" w:sz="4" w:space="0" w:color="auto"/>
            </w:tcBorders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Вес</w:t>
            </w:r>
          </w:p>
        </w:tc>
        <w:tc>
          <w:tcPr>
            <w:tcW w:w="4609" w:type="dxa"/>
            <w:tcBorders>
              <w:bottom w:val="single" w:sz="4" w:space="0" w:color="auto"/>
            </w:tcBorders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Показатели</w:t>
            </w:r>
          </w:p>
        </w:tc>
        <w:tc>
          <w:tcPr>
            <w:tcW w:w="1694" w:type="dxa"/>
            <w:tcBorders>
              <w:bottom w:val="single" w:sz="4" w:space="0" w:color="auto"/>
            </w:tcBorders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Оценка/Балл</w:t>
            </w:r>
          </w:p>
        </w:tc>
      </w:tr>
      <w:tr w:rsidR="00595D93" w:rsidTr="00595D93">
        <w:tc>
          <w:tcPr>
            <w:tcW w:w="2346" w:type="dxa"/>
            <w:vMerge w:val="restart"/>
            <w:tcBorders>
              <w:top w:val="single" w:sz="4" w:space="0" w:color="auto"/>
            </w:tcBorders>
            <w:vAlign w:val="center"/>
          </w:tcPr>
          <w:p w:rsidR="00B43CE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Количество шаговых двигателей, </w:t>
            </w: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которое можно подключить</w:t>
            </w:r>
            <w:r w:rsidR="002B196B"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шт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</w:tcBorders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0.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4609" w:type="dxa"/>
            <w:tcBorders>
              <w:top w:val="single" w:sz="4" w:space="0" w:color="auto"/>
            </w:tcBorders>
            <w:vAlign w:val="center"/>
          </w:tcPr>
          <w:p w:rsidR="00B43CE3" w:rsidRPr="00DE0E4D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Управление 1-2 двигателями</w:t>
            </w:r>
          </w:p>
        </w:tc>
        <w:tc>
          <w:tcPr>
            <w:tcW w:w="1694" w:type="dxa"/>
            <w:tcBorders>
              <w:top w:val="single" w:sz="4" w:space="0" w:color="auto"/>
            </w:tcBorders>
            <w:vAlign w:val="center"/>
          </w:tcPr>
          <w:p w:rsidR="00B43CE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1-</w:t>
            </w:r>
            <w:r w:rsidR="009B3594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B43CE3" w:rsidRPr="00DE0E4D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Управление 3-5 двигателями</w:t>
            </w:r>
          </w:p>
        </w:tc>
        <w:tc>
          <w:tcPr>
            <w:tcW w:w="1694" w:type="dxa"/>
            <w:vAlign w:val="center"/>
          </w:tcPr>
          <w:p w:rsidR="00B43CE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3-</w:t>
            </w:r>
            <w:r w:rsidR="00595D9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B43CE3" w:rsidRPr="00DE0E4D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Управление 6-10 двигателями</w:t>
            </w:r>
          </w:p>
        </w:tc>
        <w:tc>
          <w:tcPr>
            <w:tcW w:w="1694" w:type="dxa"/>
            <w:vAlign w:val="center"/>
          </w:tcPr>
          <w:p w:rsidR="00B43CE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-7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B43CE3" w:rsidRPr="00DE0E4D" w:rsidRDefault="009B3594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Управление &gt;10 двигателями</w:t>
            </w:r>
          </w:p>
        </w:tc>
        <w:tc>
          <w:tcPr>
            <w:tcW w:w="1694" w:type="dxa"/>
            <w:vAlign w:val="center"/>
          </w:tcPr>
          <w:p w:rsidR="00B43CE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-9</w:t>
            </w:r>
          </w:p>
        </w:tc>
      </w:tr>
      <w:tr w:rsidR="00595D93" w:rsidTr="00595D93">
        <w:tc>
          <w:tcPr>
            <w:tcW w:w="2346" w:type="dxa"/>
            <w:vMerge w:val="restart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Задержки при синхронном запуске, мкс</w:t>
            </w:r>
          </w:p>
        </w:tc>
        <w:tc>
          <w:tcPr>
            <w:tcW w:w="696" w:type="dxa"/>
            <w:vMerge w:val="restart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609" w:type="dxa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задержкой при запуске &gt;10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</w:t>
            </w:r>
          </w:p>
        </w:tc>
        <w:tc>
          <w:tcPr>
            <w:tcW w:w="1694" w:type="dxa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-2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10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0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мкс &gt; задержкой при запуске &gt; 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50</w:t>
            </w:r>
          </w:p>
        </w:tc>
        <w:tc>
          <w:tcPr>
            <w:tcW w:w="1694" w:type="dxa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3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-4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50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&gt; задержкой при запуске &gt; 25</w:t>
            </w:r>
          </w:p>
        </w:tc>
        <w:tc>
          <w:tcPr>
            <w:tcW w:w="1694" w:type="dxa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-6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595D93" w:rsidRPr="00DE0E4D" w:rsidRDefault="00595D9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25 &gt; Задержкой при запуске</w:t>
            </w:r>
          </w:p>
        </w:tc>
        <w:tc>
          <w:tcPr>
            <w:tcW w:w="1694" w:type="dxa"/>
            <w:vAlign w:val="center"/>
          </w:tcPr>
          <w:p w:rsidR="00595D9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7-9</w:t>
            </w:r>
          </w:p>
        </w:tc>
      </w:tr>
      <w:tr w:rsidR="00595D93" w:rsidTr="00595D93">
        <w:tc>
          <w:tcPr>
            <w:tcW w:w="2346" w:type="dxa"/>
            <w:vMerge w:val="restart"/>
            <w:vAlign w:val="center"/>
          </w:tcPr>
          <w:p w:rsidR="002B196B" w:rsidRPr="00DE0E4D" w:rsidRDefault="009B3594" w:rsidP="00595D9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Точность позиционирования</w:t>
            </w:r>
            <w:r w:rsidR="002B196B"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="00595D93"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595D93"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мкм</w:t>
            </w:r>
          </w:p>
        </w:tc>
        <w:tc>
          <w:tcPr>
            <w:tcW w:w="696" w:type="dxa"/>
            <w:vMerge w:val="restart"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0.2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609" w:type="dxa"/>
            <w:vAlign w:val="center"/>
          </w:tcPr>
          <w:p w:rsidR="00B43CE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точность позиционирования 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&gt; 500</w:t>
            </w:r>
          </w:p>
        </w:tc>
        <w:tc>
          <w:tcPr>
            <w:tcW w:w="1694" w:type="dxa"/>
            <w:vAlign w:val="center"/>
          </w:tcPr>
          <w:p w:rsidR="00B43CE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1-3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B43CE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500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&gt; 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точность позиционирования 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&gt; 250</w:t>
            </w:r>
          </w:p>
        </w:tc>
        <w:tc>
          <w:tcPr>
            <w:tcW w:w="1694" w:type="dxa"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</w:t>
            </w:r>
            <w:r w:rsidR="00056BA3"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-6</w:t>
            </w:r>
          </w:p>
        </w:tc>
      </w:tr>
      <w:tr w:rsidR="00595D93" w:rsidTr="00595D93">
        <w:tc>
          <w:tcPr>
            <w:tcW w:w="234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96" w:type="dxa"/>
            <w:vMerge/>
            <w:vAlign w:val="center"/>
          </w:tcPr>
          <w:p w:rsidR="00B43CE3" w:rsidRPr="00DE0E4D" w:rsidRDefault="00B43CE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09" w:type="dxa"/>
            <w:vAlign w:val="center"/>
          </w:tcPr>
          <w:p w:rsidR="00B43CE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 xml:space="preserve">250 &gt; </w:t>
            </w: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точность позиционирования</w:t>
            </w:r>
          </w:p>
        </w:tc>
        <w:tc>
          <w:tcPr>
            <w:tcW w:w="1694" w:type="dxa"/>
            <w:vAlign w:val="center"/>
          </w:tcPr>
          <w:p w:rsidR="00B43CE3" w:rsidRPr="00DE0E4D" w:rsidRDefault="00056BA3" w:rsidP="009B4B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7-9</w:t>
            </w:r>
          </w:p>
        </w:tc>
      </w:tr>
    </w:tbl>
    <w:p w:rsidR="002B196B" w:rsidRDefault="002B196B" w:rsidP="00B43CE3">
      <w:pPr>
        <w:jc w:val="both"/>
        <w:rPr>
          <w:rFonts w:ascii="Times New Roman" w:hAnsi="Times New Roman" w:cs="Times New Roman"/>
          <w:b/>
          <w:color w:val="FF0000"/>
          <w:sz w:val="28"/>
          <w:szCs w:val="28"/>
          <w:highlight w:val="yellow"/>
        </w:rPr>
      </w:pPr>
    </w:p>
    <w:p w:rsidR="00B43CE3" w:rsidRPr="00FF7F61" w:rsidRDefault="00B43CE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F61">
        <w:rPr>
          <w:rFonts w:ascii="Times New Roman" w:hAnsi="Times New Roman" w:cs="Times New Roman"/>
          <w:b/>
          <w:bCs/>
          <w:sz w:val="28"/>
          <w:szCs w:val="28"/>
        </w:rPr>
        <w:t>Обоснование весов:</w:t>
      </w:r>
    </w:p>
    <w:p w:rsidR="00FF7F61" w:rsidRPr="00FF7F61" w:rsidRDefault="00056BA3" w:rsidP="00FF7F61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56BA3">
        <w:rPr>
          <w:rStyle w:val="ad"/>
          <w:color w:val="000000" w:themeColor="text1"/>
          <w:sz w:val="28"/>
          <w:szCs w:val="28"/>
        </w:rPr>
        <w:t>Количество шаговых двигателей, которое можно подключить</w:t>
      </w:r>
      <w:r w:rsidR="00FF7F61" w:rsidRPr="00FF7F61">
        <w:rPr>
          <w:rStyle w:val="ad"/>
          <w:rFonts w:eastAsiaTheme="majorEastAsia"/>
          <w:color w:val="0F1115"/>
          <w:sz w:val="28"/>
          <w:szCs w:val="28"/>
        </w:rPr>
        <w:t>:</w:t>
      </w:r>
      <w:r w:rsidR="00FF7F61" w:rsidRPr="00FF7F61">
        <w:rPr>
          <w:rStyle w:val="apple-converted-space"/>
          <w:rFonts w:eastAsiaTheme="majorEastAsia"/>
          <w:color w:val="0F1115"/>
          <w:sz w:val="28"/>
          <w:szCs w:val="28"/>
        </w:rPr>
        <w:t xml:space="preserve"> наиболее</w:t>
      </w:r>
      <w:r w:rsidR="00FF7F61" w:rsidRPr="00FF7F61">
        <w:rPr>
          <w:color w:val="0F1115"/>
          <w:sz w:val="28"/>
          <w:szCs w:val="28"/>
        </w:rPr>
        <w:t xml:space="preserve"> важный параметр, так как определяет саму возможность устройства решить основную задачу — управление группой из 3-10 двигателей.</w:t>
      </w:r>
    </w:p>
    <w:p w:rsidR="00FF7F61" w:rsidRPr="00056BA3" w:rsidRDefault="00056BA3" w:rsidP="00056BA3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56BA3">
        <w:rPr>
          <w:rStyle w:val="ad"/>
          <w:color w:val="000000" w:themeColor="text1"/>
          <w:sz w:val="28"/>
          <w:szCs w:val="28"/>
        </w:rPr>
        <w:t>Задержки при синхронном запуске</w:t>
      </w:r>
      <w:r w:rsidR="00FF7F61" w:rsidRPr="00FF7F61">
        <w:rPr>
          <w:rStyle w:val="ad"/>
          <w:rFonts w:eastAsiaTheme="majorEastAsia"/>
          <w:color w:val="0F1115"/>
          <w:sz w:val="28"/>
          <w:szCs w:val="28"/>
        </w:rPr>
        <w:t>:</w:t>
      </w:r>
      <w:r w:rsidR="00FF7F61" w:rsidRPr="00FF7F6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важный параметр, отражающий какие возникают задержки при синхронном запуске шаговых двигателей</w:t>
      </w:r>
      <w:r w:rsidR="00FF7F61" w:rsidRPr="00056BA3">
        <w:rPr>
          <w:color w:val="0F1115"/>
          <w:sz w:val="28"/>
          <w:szCs w:val="28"/>
        </w:rPr>
        <w:t>.</w:t>
      </w:r>
    </w:p>
    <w:p w:rsidR="00FF7F61" w:rsidRPr="00FF7F61" w:rsidRDefault="00FF7F61" w:rsidP="00FF7F61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F7F61">
        <w:rPr>
          <w:rStyle w:val="ad"/>
          <w:rFonts w:eastAsiaTheme="majorEastAsia"/>
          <w:color w:val="0F1115"/>
          <w:sz w:val="28"/>
          <w:szCs w:val="28"/>
        </w:rPr>
        <w:t>Точность позиционирования:</w:t>
      </w:r>
      <w:r w:rsidR="00056BA3">
        <w:rPr>
          <w:rStyle w:val="apple-converted-space"/>
          <w:rFonts w:eastAsiaTheme="majorEastAsia"/>
          <w:color w:val="0F1115"/>
          <w:sz w:val="28"/>
          <w:szCs w:val="28"/>
        </w:rPr>
        <w:t xml:space="preserve"> </w:t>
      </w:r>
      <w:r w:rsidRPr="00FF7F61">
        <w:rPr>
          <w:color w:val="0F1115"/>
          <w:sz w:val="28"/>
          <w:szCs w:val="28"/>
        </w:rPr>
        <w:t>важный параметр для любого прецизионного оборудования. Вес высокий, но ниже, чем у синхронности, так как проблема решается выбранной архитектурой.</w:t>
      </w:r>
    </w:p>
    <w:p w:rsidR="00B43CE3" w:rsidRPr="009B4B23" w:rsidRDefault="00B43CE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4B23">
        <w:rPr>
          <w:rFonts w:ascii="Times New Roman" w:hAnsi="Times New Roman" w:cs="Times New Roman"/>
          <w:b/>
          <w:bCs/>
          <w:sz w:val="28"/>
          <w:szCs w:val="28"/>
        </w:rPr>
        <w:t>Таблица сравниваемых параметров</w:t>
      </w:r>
    </w:p>
    <w:p w:rsidR="00B43CE3" w:rsidRPr="00056BA3" w:rsidRDefault="00B43CE3" w:rsidP="00FF7F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3CE3">
        <w:rPr>
          <w:rFonts w:ascii="Times New Roman" w:hAnsi="Times New Roman" w:cs="Times New Roman"/>
          <w:sz w:val="28"/>
          <w:szCs w:val="28"/>
        </w:rPr>
        <w:t>В качестве аналога выбран</w:t>
      </w:r>
      <w:r w:rsidR="00056BA3">
        <w:rPr>
          <w:rFonts w:ascii="Times New Roman" w:hAnsi="Times New Roman" w:cs="Times New Roman"/>
          <w:sz w:val="28"/>
          <w:szCs w:val="28"/>
        </w:rPr>
        <w:t xml:space="preserve">а популярная плата </w:t>
      </w:r>
      <w:r w:rsidR="00056BA3">
        <w:rPr>
          <w:rFonts w:ascii="Times New Roman" w:hAnsi="Times New Roman" w:cs="Times New Roman"/>
          <w:sz w:val="28"/>
          <w:szCs w:val="28"/>
          <w:lang w:val="en-US"/>
        </w:rPr>
        <w:t>Ramps</w:t>
      </w:r>
      <w:r w:rsidR="00056BA3" w:rsidRPr="00056BA3">
        <w:rPr>
          <w:rFonts w:ascii="Times New Roman" w:hAnsi="Times New Roman" w:cs="Times New Roman"/>
          <w:sz w:val="28"/>
          <w:szCs w:val="28"/>
        </w:rPr>
        <w:t xml:space="preserve"> 1.4.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01"/>
        <w:gridCol w:w="1589"/>
        <w:gridCol w:w="1744"/>
        <w:gridCol w:w="1567"/>
        <w:gridCol w:w="1744"/>
      </w:tblGrid>
      <w:tr w:rsidR="009B4B23" w:rsidRPr="00DE0E4D" w:rsidTr="00595D93">
        <w:tc>
          <w:tcPr>
            <w:tcW w:w="2286" w:type="dxa"/>
            <w:vMerge w:val="restart"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3751" w:type="dxa"/>
            <w:gridSpan w:val="2"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Разрабатываемое устройство</w:t>
            </w:r>
          </w:p>
        </w:tc>
        <w:tc>
          <w:tcPr>
            <w:tcW w:w="3308" w:type="dxa"/>
            <w:gridSpan w:val="2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Ramps</w:t>
            </w: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 xml:space="preserve"> 1.4</w:t>
            </w:r>
          </w:p>
        </w:tc>
      </w:tr>
      <w:tr w:rsidR="009B4B23" w:rsidRPr="00DE0E4D" w:rsidTr="00595D93">
        <w:tc>
          <w:tcPr>
            <w:tcW w:w="2286" w:type="dxa"/>
            <w:vMerge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26" w:type="dxa"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525" w:type="dxa"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Оценка/Балл</w:t>
            </w:r>
          </w:p>
        </w:tc>
        <w:tc>
          <w:tcPr>
            <w:tcW w:w="1775" w:type="dxa"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533" w:type="dxa"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Оценка/Балл</w:t>
            </w:r>
          </w:p>
        </w:tc>
      </w:tr>
      <w:tr w:rsidR="009B4B23" w:rsidRPr="00DE0E4D" w:rsidTr="00595D93">
        <w:tc>
          <w:tcPr>
            <w:tcW w:w="2286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Количество шаговых двигателей, которое можно подключить, шт</w:t>
            </w:r>
          </w:p>
        </w:tc>
        <w:tc>
          <w:tcPr>
            <w:tcW w:w="2226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525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775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533" w:type="dxa"/>
            <w:vAlign w:val="center"/>
          </w:tcPr>
          <w:p w:rsidR="009B4B23" w:rsidRPr="00DE0E4D" w:rsidRDefault="00FF7F61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B4B23" w:rsidRPr="00DE0E4D" w:rsidTr="00595D93">
        <w:tc>
          <w:tcPr>
            <w:tcW w:w="2286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Задержки при синхронном запуске, мкс</w:t>
            </w:r>
          </w:p>
        </w:tc>
        <w:tc>
          <w:tcPr>
            <w:tcW w:w="2226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1525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775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</w:p>
        </w:tc>
        <w:tc>
          <w:tcPr>
            <w:tcW w:w="1533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9B4B23" w:rsidRPr="00DE0E4D" w:rsidTr="00595D93">
        <w:tc>
          <w:tcPr>
            <w:tcW w:w="2286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Точность позиционирования,</w:t>
            </w: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DE0E4D">
              <w:rPr>
                <w:rStyle w:val="a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мкм</w:t>
            </w:r>
          </w:p>
        </w:tc>
        <w:tc>
          <w:tcPr>
            <w:tcW w:w="2226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270</w:t>
            </w:r>
          </w:p>
        </w:tc>
        <w:tc>
          <w:tcPr>
            <w:tcW w:w="1525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775" w:type="dxa"/>
            <w:vAlign w:val="center"/>
          </w:tcPr>
          <w:p w:rsidR="009B4B23" w:rsidRPr="00DE0E4D" w:rsidRDefault="00056BA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550</w:t>
            </w:r>
          </w:p>
        </w:tc>
        <w:tc>
          <w:tcPr>
            <w:tcW w:w="1533" w:type="dxa"/>
            <w:vAlign w:val="center"/>
          </w:tcPr>
          <w:p w:rsidR="009B4B23" w:rsidRPr="00DE0E4D" w:rsidRDefault="009B4B23" w:rsidP="009B4B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B4B23" w:rsidRPr="00DE0E4D" w:rsidTr="00595D93">
        <w:tc>
          <w:tcPr>
            <w:tcW w:w="2286" w:type="dxa"/>
            <w:vAlign w:val="center"/>
          </w:tcPr>
          <w:p w:rsidR="009B4B23" w:rsidRPr="00AB5F18" w:rsidRDefault="00D83743" w:rsidP="009B4B2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5F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ОТП</w:t>
            </w:r>
          </w:p>
        </w:tc>
        <w:tc>
          <w:tcPr>
            <w:tcW w:w="3751" w:type="dxa"/>
            <w:gridSpan w:val="2"/>
            <w:vAlign w:val="center"/>
          </w:tcPr>
          <w:p w:rsidR="009B4B23" w:rsidRPr="00DE0E4D" w:rsidRDefault="00D83743" w:rsidP="00D837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 xml:space="preserve">отп = </w:t>
            </w:r>
            <w:r w:rsid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7.2</w:t>
            </w:r>
          </w:p>
        </w:tc>
        <w:tc>
          <w:tcPr>
            <w:tcW w:w="3308" w:type="dxa"/>
            <w:gridSpan w:val="2"/>
            <w:vAlign w:val="center"/>
          </w:tcPr>
          <w:p w:rsidR="009B4B23" w:rsidRPr="00DE0E4D" w:rsidRDefault="00D83743" w:rsidP="00D837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DE0E4D">
              <w:rPr>
                <w:rFonts w:ascii="Times New Roman" w:hAnsi="Times New Roman" w:cs="Times New Roman"/>
                <w:sz w:val="28"/>
                <w:szCs w:val="28"/>
              </w:rPr>
              <w:t xml:space="preserve">отп = </w:t>
            </w:r>
            <w:r w:rsidR="00DE0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3.35</w:t>
            </w:r>
          </w:p>
        </w:tc>
      </w:tr>
    </w:tbl>
    <w:p w:rsidR="00B43CE3" w:rsidRPr="00B43CE3" w:rsidRDefault="00B43CE3" w:rsidP="00B43CE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83743" w:rsidRPr="00FF7F61" w:rsidRDefault="00D8374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F6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Расчет ОТП для разрабатываемого устройства</w:t>
      </w:r>
      <w:r w:rsidR="00B43CE3" w:rsidRPr="00FF7F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F7F61" w:rsidRPr="007A5DB4" w:rsidRDefault="00FF7F61" w:rsidP="00FF7F61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(0.</w:t>
      </w:r>
      <w:r w:rsidR="00056BA3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40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* </w:t>
      </w:r>
      <w:r w:rsidR="00DE0E4D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9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+ (0.</w:t>
      </w:r>
      <w:r w:rsidR="00056BA3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5 * </w:t>
      </w:r>
      <w:r w:rsidR="00DE0E4D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6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+ (0.</w:t>
      </w:r>
      <w:r w:rsidR="00056BA3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25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*</w:t>
      </w:r>
      <w:r w:rsidR="00DE0E4D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6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= </w:t>
      </w:r>
      <w:r w:rsidR="00DE0E4D" w:rsidRPr="00DE0E4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7.</w:t>
      </w:r>
      <w:r w:rsidR="00DE0E4D" w:rsidRPr="007A5DB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</w:t>
      </w:r>
    </w:p>
    <w:p w:rsidR="00D83743" w:rsidRPr="00FF7F61" w:rsidRDefault="00D83743" w:rsidP="00FF7F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7F61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Расчет ОТП для аналога</w:t>
      </w:r>
      <w:r w:rsidR="00B43CE3" w:rsidRPr="00FF7F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F7F61" w:rsidRPr="00DE0E4D" w:rsidRDefault="00FF7F61" w:rsidP="00FF7F61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(0.</w:t>
      </w:r>
      <w:r w:rsidR="00DE0E4D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0 * 3) + (0.</w:t>
      </w:r>
      <w:r w:rsidR="00DE0E4D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3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5 * </w:t>
      </w:r>
      <w:r w:rsidR="00DE0E4D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+ (0.2</w:t>
      </w:r>
      <w:r w:rsidR="00DE0E4D"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5</w:t>
      </w:r>
      <w:r w:rsidRPr="00DE0E4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* 3) = </w:t>
      </w:r>
      <w:r w:rsidR="00DE0E4D" w:rsidRPr="00DE0E4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3.35</w:t>
      </w:r>
    </w:p>
    <w:p w:rsidR="00D83743" w:rsidRDefault="00B43CE3" w:rsidP="00FF7F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B2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B43CE3">
        <w:rPr>
          <w:rFonts w:ascii="Times New Roman" w:hAnsi="Times New Roman" w:cs="Times New Roman"/>
          <w:sz w:val="28"/>
          <w:szCs w:val="28"/>
        </w:rPr>
        <w:t>:</w:t>
      </w:r>
    </w:p>
    <w:p w:rsidR="00DE0E4D" w:rsidRDefault="00DE0E4D" w:rsidP="00DE0E4D">
      <w:pPr>
        <w:pStyle w:val="ae"/>
        <w:spacing w:before="0" w:beforeAutospacing="0" w:after="120" w:afterAutospacing="0" w:line="360" w:lineRule="auto"/>
        <w:ind w:firstLine="708"/>
        <w:jc w:val="both"/>
        <w:rPr>
          <w:color w:val="000000"/>
        </w:rPr>
      </w:pPr>
      <w:r>
        <w:rPr>
          <w:color w:val="000000"/>
          <w:sz w:val="28"/>
          <w:szCs w:val="28"/>
        </w:rPr>
        <w:t>Можно сделать вывод: разработка прибора в рамках данной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  <w:sz w:val="28"/>
          <w:szCs w:val="28"/>
        </w:rPr>
        <w:t>ВКР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  <w:sz w:val="28"/>
          <w:szCs w:val="28"/>
        </w:rPr>
        <w:t>целесообразна ввиду наибольшего значения обобщенного технического показателя.</w:t>
      </w:r>
    </w:p>
    <w:p w:rsidR="00B43CE3" w:rsidRPr="00B43CE3" w:rsidRDefault="00B43CE3" w:rsidP="00DE0E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B43CE3" w:rsidRPr="00B43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291D"/>
    <w:multiLevelType w:val="hybridMultilevel"/>
    <w:tmpl w:val="EA10E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00381"/>
    <w:multiLevelType w:val="hybridMultilevel"/>
    <w:tmpl w:val="41826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47B02"/>
    <w:multiLevelType w:val="multilevel"/>
    <w:tmpl w:val="B8B8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46235"/>
    <w:multiLevelType w:val="multilevel"/>
    <w:tmpl w:val="D17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897658">
    <w:abstractNumId w:val="0"/>
  </w:num>
  <w:num w:numId="2" w16cid:durableId="2000578082">
    <w:abstractNumId w:val="1"/>
  </w:num>
  <w:num w:numId="3" w16cid:durableId="1300496549">
    <w:abstractNumId w:val="3"/>
  </w:num>
  <w:num w:numId="4" w16cid:durableId="1333264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CE3"/>
    <w:rsid w:val="00056BA3"/>
    <w:rsid w:val="000F6137"/>
    <w:rsid w:val="002B196B"/>
    <w:rsid w:val="00517411"/>
    <w:rsid w:val="00595D93"/>
    <w:rsid w:val="00685357"/>
    <w:rsid w:val="00723040"/>
    <w:rsid w:val="007A5DB4"/>
    <w:rsid w:val="00864C7C"/>
    <w:rsid w:val="009B3594"/>
    <w:rsid w:val="009B4B23"/>
    <w:rsid w:val="00AB5F18"/>
    <w:rsid w:val="00B432CA"/>
    <w:rsid w:val="00B43CE3"/>
    <w:rsid w:val="00C64239"/>
    <w:rsid w:val="00D83743"/>
    <w:rsid w:val="00DE0E4D"/>
    <w:rsid w:val="00E073CC"/>
    <w:rsid w:val="00ED23D9"/>
    <w:rsid w:val="00FF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1FFEC"/>
  <w15:chartTrackingRefBased/>
  <w15:docId w15:val="{D248AC29-8482-5E47-A475-6E523407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C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C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C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C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C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C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C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C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C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C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3CE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43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9B3594"/>
    <w:rPr>
      <w:b/>
      <w:bCs/>
    </w:rPr>
  </w:style>
  <w:style w:type="paragraph" w:customStyle="1" w:styleId="ds-markdown-paragraph">
    <w:name w:val="ds-markdown-paragraph"/>
    <w:basedOn w:val="a"/>
    <w:rsid w:val="00FF7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FF7F61"/>
  </w:style>
  <w:style w:type="paragraph" w:styleId="ae">
    <w:name w:val="Normal (Web)"/>
    <w:basedOn w:val="a"/>
    <w:uiPriority w:val="99"/>
    <w:semiHidden/>
    <w:unhideWhenUsed/>
    <w:rsid w:val="00DE0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51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9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4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Филимонов</dc:creator>
  <cp:keywords/>
  <dc:description/>
  <cp:lastModifiedBy>Степан Филимонов</cp:lastModifiedBy>
  <cp:revision>5</cp:revision>
  <dcterms:created xsi:type="dcterms:W3CDTF">2025-09-19T17:02:00Z</dcterms:created>
  <dcterms:modified xsi:type="dcterms:W3CDTF">2025-09-21T09:05:00Z</dcterms:modified>
</cp:coreProperties>
</file>