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3D9" w:rsidRDefault="00595D9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РЛ6-111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Филимонов С. В.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14.09.25</w:t>
      </w:r>
    </w:p>
    <w:p w:rsidR="000F6137" w:rsidRDefault="00B43CE3" w:rsidP="00FF7F61">
      <w:pPr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ДЗ</w:t>
      </w:r>
      <w:r w:rsidR="0098051B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 xml:space="preserve"> – Обобщённый технический показатель</w:t>
      </w:r>
    </w:p>
    <w:p w:rsidR="00B43CE3" w:rsidRPr="00B43CE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CE3">
        <w:rPr>
          <w:rFonts w:ascii="Times New Roman" w:hAnsi="Times New Roman" w:cs="Times New Roman"/>
          <w:b/>
          <w:bCs/>
          <w:sz w:val="28"/>
          <w:szCs w:val="28"/>
        </w:rPr>
        <w:t>Описание разрабатываемого устройства: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Двухуровневый контроллер синхронного управления шаговыми двигателями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Устройство на основе двухуровневой архитектуры, предназначенное для синхронного запуска и высокоточной координации работы множества (от 3 до 10) шаговых двигателей в составе технологического оборудования. Функционально состоит из: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1: Координатор (Master-МК).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3CE3">
        <w:rPr>
          <w:rFonts w:ascii="Times New Roman" w:hAnsi="Times New Roman" w:cs="Times New Roman"/>
          <w:sz w:val="28"/>
          <w:szCs w:val="28"/>
        </w:rPr>
        <w:t>На основе высокопроизводительного микроконтроллера. Предназначен для приема команд от лабораторного компьютера (например, по UART, USB или Ethernet), их обработки, разбивки на индивидуальные посылки и передачи на указанные контроллеры драйверов второго уровня. Формирует синхронизирующий сигнал (прерывание) для одновременного старта всех двигателей.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2: Исполнительные контроллеры (</w:t>
      </w:r>
      <w:proofErr w:type="spellStart"/>
      <w:r w:rsidRPr="00B43CE3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B43CE3">
        <w:rPr>
          <w:rFonts w:ascii="Times New Roman" w:hAnsi="Times New Roman" w:cs="Times New Roman"/>
          <w:sz w:val="28"/>
          <w:szCs w:val="28"/>
        </w:rPr>
        <w:t>-МК). Набор из нескольких микроконтроллеров (один на каждый драйвер двигателя). Каждый исполнительный контроллер получает от координатора индивидуальные параметры движения (например, скорость, ускорение, количество шагов) и самостоятельно, в реальном времени, рассчитывает и генерирует ШИМ-сигнал для управления «привязанным» к нему драйвером шагового двигателя.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весов и интегральной градуировки параметров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1"/>
        <w:gridCol w:w="706"/>
        <w:gridCol w:w="4040"/>
        <w:gridCol w:w="1898"/>
      </w:tblGrid>
      <w:tr w:rsidR="00595D93" w:rsidTr="00595D93">
        <w:tc>
          <w:tcPr>
            <w:tcW w:w="2346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Признак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4609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Показатели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Оценка/Балл</w:t>
            </w:r>
          </w:p>
        </w:tc>
      </w:tr>
      <w:tr w:rsidR="00595D93" w:rsidTr="00595D93">
        <w:tc>
          <w:tcPr>
            <w:tcW w:w="2346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Количество шаговых двигателей, 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которое можно подключить</w:t>
            </w:r>
            <w:r w:rsidR="002B196B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696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0.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1-2 двигателями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</w:t>
            </w:r>
            <w:r w:rsidR="009B3594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3-5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3-</w:t>
            </w:r>
            <w:r w:rsidR="00595D9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6-10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-7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&gt;10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-9</w:t>
            </w:r>
          </w:p>
        </w:tc>
      </w:tr>
      <w:tr w:rsidR="00595D93" w:rsidTr="00595D93">
        <w:tc>
          <w:tcPr>
            <w:tcW w:w="2346" w:type="dxa"/>
            <w:vMerge w:val="restart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Задержки при синхронном запуске, мкс</w:t>
            </w:r>
          </w:p>
        </w:tc>
        <w:tc>
          <w:tcPr>
            <w:tcW w:w="696" w:type="dxa"/>
            <w:vMerge w:val="restart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задержкой при запуске &gt;10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-2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мкс &gt; задержкой при запуске 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50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-4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50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&gt; задержкой при запуске &gt; 25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-6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25 &gt; Задержкой при запуске</w:t>
            </w:r>
          </w:p>
        </w:tc>
        <w:tc>
          <w:tcPr>
            <w:tcW w:w="1694" w:type="dxa"/>
            <w:vAlign w:val="center"/>
          </w:tcPr>
          <w:p w:rsidR="00595D9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7-9</w:t>
            </w:r>
          </w:p>
        </w:tc>
      </w:tr>
      <w:tr w:rsidR="00595D93" w:rsidTr="00595D93">
        <w:tc>
          <w:tcPr>
            <w:tcW w:w="2346" w:type="dxa"/>
            <w:vMerge w:val="restart"/>
            <w:vAlign w:val="center"/>
          </w:tcPr>
          <w:p w:rsidR="002B196B" w:rsidRPr="00DE0E4D" w:rsidRDefault="009B3594" w:rsidP="00595D9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Точность позиционирования</w:t>
            </w:r>
            <w:r w:rsidR="002B196B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="00595D93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595D93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мкм</w:t>
            </w:r>
          </w:p>
        </w:tc>
        <w:tc>
          <w:tcPr>
            <w:tcW w:w="696" w:type="dxa"/>
            <w:vMerge w:val="restart"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0.2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точность позиционирования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500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1-3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точность позиционирования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250</w:t>
            </w:r>
          </w:p>
        </w:tc>
        <w:tc>
          <w:tcPr>
            <w:tcW w:w="1694" w:type="dxa"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-6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250 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точность позиционирования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7-9</w:t>
            </w:r>
          </w:p>
        </w:tc>
      </w:tr>
    </w:tbl>
    <w:p w:rsidR="002B196B" w:rsidRDefault="002B196B" w:rsidP="00B43CE3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</w:pPr>
    </w:p>
    <w:p w:rsidR="00B43CE3" w:rsidRPr="00FF7F61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sz w:val="28"/>
          <w:szCs w:val="28"/>
        </w:rPr>
        <w:t>Обоснование весов:</w:t>
      </w:r>
    </w:p>
    <w:p w:rsidR="00FF7F61" w:rsidRPr="00FF7F61" w:rsidRDefault="00056BA3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A3">
        <w:rPr>
          <w:rStyle w:val="ad"/>
          <w:color w:val="000000" w:themeColor="text1"/>
          <w:sz w:val="28"/>
          <w:szCs w:val="28"/>
        </w:rPr>
        <w:t>Количество шаговых двигателей, которое можно подключить</w:t>
      </w:r>
      <w:r w:rsidR="00FF7F61"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="00FF7F61" w:rsidRPr="00FF7F61">
        <w:rPr>
          <w:rStyle w:val="apple-converted-space"/>
          <w:rFonts w:eastAsiaTheme="majorEastAsia"/>
          <w:color w:val="0F1115"/>
          <w:sz w:val="28"/>
          <w:szCs w:val="28"/>
        </w:rPr>
        <w:t xml:space="preserve"> наиболее</w:t>
      </w:r>
      <w:r w:rsidR="00FF7F61" w:rsidRPr="00FF7F61">
        <w:rPr>
          <w:color w:val="0F1115"/>
          <w:sz w:val="28"/>
          <w:szCs w:val="28"/>
        </w:rPr>
        <w:t xml:space="preserve"> важный параметр, так как определяет саму возможность устройства решить основную задачу — управление группой из 3-10 двигателей.</w:t>
      </w:r>
    </w:p>
    <w:p w:rsidR="00FF7F61" w:rsidRPr="00056BA3" w:rsidRDefault="00056BA3" w:rsidP="00056BA3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A3">
        <w:rPr>
          <w:rStyle w:val="ad"/>
          <w:color w:val="000000" w:themeColor="text1"/>
          <w:sz w:val="28"/>
          <w:szCs w:val="28"/>
        </w:rPr>
        <w:t>Задержки при синхронном запуске</w:t>
      </w:r>
      <w:r w:rsidR="00FF7F61"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="00FF7F61" w:rsidRPr="00FF7F6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важный параметр, отражающий какие возникают задержки при синхронном запуске шаговых двигателей</w:t>
      </w:r>
      <w:r w:rsidR="00FF7F61" w:rsidRPr="00056BA3">
        <w:rPr>
          <w:color w:val="0F1115"/>
          <w:sz w:val="28"/>
          <w:szCs w:val="28"/>
        </w:rPr>
        <w:t>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Точность позиционирования:</w:t>
      </w:r>
      <w:r w:rsidR="00056BA3">
        <w:rPr>
          <w:rStyle w:val="apple-converted-space"/>
          <w:rFonts w:eastAsiaTheme="majorEastAsia"/>
          <w:color w:val="0F1115"/>
          <w:sz w:val="28"/>
          <w:szCs w:val="28"/>
        </w:rPr>
        <w:t xml:space="preserve"> </w:t>
      </w:r>
      <w:r w:rsidRPr="00FF7F61">
        <w:rPr>
          <w:color w:val="0F1115"/>
          <w:sz w:val="28"/>
          <w:szCs w:val="28"/>
        </w:rPr>
        <w:t>важный параметр для любого прецизионного оборудования. Вес высокий, но ниже, чем у синхронности, так как проблема решается выбранной архитектурой.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сравниваемых параметров</w:t>
      </w:r>
    </w:p>
    <w:p w:rsidR="00B43CE3" w:rsidRPr="00056BA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В качестве аналога выбран</w:t>
      </w:r>
      <w:r w:rsidR="00056BA3">
        <w:rPr>
          <w:rFonts w:ascii="Times New Roman" w:hAnsi="Times New Roman" w:cs="Times New Roman"/>
          <w:sz w:val="28"/>
          <w:szCs w:val="28"/>
        </w:rPr>
        <w:t xml:space="preserve">а популярная плата </w:t>
      </w:r>
      <w:r w:rsidR="00250935">
        <w:rPr>
          <w:rFonts w:ascii="Times New Roman" w:hAnsi="Times New Roman" w:cs="Times New Roman"/>
          <w:sz w:val="28"/>
          <w:szCs w:val="28"/>
          <w:lang w:val="en-US"/>
        </w:rPr>
        <w:t>MKR</w:t>
      </w:r>
      <w:r w:rsidR="00250935" w:rsidRPr="00250935">
        <w:rPr>
          <w:rFonts w:ascii="Times New Roman" w:hAnsi="Times New Roman" w:cs="Times New Roman"/>
          <w:sz w:val="28"/>
          <w:szCs w:val="28"/>
        </w:rPr>
        <w:t xml:space="preserve"> 20</w:t>
      </w:r>
      <w:r w:rsidR="00056BA3" w:rsidRPr="00056BA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1"/>
        <w:gridCol w:w="1589"/>
        <w:gridCol w:w="1744"/>
        <w:gridCol w:w="1567"/>
        <w:gridCol w:w="1744"/>
      </w:tblGrid>
      <w:tr w:rsidR="009B4B23" w:rsidRPr="00DE0E4D" w:rsidTr="00595D93">
        <w:tc>
          <w:tcPr>
            <w:tcW w:w="2286" w:type="dxa"/>
            <w:vMerge w:val="restart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751" w:type="dxa"/>
            <w:gridSpan w:val="2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Разрабатываемое устройство</w:t>
            </w:r>
          </w:p>
        </w:tc>
        <w:tc>
          <w:tcPr>
            <w:tcW w:w="3308" w:type="dxa"/>
            <w:gridSpan w:val="2"/>
            <w:vAlign w:val="center"/>
          </w:tcPr>
          <w:p w:rsidR="009B4B23" w:rsidRPr="00DE0E4D" w:rsidRDefault="008131F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MKR</w:t>
            </w:r>
            <w:r w:rsidRPr="00250935"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</w:p>
        </w:tc>
      </w:tr>
      <w:tr w:rsidR="009B4B23" w:rsidRPr="00DE0E4D" w:rsidTr="00595D93">
        <w:tc>
          <w:tcPr>
            <w:tcW w:w="2286" w:type="dxa"/>
            <w:vMerge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6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525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Оценка/Балл</w:t>
            </w:r>
          </w:p>
        </w:tc>
        <w:tc>
          <w:tcPr>
            <w:tcW w:w="1775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533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Оценка/Балл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Количество шаговых двигателей, которое можно подключить, </w:t>
            </w:r>
            <w:proofErr w:type="spellStart"/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222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2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75" w:type="dxa"/>
            <w:vAlign w:val="center"/>
          </w:tcPr>
          <w:p w:rsidR="009B4B23" w:rsidRPr="00DE0E4D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533" w:type="dxa"/>
            <w:vAlign w:val="center"/>
          </w:tcPr>
          <w:p w:rsidR="009B4B23" w:rsidRPr="00250935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Задержки при синхронном запуске, мкс</w:t>
            </w:r>
          </w:p>
        </w:tc>
        <w:tc>
          <w:tcPr>
            <w:tcW w:w="2226" w:type="dxa"/>
            <w:vAlign w:val="center"/>
          </w:tcPr>
          <w:p w:rsidR="009B4B23" w:rsidRPr="00DE0E4D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56BA3"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25" w:type="dxa"/>
            <w:vAlign w:val="center"/>
          </w:tcPr>
          <w:p w:rsidR="009B4B23" w:rsidRPr="00DE0E4D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75" w:type="dxa"/>
            <w:vAlign w:val="center"/>
          </w:tcPr>
          <w:p w:rsidR="009B4B23" w:rsidRPr="00250935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1533" w:type="dxa"/>
            <w:vAlign w:val="center"/>
          </w:tcPr>
          <w:p w:rsidR="009B4B23" w:rsidRPr="00250935" w:rsidRDefault="00250935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Точность позиционирования,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мкм</w:t>
            </w:r>
          </w:p>
        </w:tc>
        <w:tc>
          <w:tcPr>
            <w:tcW w:w="222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270</w:t>
            </w:r>
          </w:p>
        </w:tc>
        <w:tc>
          <w:tcPr>
            <w:tcW w:w="152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75" w:type="dxa"/>
            <w:vAlign w:val="center"/>
          </w:tcPr>
          <w:p w:rsidR="009B4B23" w:rsidRPr="0098051B" w:rsidRDefault="0098051B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533" w:type="dxa"/>
            <w:vAlign w:val="center"/>
          </w:tcPr>
          <w:p w:rsidR="009B4B23" w:rsidRPr="00DE0E4D" w:rsidRDefault="0098051B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AB5F18" w:rsidRDefault="00D8374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F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ОТП</w:t>
            </w:r>
          </w:p>
        </w:tc>
        <w:tc>
          <w:tcPr>
            <w:tcW w:w="3751" w:type="dxa"/>
            <w:gridSpan w:val="2"/>
            <w:vAlign w:val="center"/>
          </w:tcPr>
          <w:p w:rsidR="009B4B23" w:rsidRPr="00DE0E4D" w:rsidRDefault="00D83743" w:rsidP="00D837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Start"/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отп</w:t>
            </w:r>
            <w:proofErr w:type="spellEnd"/>
            <w:r w:rsidRPr="00DE0E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</w:t>
            </w:r>
          </w:p>
        </w:tc>
        <w:tc>
          <w:tcPr>
            <w:tcW w:w="3308" w:type="dxa"/>
            <w:gridSpan w:val="2"/>
            <w:vAlign w:val="center"/>
          </w:tcPr>
          <w:p w:rsidR="009B4B23" w:rsidRPr="00DE0E4D" w:rsidRDefault="00D83743" w:rsidP="00D837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Start"/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отп</w:t>
            </w:r>
            <w:proofErr w:type="spellEnd"/>
            <w:r w:rsidRPr="00DE0E4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9805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</w:t>
            </w:r>
          </w:p>
        </w:tc>
      </w:tr>
    </w:tbl>
    <w:p w:rsidR="00B43CE3" w:rsidRPr="00B43CE3" w:rsidRDefault="00B43CE3" w:rsidP="00B43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Расчет ОТП для разрабатываемого устройства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8131F3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40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 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9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5 * </w:t>
      </w:r>
      <w:r w:rsidR="00250935" w:rsidRPr="008131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25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= </w:t>
      </w:r>
      <w:r w:rsidR="00250935" w:rsidRPr="008131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6.5</w:t>
      </w: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Расчет ОТП для аналога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8131F3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</w:t>
      </w:r>
      <w:r w:rsidR="00DE0E4D"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0 * </w:t>
      </w:r>
      <w:r w:rsidR="00250935" w:rsidRPr="008131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7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</w:t>
      </w:r>
      <w:r w:rsidR="00DE0E4D"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5 * </w:t>
      </w:r>
      <w:r w:rsidR="00250935" w:rsidRPr="008131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(0.2</w:t>
      </w:r>
      <w:r w:rsidR="00DE0E4D"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 </w:t>
      </w:r>
      <w:r w:rsidR="00250935" w:rsidRPr="008131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</w:t>
      </w:r>
      <w:r w:rsidRPr="009805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= </w:t>
      </w:r>
      <w:r w:rsidR="00250935" w:rsidRPr="008131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5.1</w:t>
      </w:r>
    </w:p>
    <w:p w:rsidR="00D83743" w:rsidRDefault="00B43CE3" w:rsidP="00FF7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43CE3">
        <w:rPr>
          <w:rFonts w:ascii="Times New Roman" w:hAnsi="Times New Roman" w:cs="Times New Roman"/>
          <w:sz w:val="28"/>
          <w:szCs w:val="28"/>
        </w:rPr>
        <w:t>:</w:t>
      </w:r>
    </w:p>
    <w:p w:rsidR="00DE0E4D" w:rsidRDefault="00DE0E4D" w:rsidP="00DE0E4D">
      <w:pPr>
        <w:pStyle w:val="ae"/>
        <w:spacing w:before="0" w:beforeAutospacing="0" w:after="120" w:afterAutospacing="0" w:line="360" w:lineRule="auto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>Можно сделать вывод: разработка прибора в рамках данной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ВКР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целесообразна ввиду наибольшего значения обобщенного технического показателя.</w:t>
      </w:r>
    </w:p>
    <w:p w:rsidR="00B43CE3" w:rsidRPr="00B43CE3" w:rsidRDefault="00B43CE3" w:rsidP="00DE0E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B43CE3" w:rsidRPr="00B43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91D"/>
    <w:multiLevelType w:val="hybridMultilevel"/>
    <w:tmpl w:val="EA10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00381"/>
    <w:multiLevelType w:val="hybridMultilevel"/>
    <w:tmpl w:val="41826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47B02"/>
    <w:multiLevelType w:val="multilevel"/>
    <w:tmpl w:val="B8B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6235"/>
    <w:multiLevelType w:val="multilevel"/>
    <w:tmpl w:val="D17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0248">
    <w:abstractNumId w:val="0"/>
  </w:num>
  <w:num w:numId="2" w16cid:durableId="920991568">
    <w:abstractNumId w:val="1"/>
  </w:num>
  <w:num w:numId="3" w16cid:durableId="780807256">
    <w:abstractNumId w:val="3"/>
  </w:num>
  <w:num w:numId="4" w16cid:durableId="208352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E3"/>
    <w:rsid w:val="00056BA3"/>
    <w:rsid w:val="000F6137"/>
    <w:rsid w:val="00250935"/>
    <w:rsid w:val="002B196B"/>
    <w:rsid w:val="00517411"/>
    <w:rsid w:val="00560DC3"/>
    <w:rsid w:val="00595D93"/>
    <w:rsid w:val="00685357"/>
    <w:rsid w:val="00723040"/>
    <w:rsid w:val="007A5DB4"/>
    <w:rsid w:val="008131F3"/>
    <w:rsid w:val="00857258"/>
    <w:rsid w:val="00864C7C"/>
    <w:rsid w:val="0098051B"/>
    <w:rsid w:val="009B3594"/>
    <w:rsid w:val="009B4B23"/>
    <w:rsid w:val="00AB5F18"/>
    <w:rsid w:val="00B412D8"/>
    <w:rsid w:val="00B432CA"/>
    <w:rsid w:val="00B43CE3"/>
    <w:rsid w:val="00BF0C13"/>
    <w:rsid w:val="00C64239"/>
    <w:rsid w:val="00D83743"/>
    <w:rsid w:val="00DE0E4D"/>
    <w:rsid w:val="00E073CC"/>
    <w:rsid w:val="00ED23D9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8AC29-8482-5E47-A475-6E523407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C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B3594"/>
    <w:rPr>
      <w:b/>
      <w:bCs/>
    </w:rPr>
  </w:style>
  <w:style w:type="paragraph" w:customStyle="1" w:styleId="ds-markdown-paragraph">
    <w:name w:val="ds-markdown-paragraph"/>
    <w:basedOn w:val="a"/>
    <w:rsid w:val="00FF7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F7F61"/>
  </w:style>
  <w:style w:type="paragraph" w:styleId="ae">
    <w:name w:val="Normal (Web)"/>
    <w:basedOn w:val="a"/>
    <w:uiPriority w:val="99"/>
    <w:semiHidden/>
    <w:unhideWhenUsed/>
    <w:rsid w:val="00DE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Филимонов</dc:creator>
  <cp:keywords/>
  <dc:description/>
  <cp:lastModifiedBy>Степан Филимонов</cp:lastModifiedBy>
  <cp:revision>6</cp:revision>
  <dcterms:created xsi:type="dcterms:W3CDTF">2025-09-23T05:07:00Z</dcterms:created>
  <dcterms:modified xsi:type="dcterms:W3CDTF">2025-09-25T13:38:00Z</dcterms:modified>
</cp:coreProperties>
</file>