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jc w:val="center"/>
      </w:pPr>
      <w:r>
        <w:t>Московский государственный технический университет им. Н. Э. Баумана</w:t>
      </w:r>
    </w:p>
    <w:p>
      <w:pPr>
        <w:ind w:left="0" w:firstLine="0"/>
        <w:jc w:val="center"/>
      </w:pPr>
      <w:r>
        <w:t>Факультет «Радиоэлектроника и лазерная техника (РЛ)»</w:t>
      </w:r>
    </w:p>
    <w:p>
      <w:pPr>
        <w:ind w:left="0" w:firstLine="0"/>
        <w:jc w:val="center"/>
      </w:pPr>
      <w:r>
        <w:t>Кафедра «Технологии приборостроения (РЛ6)»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  <w:jc w:val="center"/>
      </w:pPr>
      <w:r>
        <w:rPr>
          <w:lang w:val="ru-RU"/>
        </w:rPr>
        <w:t>Домашняя</w:t>
      </w:r>
      <w:r>
        <w:rPr>
          <w:rFonts w:hint="default"/>
          <w:lang w:val="ru-RU"/>
        </w:rPr>
        <w:t xml:space="preserve"> работа</w:t>
      </w:r>
      <w:r>
        <w:t xml:space="preserve"> №1</w:t>
      </w:r>
    </w:p>
    <w:p>
      <w:pPr>
        <w:ind w:left="0" w:firstLine="0"/>
        <w:jc w:val="center"/>
      </w:pPr>
      <w:r>
        <w:t>по дисциплине «Экономика»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spacing w:after="0" w:line="360" w:lineRule="auto"/>
        <w:ind w:left="0" w:firstLine="0"/>
        <w:jc w:val="center"/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spacing w:after="0" w:line="360" w:lineRule="auto"/>
        <w:ind w:left="0" w:firstLine="0"/>
        <w:jc w:val="center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24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Вариант №10</w:t>
      </w:r>
    </w:p>
    <w:p>
      <w:pPr>
        <w:pStyle w:val="24"/>
      </w:pPr>
    </w:p>
    <w:p>
      <w:pPr>
        <w:spacing w:after="0" w:line="360" w:lineRule="auto"/>
        <w:ind w:left="0" w:firstLine="0"/>
        <w:jc w:val="center"/>
      </w:pPr>
      <w:r>
        <w:t>Преподаватель Рыбина Г. В.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ind w:left="0" w:firstLine="0"/>
        <w:jc w:val="center"/>
        <w:rPr>
          <w:rStyle w:val="10"/>
          <w:b w:val="0"/>
        </w:rPr>
      </w:pPr>
      <w:r>
        <w:rPr>
          <w:rStyle w:val="10"/>
          <w:b w:val="0"/>
        </w:rPr>
        <w:t>Москва, 2023</w:t>
      </w:r>
    </w:p>
    <w:p>
      <w:pPr>
        <w:jc w:val="center"/>
      </w:pPr>
      <w:r>
        <w:t>Задача № 1</w:t>
      </w:r>
    </w:p>
    <w:p>
      <w:pPr>
        <w:ind w:firstLine="709"/>
        <w:jc w:val="both"/>
        <w:rPr>
          <w:rFonts w:hint="default"/>
          <w:lang w:val="ru-RU"/>
        </w:rPr>
      </w:pPr>
      <w:r>
        <w:rPr>
          <w:lang w:val="ru-RU"/>
        </w:rPr>
        <w:t>Условие</w:t>
      </w:r>
      <w:r>
        <w:rPr>
          <w:rFonts w:hint="default"/>
          <w:lang w:val="ru-RU"/>
        </w:rPr>
        <w:t>:</w:t>
      </w:r>
    </w:p>
    <w:p>
      <w:pPr>
        <w:ind w:firstLine="709"/>
        <w:jc w:val="both"/>
      </w:pPr>
      <w:r>
        <w:t>Допустим, фирма полностью монополизировала производство.</w:t>
      </w:r>
    </w:p>
    <w:p>
      <w:pPr>
        <w:ind w:firstLine="709"/>
        <w:jc w:val="both"/>
      </w:pPr>
      <w:r>
        <w:t>Следующая информация отражает положение фирмы:</w:t>
      </w:r>
    </w:p>
    <w:p>
      <w:pPr>
        <w:ind w:firstLine="709"/>
        <w:jc w:val="both"/>
      </w:pPr>
      <w:r>
        <w:t>Предельный доход = 1000 – 20</w:t>
      </w:r>
      <w:r>
        <w:rPr>
          <w:lang w:val="en-US"/>
        </w:rPr>
        <w:t>Q</w:t>
      </w:r>
    </w:p>
    <w:p>
      <w:pPr>
        <w:ind w:firstLine="709"/>
        <w:jc w:val="both"/>
        <w:rPr>
          <w:vertAlign w:val="superscript"/>
        </w:rPr>
      </w:pPr>
      <w:r>
        <w:t>Общий доход = 1000</w:t>
      </w:r>
      <w:r>
        <w:rPr>
          <w:lang w:val="en-US"/>
        </w:rPr>
        <w:t>Q</w:t>
      </w:r>
      <w:r>
        <w:t xml:space="preserve"> – 10</w:t>
      </w:r>
      <w:r>
        <w:rPr>
          <w:lang w:val="en-US"/>
        </w:rPr>
        <w:t>Q</w:t>
      </w:r>
      <w:r>
        <w:rPr>
          <w:vertAlign w:val="superscript"/>
        </w:rPr>
        <w:t>2</w:t>
      </w:r>
    </w:p>
    <w:p>
      <w:pPr>
        <w:ind w:firstLine="709"/>
        <w:jc w:val="both"/>
      </w:pPr>
      <w:r>
        <w:t>Предельные издержки = 100 + 10</w:t>
      </w:r>
      <w:r>
        <w:rPr>
          <w:lang w:val="en-US"/>
        </w:rPr>
        <w:t>Q</w:t>
      </w:r>
      <w:r>
        <w:t>,</w:t>
      </w:r>
    </w:p>
    <w:p>
      <w:pPr>
        <w:ind w:firstLine="709"/>
        <w:jc w:val="both"/>
      </w:pPr>
      <w:r>
        <w:t xml:space="preserve">Где </w:t>
      </w:r>
      <w:r>
        <w:rPr>
          <w:lang w:val="en-US"/>
        </w:rPr>
        <w:t>Q</w:t>
      </w:r>
      <w:r>
        <w:t xml:space="preserve"> – объем выпуска, Р – цена за единицу продукции</w:t>
      </w:r>
    </w:p>
    <w:p>
      <w:pPr>
        <w:ind w:firstLine="709"/>
        <w:jc w:val="both"/>
      </w:pPr>
      <w:r>
        <w:t>Сколько единиц продукции будет продано и по какой цене, если:</w:t>
      </w:r>
    </w:p>
    <w:p>
      <w:pPr>
        <w:ind w:firstLine="709"/>
        <w:jc w:val="both"/>
      </w:pPr>
      <w:r>
        <w:t>а) Фирма функционирует как простая монополия?</w:t>
      </w:r>
    </w:p>
    <w:p>
      <w:pPr>
        <w:ind w:firstLine="709"/>
        <w:jc w:val="both"/>
      </w:pPr>
      <w:r>
        <w:t>б) Отрасль (фирма) функционирует в условиях совершенной конкуренции?</w:t>
      </w:r>
    </w:p>
    <w:p>
      <w:pPr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Решение:</w:t>
      </w:r>
    </w:p>
    <w:p>
      <w:pPr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А)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При монополии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>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sz w:val="28"/>
          <w:szCs w:val="28"/>
        </w:rPr>
        <w:t>Предельный доход</w:t>
      </w:r>
      <w:r>
        <w:rPr>
          <w:rFonts w:hint="default"/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Предельные издержки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Отсюда следует, что: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1000 – 20Q = 100 + 10Q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1000 –100 = 10Q + 20Q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900 = 30Q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Q = 30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Из равенства общего дохода = РQ или РQ = ТR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>тогда выразим цену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1000Q – 10Q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vertAlign w:val="superscript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 = PQ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Q (1000 – 10Q) = PQ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1000 – 10Q = P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P = 1000 – 10 * 30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P = 700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u w:val="none"/>
          <w:lang w:val="ru-RU"/>
        </w:rPr>
        <w:tab/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u w:val="none"/>
          <w:lang w:val="ru-RU"/>
        </w:rPr>
        <w:t>Б)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Условие максимизации прибыли в данном случае выполняется при соблюдении следующего равенства: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  <w:t>MC = P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ru-RU"/>
        </w:rPr>
        <w:t>Определим объем: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1000 – 20Q = 100 + 10Q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1000 –100 = 10Q + 20Q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900 = 30Q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Q = 30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 xml:space="preserve">Р =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MC,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>тогда выразим цену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t>100 + 10</w:t>
      </w:r>
      <w:r>
        <w:rPr>
          <w:lang w:val="en-US"/>
        </w:rPr>
        <w:t>Q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 = P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P = 100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 +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 xml:space="preserve"> 10 * 30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 xml:space="preserve">P =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00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tabs>
          <w:tab w:val="left" w:pos="2610"/>
        </w:tabs>
        <w:jc w:val="center"/>
      </w:pPr>
      <w:r>
        <w:t>Задача 2</w:t>
      </w:r>
    </w:p>
    <w:p>
      <w:pPr>
        <w:tabs>
          <w:tab w:val="left" w:pos="2610"/>
        </w:tabs>
        <w:ind w:firstLine="680"/>
        <w:jc w:val="both"/>
      </w:pPr>
      <w:r>
        <w:t>Допустим, что монополист может продать 10 единиц товара по цене 100 руб. за единицу, но продажа 11 единиц вызывает снижение цены до 99, 5 руб. Предельный доход при увеличении объема продаж с 10 до 11 единиц равен: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 xml:space="preserve">а) 100           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>б) 99,5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>в) 94,5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>г) 94,0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>д) 1099,5</w:t>
      </w: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/>
          <w:bCs/>
          <w:lang w:val="ru-RU"/>
        </w:rPr>
      </w:pPr>
      <w:r>
        <w:rPr>
          <w:lang w:val="ru-RU"/>
        </w:rPr>
        <w:t>Предельный</w:t>
      </w:r>
      <w:r>
        <w:rPr>
          <w:rFonts w:hint="default"/>
          <w:lang w:val="ru-RU"/>
        </w:rPr>
        <w:t xml:space="preserve"> доход = Доход с меньшей ценой, но большим колличеством - Доход с большей ценой, но меньшим колличеством = 99,5 * 11 - 100 * 10 = 1094,5 - 1000 = 94,5, тоесть ответ </w:t>
      </w:r>
      <w:r>
        <w:rPr>
          <w:rFonts w:hint="default"/>
          <w:b/>
          <w:bCs/>
          <w:lang w:val="ru-RU"/>
        </w:rPr>
        <w:t>в</w:t>
      </w:r>
      <w:r>
        <w:rPr>
          <w:rFonts w:hint="default"/>
          <w:b w:val="0"/>
          <w:bCs w:val="0"/>
          <w:lang w:val="ru-RU"/>
        </w:rPr>
        <w:t>.</w:t>
      </w: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spacing w:line="360" w:lineRule="auto"/>
        <w:ind w:firstLine="709"/>
        <w:jc w:val="center"/>
      </w:pPr>
      <w:r>
        <w:t>Задача  № 3</w:t>
      </w:r>
    </w:p>
    <w:p>
      <w:pPr>
        <w:ind w:firstLine="709"/>
        <w:jc w:val="both"/>
      </w:pPr>
      <w:r>
        <w:t>На рис.1 представлены кривые дохода и издержек монополиста.</w:t>
      </w:r>
    </w:p>
    <w:p>
      <w:pPr>
        <w:ind w:firstLine="709"/>
        <w:jc w:val="both"/>
      </w:pPr>
      <w:r>
        <w:t>а) Отметьте на графике объем выпуска, дающий максимум прибыли.</w:t>
      </w:r>
    </w:p>
    <w:p>
      <w:pPr>
        <w:ind w:firstLine="709"/>
        <w:jc w:val="both"/>
      </w:pPr>
      <w:r>
        <w:t>б) Отметьте на графике цену, по которой монополист будет продавать данный объем продукции.</w:t>
      </w:r>
    </w:p>
    <w:p>
      <w:pPr>
        <w:ind w:firstLine="709"/>
        <w:jc w:val="both"/>
      </w:pPr>
      <w:r>
        <w:t>в) Обозначьте на графике площадь, отражающую прибыль монополии.</w:t>
      </w:r>
    </w:p>
    <w:p>
      <w:pPr>
        <w:ind w:firstLine="709"/>
        <w:jc w:val="both"/>
      </w:pPr>
      <w:r>
        <w:t>г) Как повлияет на поведение монополиста снижение рыночного спроса на его продукцию?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64455" cy="3961130"/>
            <wp:effectExtent l="0" t="0" r="7620" b="1270"/>
            <wp:docPr id="1" name="Изображение 1" descr="Снимок экрана 2023-10-20 в 16.2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0-20 в 16.23.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Решение:</w:t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А) Прибыль максимальная когда: </w:t>
      </w:r>
      <w:r>
        <w:rPr>
          <w:rFonts w:hint="default"/>
          <w:sz w:val="28"/>
          <w:lang w:val="en-US"/>
        </w:rPr>
        <w:t>MR(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Предельный доход</w:t>
      </w:r>
      <w:r>
        <w:rPr>
          <w:rFonts w:hint="default"/>
          <w:sz w:val="28"/>
          <w:lang w:val="en-US"/>
        </w:rPr>
        <w:t>) = MC(</w:t>
      </w:r>
      <w:r>
        <w:rPr>
          <w:rFonts w:hint="default"/>
          <w:sz w:val="28"/>
          <w:lang w:val="ru-RU"/>
        </w:rPr>
        <w:t>Предельные издержки</w:t>
      </w:r>
      <w:r>
        <w:rPr>
          <w:rFonts w:hint="default"/>
          <w:sz w:val="28"/>
          <w:lang w:val="en-US"/>
        </w:rPr>
        <w:t>)</w:t>
      </w:r>
      <w:r>
        <w:rPr>
          <w:rFonts w:hint="default"/>
          <w:sz w:val="28"/>
          <w:lang w:val="ru-RU"/>
        </w:rPr>
        <w:t xml:space="preserve">. (Точка </w:t>
      </w:r>
      <w:r>
        <w:rPr>
          <w:rFonts w:hint="default"/>
          <w:sz w:val="28"/>
          <w:lang w:val="en-US"/>
        </w:rPr>
        <w:t xml:space="preserve">A </w:t>
      </w:r>
      <w:r>
        <w:rPr>
          <w:rFonts w:hint="default"/>
          <w:sz w:val="28"/>
          <w:lang w:val="ru-RU"/>
        </w:rPr>
        <w:t>красным цветом)</w:t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Б)   Через точку максимальной прибыли проводим перпендикуляр до кривой спроса, эта точка будет ценой по которой монополист будет продавать данный товар. (Точка </w:t>
      </w:r>
      <w:r>
        <w:rPr>
          <w:rFonts w:hint="default"/>
          <w:sz w:val="28"/>
          <w:lang w:val="en-US"/>
        </w:rPr>
        <w:t xml:space="preserve">B </w:t>
      </w:r>
      <w:r>
        <w:rPr>
          <w:rFonts w:hint="default"/>
          <w:sz w:val="28"/>
          <w:lang w:val="ru-RU"/>
        </w:rPr>
        <w:t>фиолетовая, линии оранжевые)</w:t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В) </w:t>
      </w:r>
      <w:r>
        <w:rPr>
          <w:rFonts w:hint="default"/>
          <w:sz w:val="28"/>
          <w:lang w:val="en-US"/>
        </w:rPr>
        <w:t xml:space="preserve">  </w:t>
      </w:r>
      <w:r>
        <w:rPr>
          <w:rFonts w:hint="default"/>
          <w:sz w:val="28"/>
          <w:lang w:val="ru-RU"/>
        </w:rPr>
        <w:t xml:space="preserve">Площадь прямоугольник </w:t>
      </w:r>
      <w:r>
        <w:rPr>
          <w:rFonts w:hint="default"/>
          <w:sz w:val="28"/>
          <w:lang w:val="en-US"/>
        </w:rPr>
        <w:t xml:space="preserve">P”P’BC - </w:t>
      </w:r>
      <w:r>
        <w:rPr>
          <w:rFonts w:hint="default"/>
          <w:sz w:val="28"/>
          <w:lang w:val="ru-RU"/>
        </w:rPr>
        <w:t>является прибылью монополиста. Прямая Р</w:t>
      </w:r>
      <w:r>
        <w:rPr>
          <w:rFonts w:hint="default"/>
          <w:sz w:val="28"/>
          <w:lang w:val="en-US"/>
        </w:rPr>
        <w:t>’</w:t>
      </w:r>
      <w:r>
        <w:rPr>
          <w:rFonts w:hint="default"/>
          <w:sz w:val="28"/>
          <w:lang w:val="ru-RU"/>
        </w:rPr>
        <w:t>С отсекает прибыль от издержек. Соответственно синяя заштрихованная площадь - это издержки монополиста.</w:t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Г)    Так как при монополи</w:t>
      </w:r>
      <w:bookmarkStart w:id="0" w:name="_GoBack"/>
      <w:bookmarkEnd w:id="0"/>
      <w:r>
        <w:rPr>
          <w:rFonts w:hint="default"/>
          <w:sz w:val="28"/>
          <w:lang w:val="ru-RU"/>
        </w:rPr>
        <w:t>и отсутствует конкуренция, то кривая спроса будет смещена левее, это приведёт к тому, что цена будет снижена и соответственно прибыль тоже уменьшится.</w:t>
      </w:r>
    </w:p>
    <w:sectPr>
      <w:pgSz w:w="11906" w:h="16838"/>
      <w:pgMar w:top="720" w:right="720" w:bottom="720" w:left="72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46C5277"/>
    <w:rsid w:val="73783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0" w:semiHidden="0" w:name="Placeholder Text"/>
  </w:latentStyles>
  <w:style w:type="paragraph" w:default="1" w:styleId="1">
    <w:name w:val="Normal"/>
    <w:qFormat/>
    <w:uiPriority w:val="0"/>
    <w:pPr>
      <w:spacing w:before="120" w:after="120" w:line="276" w:lineRule="auto"/>
      <w:ind w:left="0" w:right="0" w:firstLine="706"/>
      <w:jc w:val="left"/>
    </w:pPr>
    <w:rPr>
      <w:rFonts w:ascii="Times New Roman" w:hAnsi="Times New Roman" w:eastAsia="SimSun" w:cs="Times New Roman"/>
      <w:color w:val="000000"/>
      <w:spacing w:val="0"/>
      <w:sz w:val="28"/>
    </w:rPr>
  </w:style>
  <w:style w:type="paragraph" w:styleId="2">
    <w:name w:val="heading 1"/>
    <w:basedOn w:val="1"/>
    <w:next w:val="1"/>
    <w:qFormat/>
    <w:uiPriority w:val="9"/>
    <w:pPr>
      <w:keepNext/>
      <w:keepLines/>
      <w:ind w:left="0" w:firstLine="0"/>
      <w:jc w:val="center"/>
      <w:outlineLvl w:val="0"/>
    </w:pPr>
    <w:rPr>
      <w:b/>
      <w:color w:val="000000" w:themeColor="text1"/>
      <w:sz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80" w:after="80"/>
      <w:ind w:left="0" w:firstLine="0"/>
      <w:jc w:val="center"/>
      <w:outlineLvl w:val="1"/>
    </w:pPr>
    <w:rPr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qFormat/>
    <w:uiPriority w:val="9"/>
    <w:pPr>
      <w:keepNext/>
      <w:keepLines/>
      <w:ind w:left="0" w:firstLine="0"/>
      <w:jc w:val="center"/>
      <w:outlineLvl w:val="2"/>
    </w:pPr>
    <w:rPr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5">
    <w:name w:val="heading 4"/>
    <w:next w:val="1"/>
    <w:qFormat/>
    <w:uiPriority w:val="9"/>
    <w:pPr>
      <w:spacing w:before="120" w:after="120" w:line="264" w:lineRule="auto"/>
      <w:ind w:left="0" w:right="0" w:firstLine="0"/>
      <w:jc w:val="both"/>
      <w:outlineLvl w:val="3"/>
    </w:pPr>
    <w:rPr>
      <w:rFonts w:ascii="XO Thames" w:hAnsi="XO Thames" w:eastAsia="SimSun" w:cs="Times New Roman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64" w:lineRule="auto"/>
      <w:ind w:left="0" w:right="0" w:firstLine="0"/>
      <w:jc w:val="both"/>
      <w:outlineLvl w:val="4"/>
    </w:pPr>
    <w:rPr>
      <w:rFonts w:ascii="XO Thames" w:hAnsi="XO Thames" w:eastAsia="SimSun" w:cs="Times New Roman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Strong"/>
    <w:qFormat/>
    <w:uiPriority w:val="0"/>
    <w:rPr>
      <w:b/>
    </w:rPr>
  </w:style>
  <w:style w:type="paragraph" w:styleId="11">
    <w:name w:val="toc 8"/>
    <w:next w:val="1"/>
    <w:qFormat/>
    <w:uiPriority w:val="39"/>
    <w:pPr>
      <w:spacing w:before="0" w:after="160" w:line="264" w:lineRule="auto"/>
      <w:ind w:left="14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2">
    <w:name w:val="toc 9"/>
    <w:next w:val="1"/>
    <w:qFormat/>
    <w:uiPriority w:val="39"/>
    <w:pPr>
      <w:spacing w:before="0" w:after="160" w:line="264" w:lineRule="auto"/>
      <w:ind w:left="1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3">
    <w:name w:val="toc 7"/>
    <w:next w:val="1"/>
    <w:qFormat/>
    <w:uiPriority w:val="39"/>
    <w:pPr>
      <w:spacing w:before="0" w:after="160" w:line="264" w:lineRule="auto"/>
      <w:ind w:left="12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4">
    <w:name w:val="toc 1"/>
    <w:basedOn w:val="1"/>
    <w:next w:val="1"/>
    <w:qFormat/>
    <w:uiPriority w:val="39"/>
    <w:pPr>
      <w:spacing w:after="40"/>
      <w:ind w:left="0" w:firstLine="0"/>
    </w:pPr>
    <w:rPr>
      <w:b/>
      <w:sz w:val="36"/>
    </w:rPr>
  </w:style>
  <w:style w:type="paragraph" w:styleId="15">
    <w:name w:val="toc 6"/>
    <w:next w:val="1"/>
    <w:qFormat/>
    <w:uiPriority w:val="39"/>
    <w:pPr>
      <w:spacing w:before="0" w:after="160" w:line="264" w:lineRule="auto"/>
      <w:ind w:left="10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6">
    <w:name w:val="toc 3"/>
    <w:basedOn w:val="1"/>
    <w:next w:val="1"/>
    <w:qFormat/>
    <w:uiPriority w:val="39"/>
    <w:pPr>
      <w:spacing w:after="40"/>
      <w:ind w:left="561" w:firstLine="0"/>
    </w:pPr>
  </w:style>
  <w:style w:type="paragraph" w:styleId="17">
    <w:name w:val="toc 2"/>
    <w:basedOn w:val="1"/>
    <w:next w:val="1"/>
    <w:uiPriority w:val="39"/>
    <w:pPr>
      <w:spacing w:after="40"/>
      <w:ind w:left="278" w:firstLine="0"/>
    </w:pPr>
    <w:rPr>
      <w:sz w:val="32"/>
    </w:rPr>
  </w:style>
  <w:style w:type="paragraph" w:styleId="18">
    <w:name w:val="toc 4"/>
    <w:next w:val="1"/>
    <w:qFormat/>
    <w:uiPriority w:val="39"/>
    <w:pPr>
      <w:spacing w:before="0" w:after="160" w:line="264" w:lineRule="auto"/>
      <w:ind w:left="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9">
    <w:name w:val="toc 5"/>
    <w:next w:val="1"/>
    <w:qFormat/>
    <w:uiPriority w:val="39"/>
    <w:pPr>
      <w:spacing w:before="0" w:after="160" w:line="264" w:lineRule="auto"/>
      <w:ind w:left="8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0">
    <w:name w:val="Title"/>
    <w:basedOn w:val="1"/>
    <w:next w:val="1"/>
    <w:qFormat/>
    <w:uiPriority w:val="10"/>
    <w:pPr>
      <w:ind w:left="0" w:firstLine="0"/>
      <w:contextualSpacing/>
      <w:jc w:val="center"/>
    </w:pPr>
    <w:rPr>
      <w:b/>
      <w:spacing w:val="-10"/>
      <w:sz w:val="40"/>
    </w:rPr>
  </w:style>
  <w:style w:type="paragraph" w:styleId="2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2">
    <w:name w:val="Subtitle"/>
    <w:next w:val="1"/>
    <w:qFormat/>
    <w:uiPriority w:val="11"/>
    <w:pPr>
      <w:spacing w:before="0" w:after="160" w:line="264" w:lineRule="auto"/>
      <w:ind w:left="0" w:right="0" w:firstLine="0"/>
      <w:jc w:val="both"/>
    </w:pPr>
    <w:rPr>
      <w:rFonts w:ascii="XO Thames" w:hAnsi="XO Thames" w:eastAsia="SimSun" w:cs="Times New Roman"/>
      <w:i/>
      <w:color w:val="000000"/>
      <w:spacing w:val="0"/>
      <w:sz w:val="24"/>
    </w:rPr>
  </w:style>
  <w:style w:type="paragraph" w:styleId="23">
    <w:name w:val="Placeholder Text"/>
    <w:uiPriority w:val="0"/>
    <w:pPr>
      <w:spacing w:before="0" w:after="160" w:line="264" w:lineRule="auto"/>
      <w:ind w:left="0" w:right="0" w:firstLine="0"/>
      <w:jc w:val="left"/>
    </w:pPr>
    <w:rPr>
      <w:rFonts w:eastAsia="SimSun" w:cs="Times New Roman" w:asciiTheme="minorAscii" w:hAnsiTheme="minorHAnsi"/>
      <w:color w:val="808080"/>
      <w:spacing w:val="0"/>
      <w:sz w:val="22"/>
    </w:rPr>
  </w:style>
  <w:style w:type="paragraph" w:customStyle="1" w:styleId="24">
    <w:name w:val="Обычный без отступа"/>
    <w:link w:val="25"/>
    <w:qFormat/>
    <w:uiPriority w:val="0"/>
    <w:pPr>
      <w:spacing w:before="120" w:after="120" w:line="264" w:lineRule="auto"/>
      <w:ind w:left="0" w:right="0" w:firstLine="0"/>
      <w:jc w:val="left"/>
    </w:pPr>
    <w:rPr>
      <w:rFonts w:ascii="Times New Roman" w:hAnsi="Times New Roman" w:eastAsia="SimSun" w:cs="Times New Roman"/>
      <w:color w:val="000000"/>
      <w:spacing w:val="0"/>
      <w:sz w:val="28"/>
    </w:rPr>
  </w:style>
  <w:style w:type="character" w:customStyle="1" w:styleId="25">
    <w:name w:val="Обычный без отступа1"/>
    <w:link w:val="24"/>
    <w:qFormat/>
    <w:uiPriority w:val="0"/>
    <w:rPr>
      <w:rFonts w:ascii="Times New Roman" w:hAnsi="Times New Roman"/>
      <w:sz w:val="28"/>
    </w:rPr>
  </w:style>
  <w:style w:type="paragraph" w:customStyle="1" w:styleId="26">
    <w:name w:val="Картинка"/>
    <w:link w:val="27"/>
    <w:qFormat/>
    <w:uiPriority w:val="0"/>
    <w:pPr>
      <w:spacing w:before="0" w:after="0" w:line="264" w:lineRule="auto"/>
      <w:ind w:left="0" w:right="0" w:firstLine="0"/>
      <w:jc w:val="center"/>
    </w:pPr>
    <w:rPr>
      <w:rFonts w:ascii="Times New Roman" w:hAnsi="Times New Roman" w:eastAsia="SimSun" w:cs="Times New Roman"/>
      <w:color w:val="000000"/>
      <w:spacing w:val="0"/>
      <w:sz w:val="28"/>
    </w:rPr>
  </w:style>
  <w:style w:type="character" w:customStyle="1" w:styleId="27">
    <w:name w:val="Картинка1"/>
    <w:link w:val="26"/>
    <w:qFormat/>
    <w:uiPriority w:val="0"/>
    <w:rPr>
      <w:rFonts w:ascii="Times New Roman" w:hAnsi="Times New Roman"/>
      <w:sz w:val="28"/>
    </w:rPr>
  </w:style>
  <w:style w:type="paragraph" w:customStyle="1" w:styleId="28">
    <w:name w:val="Footnote"/>
    <w:link w:val="29"/>
    <w:qFormat/>
    <w:uiPriority w:val="0"/>
    <w:pPr>
      <w:spacing w:before="0" w:after="160" w:line="264" w:lineRule="auto"/>
      <w:ind w:left="0" w:right="0" w:firstLine="851"/>
      <w:jc w:val="both"/>
    </w:pPr>
    <w:rPr>
      <w:rFonts w:ascii="XO Thames" w:hAnsi="XO Thames" w:eastAsia="SimSun" w:cs="Times New Roman"/>
      <w:color w:val="000000"/>
      <w:spacing w:val="0"/>
      <w:sz w:val="22"/>
    </w:rPr>
  </w:style>
  <w:style w:type="character" w:customStyle="1" w:styleId="29">
    <w:name w:val="Footnote1"/>
    <w:link w:val="28"/>
    <w:qFormat/>
    <w:uiPriority w:val="0"/>
    <w:rPr>
      <w:rFonts w:ascii="XO Thames" w:hAnsi="XO Thames"/>
      <w:sz w:val="22"/>
    </w:rPr>
  </w:style>
  <w:style w:type="paragraph" w:customStyle="1" w:styleId="30">
    <w:name w:val="Header and Footer"/>
    <w:link w:val="31"/>
    <w:qFormat/>
    <w:uiPriority w:val="0"/>
    <w:pPr>
      <w:spacing w:before="0" w:after="160" w:line="240" w:lineRule="auto"/>
      <w:ind w:left="0" w:right="0" w:firstLine="0"/>
      <w:jc w:val="both"/>
    </w:pPr>
    <w:rPr>
      <w:rFonts w:ascii="XO Thames" w:hAnsi="XO Thames" w:eastAsia="SimSun" w:cs="Times New Roman"/>
      <w:color w:val="000000"/>
      <w:spacing w:val="0"/>
      <w:sz w:val="20"/>
    </w:rPr>
  </w:style>
  <w:style w:type="character" w:customStyle="1" w:styleId="31">
    <w:name w:val="Header and Footer1"/>
    <w:link w:val="30"/>
    <w:qFormat/>
    <w:uiPriority w:val="0"/>
    <w:rPr>
      <w:rFonts w:ascii="XO Thames" w:hAnsi="XO Thames"/>
      <w:sz w:val="20"/>
    </w:rPr>
  </w:style>
  <w:style w:type="paragraph" w:customStyle="1" w:styleId="32">
    <w:name w:val="Табличный"/>
    <w:basedOn w:val="1"/>
    <w:link w:val="33"/>
    <w:qFormat/>
    <w:uiPriority w:val="0"/>
    <w:pPr>
      <w:spacing w:before="0" w:after="0" w:line="240" w:lineRule="auto"/>
      <w:ind w:left="0" w:firstLine="0"/>
      <w:jc w:val="center"/>
    </w:pPr>
    <w:rPr>
      <w:sz w:val="22"/>
    </w:rPr>
  </w:style>
  <w:style w:type="character" w:customStyle="1" w:styleId="33">
    <w:name w:val="Табличный1"/>
    <w:link w:val="32"/>
    <w:qFormat/>
    <w:uiPriority w:val="0"/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2023-10-15T21:17:00Z</dcterms:created>
  <dc:creator>stepanfilimonov</dc:creator>
  <cp:lastModifiedBy>WPS_1696586965</cp:lastModifiedBy>
  <dcterms:modified xsi:type="dcterms:W3CDTF">2023-10-20T13:57:37Z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4A8B96F68941462CAAC0D828753B2291_12</vt:lpwstr>
  </property>
</Properties>
</file>