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Доцент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Положительный заряд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q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равномерно распределен по объему шара радиуса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Style w:val="10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напряженность электрического поля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, </w:t>
      </w:r>
      <w:r>
        <w:rPr>
          <w:rStyle w:val="10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электрическую индукцию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 и </w:t>
      </w:r>
      <w:r>
        <w:rPr>
          <w:rStyle w:val="10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скалярный потенциал внутри и вне шара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Диэлектрическая проницаемость материала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εа1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окружающей среды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εа2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Построить зависимости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E(r), D(r), φ(r),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указать характерные особенности графиков и причину их появления. Провести проверку граничных условий на границе раздела сред. Исходные данные: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[мм] = 0,029;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q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[Кл] = 0,6;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ε0*εr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εr1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3,2;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εr2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 Сфера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Для начала введём новую переменную R - радиус сферы, так чтобы R = a. Так как у нас есть две разные среды, то для начала обозначим </w:t>
      </w:r>
      <w:r>
        <w:rPr>
          <w:rStyle w:val="1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зависимости от r</w:t>
      </w:r>
      <w:r>
        <w:rPr>
          <w:rStyle w:val="1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"C:\\Users\\khost\\AppData\\Local\\Temp\\ConnectorClipboard2277953363522159246\\image16469389227930.png"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Дальше в решении будем учитывать просто k, который припостроении графиков надо будет учесть, по зависимости, которая обозначена выше. Найдём для начала напряжённость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напряженность на поверхности этого шара будет одинакова по величине и направлена по радиусу. Тогда поток напряжённости через него будет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4060" w:firstLineChars="14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"C:\\Users\\khost\\AppData\\Local\\Temp\\ConnectorClipboard2277953363522159246\\image16469389228101.png"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7" o:spt="75" type="#_x0000_t75" style="height:13.5pt;width:33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Согласно теореме Гаусса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"C:\\Users\\khost\\AppData\\Local\\Temp\\ConnectorClipboard2277953363522159246\\image16469389228382.png"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8" o:spt="75" type="#_x0000_t75" style="height:13.5pt;width:69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откуда следует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920" w:firstLineChars="14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"C:\\Users\\khost\\AppData\\Local\\Temp\\ConnectorClipboard2277953363522159246\\image16469389228683.png"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9" o:spt="75" type="#_x0000_t75" style="height:26.25pt;width:58.5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Чтобы найти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напряжённость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электрического поля внутри шара, выберем в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напряжённость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поля направлена по радиусу и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одинакова по величине на всей поверхности сферы. Из теоремы Гаусса следует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360" w:firstLineChars="12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"C:\\Users\\khost\\AppData\\Local\\Temp\\ConnectorClipboard2277953363522159246\\image16469389229254.png"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0" o:spt="75" type="#_x0000_t75" style="height:13.5pt;width:97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q(r) – заряд внутри выбранной поверхности.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Введём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плотность заряда шара ρ. 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"C:\\Users\\khost\\AppData\\Local\\Temp\\ConnectorClipboard2277953363522159246\\image16469389230155.png"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1" o:spt="75" type="#_x0000_t75" style="height:26.25pt;width:192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Плотность заряда равна полному заряду,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делённому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объем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"C:\\Users\\khost\\AppData\\Local\\Temp\\ConnectorClipboard2277953363522159246\\image16469389230396.png"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2" o:spt="75" type="#_x0000_t75" style="height:26.25pt;width:52.5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напряжённости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поля внутри шара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4060" w:firstLineChars="14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"C:\\Users\\khost\\AppData\\Local\\Temp\\ConnectorClipboard2277953363522159246\\image16469389230577.png"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3" o:spt="75" type="#_x0000_t75" style="height:26.25pt;width:51.7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 так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подведём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итог по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напряжённость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электрического поля внутри и вне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"C:\\Users\\khost\\AppData\\Local\\Temp\\ConnectorClipboard2277953363522159246\\image16469389231048.png"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4" o:spt="75" type="#_x0000_t75" style="height:26.25pt;width:192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Теперь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найдём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электрическую индукцию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"C:\\Users\\khost\\AppData\\Local\\Temp\\ConnectorClipboard2277953363522159246\\image16469389232099.png"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5" o:spt="75" type="#_x0000_t75" style="height:14.25pt;width:225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"C:\\Users\\khost\\AppData\\Local\\Temp\\ConnectorClipboard2277953363522159246\\image164693892327010.png"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6" o:spt="75" type="#_x0000_t75" style="height:14.25pt;width:189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Осталось определить только потенциал внутри и вне шара. Потенциал 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напряжённость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связаны следующим соотношением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"C:\\Users\\khost\\AppData\\Local\\Temp\\ConnectorClipboard2277953363522159246\\image164693892329911.png"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7" o:spt="75" type="#_x0000_t75" style="height:12.75pt;width:76.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В сферической системе координат составляющие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1960" w:firstLineChars="7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"C:\\Users\\khost\\AppData\\Local\\Temp\\ConnectorClipboard2277953363522159246\\image164693892340912.png"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8" o:spt="75" type="#_x0000_t75" style="height:28.5pt;width:300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для начала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найдём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потенциал вне шара при r &gt; R выразится в виде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660" w:firstLineChars="9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"C:\\Users\\khost\\AppData\\Local\\Temp\\ConnectorClipboard2277953363522159246\\image164693892348613.png"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9" o:spt="75" type="#_x0000_t75" style="height:29.25pt;width:174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Определим С1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"C:\\Users\\khost\\AppData\\Local\\Temp\\ConnectorClipboard2277953363522159246\\image164693892354914.png"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0" o:spt="75" type="#_x0000_t75" style="height:25.5pt;width:219.7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Теперь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найдём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потенциал внутри шара r &lt; R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"C:\\Users\\khost\\AppData\\Local\\Temp\\ConnectorClipboard2277953363522159246\\image164693892361815.png"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1" o:spt="75" type="#_x0000_t75" style="height:29.25pt;width:166.5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Определим С2, но для начала уточним k1 и k2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"C:\\Users\\khost\\AppData\\Local\\Temp\\ConnectorClipboard2277953363522159246\\image164693892370416.png"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2" o:spt="75" type="#_x0000_t75" style="height:27pt;width:215.25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560" w:firstLineChars="20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"C:\\Users\\khost\\AppData\\Local\\Temp\\ConnectorClipboard2277953363522159246\\image164693892382417.png"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3" o:spt="75" type="#_x0000_t75" style="height:27pt;width:417.7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 так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подведём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итог по потенциалу внутри и вне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1680" w:firstLineChars="60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"C:\\Users\\khost\\AppData\\Local\\Temp\\ConnectorClipboard2277953363522159246\\image164693892392418.png"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4" o:spt="75" type="#_x0000_t75" style="height:27pt;width:290.2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45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26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46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27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bookmarkStart w:id="0" w:name="_GoBack"/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103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28" o:title="Phi_gr_true"/>
            <o:lock v:ext="edit" aspectratio="t"/>
            <w10:wrap type="none"/>
            <w10:anchorlock/>
          </v:shape>
        </w:pict>
      </w:r>
      <w:bookmarkEnd w:id="0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3. </w:t>
      </w:r>
      <w:r>
        <w:rPr>
          <w:rStyle w:val="9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 бесконечно длинному цилиндрическому проводнику радиуса </w:t>
      </w:r>
      <w:r>
        <w:rPr>
          <w:rStyle w:val="12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протекает постоянный ток </w:t>
      </w:r>
      <w:r>
        <w:rPr>
          <w:rStyle w:val="12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равномерно распределенный по площади поперечного сечения. </w:t>
      </w:r>
      <w:r>
        <w:rPr>
          <w:rStyle w:val="13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Построить зависимости напряженности и индукции магнитного поля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</w:t>
      </w:r>
      <w:r>
        <w:rPr>
          <w:rStyle w:val="12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H(r)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 </w:t>
      </w:r>
      <w:r>
        <w:rPr>
          <w:rStyle w:val="12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B(r)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создаваемого этим током в однородной среде с </w:t>
      </w:r>
      <w:r>
        <w:rPr>
          <w:rStyle w:val="12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1. Исходные данные: </w:t>
      </w:r>
      <w:r>
        <w:rPr>
          <w:rStyle w:val="12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[A] = 0,1·N+M, </w:t>
      </w:r>
      <w:r>
        <w:rPr>
          <w:rStyle w:val="12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8" o:spt="75" type="#_x0000_t75" style="height:237.75pt;width:300.75pt;" filled="f" coordsize="21600,21600">
            <v:path/>
            <v:fill on="f" focussize="0,0"/>
            <v:stroke/>
            <v:imagedata r:id="rId29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Учтем первое уравнение Максвелла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800" w:firstLineChars="10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"C:\\Users\\khost\\AppData\\Local\\Temp\\ConnectorClipboard5878120035454666847\\image16465891670681.png"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9" o:spt="75" type="#_x0000_t75" style="height:30pt;width:150.75pt;" filled="f" coordsize="21600,21600">
            <v:path/>
            <v:fill on="f" focussize="0,0"/>
            <v:stroke/>
            <v:imagedata r:id="rId30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Пусть по бесконечно длинному цилиндрическому проводу радиуса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про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текает по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стоянный ток I . Возьмем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"C:\\Users\\khost\\AppData\\Local\\Temp\\ConnectorClipboard5878120035454666847\\image16465891670792.png"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0" o:spt="75" type="#_x0000_t75" style="height:12.75pt;width:49.5pt;" filled="f" coordsize="21600,21600">
            <v:path/>
            <v:fill on="f" focussize="0,0"/>
            <v:stroke/>
            <v:imagedata r:id="rId31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"C:\\Users\\khost\\AppData\\Local\\Temp\\ConnectorClipboard5878120035454666847\\image16465891670893.png"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1" o:spt="75" type="#_x0000_t75" style="height:21.75pt;width:12.75pt;" filled="f" coordsize="21600,21600">
            <v:path/>
            <v:fill on="f" focussize="0,0"/>
            <v:stroke/>
            <v:imagedata r:id="rId32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направлен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по касательной, то при выборе такого контура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"C:\\Users\\khost\\AppData\\Local\\Temp\\ConnectorClipboard5878120035454666847\\image16465891671144.png"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2" o:spt="75" type="#_x0000_t75" style="height:21.75pt;width:33pt;" filled="f" coordsize="21600,21600">
            <v:path/>
            <v:fill on="f" focussize="0,0"/>
            <v:stroke/>
            <v:imagedata r:id="rId33" o:title="IMG_26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Тогда из первого уравнения Максвелла следует,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что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"C:\\Users\\khost\\AppData\\Local\\Temp\\ConnectorClipboard5878120035454666847\\image16465891671365.png"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21.75pt;width:60.75pt;" filled="f" coordsize="21600,21600">
            <v:path/>
            <v:fill on="f" focussize="0,0"/>
            <v:stroke/>
            <v:imagedata r:id="rId34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"C:\\Users\\khost\\AppData\\Local\\Temp\\ConnectorClipboard5878120035454666847\\image16465891671676.png"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4" o:spt="75" type="#_x0000_t75" style="height:24.75pt;width:90.75pt;" filled="f" coordsize="21600,21600">
            <v:path/>
            <v:fill on="f" focussize="0,0"/>
            <v:stroke/>
            <v:imagedata r:id="rId35" o:title="IMG_26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тогда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"C:\\Users\\khost\\AppData\\Local\\Temp\\ConnectorClipboard5878120035454666847\\image16465891672337.png"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5" o:spt="75" type="#_x0000_t75" style="height:24.75pt;width:205.5pt;" filled="f" coordsize="21600,21600">
            <v:path/>
            <v:fill on="f" focussize="0,0"/>
            <v:stroke/>
            <v:imagedata r:id="rId36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"C:\\Users\\khost\\AppData\\Local\\Temp\\ConnectorClipboard5878120035454666847\\image16465891672468.png"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6" o:spt="75" type="#_x0000_t75" style="height:12.75pt;width:25.5pt;" filled="f" coordsize="21600,21600">
            <v:path/>
            <v:fill on="f" focussize="0,0"/>
            <v:stroke/>
            <v:imagedata r:id="rId37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- не зависит от L. И так теперь мы имеем два случая: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15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"C:\\Users\\khost\\AppData\\Local\\Temp\\ConnectorClipboard5878120035454666847\\image16465891672699.png"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57" o:spt="75" type="#_x0000_t75" style="height:25.5pt;width:41.25pt;" filled="f" coordsize="21600,21600">
            <v:path/>
            <v:fill on="f" focussize="0,0"/>
            <v:stroke/>
            <v:imagedata r:id="rId38" o:title="IMG_26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, так как ток постоянный и поле соответственно тоже постоянно.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15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"C:\\Users\\khost\\AppData\\Local\\Temp\\ConnectorClipboard5878120035454666847\\image164658916733010.png"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58" o:spt="75" type="#_x0000_t75" style="height:24.75pt;width:138pt;" filled="f" coordsize="21600,21600">
            <v:path/>
            <v:fill on="f" focussize="0,0"/>
            <v:stroke/>
            <v:imagedata r:id="rId39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 xml:space="preserve">, то плотность тока считается постоянной, так как ток постоянный и распределенно равномерно, то ток протекает </w:t>
      </w: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8"/>
          <w:szCs w:val="28"/>
        </w:rPr>
        <w:t>⊥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попереченому сечению провода. Тогда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1200" w:leftChars="0" w:firstLine="3500" w:firstLineChars="12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"C:\\Users\\khost\\AppData\\Local\\Temp\\ConnectorClipboard5878120035454666847\\image164658916737111.png"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59" o:spt="75" type="#_x0000_t75" style="height:26.25pt;width:73.5pt;" filled="f" coordsize="21600,21600">
            <v:path/>
            <v:fill on="f" focussize="0,0"/>
            <v:stroke/>
            <v:imagedata r:id="rId40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Для случая 1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"C:\\Users\\khost\\AppData\\Local\\Temp\\ConnectorClipboard5878120035454666847\\image164658916738112.png"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0" o:spt="75" type="#_x0000_t75" style="height:12.75pt;width:26.25pt;" filled="f" coordsize="21600,21600">
            <v:path/>
            <v:fill on="f" focussize="0,0"/>
            <v:stroke/>
            <v:imagedata r:id="rId41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"C:\\Users\\khost\\AppData\\Local\\Temp\\ConnectorClipboard5878120035454666847\\image164658916744413.png"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30.75pt;width:196.5pt;" filled="f" coordsize="21600,21600">
            <v:path/>
            <v:fill on="f" focussize="0,0"/>
            <v:stroke/>
            <v:imagedata r:id="rId42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из первого уравнения Максвелла следует, что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"C:\\Users\\khost\\AppData\\Local\\Temp\\ConnectorClipboard5878120035454666847\\image164658916749614.png"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2" o:spt="75" type="#_x0000_t75" style="height:26.25pt;width:159pt;" filled="f" coordsize="21600,21600">
            <v:path/>
            <v:fill on="f" focussize="0,0"/>
            <v:stroke/>
            <v:imagedata r:id="rId43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а так же, 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"C:\\Users\\khost\\AppData\\Local\\Temp\\ConnectorClipboard5878120035454666847\\image164658916752415.png"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3" o:spt="75" type="#_x0000_t75" style="height:21.75pt;width:57.75pt;" filled="f" coordsize="21600,21600">
            <v:path/>
            <v:fill on="f" focussize="0,0"/>
            <v:stroke/>
            <v:imagedata r:id="rId44" o:title="IMG_27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360" w:firstLineChars="12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"C:\\Users\\khost\\AppData\\Local\\Temp\\ConnectorClipboard5878120035454666847\\image164658916756416.png"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4" o:spt="75" type="#_x0000_t75" style="height:26.25pt;width:65.25pt;" filled="f" coordsize="21600,21600">
            <v:path/>
            <v:fill on="f" focussize="0,0"/>
            <v:stroke/>
            <v:imagedata r:id="rId45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для случая 2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"C:\\Users\\khost\\AppData\\Local\\Temp\\ConnectorClipboard5878120035454666847\\image164658916757417.png"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5" o:spt="75" type="#_x0000_t75" style="height:12.75pt;width:26.25pt;" filled="f" coordsize="21600,21600">
            <v:path/>
            <v:fill on="f" focussize="0,0"/>
            <v:stroke/>
            <v:imagedata r:id="rId46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будет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500" w:firstLineChars="12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"C:\\Users\\khost\\AppData\\Local\\Temp\\ConnectorClipboard5878120035454666847\\image164658916760118.png"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6" o:spt="75" type="#_x0000_t75" style="height:24.75pt;width:63.75pt;" filled="f" coordsize="21600,21600">
            <v:path/>
            <v:fill on="f" focussize="0,0"/>
            <v:stroke/>
            <v:imagedata r:id="rId47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"C:\\Users\\khost\\AppData\\Local\\Temp\\ConnectorClipboard5878120035454666847\\image164658916765419.png"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7" o:spt="75" type="#_x0000_t75" style="height:25.5pt;width:143.25pt;" filled="f" coordsize="21600,21600">
            <v:path/>
            <v:fill on="f" focussize="0,0"/>
            <v:stroke/>
            <v:imagedata r:id="rId48" o:title="IMG_27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а так же, 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"C:\\Users\\khost\\AppData\\Local\\Temp\\ConnectorClipboard5878120035454666847\\image164658916768720.png"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8" o:spt="75" type="#_x0000_t75" style="height:21.75pt;width:57.75pt;" filled="f" coordsize="21600,21600">
            <v:path/>
            <v:fill on="f" focussize="0,0"/>
            <v:stroke/>
            <v:imagedata r:id="rId44" o:title="IMG_27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"C:\\Users\\khost\\AppData\\Local\\Temp\\ConnectorClipboard5878120035454666847\\image164658916773021.png"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9" o:spt="75" type="#_x0000_t75" style="height:25.5pt;width:60.75pt;" filled="f" coordsize="21600,21600">
            <v:path/>
            <v:fill on="f" focussize="0,0"/>
            <v:stroke/>
            <v:imagedata r:id="rId49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Итак подведем итог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"C:\\Users\\khost\\AppData\\Local\\Temp\\ConnectorClipboard5878120035454666847\\image164658916774722.png"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0" o:spt="75" type="#_x0000_t75" style="height:25.5pt;width:46.5pt;" filled="f" coordsize="21600,21600">
            <v:path/>
            <v:fill on="f" focussize="0,0"/>
            <v:stroke/>
            <v:imagedata r:id="rId50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"C:\\Users\\khost\\AppData\\Local\\Temp\\ConnectorClipboard5878120035454666847\\image164658916776323.png"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1" o:spt="75" type="#_x0000_t75" style="height:26.25pt;width:48pt;" filled="f" coordsize="21600,21600">
            <v:path/>
            <v:fill on="f" focussize="0,0"/>
            <v:stroke/>
            <v:imagedata r:id="rId51" o:title="IMG_27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 , и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"C:\\Users\\khost\\AppData\\Local\\Temp\\ConnectorClipboard5878120035454666847\\image164658916779924.png"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2" o:spt="75" type="#_x0000_t75" style="height:25.5pt;width:47.25pt;" filled="f" coordsize="21600,21600">
            <v:path/>
            <v:fill on="f" focussize="0,0"/>
            <v:stroke/>
            <v:imagedata r:id="rId52" o:title="IMG_28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"C:\\Users\\khost\\AppData\\Local\\Temp\\ConnectorClipboard5878120035454666847\\image164658916782925.png"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3" o:spt="75" type="#_x0000_t75" style="height:26.25pt;width:51.75pt;" filled="f" coordsize="21600,21600">
            <v:path/>
            <v:fill on="f" focussize="0,0"/>
            <v:stroke/>
            <v:imagedata r:id="rId53" o:title="IMG_28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74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4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75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55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магнитная проницаемость среды – 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μа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амплитуда напряженности электрического поля – 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частота – 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Style w:val="16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Записать выражения для мгновенных значений напряженностей электрического и магнитного полей плоской электромагнитной волны.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Style w:val="16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основные параметры волны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Исходные данные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: εа = ε0 εr; εr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2+N/10; 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μа= μ0*μr; 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1+N/10; 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[мВ/м] = 50+N; </w:t>
      </w:r>
      <w:r>
        <w:rPr>
          <w:rStyle w:val="15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f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[Гц] = (M+N/20)*10^9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Рассмотрим плоскую электромагнитную волну с линейной поляризацией, которая распространяется в бесконечной и однородной среде. В этом случае из общего уравнения для плоской электромагнитной волны имеем: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080" w:firstLineChars="11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"C:\\Users\\khost\\AppData\\Local\\Temp\\ConnectorClipboard2556509830863756363\\image16467457085050.png"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6" o:spt="75" type="#_x0000_t75" style="height:35.25pt;width:146.25pt;" filled="f" coordsize="21600,21600">
            <v:path/>
            <v:fill on="f" focussize="0,0"/>
            <v:stroke/>
            <v:imagedata r:id="rId56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Средой без потерь называют среду, в которой отсутствуют потери энергии при распространении электромагнитной волны. Для такой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"C:\\Users\\khost\\AppData\\Local\\Temp\\ConnectorClipboard2556509830863756363\\image16467457085251.png"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7" o:spt="75" type="#_x0000_t75" style="height:17.25pt;width:60.75pt;" filled="f" coordsize="21600,21600">
            <v:path/>
            <v:fill on="f" focussize="0,0"/>
            <v:stroke/>
            <v:imagedata r:id="rId57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таком случеа изобразим на рис. 1 мгновенную картину полей плоской электромагнитной волны в среде без потерь.</w:t>
      </w:r>
    </w:p>
    <w:p>
      <w:pPr>
        <w:keepNext w:val="0"/>
        <w:keepLines w:val="0"/>
        <w:widowControl/>
        <w:suppressLineNumbers w:val="0"/>
        <w:spacing w:after="210" w:afterAutospacing="0" w:line="360" w:lineRule="auto"/>
        <w:jc w:val="both"/>
        <w:rPr>
          <w:rFonts w:hint="default" w:ascii="Times New Roman" w:hAnsi="Times New Roman" w:eastAsia="Consolas" w:cs="Times New Roman"/>
          <w:i w:val="0"/>
          <w:i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"C:\\Users\\khost\\AppData\\Local\\Temp\\ConnectorClipboard2556509830863756363\\image16467457085262.png"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8" o:spt="75" type="#_x0000_t75" style="height:150pt;width:346.5pt;" filled="f" coordsize="21600,21600">
            <v:path/>
            <v:fill on="f" focussize="0,0"/>
            <v:stroke/>
            <v:imagedata r:id="rId58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Рис.1 – Плоская электромагнитная волна в среде без потерь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Коэффициент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9" o:spt="75" type="#_x0000_t75" style="height:14.25pt;width:14.25pt;" filled="f" coordsize="21600,21600">
            <v:path/>
            <v:fill on="f" focussize="0,0"/>
            <v:stroke/>
            <v:imagedata r:id="rId59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нам известен,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"C:\\Users\\khost\\AppData\\Local\\Temp\\ConnectorClipboard2556509830863756363\\image16467457085354.png"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0" o:spt="75" type="#_x0000_t75" style="height:14.25pt;width:15.75pt;" filled="f" coordsize="21600,21600">
            <v:path/>
            <v:fill on="f" focussize="0,0"/>
            <v:stroke/>
            <v:imagedata r:id="rId60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"C:\\Users\\khost\\AppData\\Local\\Temp\\ConnectorClipboard2556509830863756363\\image16467457085435.png"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1" o:spt="75" type="#_x0000_t75" style="height:29.25pt;width:42pt;" filled="f" coordsize="21600,21600">
            <v:path/>
            <v:fill on="f" focussize="0,0"/>
            <v:stroke/>
            <v:imagedata r:id="rId61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"C:\\Users\\khost\\AppData\\Local\\Temp\\ConnectorClipboard2556509830863756363\\image16467457085486.png"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2" o:spt="75" type="#_x0000_t75" style="height:14.25pt;width:12pt;" filled="f" coordsize="21600,21600">
            <v:path/>
            <v:fill on="f" focussize="0,0"/>
            <v:stroke/>
            <v:imagedata r:id="rId62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3" o:spt="75" type="#_x0000_t75" style="height:33.75pt;width:172.5pt;" filled="f" coordsize="21600,21600">
            <v:path/>
            <v:fill on="f" focussize="0,0"/>
            <v:stroke/>
            <v:imagedata r:id="rId63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"C:\\Users\\khost\\AppData\\Local\\Temp\\ConnectorClipboard2556509830863756363\\image16467457086168.png"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4" o:spt="75" type="#_x0000_t75" style="height:14.25pt;width:12pt;" filled="f" coordsize="21600,21600">
            <v:path/>
            <v:fill on="f" focussize="0,0"/>
            <v:stroke/>
            <v:imagedata r:id="rId62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311,616. Теперь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"C:\\Users\\khost\\AppData\\Local\\Temp\\ConnectorClipboard2556509830863756363\\image16467457086209.png"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5" o:spt="75" type="#_x0000_t75" style="height:14.25pt;width:15.75pt;" filled="f" coordsize="21600,21600">
            <v:path/>
            <v:fill on="f" focussize="0,0"/>
            <v:stroke/>
            <v:imagedata r:id="rId60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оно будет равно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"C:\\Users\\khost\\AppData\\Local\\Temp\\ConnectorClipboard2556509830863756363\\image164674570862410.png"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6" o:spt="75" type="#_x0000_t75" style="height:14.25pt;width:15.75pt;" filled="f" coordsize="21600,21600">
            <v:path/>
            <v:fill on="f" focussize="0,0"/>
            <v:stroke/>
            <v:imagedata r:id="rId60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0,199 мА/м. Определим </w:t>
      </w: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Style w:val="17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k,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920" w:firstLineChars="14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"C:\\Users\\khost\\AppData\\Local\\Temp\\ConnectorClipboard2556509830863756363\\image164674570864611.png"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7" o:spt="75" type="#_x0000_t75" style="height:12.75pt;width:40.5pt;" filled="f" coordsize="21600,21600">
            <v:path/>
            <v:fill on="f" focussize="0,0"/>
            <v:stroke/>
            <v:imagedata r:id="rId64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"C:\\Users\\khost\\AppData\\Local\\Temp\\ConnectorClipboard2556509830863756363\\image164674570866112.png"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8" o:spt="75" type="#_x0000_t75" style="height:13.5pt;width:75pt;" filled="f" coordsize="21600,21600">
            <v:path/>
            <v:fill on="f" focussize="0,0"/>
            <v:stroke/>
            <v:imagedata r:id="rId65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рад/с, а </w:t>
      </w:r>
      <w:r>
        <w:rPr>
          <w:rStyle w:val="17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310,51 м^(-1). Так же найдем другие характерстики волны: период, длину волны и фазовой скоростью. Период находится из формулы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4060" w:firstLineChars="14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"C:\\Users\\khost\\AppData\\Local\\Temp\\ConnectorClipboard2556509830863756363\\image164674570867013.png"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9" o:spt="75" type="#_x0000_t75" style="height:25.5pt;width:29.25pt;" filled="f" coordsize="21600,21600">
            <v:path/>
            <v:fill on="f" focussize="0,0"/>
            <v:stroke/>
            <v:imagedata r:id="rId66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"C:\\Users\\khost\\AppData\\Local\\Temp\\ConnectorClipboard2556509830863756363\\image164674570868614.png"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0" o:spt="75" type="#_x0000_t75" style="height:13.5pt;width:74.25pt;" filled="f" coordsize="21600,21600">
            <v:path/>
            <v:fill on="f" focussize="0,0"/>
            <v:stroke/>
            <v:imagedata r:id="rId67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с. Длина волны следует из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"C:\\Users\\khost\\AppData\\Local\\Temp\\ConnectorClipboard2556509830863756363\\image164674570872115.png"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1" o:spt="75" type="#_x0000_t75" style="height:25.5pt;width:147pt;" filled="f" coordsize="21600,21600">
            <v:path/>
            <v:fill on="f" focussize="0,0"/>
            <v:stroke/>
            <v:imagedata r:id="rId68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λ</w:t>
      </w:r>
      <w:r>
        <w:rPr>
          <w:rStyle w:val="17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0,02 м. 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220" w:firstLineChars="1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"C:\\Users\\khost\\AppData\\Local\\Temp\\ConnectorClipboard2556509830863756363\\image164674570875716.png"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2" o:spt="75" type="#_x0000_t75" style="height:14.25pt;width:121.5pt;" filled="f" coordsize="21600,21600">
            <v:path/>
            <v:fill on="f" focussize="0,0"/>
            <v:stroke/>
            <v:imagedata r:id="rId69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нем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"C:\\Users\\khost\\AppData\\Local\\Temp\\ConnectorClipboard2556509830863756363\\image164674570877417.png"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3" o:spt="75" type="#_x0000_t75" style="height:12.75pt;width:46.5pt;" filled="f" coordsize="21600,21600">
            <v:path/>
            <v:fill on="f" focussize="0,0"/>
            <v:stroke/>
            <v:imagedata r:id="rId70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–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 (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"C:\\Users\\khost\\AppData\\Local\\Temp\\ConnectorClipboard2556509830863756363\\image164674570879118.png"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4" o:spt="75" type="#_x0000_t75" style="height:12.75pt;width:46.5pt;" filled="f" coordsize="21600,21600">
            <v:path/>
            <v:fill on="f" focussize="0,0"/>
            <v:stroke/>
            <v:imagedata r:id="rId70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const),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"C:\\Users\\khost\\AppData\\Local\\Temp\\ConnectorClipboard2556509830863756363\\image164674570879619.png"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5" o:spt="75" type="#_x0000_t75" style="height:14.25pt;width:14.25pt;" filled="f" coordsize="21600,21600">
            <v:path/>
            <v:fill on="f" focussize="0,0"/>
            <v:stroke/>
            <v:imagedata r:id="rId71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волны. Определим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"C:\\Users\\khost\\AppData\\Local\\Temp\\ConnectorClipboard2556509830863756363\\image164674570880020.png"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6" o:spt="75" type="#_x0000_t75" style="height:14.25pt;width:14.25pt;" filled="f" coordsize="21600,21600">
            <v:path/>
            <v:fill on="f" focussize="0,0"/>
            <v:stroke/>
            <v:imagedata r:id="rId71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плоской электромагнитной волны, для чего зафиксируем фазу поля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"C:\\Users\\khost\\AppData\\Local\\Temp\\ConnectorClipboard2556509830863756363\\image164674570881621.png"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7" o:spt="75" type="#_x0000_t75" style="height:12.75pt;width:46.5pt;" filled="f" coordsize="21600,21600">
            <v:path/>
            <v:fill on="f" focussize="0,0"/>
            <v:stroke/>
            <v:imagedata r:id="rId72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= const и продифференцировав ее по времени,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"C:\\Users\\khost\\AppData\\Local\\Temp\\ConnectorClipboard2556509830863756363\\image164674570883022.png"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8" o:spt="75" type="#_x0000_t75" style="height:25.5pt;width:63pt;" filled="f" coordsize="21600,21600">
            <v:path/>
            <v:fill on="f" focussize="0,0"/>
            <v:stroke/>
            <v:imagedata r:id="rId73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Тогда отсюда можно получить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"C:\\Users\\khost\\AppData\\Local\\Temp\\ConnectorClipboard2556509830863756363\\image164674570890623.png"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9" o:spt="75" type="#_x0000_t75" style="height:30pt;width:219.75pt;" filled="f" coordsize="21600,21600">
            <v:path/>
            <v:fill on="f" focussize="0,0"/>
            <v:stroke/>
            <v:imagedata r:id="rId74" o:title="IMG_27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"C:\\Users\\khost\\AppData\\Local\\Temp\\ConnectorClipboard2556509830863756363\\image164674570893124.png"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0" o:spt="75" type="#_x0000_t75" style="height:30pt;width:96pt;" filled="f" coordsize="21600,21600">
            <v:path/>
            <v:fill on="f" focussize="0,0"/>
            <v:stroke/>
            <v:imagedata r:id="rId75" o:title="IMG_28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 - скорость света. 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"C:\\Users\\khost\\AppData\\Local\\Temp\\ConnectorClipboard2556509830863756363\\image164674570894525.png"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1" o:spt="75" type="#_x0000_t75" style="height:15pt;width:87pt;" filled="f" coordsize="21600,21600">
            <v:path/>
            <v:fill on="f" focussize="0,0"/>
            <v:stroke/>
            <v:imagedata r:id="rId76" o:title="IMG_28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м/с. Дисперсией называется зависимость фазовой скорости от частоты. Как следует из уравнения для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"C:\\Users\\khost\\AppData\\Local\\Temp\\ConnectorClipboard2556509830863756363\\image164674570895126.png"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2" o:spt="75" type="#_x0000_t75" style="height:14.25pt;width:14.25pt;" filled="f" coordsize="21600,21600">
            <v:path/>
            <v:fill on="f" focussize="0,0"/>
            <v:stroke/>
            <v:imagedata r:id="rId71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плоская электромагнитная волна в среде без потерь не обладает дисперсией.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BE574"/>
    <w:multiLevelType w:val="multilevel"/>
    <w:tmpl w:val="80FBE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9462FCC"/>
    <w:rsid w:val="0F862DD4"/>
    <w:rsid w:val="11E44B84"/>
    <w:rsid w:val="162F20F2"/>
    <w:rsid w:val="22300CEA"/>
    <w:rsid w:val="39E409C4"/>
    <w:rsid w:val="3A690CB9"/>
    <w:rsid w:val="3BF0046D"/>
    <w:rsid w:val="3DF72D2D"/>
    <w:rsid w:val="523C56B9"/>
    <w:rsid w:val="550267BC"/>
    <w:rsid w:val="57F70059"/>
    <w:rsid w:val="5EBA292E"/>
    <w:rsid w:val="6EE35518"/>
    <w:rsid w:val="72010CBE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link w:val="8"/>
    <w:qFormat/>
    <w:uiPriority w:val="99"/>
    <w:pPr>
      <w:ind w:left="720"/>
    </w:pPr>
  </w:style>
  <w:style w:type="character" w:customStyle="1" w:styleId="8">
    <w:name w:val="List Paragraph Char"/>
    <w:basedOn w:val="3"/>
    <w:link w:val="7"/>
    <w:qFormat/>
    <w:locked/>
    <w:uiPriority w:val="99"/>
  </w:style>
  <w:style w:type="character" w:customStyle="1" w:styleId="9">
    <w:name w:val="s9615bdc521"/>
    <w:qFormat/>
    <w:uiPriority w:val="0"/>
    <w:rPr>
      <w:i/>
      <w:iCs/>
    </w:rPr>
  </w:style>
  <w:style w:type="character" w:customStyle="1" w:styleId="10">
    <w:name w:val="s9615bdc531"/>
    <w:qFormat/>
    <w:uiPriority w:val="0"/>
    <w:rPr>
      <w:u w:val="single"/>
    </w:rPr>
  </w:style>
  <w:style w:type="character" w:customStyle="1" w:styleId="11">
    <w:name w:val="sd0d058c121"/>
    <w:qFormat/>
    <w:uiPriority w:val="0"/>
    <w:rPr>
      <w:i/>
      <w:iCs/>
    </w:rPr>
  </w:style>
  <w:style w:type="character" w:customStyle="1" w:styleId="12">
    <w:name w:val="sa4976dc921"/>
    <w:qFormat/>
    <w:uiPriority w:val="0"/>
    <w:rPr>
      <w:i/>
      <w:iCs/>
    </w:rPr>
  </w:style>
  <w:style w:type="character" w:customStyle="1" w:styleId="13">
    <w:name w:val="sa4976dc931"/>
    <w:qFormat/>
    <w:uiPriority w:val="0"/>
    <w:rPr>
      <w:u w:val="single"/>
    </w:rPr>
  </w:style>
  <w:style w:type="character" w:customStyle="1" w:styleId="14">
    <w:name w:val="s77e192fd31"/>
    <w:uiPriority w:val="0"/>
    <w:rPr>
      <w:i/>
      <w:iCs/>
    </w:rPr>
  </w:style>
  <w:style w:type="character" w:customStyle="1" w:styleId="15">
    <w:name w:val="sc2bc84aa21"/>
    <w:qFormat/>
    <w:uiPriority w:val="0"/>
    <w:rPr>
      <w:i/>
      <w:iCs/>
    </w:rPr>
  </w:style>
  <w:style w:type="character" w:customStyle="1" w:styleId="16">
    <w:name w:val="sc2bc84aa31"/>
    <w:uiPriority w:val="0"/>
    <w:rPr>
      <w:u w:val="single"/>
    </w:rPr>
  </w:style>
  <w:style w:type="character" w:customStyle="1" w:styleId="17">
    <w:name w:val="s0211e53731"/>
    <w:uiPriority w:val="0"/>
    <w:rPr>
      <w:i/>
      <w:iCs/>
    </w:rPr>
  </w:style>
  <w:style w:type="character" w:customStyle="1" w:styleId="18">
    <w:name w:val="s824eb3b721"/>
    <w:qFormat/>
    <w:uiPriority w:val="0"/>
    <w:rPr>
      <w:i/>
      <w:iCs/>
    </w:rPr>
  </w:style>
  <w:style w:type="character" w:customStyle="1" w:styleId="19">
    <w:name w:val="s2571686d21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3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2022-03-10T19:15:46Z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