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3C06" w14:textId="77777777" w:rsidR="00957A32" w:rsidRDefault="00BC16E0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Н.Э. Баумана</w:t>
      </w:r>
    </w:p>
    <w:p w14:paraId="47C372D8" w14:textId="77777777" w:rsidR="00957A32" w:rsidRDefault="00BC16E0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Arial" w:cs="Times New Roman"/>
          <w:szCs w:val="28"/>
        </w:rPr>
        <w:t>Радиоэлектроника и лазерная техника</w:t>
      </w:r>
      <w:r>
        <w:rPr>
          <w:rFonts w:cs="Times New Roman"/>
          <w:szCs w:val="28"/>
        </w:rPr>
        <w:t>»</w:t>
      </w:r>
    </w:p>
    <w:p w14:paraId="301998F1" w14:textId="77777777" w:rsidR="00957A32" w:rsidRDefault="00BC16E0">
      <w:pPr>
        <w:pBdr>
          <w:bottom w:val="single" w:sz="12" w:space="1" w:color="auto"/>
        </w:pBd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Arial" w:cs="Times New Roman"/>
          <w:szCs w:val="28"/>
        </w:rPr>
        <w:t>Радиоэлектронные системы и устройства</w:t>
      </w:r>
      <w:r>
        <w:rPr>
          <w:rFonts w:eastAsia="Arial" w:cs="Times New Roman"/>
          <w:szCs w:val="28"/>
        </w:rPr>
        <w:t>(РЛ1)</w:t>
      </w:r>
      <w:r>
        <w:rPr>
          <w:rFonts w:cs="Times New Roman"/>
          <w:szCs w:val="28"/>
        </w:rPr>
        <w:t>»</w:t>
      </w:r>
    </w:p>
    <w:p w14:paraId="610D3289" w14:textId="77777777" w:rsidR="00957A32" w:rsidRDefault="00957A32">
      <w:pPr>
        <w:spacing w:after="200" w:line="276" w:lineRule="auto"/>
        <w:jc w:val="center"/>
        <w:rPr>
          <w:rFonts w:cs="Times New Roman"/>
          <w:szCs w:val="28"/>
        </w:rPr>
      </w:pPr>
    </w:p>
    <w:p w14:paraId="52589B91" w14:textId="77777777" w:rsidR="00957A32" w:rsidRDefault="00957A32">
      <w:pPr>
        <w:spacing w:after="200" w:line="276" w:lineRule="auto"/>
        <w:jc w:val="center"/>
        <w:rPr>
          <w:rFonts w:cs="Times New Roman"/>
          <w:szCs w:val="28"/>
        </w:rPr>
      </w:pPr>
    </w:p>
    <w:p w14:paraId="2C54F5CD" w14:textId="77777777" w:rsidR="00957A32" w:rsidRDefault="00BC16E0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>Лабораторная работа</w:t>
      </w:r>
      <w:r>
        <w:rPr>
          <w:rFonts w:cs="Times New Roman"/>
          <w:szCs w:val="28"/>
        </w:rPr>
        <w:t xml:space="preserve"> №</w:t>
      </w:r>
      <w:r>
        <w:rPr>
          <w:rFonts w:cs="Times New Roman"/>
          <w:szCs w:val="28"/>
        </w:rPr>
        <w:t>4</w:t>
      </w:r>
    </w:p>
    <w:p w14:paraId="52667112" w14:textId="77777777" w:rsidR="00957A32" w:rsidRDefault="00BC16E0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«Исследование </w:t>
      </w:r>
      <w:r>
        <w:rPr>
          <w:rFonts w:cs="Times New Roman"/>
          <w:szCs w:val="28"/>
        </w:rPr>
        <w:t>биполярного</w:t>
      </w:r>
      <w:r>
        <w:rPr>
          <w:rFonts w:cs="Times New Roman"/>
          <w:szCs w:val="28"/>
        </w:rPr>
        <w:t xml:space="preserve"> транзистора</w:t>
      </w:r>
      <w:r>
        <w:rPr>
          <w:rFonts w:cs="Times New Roman"/>
          <w:szCs w:val="28"/>
        </w:rPr>
        <w:t xml:space="preserve"> в режиме переключения</w:t>
      </w:r>
      <w:r>
        <w:rPr>
          <w:rFonts w:cs="Times New Roman"/>
          <w:szCs w:val="28"/>
        </w:rPr>
        <w:t>»</w:t>
      </w:r>
    </w:p>
    <w:p w14:paraId="3F0C90D6" w14:textId="77777777" w:rsidR="00957A32" w:rsidRDefault="00BC16E0">
      <w:pPr>
        <w:spacing w:after="200" w:line="276" w:lineRule="auto"/>
        <w:ind w:left="565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601D3EA7" w14:textId="77777777" w:rsidR="00957A32" w:rsidRDefault="00BC16E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«Электроника»</w:t>
      </w:r>
    </w:p>
    <w:p w14:paraId="5CF96F7F" w14:textId="77777777" w:rsidR="00957A32" w:rsidRDefault="00957A32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68374B61" w14:textId="77777777" w:rsidR="00957A32" w:rsidRDefault="00957A32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2C53A5D3" w14:textId="77777777" w:rsidR="00957A32" w:rsidRDefault="00957A32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200D6479" w14:textId="77777777" w:rsidR="00957A32" w:rsidRDefault="00957A32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3CD4411C" w14:textId="77777777" w:rsidR="00957A32" w:rsidRDefault="00BC16E0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РЛ6-41</w:t>
      </w:r>
    </w:p>
    <w:p w14:paraId="35D2B021" w14:textId="77777777" w:rsidR="00957A32" w:rsidRDefault="00BC16E0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Мухин Г.А.</w:t>
      </w:r>
    </w:p>
    <w:p w14:paraId="6EBBBD79" w14:textId="77777777" w:rsidR="00957A32" w:rsidRDefault="00BC16E0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Филимонов С.В.</w:t>
      </w:r>
    </w:p>
    <w:p w14:paraId="3360C2D8" w14:textId="77777777" w:rsidR="00957A32" w:rsidRDefault="00BC16E0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Проверил доцент</w:t>
      </w:r>
    </w:p>
    <w:p w14:paraId="221FA3EC" w14:textId="77777777" w:rsidR="00957A32" w:rsidRDefault="00BC16E0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Крайний В.И.</w:t>
      </w:r>
    </w:p>
    <w:p w14:paraId="32E06B34" w14:textId="77777777" w:rsidR="00957A32" w:rsidRDefault="00957A32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667D74E4" w14:textId="77777777" w:rsidR="00957A32" w:rsidRDefault="00BC16E0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Оценка в баллах_________</w:t>
      </w:r>
    </w:p>
    <w:p w14:paraId="75FA4836" w14:textId="77777777" w:rsidR="00957A32" w:rsidRDefault="00957A32">
      <w:pPr>
        <w:rPr>
          <w:rFonts w:cs="Times New Roman"/>
        </w:rPr>
      </w:pPr>
    </w:p>
    <w:p w14:paraId="1DB12359" w14:textId="77777777" w:rsidR="00957A32" w:rsidRDefault="00957A32">
      <w:pPr>
        <w:rPr>
          <w:rFonts w:cs="Times New Roman"/>
        </w:rPr>
      </w:pPr>
    </w:p>
    <w:p w14:paraId="2FA5DE2E" w14:textId="77777777" w:rsidR="00957A32" w:rsidRDefault="00957A32">
      <w:pPr>
        <w:rPr>
          <w:rFonts w:cs="Times New Roman"/>
        </w:rPr>
      </w:pPr>
    </w:p>
    <w:p w14:paraId="0949642E" w14:textId="77777777" w:rsidR="00957A32" w:rsidRDefault="00957A32">
      <w:pPr>
        <w:rPr>
          <w:rFonts w:cs="Times New Roman"/>
        </w:rPr>
      </w:pPr>
    </w:p>
    <w:p w14:paraId="5F94E78A" w14:textId="77777777" w:rsidR="00957A32" w:rsidRDefault="00957A32">
      <w:pPr>
        <w:rPr>
          <w:rFonts w:cs="Times New Roman"/>
        </w:rPr>
      </w:pPr>
    </w:p>
    <w:p w14:paraId="6E838720" w14:textId="77777777" w:rsidR="00957A32" w:rsidRDefault="00957A32">
      <w:pPr>
        <w:rPr>
          <w:rFonts w:cs="Times New Roman"/>
        </w:rPr>
      </w:pPr>
    </w:p>
    <w:p w14:paraId="46E3C957" w14:textId="77777777" w:rsidR="00957A32" w:rsidRDefault="00957A32">
      <w:pPr>
        <w:rPr>
          <w:rFonts w:cs="Times New Roman"/>
        </w:rPr>
      </w:pPr>
    </w:p>
    <w:p w14:paraId="2BAFEC0B" w14:textId="77777777" w:rsidR="00957A32" w:rsidRDefault="00BC16E0"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Москва, 2022</w:t>
      </w:r>
    </w:p>
    <w:p w14:paraId="16FF28E2" w14:textId="77777777" w:rsidR="00957A32" w:rsidRDefault="00BC16E0">
      <w:r>
        <w:rPr>
          <w:b/>
          <w:bCs/>
        </w:rPr>
        <w:lastRenderedPageBreak/>
        <w:t xml:space="preserve">Цель работы: </w:t>
      </w:r>
      <w:r>
        <w:t xml:space="preserve">исследование </w:t>
      </w:r>
      <w:r>
        <w:t>импульсных</w:t>
      </w:r>
      <w:r>
        <w:t xml:space="preserve"> свойств биполярного транзистора, определение их зависимостей от режима работы транзистора</w:t>
      </w:r>
      <w:r>
        <w:t>.</w:t>
      </w:r>
    </w:p>
    <w:p w14:paraId="55D01322" w14:textId="77777777" w:rsidR="00957A32" w:rsidRDefault="00BC16E0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Приборы и измерительные устройства: </w:t>
      </w:r>
      <w:r>
        <w:rPr>
          <w:rFonts w:cs="Times New Roman"/>
          <w:szCs w:val="28"/>
        </w:rPr>
        <w:t>Два источника питания “Марс”, резистор</w:t>
      </w:r>
      <w:r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сопротивлением 2 кОм</w:t>
      </w:r>
      <w:r>
        <w:rPr>
          <w:rFonts w:cs="Times New Roman"/>
          <w:szCs w:val="28"/>
        </w:rPr>
        <w:t xml:space="preserve"> и 5 1кОм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биполярный</w:t>
      </w:r>
      <w:r>
        <w:rPr>
          <w:rFonts w:cs="Times New Roman"/>
          <w:szCs w:val="28"/>
        </w:rPr>
        <w:t xml:space="preserve"> транзистор</w:t>
      </w:r>
      <w:r w:rsidRPr="00910B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осциллограф АСК1022, </w:t>
      </w:r>
      <w:r>
        <w:rPr>
          <w:rFonts w:cs="Times New Roman"/>
          <w:szCs w:val="28"/>
        </w:rPr>
        <w:t>генератор импульсов Г3-63</w:t>
      </w:r>
      <w:r>
        <w:rPr>
          <w:rFonts w:cs="Times New Roman"/>
          <w:szCs w:val="28"/>
        </w:rPr>
        <w:t>.</w:t>
      </w:r>
    </w:p>
    <w:p w14:paraId="2A7ADF90" w14:textId="77777777" w:rsidR="00957A32" w:rsidRDefault="00BC16E0">
      <w:pPr>
        <w:ind w:firstLineChars="300" w:firstLine="843"/>
        <w:rPr>
          <w:rFonts w:cs="Times New Roman"/>
          <w:szCs w:val="28"/>
        </w:rPr>
      </w:pPr>
      <w:r w:rsidRPr="00910B23">
        <w:rPr>
          <w:rFonts w:eastAsia="SimSun" w:cs="Times New Roman"/>
          <w:b/>
          <w:bCs/>
          <w:color w:val="000000"/>
          <w:szCs w:val="28"/>
          <w:lang w:eastAsia="zh-CN" w:bidi="ar"/>
        </w:rPr>
        <w:t>Параметры исследуемых элементов:</w:t>
      </w:r>
    </w:p>
    <w:p w14:paraId="46DF537B" w14:textId="77777777" w:rsidR="00957A32" w:rsidRDefault="00BC16E0">
      <w:pPr>
        <w:ind w:firstLineChars="300" w:firstLine="843"/>
        <w:rPr>
          <w:rFonts w:cs="Times New Roman"/>
          <w:szCs w:val="28"/>
        </w:rPr>
      </w:pPr>
      <w:r w:rsidRPr="00910B23">
        <w:rPr>
          <w:rFonts w:eastAsia="SimSun" w:cs="Times New Roman"/>
          <w:b/>
          <w:bCs/>
          <w:color w:val="000000"/>
          <w:szCs w:val="28"/>
          <w:lang w:eastAsia="zh-CN" w:bidi="ar"/>
        </w:rPr>
        <w:t>КТ203Б:</w:t>
      </w:r>
    </w:p>
    <w:p w14:paraId="00926A0F" w14:textId="77777777" w:rsidR="00957A32" w:rsidRDefault="00BC16E0">
      <w:pPr>
        <w:rPr>
          <w:rFonts w:cs="Times New Roman"/>
          <w:szCs w:val="28"/>
        </w:rPr>
      </w:pPr>
      <w:r w:rsidRPr="00910B23">
        <w:rPr>
          <w:rFonts w:eastAsia="SimSun" w:cs="Times New Roman"/>
          <w:color w:val="000000"/>
          <w:szCs w:val="28"/>
          <w:lang w:eastAsia="zh-CN" w:bidi="ar"/>
        </w:rPr>
        <w:t xml:space="preserve">Транзистор универсальный кремниевый </w:t>
      </w:r>
      <w:proofErr w:type="spellStart"/>
      <w:r w:rsidRPr="00910B23">
        <w:rPr>
          <w:rFonts w:eastAsia="SimSun" w:cs="Times New Roman"/>
          <w:color w:val="000000"/>
          <w:szCs w:val="28"/>
          <w:lang w:eastAsia="zh-CN" w:bidi="ar"/>
        </w:rPr>
        <w:t>эпитаксиально</w:t>
      </w:r>
      <w:proofErr w:type="spellEnd"/>
      <w:r w:rsidRPr="00910B23">
        <w:rPr>
          <w:rFonts w:eastAsia="SimSun" w:cs="Times New Roman"/>
          <w:color w:val="000000"/>
          <w:szCs w:val="28"/>
          <w:lang w:eastAsia="zh-CN" w:bidi="ar"/>
        </w:rPr>
        <w:t xml:space="preserve">-планарные </w:t>
      </w:r>
      <w:r>
        <w:rPr>
          <w:rFonts w:eastAsia="SimSun" w:cs="Times New Roman"/>
          <w:color w:val="000000"/>
          <w:szCs w:val="28"/>
          <w:lang w:val="en-US" w:eastAsia="zh-CN" w:bidi="ar"/>
        </w:rPr>
        <w:t>p</w:t>
      </w:r>
      <w:r w:rsidRPr="00910B23">
        <w:rPr>
          <w:rFonts w:eastAsia="SimSun" w:cs="Times New Roman"/>
          <w:color w:val="000000"/>
          <w:szCs w:val="28"/>
          <w:lang w:eastAsia="zh-CN" w:bidi="ar"/>
        </w:rPr>
        <w:t>-</w:t>
      </w:r>
      <w:r>
        <w:rPr>
          <w:rFonts w:eastAsia="SimSun" w:cs="Times New Roman"/>
          <w:color w:val="000000"/>
          <w:szCs w:val="28"/>
          <w:lang w:val="en-US" w:eastAsia="zh-CN" w:bidi="ar"/>
        </w:rPr>
        <w:t>n</w:t>
      </w:r>
      <w:r w:rsidRPr="00910B23">
        <w:rPr>
          <w:rFonts w:eastAsia="SimSun" w:cs="Times New Roman"/>
          <w:color w:val="000000"/>
          <w:szCs w:val="28"/>
          <w:lang w:eastAsia="zh-CN" w:bidi="ar"/>
        </w:rPr>
        <w:t>-</w:t>
      </w:r>
      <w:r>
        <w:rPr>
          <w:rFonts w:eastAsia="SimSun" w:cs="Times New Roman"/>
          <w:color w:val="000000"/>
          <w:szCs w:val="28"/>
          <w:lang w:val="en-US" w:eastAsia="zh-CN" w:bidi="ar"/>
        </w:rPr>
        <w:t>p</w:t>
      </w:r>
      <w:r w:rsidRPr="00910B23">
        <w:rPr>
          <w:rFonts w:eastAsia="SimSun" w:cs="Times New Roman"/>
          <w:color w:val="000000"/>
          <w:szCs w:val="28"/>
          <w:lang w:eastAsia="zh-CN" w:bidi="ar"/>
        </w:rPr>
        <w:t xml:space="preserve"> </w:t>
      </w:r>
    </w:p>
    <w:p w14:paraId="0BFB62CC" w14:textId="77777777" w:rsidR="00957A32" w:rsidRPr="00910B23" w:rsidRDefault="00BC16E0">
      <w:pPr>
        <w:rPr>
          <w:rFonts w:eastAsia="SimSun" w:cs="Times New Roman"/>
          <w:color w:val="000000"/>
          <w:szCs w:val="28"/>
          <w:lang w:eastAsia="zh-CN" w:bidi="ar"/>
        </w:rPr>
      </w:pPr>
      <w:r w:rsidRPr="00910B23">
        <w:rPr>
          <w:rFonts w:eastAsia="SimSun" w:cs="Times New Roman"/>
          <w:color w:val="000000"/>
          <w:szCs w:val="28"/>
          <w:lang w:eastAsia="zh-CN" w:bidi="ar"/>
        </w:rPr>
        <w:t xml:space="preserve">усилительный маломощный. </w:t>
      </w:r>
    </w:p>
    <w:p w14:paraId="4609D911" w14:textId="77777777" w:rsidR="00957A32" w:rsidRDefault="00BC16E0">
      <w:pPr>
        <w:rPr>
          <w:rFonts w:cs="Times New Roman"/>
          <w:szCs w:val="28"/>
        </w:rPr>
      </w:pPr>
      <w:r w:rsidRPr="00910B23">
        <w:rPr>
          <w:rFonts w:eastAsia="SimSun" w:cs="Times New Roman"/>
          <w:color w:val="000000"/>
          <w:szCs w:val="28"/>
          <w:lang w:eastAsia="zh-CN" w:bidi="ar"/>
        </w:rPr>
        <w:t xml:space="preserve">Максимально допустимое (импульсное) напряжение коллектор-база 30 В. </w:t>
      </w:r>
    </w:p>
    <w:p w14:paraId="02D945EC" w14:textId="77777777" w:rsidR="00957A32" w:rsidRDefault="00BC16E0">
      <w:pPr>
        <w:rPr>
          <w:rFonts w:cs="Times New Roman"/>
          <w:szCs w:val="28"/>
        </w:rPr>
      </w:pPr>
      <w:r w:rsidRPr="00910B23">
        <w:rPr>
          <w:rFonts w:eastAsia="SimSun" w:cs="Times New Roman"/>
          <w:color w:val="000000"/>
          <w:szCs w:val="28"/>
          <w:lang w:eastAsia="zh-CN" w:bidi="ar"/>
        </w:rPr>
        <w:t>Максимально допустимое (им</w:t>
      </w:r>
      <w:r w:rsidRPr="00910B23">
        <w:rPr>
          <w:rFonts w:eastAsia="SimSun" w:cs="Times New Roman"/>
          <w:color w:val="000000"/>
          <w:szCs w:val="28"/>
          <w:lang w:eastAsia="zh-CN" w:bidi="ar"/>
        </w:rPr>
        <w:t xml:space="preserve">пульсное) напряжение коллектор-эмиттер 30 В. </w:t>
      </w:r>
    </w:p>
    <w:p w14:paraId="645C1758" w14:textId="77777777" w:rsidR="00957A32" w:rsidRDefault="00BC16E0">
      <w:pPr>
        <w:rPr>
          <w:rFonts w:cs="Times New Roman"/>
          <w:szCs w:val="28"/>
        </w:rPr>
      </w:pPr>
      <w:r w:rsidRPr="00910B23">
        <w:rPr>
          <w:rFonts w:eastAsia="SimSun" w:cs="Times New Roman"/>
          <w:color w:val="000000"/>
          <w:szCs w:val="28"/>
          <w:lang w:eastAsia="zh-CN" w:bidi="ar"/>
        </w:rPr>
        <w:t xml:space="preserve">Максимально допустимый постоянный(импульсный) ток коллектора 10(50) </w:t>
      </w:r>
    </w:p>
    <w:p w14:paraId="3BF8760B" w14:textId="77777777" w:rsidR="00957A32" w:rsidRDefault="00BC16E0">
      <w:pPr>
        <w:rPr>
          <w:rFonts w:cs="Times New Roman"/>
          <w:szCs w:val="28"/>
        </w:rPr>
      </w:pPr>
      <w:r w:rsidRPr="00910B23">
        <w:rPr>
          <w:rFonts w:eastAsia="SimSun" w:cs="Times New Roman"/>
          <w:color w:val="000000"/>
          <w:szCs w:val="28"/>
          <w:lang w:eastAsia="zh-CN" w:bidi="ar"/>
        </w:rPr>
        <w:t xml:space="preserve">мА. </w:t>
      </w:r>
    </w:p>
    <w:p w14:paraId="45D56421" w14:textId="77777777" w:rsidR="00957A32" w:rsidRDefault="00BC16E0">
      <w:pPr>
        <w:rPr>
          <w:rFonts w:cs="Times New Roman"/>
          <w:szCs w:val="28"/>
        </w:rPr>
      </w:pPr>
      <w:r w:rsidRPr="00910B23">
        <w:rPr>
          <w:rFonts w:eastAsia="SimSun" w:cs="Times New Roman"/>
          <w:color w:val="000000"/>
          <w:szCs w:val="28"/>
          <w:lang w:eastAsia="zh-CN" w:bidi="ar"/>
        </w:rPr>
        <w:t xml:space="preserve">Максимально допустимая постоянная рассеиваемая мощность коллектора без </w:t>
      </w:r>
    </w:p>
    <w:p w14:paraId="266F218D" w14:textId="77777777" w:rsidR="00957A32" w:rsidRDefault="00BC16E0">
      <w:pPr>
        <w:rPr>
          <w:rFonts w:cs="Times New Roman"/>
          <w:szCs w:val="28"/>
        </w:rPr>
      </w:pPr>
      <w:r w:rsidRPr="00910B23">
        <w:rPr>
          <w:rFonts w:eastAsia="SimSun" w:cs="Times New Roman"/>
          <w:color w:val="000000"/>
          <w:szCs w:val="28"/>
          <w:lang w:eastAsia="zh-CN" w:bidi="ar"/>
        </w:rPr>
        <w:t xml:space="preserve">теплоотвода (с теплоотводом) 0.15 Вт. </w:t>
      </w:r>
    </w:p>
    <w:p w14:paraId="1066F6B7" w14:textId="77777777" w:rsidR="00957A32" w:rsidRDefault="00BC16E0">
      <w:pPr>
        <w:rPr>
          <w:rFonts w:cs="Times New Roman"/>
          <w:szCs w:val="28"/>
        </w:rPr>
      </w:pPr>
      <w:r w:rsidRPr="00910B23">
        <w:rPr>
          <w:rFonts w:eastAsia="SimSun" w:cs="Times New Roman"/>
          <w:color w:val="000000"/>
          <w:szCs w:val="28"/>
          <w:lang w:eastAsia="zh-CN" w:bidi="ar"/>
        </w:rPr>
        <w:t>Статический коэффициент п</w:t>
      </w:r>
      <w:r w:rsidRPr="00910B23">
        <w:rPr>
          <w:rFonts w:eastAsia="SimSun" w:cs="Times New Roman"/>
          <w:color w:val="000000"/>
          <w:szCs w:val="28"/>
          <w:lang w:eastAsia="zh-CN" w:bidi="ar"/>
        </w:rPr>
        <w:t xml:space="preserve">ередачи тока биполярного транзистора в схеме с </w:t>
      </w:r>
    </w:p>
    <w:p w14:paraId="591391D0" w14:textId="77777777" w:rsidR="00957A32" w:rsidRDefault="00BC16E0">
      <w:pPr>
        <w:rPr>
          <w:rFonts w:cs="Times New Roman"/>
          <w:szCs w:val="28"/>
        </w:rPr>
      </w:pPr>
      <w:r w:rsidRPr="00910B23">
        <w:rPr>
          <w:rFonts w:eastAsia="SimSun" w:cs="Times New Roman"/>
          <w:color w:val="000000"/>
          <w:szCs w:val="28"/>
          <w:lang w:eastAsia="zh-CN" w:bidi="ar"/>
        </w:rPr>
        <w:t xml:space="preserve">общим эмиттером 30-150. </w:t>
      </w:r>
    </w:p>
    <w:p w14:paraId="5ECDAF67" w14:textId="77777777" w:rsidR="00957A32" w:rsidRDefault="00BC16E0">
      <w:pPr>
        <w:rPr>
          <w:rFonts w:cs="Times New Roman"/>
          <w:szCs w:val="28"/>
        </w:rPr>
      </w:pPr>
      <w:r w:rsidRPr="00910B23">
        <w:rPr>
          <w:rFonts w:eastAsia="SimSun" w:cs="Times New Roman"/>
          <w:color w:val="000000"/>
          <w:szCs w:val="28"/>
          <w:lang w:eastAsia="zh-CN" w:bidi="ar"/>
        </w:rPr>
        <w:t xml:space="preserve">Обратный ток коллектора </w:t>
      </w:r>
      <w:r w:rsidRPr="00910B23">
        <w:rPr>
          <w:rFonts w:eastAsia="SimSun" w:cs="Times New Roman"/>
          <w:b/>
          <w:bCs/>
          <w:color w:val="000000"/>
          <w:szCs w:val="28"/>
          <w:lang w:eastAsia="zh-CN" w:bidi="ar"/>
        </w:rPr>
        <w:t>&lt;=</w:t>
      </w:r>
      <w:r w:rsidRPr="00910B23">
        <w:rPr>
          <w:rFonts w:eastAsia="SimSun" w:cs="Times New Roman"/>
          <w:color w:val="000000"/>
          <w:szCs w:val="28"/>
          <w:lang w:eastAsia="zh-CN" w:bidi="ar"/>
        </w:rPr>
        <w:t xml:space="preserve">1 мкА. </w:t>
      </w:r>
    </w:p>
    <w:p w14:paraId="13CEF044" w14:textId="77777777" w:rsidR="00957A32" w:rsidRDefault="00BC16E0">
      <w:pPr>
        <w:rPr>
          <w:rFonts w:cs="Times New Roman"/>
          <w:szCs w:val="28"/>
        </w:rPr>
      </w:pPr>
      <w:r w:rsidRPr="00910B23">
        <w:rPr>
          <w:rFonts w:eastAsia="SimSun" w:cs="Times New Roman"/>
          <w:color w:val="000000"/>
          <w:szCs w:val="28"/>
          <w:lang w:eastAsia="zh-CN" w:bidi="ar"/>
        </w:rPr>
        <w:t xml:space="preserve">Граничная частота коэффициента передачи тока в схеме с общим эмиттером </w:t>
      </w:r>
    </w:p>
    <w:p w14:paraId="04E41F1F" w14:textId="77777777" w:rsidR="00957A32" w:rsidRPr="00910B23" w:rsidRDefault="00BC16E0">
      <w:pPr>
        <w:rPr>
          <w:rFonts w:eastAsia="SimSun" w:cs="Times New Roman"/>
          <w:color w:val="000000"/>
          <w:szCs w:val="28"/>
          <w:lang w:eastAsia="zh-CN" w:bidi="ar"/>
        </w:rPr>
      </w:pPr>
      <w:r w:rsidRPr="00910B23">
        <w:rPr>
          <w:rFonts w:eastAsia="SimSun" w:cs="Times New Roman"/>
          <w:b/>
          <w:bCs/>
          <w:color w:val="000000"/>
          <w:szCs w:val="28"/>
          <w:lang w:eastAsia="zh-CN" w:bidi="ar"/>
        </w:rPr>
        <w:t>=&gt;</w:t>
      </w:r>
      <w:r w:rsidRPr="00910B23">
        <w:rPr>
          <w:rFonts w:eastAsia="SimSun" w:cs="Times New Roman"/>
          <w:color w:val="000000"/>
          <w:szCs w:val="28"/>
          <w:lang w:eastAsia="zh-CN" w:bidi="ar"/>
        </w:rPr>
        <w:t xml:space="preserve">5 МГц. </w:t>
      </w:r>
    </w:p>
    <w:p w14:paraId="3E8AA780" w14:textId="77777777" w:rsidR="00957A32" w:rsidRPr="00910B23" w:rsidRDefault="00957A32">
      <w:pPr>
        <w:rPr>
          <w:rFonts w:eastAsia="SimSun" w:cs="Times New Roman"/>
          <w:color w:val="000000"/>
          <w:szCs w:val="28"/>
          <w:lang w:eastAsia="zh-CN" w:bidi="ar"/>
        </w:rPr>
      </w:pPr>
    </w:p>
    <w:p w14:paraId="6848BF07" w14:textId="77777777" w:rsidR="00957A32" w:rsidRDefault="00BC16E0">
      <w:r>
        <w:t xml:space="preserve">Начертим принципиальную схему для </w:t>
      </w:r>
      <w:r>
        <w:t>исследования</w:t>
      </w:r>
      <w:r>
        <w:t xml:space="preserve"> транзистора в режим</w:t>
      </w:r>
      <w:r>
        <w:t>е переключения с указанием полярности включения приборов и источников питания, указав дополнительно типы измерительных приборов.</w:t>
      </w:r>
    </w:p>
    <w:p w14:paraId="49D54E1A" w14:textId="77777777" w:rsidR="00957A32" w:rsidRDefault="00BC16E0">
      <w:r>
        <w:rPr>
          <w:noProof/>
        </w:rPr>
        <w:lastRenderedPageBreak/>
        <w:drawing>
          <wp:inline distT="0" distB="0" distL="114300" distR="114300" wp14:anchorId="05A08F52" wp14:editId="7BA6FA87">
            <wp:extent cx="4966335" cy="3286125"/>
            <wp:effectExtent l="0" t="0" r="5715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1E21" w14:textId="77777777" w:rsidR="00957A32" w:rsidRDefault="00BC16E0">
      <w:r>
        <w:t>Снимем семейство выходных характеристик транзистора.</w:t>
      </w:r>
    </w:p>
    <w:p w14:paraId="12EA93EF" w14:textId="77777777" w:rsidR="00957A32" w:rsidRDefault="00BC16E0">
      <w:pPr>
        <w:pStyle w:val="a4"/>
        <w:ind w:left="0" w:firstLine="0"/>
        <w:jc w:val="center"/>
      </w:pPr>
      <w:r>
        <w:rPr>
          <w:noProof/>
        </w:rPr>
        <w:drawing>
          <wp:inline distT="0" distB="0" distL="114300" distR="114300" wp14:anchorId="4FE600A8" wp14:editId="45B4115C">
            <wp:extent cx="5334000" cy="3999230"/>
            <wp:effectExtent l="0" t="0" r="0" b="1270"/>
            <wp:docPr id="5" name="Изображение 5" descr="таблиц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таблица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F74A" w14:textId="77777777" w:rsidR="00957A32" w:rsidRDefault="00BC16E0">
      <w:pPr>
        <w:pStyle w:val="a4"/>
        <w:ind w:left="0" w:firstLine="0"/>
        <w:jc w:val="center"/>
      </w:pPr>
      <w:r>
        <w:t>График 1 - к таблице 1</w:t>
      </w:r>
    </w:p>
    <w:p w14:paraId="66D0A5F3" w14:textId="77777777" w:rsidR="00957A32" w:rsidRDefault="00BC16E0">
      <w:pPr>
        <w:pStyle w:val="a4"/>
        <w:ind w:left="0" w:firstLine="0"/>
        <w:jc w:val="center"/>
      </w:pPr>
      <w:r>
        <w:rPr>
          <w:noProof/>
        </w:rPr>
        <w:lastRenderedPageBreak/>
        <w:drawing>
          <wp:inline distT="0" distB="0" distL="114300" distR="114300" wp14:anchorId="280AD894" wp14:editId="43237DA8">
            <wp:extent cx="5334000" cy="3999230"/>
            <wp:effectExtent l="0" t="0" r="0" b="1270"/>
            <wp:docPr id="6" name="Изображение 6" descr="таблиц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таблица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53D6" w14:textId="77777777" w:rsidR="00957A32" w:rsidRDefault="00BC16E0">
      <w:pPr>
        <w:pStyle w:val="a4"/>
        <w:ind w:left="0" w:firstLine="0"/>
        <w:jc w:val="center"/>
      </w:pPr>
      <w:r>
        <w:t xml:space="preserve">График 2 - к таблице 2 </w:t>
      </w:r>
    </w:p>
    <w:p w14:paraId="2F4C1C8C" w14:textId="77777777" w:rsidR="00957A32" w:rsidRDefault="00BC16E0">
      <w:pPr>
        <w:pStyle w:val="a4"/>
        <w:ind w:left="0" w:firstLine="0"/>
        <w:jc w:val="center"/>
      </w:pPr>
      <w:r>
        <w:rPr>
          <w:noProof/>
        </w:rPr>
        <w:drawing>
          <wp:inline distT="0" distB="0" distL="114300" distR="114300" wp14:anchorId="43987258" wp14:editId="4A676B6A">
            <wp:extent cx="5334000" cy="3999230"/>
            <wp:effectExtent l="0" t="0" r="0" b="1270"/>
            <wp:docPr id="7" name="Изображение 7" descr="таблица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таблица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FE9A" w14:textId="77777777" w:rsidR="00957A32" w:rsidRDefault="00BC16E0">
      <w:pPr>
        <w:pStyle w:val="a4"/>
        <w:ind w:left="0" w:firstLine="0"/>
        <w:jc w:val="center"/>
      </w:pPr>
      <w:r>
        <w:t xml:space="preserve">График 3 - к таблице 3 </w:t>
      </w:r>
    </w:p>
    <w:p w14:paraId="33072852" w14:textId="77777777" w:rsidR="00957A32" w:rsidRDefault="00957A32">
      <w:pPr>
        <w:pStyle w:val="a4"/>
        <w:ind w:left="0" w:firstLine="0"/>
        <w:jc w:val="center"/>
      </w:pPr>
    </w:p>
    <w:p w14:paraId="34A2AB7B" w14:textId="77777777" w:rsidR="00957A32" w:rsidRDefault="00BC16E0">
      <w:pPr>
        <w:pStyle w:val="a4"/>
        <w:ind w:left="0" w:firstLine="0"/>
        <w:jc w:val="center"/>
      </w:pPr>
      <w:r>
        <w:rPr>
          <w:noProof/>
        </w:rPr>
        <w:lastRenderedPageBreak/>
        <w:drawing>
          <wp:inline distT="0" distB="0" distL="114300" distR="114300" wp14:anchorId="7C90AC5A" wp14:editId="5530F9A5">
            <wp:extent cx="5334000" cy="3999230"/>
            <wp:effectExtent l="0" t="0" r="0" b="1270"/>
            <wp:docPr id="8" name="Изображение 8" descr="таблица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таблица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516B" w14:textId="77777777" w:rsidR="00957A32" w:rsidRDefault="00BC16E0">
      <w:pPr>
        <w:pStyle w:val="a4"/>
        <w:ind w:left="0" w:firstLine="0"/>
        <w:jc w:val="center"/>
      </w:pPr>
      <w:r>
        <w:t xml:space="preserve">График 4 - к таблице 4 </w:t>
      </w:r>
    </w:p>
    <w:p w14:paraId="17D55781" w14:textId="77777777" w:rsidR="00957A32" w:rsidRDefault="00957A32">
      <w:pPr>
        <w:pStyle w:val="a4"/>
        <w:ind w:left="0" w:firstLine="0"/>
        <w:jc w:val="center"/>
      </w:pPr>
    </w:p>
    <w:p w14:paraId="5630D754" w14:textId="6559FDA1" w:rsidR="00910B23" w:rsidRPr="000225FF" w:rsidRDefault="00BC16E0" w:rsidP="00910B23">
      <w:pPr>
        <w:spacing w:line="259" w:lineRule="auto"/>
        <w:rPr>
          <w:rFonts w:cs="Times New Roman"/>
          <w:color w:val="3D3D3D"/>
          <w:szCs w:val="28"/>
          <w:shd w:val="clear" w:color="auto" w:fill="FFFFFF"/>
        </w:rPr>
      </w:pPr>
      <w:r>
        <w:rPr>
          <w:b/>
          <w:bCs/>
        </w:rPr>
        <w:t>Вывод:</w:t>
      </w:r>
      <w:r>
        <w:t xml:space="preserve"> мы экспериментально проверили </w:t>
      </w:r>
      <w:r>
        <w:t>импульсные</w:t>
      </w:r>
      <w:r>
        <w:t xml:space="preserve"> свойства биполярного</w:t>
      </w:r>
      <w:r>
        <w:t xml:space="preserve"> транзистора</w:t>
      </w:r>
      <w:r>
        <w:t xml:space="preserve"> и на основе полученных данных построили графики</w:t>
      </w:r>
      <w:r w:rsidR="00910B23">
        <w:t xml:space="preserve">, на основе которых сформулировали причины изменения таких параметров, как время фронта, время рассасывания и время среза: </w:t>
      </w:r>
    </w:p>
    <w:p w14:paraId="3AAD2EAB" w14:textId="1D4E7137" w:rsidR="00910B23" w:rsidRPr="00615868" w:rsidRDefault="00910B23" w:rsidP="00910B23">
      <w:pPr>
        <w:spacing w:before="150" w:after="150" w:line="379" w:lineRule="atLeast"/>
        <w:ind w:right="150"/>
        <w:rPr>
          <w:rFonts w:eastAsia="Times New Roman" w:cs="Times New Roman"/>
          <w:color w:val="3D3D3D"/>
          <w:szCs w:val="28"/>
          <w:lang w:eastAsia="ru-RU"/>
        </w:rPr>
      </w:pPr>
      <w:r w:rsidRPr="005E60FB">
        <w:rPr>
          <w:rFonts w:eastAsia="Times New Roman" w:cs="Times New Roman"/>
          <w:i/>
          <w:iCs/>
          <w:color w:val="3D3D3D"/>
          <w:szCs w:val="28"/>
          <w:lang w:eastAsia="ru-RU"/>
        </w:rPr>
        <w:t>Время фронта</w:t>
      </w:r>
      <w:r>
        <w:rPr>
          <w:rFonts w:eastAsia="Times New Roman" w:cs="Times New Roman"/>
          <w:b/>
          <w:bCs/>
          <w:color w:val="3D3D3D"/>
          <w:szCs w:val="28"/>
          <w:lang w:eastAsia="ru-RU"/>
        </w:rPr>
        <w:t xml:space="preserve"> </w:t>
      </w:r>
      <w:r w:rsidRPr="003044B9">
        <w:rPr>
          <w:rFonts w:eastAsia="Times New Roman" w:cs="Times New Roman"/>
          <w:b/>
          <w:bCs/>
          <w:color w:val="3D3D3D"/>
          <w:szCs w:val="28"/>
          <w:lang w:eastAsia="ru-RU"/>
        </w:rPr>
        <w:t>t </w:t>
      </w:r>
      <w:r>
        <w:rPr>
          <w:rFonts w:eastAsia="Times New Roman" w:cs="Times New Roman"/>
          <w:b/>
          <w:bCs/>
          <w:i/>
          <w:iCs/>
          <w:color w:val="3D3D3D"/>
          <w:szCs w:val="28"/>
          <w:vertAlign w:val="subscript"/>
          <w:lang w:eastAsia="ru-RU"/>
        </w:rPr>
        <w:t>ф</w:t>
      </w:r>
      <w:r>
        <w:rPr>
          <w:rFonts w:eastAsia="Times New Roman" w:cs="Times New Roman"/>
          <w:b/>
          <w:bCs/>
          <w:color w:val="3D3D3D"/>
          <w:szCs w:val="28"/>
          <w:lang w:eastAsia="ru-RU"/>
        </w:rPr>
        <w:t xml:space="preserve"> – </w:t>
      </w:r>
      <w:r w:rsidRPr="00615868">
        <w:rPr>
          <w:rFonts w:eastAsia="Times New Roman" w:cs="Times New Roman"/>
          <w:color w:val="3D3D3D"/>
          <w:szCs w:val="28"/>
          <w:lang w:eastAsia="ru-RU"/>
        </w:rPr>
        <w:t xml:space="preserve">на </w:t>
      </w:r>
      <w:r w:rsidRPr="00910B23">
        <w:rPr>
          <w:rFonts w:eastAsia="Times New Roman" w:cs="Times New Roman"/>
          <w:i/>
          <w:iCs/>
          <w:color w:val="3D3D3D"/>
          <w:szCs w:val="28"/>
          <w:lang w:eastAsia="ru-RU"/>
        </w:rPr>
        <w:t>Графиках 1 и 2</w:t>
      </w:r>
      <w:r>
        <w:rPr>
          <w:rFonts w:eastAsia="Times New Roman" w:cs="Times New Roman"/>
          <w:color w:val="3D3D3D"/>
          <w:szCs w:val="28"/>
          <w:lang w:eastAsia="ru-RU"/>
        </w:rPr>
        <w:t xml:space="preserve"> плавно увеличивается, по причине </w:t>
      </w:r>
      <w:r>
        <w:rPr>
          <w:rFonts w:cs="Times New Roman"/>
          <w:color w:val="3D3D3D"/>
          <w:szCs w:val="28"/>
          <w:shd w:val="clear" w:color="auto" w:fill="FFFFFF"/>
        </w:rPr>
        <w:t>у</w:t>
      </w:r>
      <w:r w:rsidRPr="005E60FB">
        <w:rPr>
          <w:rFonts w:cs="Times New Roman"/>
          <w:color w:val="3D3D3D"/>
          <w:szCs w:val="28"/>
          <w:shd w:val="clear" w:color="auto" w:fill="FFFFFF"/>
        </w:rPr>
        <w:t>величение коллекторного тока определяется увеличением прямого напряжения на эмиттерном переходе</w:t>
      </w:r>
      <w:r>
        <w:rPr>
          <w:rFonts w:cs="Times New Roman"/>
          <w:color w:val="3D3D3D"/>
          <w:szCs w:val="28"/>
          <w:shd w:val="clear" w:color="auto" w:fill="FFFFFF"/>
        </w:rPr>
        <w:t xml:space="preserve">, </w:t>
      </w:r>
      <w:r w:rsidRPr="005E60FB">
        <w:rPr>
          <w:rFonts w:cs="Times New Roman"/>
          <w:color w:val="3D3D3D"/>
          <w:szCs w:val="28"/>
          <w:shd w:val="clear" w:color="auto" w:fill="FFFFFF"/>
        </w:rPr>
        <w:t>заряжается емкость </w:t>
      </w:r>
      <w:r w:rsidRPr="005E60FB">
        <w:rPr>
          <w:rFonts w:cs="Times New Roman"/>
          <w:i/>
          <w:iCs/>
          <w:color w:val="3D3D3D"/>
          <w:szCs w:val="28"/>
          <w:shd w:val="clear" w:color="auto" w:fill="FFFFFF"/>
        </w:rPr>
        <w:t>C</w:t>
      </w:r>
      <w:r w:rsidRPr="005E60FB">
        <w:rPr>
          <w:rFonts w:cs="Times New Roman"/>
          <w:i/>
          <w:iCs/>
          <w:color w:val="3D3D3D"/>
          <w:szCs w:val="28"/>
          <w:shd w:val="clear" w:color="auto" w:fill="FFFFFF"/>
          <w:vertAlign w:val="subscript"/>
        </w:rPr>
        <w:t>Э</w:t>
      </w:r>
      <w:r>
        <w:rPr>
          <w:rFonts w:cs="Times New Roman"/>
          <w:color w:val="3D3D3D"/>
          <w:szCs w:val="28"/>
          <w:shd w:val="clear" w:color="auto" w:fill="FFFFFF"/>
        </w:rPr>
        <w:t>,</w:t>
      </w:r>
      <w:r w:rsidRPr="005E60FB">
        <w:rPr>
          <w:rFonts w:cs="Times New Roman"/>
          <w:color w:val="3D3D3D"/>
          <w:szCs w:val="28"/>
          <w:shd w:val="clear" w:color="auto" w:fill="FFFFFF"/>
        </w:rPr>
        <w:t xml:space="preserve"> и увеличением количества электронов, переходящих из эмиттера в базу и далее в коллектор</w:t>
      </w:r>
      <w:r>
        <w:rPr>
          <w:rFonts w:cs="Times New Roman"/>
          <w:color w:val="3D3D3D"/>
          <w:szCs w:val="28"/>
          <w:shd w:val="clear" w:color="auto" w:fill="FFFFFF"/>
        </w:rPr>
        <w:t xml:space="preserve">. </w:t>
      </w:r>
      <w:r>
        <w:rPr>
          <w:rFonts w:eastAsia="Times New Roman" w:cs="Times New Roman"/>
          <w:color w:val="3D3D3D"/>
          <w:szCs w:val="28"/>
          <w:lang w:eastAsia="ru-RU"/>
        </w:rPr>
        <w:t>На</w:t>
      </w:r>
      <w:r>
        <w:rPr>
          <w:rFonts w:eastAsia="Times New Roman" w:cs="Times New Roman"/>
          <w:color w:val="3D3D3D"/>
          <w:szCs w:val="28"/>
          <w:lang w:eastAsia="ru-RU"/>
        </w:rPr>
        <w:t xml:space="preserve"> </w:t>
      </w:r>
      <w:r w:rsidRPr="00910B23">
        <w:rPr>
          <w:rFonts w:eastAsia="Times New Roman" w:cs="Times New Roman"/>
          <w:i/>
          <w:iCs/>
          <w:color w:val="3D3D3D"/>
          <w:szCs w:val="28"/>
          <w:lang w:eastAsia="ru-RU"/>
        </w:rPr>
        <w:t>Г</w:t>
      </w:r>
      <w:r w:rsidRPr="00910B23">
        <w:rPr>
          <w:rFonts w:eastAsia="Times New Roman" w:cs="Times New Roman"/>
          <w:i/>
          <w:iCs/>
          <w:color w:val="3D3D3D"/>
          <w:szCs w:val="28"/>
          <w:lang w:eastAsia="ru-RU"/>
        </w:rPr>
        <w:t>рафиках</w:t>
      </w:r>
      <w:r w:rsidRPr="00910B23">
        <w:rPr>
          <w:rFonts w:eastAsia="Times New Roman" w:cs="Times New Roman"/>
          <w:i/>
          <w:iCs/>
          <w:color w:val="3D3D3D"/>
          <w:szCs w:val="28"/>
          <w:lang w:eastAsia="ru-RU"/>
        </w:rPr>
        <w:t xml:space="preserve"> 3 и 4 </w:t>
      </w:r>
      <w:r w:rsidRPr="003044B9">
        <w:rPr>
          <w:rFonts w:eastAsia="Times New Roman" w:cs="Times New Roman"/>
          <w:b/>
          <w:bCs/>
          <w:i/>
          <w:iCs/>
          <w:color w:val="3D3D3D"/>
          <w:szCs w:val="28"/>
          <w:lang w:eastAsia="ru-RU"/>
        </w:rPr>
        <w:t>t </w:t>
      </w:r>
      <w:r w:rsidRPr="00910B23">
        <w:rPr>
          <w:rFonts w:eastAsia="Times New Roman" w:cs="Times New Roman"/>
          <w:b/>
          <w:bCs/>
          <w:i/>
          <w:iCs/>
          <w:color w:val="3D3D3D"/>
          <w:szCs w:val="28"/>
          <w:vertAlign w:val="subscript"/>
          <w:lang w:eastAsia="ru-RU"/>
        </w:rPr>
        <w:t>ф</w:t>
      </w:r>
      <w:r w:rsidRPr="00615868">
        <w:rPr>
          <w:rFonts w:eastAsia="Times New Roman" w:cs="Times New Roman"/>
          <w:color w:val="3D3D3D"/>
          <w:szCs w:val="28"/>
          <w:lang w:eastAsia="ru-RU"/>
        </w:rPr>
        <w:t xml:space="preserve"> уменьшается </w:t>
      </w:r>
      <w:r w:rsidRPr="00615868">
        <w:rPr>
          <w:rFonts w:eastAsia="Times New Roman" w:cs="Times New Roman"/>
          <w:color w:val="3D3D3D"/>
          <w:szCs w:val="28"/>
          <w:lang w:eastAsia="ru-RU"/>
        </w:rPr>
        <w:t>т. к.</w:t>
      </w:r>
      <w:r>
        <w:rPr>
          <w:rFonts w:eastAsia="Times New Roman" w:cs="Times New Roman"/>
          <w:color w:val="3D3D3D"/>
          <w:szCs w:val="28"/>
          <w:lang w:eastAsia="ru-RU"/>
        </w:rPr>
        <w:t xml:space="preserve"> происходит увеличение напряжения базы, которое прямо пропорционально увеличению тока базы</w:t>
      </w:r>
      <w:r w:rsidRPr="00615868">
        <w:rPr>
          <w:rFonts w:eastAsia="Times New Roman" w:cs="Times New Roman"/>
          <w:color w:val="3D3D3D"/>
          <w:szCs w:val="28"/>
          <w:lang w:eastAsia="ru-RU"/>
        </w:rPr>
        <w:t xml:space="preserve">. </w:t>
      </w:r>
    </w:p>
    <w:p w14:paraId="60C0B490" w14:textId="6CEA86EB" w:rsidR="00910B23" w:rsidRDefault="00910B23" w:rsidP="00910B23">
      <w:pPr>
        <w:spacing w:before="150" w:after="150" w:line="379" w:lineRule="atLeast"/>
        <w:ind w:right="150"/>
        <w:rPr>
          <w:rFonts w:eastAsia="Times New Roman" w:cs="Times New Roman"/>
          <w:b/>
          <w:bCs/>
          <w:color w:val="3D3D3D"/>
          <w:szCs w:val="28"/>
          <w:lang w:eastAsia="ru-RU"/>
        </w:rPr>
      </w:pPr>
      <w:r w:rsidRPr="00910B23">
        <w:rPr>
          <w:rFonts w:eastAsia="Times New Roman" w:cs="Times New Roman"/>
          <w:i/>
          <w:iCs/>
          <w:color w:val="3D3D3D"/>
          <w:szCs w:val="28"/>
          <w:lang w:eastAsia="ru-RU"/>
        </w:rPr>
        <w:t>В</w:t>
      </w:r>
      <w:r w:rsidRPr="003044B9">
        <w:rPr>
          <w:rFonts w:eastAsia="Times New Roman" w:cs="Times New Roman"/>
          <w:i/>
          <w:iCs/>
          <w:color w:val="3D3D3D"/>
          <w:szCs w:val="28"/>
          <w:lang w:eastAsia="ru-RU"/>
        </w:rPr>
        <w:t>рем</w:t>
      </w:r>
      <w:r w:rsidRPr="00910B23">
        <w:rPr>
          <w:rFonts w:eastAsia="Times New Roman" w:cs="Times New Roman"/>
          <w:i/>
          <w:iCs/>
          <w:color w:val="3D3D3D"/>
          <w:szCs w:val="28"/>
          <w:lang w:eastAsia="ru-RU"/>
        </w:rPr>
        <w:t>я</w:t>
      </w:r>
      <w:r w:rsidRPr="003044B9">
        <w:rPr>
          <w:rFonts w:eastAsia="Times New Roman" w:cs="Times New Roman"/>
          <w:i/>
          <w:iCs/>
          <w:color w:val="3D3D3D"/>
          <w:szCs w:val="28"/>
          <w:lang w:eastAsia="ru-RU"/>
        </w:rPr>
        <w:t xml:space="preserve"> рассасывания t </w:t>
      </w:r>
      <w:r w:rsidRPr="003044B9">
        <w:rPr>
          <w:rFonts w:eastAsia="Times New Roman" w:cs="Times New Roman"/>
          <w:i/>
          <w:iCs/>
          <w:color w:val="3D3D3D"/>
          <w:szCs w:val="28"/>
          <w:vertAlign w:val="subscript"/>
          <w:lang w:eastAsia="ru-RU"/>
        </w:rPr>
        <w:t>рас</w:t>
      </w:r>
      <w:r>
        <w:rPr>
          <w:rFonts w:eastAsia="Times New Roman" w:cs="Times New Roman"/>
          <w:i/>
          <w:iCs/>
          <w:color w:val="3D3D3D"/>
          <w:szCs w:val="28"/>
          <w:vertAlign w:val="subscript"/>
          <w:lang w:eastAsia="ru-RU"/>
        </w:rPr>
        <w:t xml:space="preserve"> </w:t>
      </w:r>
      <w:r>
        <w:rPr>
          <w:rFonts w:eastAsia="Times New Roman" w:cs="Times New Roman"/>
          <w:b/>
          <w:bCs/>
          <w:color w:val="3D3D3D"/>
          <w:szCs w:val="28"/>
          <w:lang w:eastAsia="ru-RU"/>
        </w:rPr>
        <w:t xml:space="preserve">– </w:t>
      </w:r>
      <w:r w:rsidRPr="00615868">
        <w:rPr>
          <w:rFonts w:eastAsia="Times New Roman" w:cs="Times New Roman"/>
          <w:color w:val="3D3D3D"/>
          <w:szCs w:val="28"/>
          <w:lang w:eastAsia="ru-RU"/>
        </w:rPr>
        <w:t xml:space="preserve">на </w:t>
      </w:r>
      <w:r w:rsidRPr="00910B23">
        <w:rPr>
          <w:rFonts w:eastAsia="Times New Roman" w:cs="Times New Roman"/>
          <w:i/>
          <w:iCs/>
          <w:color w:val="3D3D3D"/>
          <w:szCs w:val="28"/>
          <w:lang w:eastAsia="ru-RU"/>
        </w:rPr>
        <w:t xml:space="preserve">Графиках 1 и </w:t>
      </w:r>
      <w:r w:rsidRPr="00910B23">
        <w:rPr>
          <w:rFonts w:eastAsia="Times New Roman" w:cs="Times New Roman"/>
          <w:i/>
          <w:iCs/>
          <w:color w:val="3D3D3D"/>
          <w:szCs w:val="28"/>
          <w:lang w:eastAsia="ru-RU"/>
        </w:rPr>
        <w:t>2</w:t>
      </w:r>
      <w:r>
        <w:rPr>
          <w:rFonts w:eastAsia="Times New Roman" w:cs="Times New Roman"/>
          <w:color w:val="3D3D3D"/>
          <w:szCs w:val="28"/>
          <w:lang w:eastAsia="ru-RU"/>
        </w:rPr>
        <w:t xml:space="preserve"> уменьшается из-за того, что </w:t>
      </w:r>
      <w:r w:rsidRPr="003044B9">
        <w:rPr>
          <w:rFonts w:eastAsia="Times New Roman" w:cs="Times New Roman"/>
          <w:color w:val="3D3D3D"/>
          <w:szCs w:val="28"/>
          <w:lang w:eastAsia="ru-RU"/>
        </w:rPr>
        <w:t>уменьш</w:t>
      </w:r>
      <w:r>
        <w:rPr>
          <w:rFonts w:eastAsia="Times New Roman" w:cs="Times New Roman"/>
          <w:color w:val="3D3D3D"/>
          <w:szCs w:val="28"/>
          <w:lang w:eastAsia="ru-RU"/>
        </w:rPr>
        <w:t>ением</w:t>
      </w:r>
      <w:r w:rsidRPr="003044B9">
        <w:rPr>
          <w:rFonts w:eastAsia="Times New Roman" w:cs="Times New Roman"/>
          <w:color w:val="3D3D3D"/>
          <w:szCs w:val="28"/>
          <w:lang w:eastAsia="ru-RU"/>
        </w:rPr>
        <w:t xml:space="preserve"> врем</w:t>
      </w:r>
      <w:r>
        <w:rPr>
          <w:rFonts w:eastAsia="Times New Roman" w:cs="Times New Roman"/>
          <w:color w:val="3D3D3D"/>
          <w:szCs w:val="28"/>
          <w:lang w:eastAsia="ru-RU"/>
        </w:rPr>
        <w:t>ени</w:t>
      </w:r>
      <w:r w:rsidRPr="003044B9">
        <w:rPr>
          <w:rFonts w:eastAsia="Times New Roman" w:cs="Times New Roman"/>
          <w:color w:val="3D3D3D"/>
          <w:szCs w:val="28"/>
          <w:lang w:eastAsia="ru-RU"/>
        </w:rPr>
        <w:t xml:space="preserve"> жизни неосновных носителей электронов в базе</w:t>
      </w:r>
      <w:r>
        <w:rPr>
          <w:rFonts w:eastAsia="Times New Roman" w:cs="Times New Roman"/>
          <w:color w:val="3D3D3D"/>
          <w:szCs w:val="28"/>
          <w:lang w:eastAsia="ru-RU"/>
        </w:rPr>
        <w:t>, и</w:t>
      </w:r>
      <w:r w:rsidRPr="003044B9">
        <w:rPr>
          <w:rFonts w:eastAsia="Times New Roman" w:cs="Times New Roman"/>
          <w:color w:val="3D3D3D"/>
          <w:szCs w:val="28"/>
          <w:lang w:eastAsia="ru-RU"/>
        </w:rPr>
        <w:t xml:space="preserve"> уменьшать </w:t>
      </w:r>
      <w:r w:rsidRPr="003044B9">
        <w:rPr>
          <w:rFonts w:eastAsia="Times New Roman" w:cs="Times New Roman"/>
          <w:i/>
          <w:iCs/>
          <w:color w:val="3D3D3D"/>
          <w:szCs w:val="28"/>
          <w:lang w:eastAsia="ru-RU"/>
        </w:rPr>
        <w:t>I</w:t>
      </w:r>
      <w:r w:rsidRPr="003044B9">
        <w:rPr>
          <w:rFonts w:eastAsia="Times New Roman" w:cs="Times New Roman"/>
          <w:i/>
          <w:iCs/>
          <w:color w:val="3D3D3D"/>
          <w:szCs w:val="28"/>
          <w:vertAlign w:val="subscript"/>
          <w:lang w:eastAsia="ru-RU"/>
        </w:rPr>
        <w:t xml:space="preserve">Б </w:t>
      </w:r>
      <w:r w:rsidRPr="003044B9">
        <w:rPr>
          <w:rFonts w:eastAsia="Times New Roman" w:cs="Times New Roman"/>
          <w:color w:val="3D3D3D"/>
          <w:szCs w:val="28"/>
          <w:lang w:eastAsia="ru-RU"/>
        </w:rPr>
        <w:t>и</w:t>
      </w:r>
      <w:r>
        <w:rPr>
          <w:rFonts w:eastAsia="Times New Roman" w:cs="Times New Roman"/>
          <w:color w:val="3D3D3D"/>
          <w:szCs w:val="28"/>
          <w:lang w:eastAsia="ru-RU"/>
        </w:rPr>
        <w:t>ли</w:t>
      </w:r>
      <w:r w:rsidRPr="003044B9">
        <w:rPr>
          <w:rFonts w:eastAsia="Times New Roman" w:cs="Times New Roman"/>
          <w:color w:val="3D3D3D"/>
          <w:szCs w:val="28"/>
          <w:lang w:eastAsia="ru-RU"/>
        </w:rPr>
        <w:t xml:space="preserve"> увеличивать</w:t>
      </w:r>
      <w:r>
        <w:rPr>
          <w:rFonts w:eastAsia="Times New Roman" w:cs="Times New Roman"/>
          <w:color w:val="3D3D3D"/>
          <w:szCs w:val="28"/>
          <w:lang w:eastAsia="ru-RU"/>
        </w:rPr>
        <w:t xml:space="preserve"> </w:t>
      </w:r>
      <w:r w:rsidRPr="003044B9">
        <w:rPr>
          <w:rFonts w:eastAsia="Times New Roman" w:cs="Times New Roman"/>
          <w:i/>
          <w:iCs/>
          <w:color w:val="3D3D3D"/>
          <w:szCs w:val="28"/>
          <w:lang w:eastAsia="ru-RU"/>
        </w:rPr>
        <w:t>I</w:t>
      </w:r>
      <w:r w:rsidRPr="003044B9">
        <w:rPr>
          <w:rFonts w:eastAsia="Times New Roman" w:cs="Times New Roman"/>
          <w:i/>
          <w:iCs/>
          <w:color w:val="3D3D3D"/>
          <w:szCs w:val="28"/>
          <w:vertAlign w:val="subscript"/>
          <w:lang w:eastAsia="ru-RU"/>
        </w:rPr>
        <w:t>Б</w:t>
      </w:r>
      <w:r>
        <w:rPr>
          <w:rFonts w:eastAsia="Times New Roman" w:cs="Times New Roman"/>
          <w:color w:val="3D3D3D"/>
          <w:szCs w:val="28"/>
          <w:lang w:eastAsia="ru-RU"/>
        </w:rPr>
        <w:t xml:space="preserve">, на Графике 4 </w:t>
      </w:r>
      <w:r w:rsidRPr="003044B9">
        <w:rPr>
          <w:rFonts w:eastAsia="Times New Roman" w:cs="Times New Roman"/>
          <w:i/>
          <w:iCs/>
          <w:color w:val="3D3D3D"/>
          <w:szCs w:val="28"/>
          <w:lang w:eastAsia="ru-RU"/>
        </w:rPr>
        <w:t>t </w:t>
      </w:r>
      <w:r w:rsidRPr="003044B9">
        <w:rPr>
          <w:rFonts w:eastAsia="Times New Roman" w:cs="Times New Roman"/>
          <w:i/>
          <w:iCs/>
          <w:color w:val="3D3D3D"/>
          <w:szCs w:val="28"/>
          <w:vertAlign w:val="subscript"/>
          <w:lang w:eastAsia="ru-RU"/>
        </w:rPr>
        <w:t>рас</w:t>
      </w:r>
      <w:r>
        <w:rPr>
          <w:rFonts w:eastAsia="Times New Roman" w:cs="Times New Roman"/>
          <w:color w:val="3D3D3D"/>
          <w:szCs w:val="28"/>
          <w:lang w:eastAsia="ru-RU"/>
        </w:rPr>
        <w:t xml:space="preserve"> плавно увеличивается, так же как и на Графике 3, однако на последнем увеличение будет менее плавным. </w:t>
      </w:r>
    </w:p>
    <w:p w14:paraId="394DDD79" w14:textId="10F15D60" w:rsidR="00910B23" w:rsidRPr="00524BB8" w:rsidRDefault="00910B23" w:rsidP="00524BB8">
      <w:pPr>
        <w:spacing w:before="150" w:after="150" w:line="379" w:lineRule="atLeast"/>
        <w:ind w:right="150"/>
        <w:rPr>
          <w:rFonts w:eastAsia="Times New Roman" w:cs="Times New Roman"/>
          <w:color w:val="3D3D3D"/>
          <w:szCs w:val="28"/>
          <w:lang w:eastAsia="ru-RU"/>
        </w:rPr>
      </w:pPr>
      <w:r w:rsidRPr="00910B23">
        <w:rPr>
          <w:rFonts w:eastAsia="Times New Roman" w:cs="Times New Roman"/>
          <w:i/>
          <w:iCs/>
          <w:color w:val="3D3D3D"/>
          <w:szCs w:val="28"/>
          <w:lang w:eastAsia="ru-RU"/>
        </w:rPr>
        <w:t>В</w:t>
      </w:r>
      <w:r w:rsidRPr="003044B9">
        <w:rPr>
          <w:rFonts w:eastAsia="Times New Roman" w:cs="Times New Roman"/>
          <w:i/>
          <w:iCs/>
          <w:color w:val="3D3D3D"/>
          <w:szCs w:val="28"/>
          <w:lang w:eastAsia="ru-RU"/>
        </w:rPr>
        <w:t>рем</w:t>
      </w:r>
      <w:r w:rsidRPr="00910B23">
        <w:rPr>
          <w:rFonts w:eastAsia="Times New Roman" w:cs="Times New Roman"/>
          <w:i/>
          <w:iCs/>
          <w:color w:val="3D3D3D"/>
          <w:szCs w:val="28"/>
          <w:lang w:eastAsia="ru-RU"/>
        </w:rPr>
        <w:t>я</w:t>
      </w:r>
      <w:r w:rsidRPr="003044B9">
        <w:rPr>
          <w:rFonts w:eastAsia="Times New Roman" w:cs="Times New Roman"/>
          <w:i/>
          <w:iCs/>
          <w:color w:val="3D3D3D"/>
          <w:szCs w:val="28"/>
          <w:lang w:eastAsia="ru-RU"/>
        </w:rPr>
        <w:t xml:space="preserve"> среза t </w:t>
      </w:r>
      <w:r w:rsidRPr="003044B9">
        <w:rPr>
          <w:rFonts w:eastAsia="Times New Roman" w:cs="Times New Roman"/>
          <w:i/>
          <w:iCs/>
          <w:color w:val="3D3D3D"/>
          <w:szCs w:val="28"/>
          <w:vertAlign w:val="subscript"/>
          <w:lang w:eastAsia="ru-RU"/>
        </w:rPr>
        <w:t>с</w:t>
      </w:r>
      <w:r w:rsidRPr="003044B9">
        <w:rPr>
          <w:rFonts w:eastAsia="Times New Roman" w:cs="Times New Roman"/>
          <w:color w:val="3D3D3D"/>
          <w:szCs w:val="28"/>
          <w:lang w:eastAsia="ru-RU"/>
        </w:rPr>
        <w:t> </w:t>
      </w:r>
      <w:r>
        <w:rPr>
          <w:rFonts w:eastAsia="Times New Roman" w:cs="Times New Roman"/>
          <w:color w:val="3D3D3D"/>
          <w:szCs w:val="28"/>
          <w:lang w:eastAsia="ru-RU"/>
        </w:rPr>
        <w:t xml:space="preserve">– на </w:t>
      </w:r>
      <w:r w:rsidRPr="00910B23">
        <w:rPr>
          <w:rFonts w:eastAsia="Times New Roman" w:cs="Times New Roman"/>
          <w:i/>
          <w:iCs/>
          <w:color w:val="3D3D3D"/>
          <w:szCs w:val="28"/>
          <w:lang w:eastAsia="ru-RU"/>
        </w:rPr>
        <w:t>Графиках 1, 2 и 4</w:t>
      </w:r>
      <w:r>
        <w:rPr>
          <w:rFonts w:eastAsia="Times New Roman" w:cs="Times New Roman"/>
          <w:color w:val="3D3D3D"/>
          <w:szCs w:val="28"/>
          <w:lang w:eastAsia="ru-RU"/>
        </w:rPr>
        <w:t xml:space="preserve"> </w:t>
      </w:r>
      <w:r>
        <w:rPr>
          <w:rFonts w:eastAsia="Times New Roman" w:cs="Times New Roman"/>
          <w:color w:val="3D3D3D"/>
          <w:szCs w:val="28"/>
          <w:lang w:eastAsia="ru-RU"/>
        </w:rPr>
        <w:t xml:space="preserve">резко уменьшается, </w:t>
      </w:r>
      <w:r w:rsidRPr="00163084">
        <w:rPr>
          <w:rFonts w:eastAsia="Times New Roman" w:cs="Times New Roman"/>
          <w:color w:val="3D3D3D"/>
          <w:szCs w:val="28"/>
          <w:lang w:eastAsia="ru-RU"/>
        </w:rPr>
        <w:t xml:space="preserve">что </w:t>
      </w:r>
      <w:r w:rsidRPr="00163084">
        <w:rPr>
          <w:rFonts w:cs="Times New Roman"/>
          <w:color w:val="000000"/>
          <w:szCs w:val="28"/>
        </w:rPr>
        <w:t xml:space="preserve">связано с увеличением значения выключающего </w:t>
      </w:r>
      <w:r w:rsidR="00524BB8" w:rsidRPr="00163084">
        <w:rPr>
          <w:rFonts w:cs="Times New Roman"/>
          <w:color w:val="000000"/>
          <w:szCs w:val="28"/>
        </w:rPr>
        <w:t>тока и</w:t>
      </w:r>
      <w:r w:rsidRPr="00163084">
        <w:rPr>
          <w:rFonts w:cs="Times New Roman"/>
          <w:color w:val="000000"/>
          <w:szCs w:val="28"/>
        </w:rPr>
        <w:t xml:space="preserve"> уменьшением</w:t>
      </w:r>
      <w:r w:rsidRPr="00163084">
        <w:t xml:space="preserve"> </w:t>
      </w:r>
      <w:r w:rsidR="00524BB8">
        <w:rPr>
          <w:noProof/>
        </w:rPr>
        <w:t xml:space="preserve">коллекторного </w:t>
      </w:r>
      <w:r w:rsidR="00524BB8">
        <w:rPr>
          <w:noProof/>
        </w:rPr>
        <w:lastRenderedPageBreak/>
        <w:t>тока</w:t>
      </w:r>
      <w:r>
        <w:rPr>
          <w:rFonts w:eastAsia="Times New Roman" w:cs="Times New Roman"/>
          <w:color w:val="3D3D3D"/>
          <w:szCs w:val="28"/>
          <w:lang w:eastAsia="ru-RU"/>
        </w:rPr>
        <w:t xml:space="preserve">. </w:t>
      </w:r>
      <w:r w:rsidR="00524BB8">
        <w:rPr>
          <w:rFonts w:eastAsia="Times New Roman" w:cs="Times New Roman"/>
          <w:color w:val="3D3D3D"/>
          <w:szCs w:val="28"/>
          <w:lang w:eastAsia="ru-RU"/>
        </w:rPr>
        <w:t xml:space="preserve">Отсюда делаем вывод, что на </w:t>
      </w:r>
      <w:r w:rsidR="00524BB8" w:rsidRPr="00524BB8">
        <w:rPr>
          <w:rFonts w:eastAsia="Times New Roman" w:cs="Times New Roman"/>
          <w:i/>
          <w:iCs/>
          <w:color w:val="3D3D3D"/>
          <w:szCs w:val="28"/>
          <w:lang w:eastAsia="ru-RU"/>
        </w:rPr>
        <w:t>Графике 3</w:t>
      </w:r>
      <w:r w:rsidR="00524BB8">
        <w:rPr>
          <w:rFonts w:eastAsia="Times New Roman" w:cs="Times New Roman"/>
          <w:color w:val="3D3D3D"/>
          <w:szCs w:val="28"/>
          <w:lang w:eastAsia="ru-RU"/>
        </w:rPr>
        <w:t xml:space="preserve"> резкое увеличение </w:t>
      </w:r>
      <w:r w:rsidR="00524BB8" w:rsidRPr="003044B9">
        <w:rPr>
          <w:rFonts w:eastAsia="Times New Roman" w:cs="Times New Roman"/>
          <w:i/>
          <w:iCs/>
          <w:color w:val="3D3D3D"/>
          <w:szCs w:val="28"/>
          <w:lang w:eastAsia="ru-RU"/>
        </w:rPr>
        <w:t>t </w:t>
      </w:r>
      <w:r w:rsidR="00524BB8" w:rsidRPr="003044B9">
        <w:rPr>
          <w:rFonts w:eastAsia="Times New Roman" w:cs="Times New Roman"/>
          <w:i/>
          <w:iCs/>
          <w:color w:val="3D3D3D"/>
          <w:szCs w:val="28"/>
          <w:vertAlign w:val="subscript"/>
          <w:lang w:eastAsia="ru-RU"/>
        </w:rPr>
        <w:t>с</w:t>
      </w:r>
      <w:r w:rsidR="00524BB8" w:rsidRPr="003044B9">
        <w:rPr>
          <w:rFonts w:eastAsia="Times New Roman" w:cs="Times New Roman"/>
          <w:color w:val="3D3D3D"/>
          <w:szCs w:val="28"/>
          <w:lang w:eastAsia="ru-RU"/>
        </w:rPr>
        <w:t> </w:t>
      </w:r>
      <w:r w:rsidR="00524BB8">
        <w:rPr>
          <w:rFonts w:eastAsia="Times New Roman" w:cs="Times New Roman"/>
          <w:color w:val="3D3D3D"/>
          <w:szCs w:val="28"/>
          <w:lang w:eastAsia="ru-RU"/>
        </w:rPr>
        <w:t xml:space="preserve"> вызвано возрастанием коллекторного тока насыщения</w:t>
      </w:r>
      <w:r>
        <w:rPr>
          <w:rFonts w:ascii="Arial" w:hAnsi="Arial" w:cs="Arial"/>
          <w:color w:val="000000"/>
        </w:rPr>
        <w:t>.</w:t>
      </w:r>
    </w:p>
    <w:p w14:paraId="6E8ABD56" w14:textId="7DAF630F" w:rsidR="00957A32" w:rsidRDefault="00524BB8">
      <w:pPr>
        <w:ind w:firstLine="708"/>
        <w:rPr>
          <w:vertAlign w:val="subscript"/>
        </w:rPr>
      </w:pPr>
      <w:r>
        <w:t>В итоге м</w:t>
      </w:r>
      <w:r w:rsidR="00BC16E0">
        <w:t>ы получили графики, которые соответствуют</w:t>
      </w:r>
      <w:r>
        <w:t>,</w:t>
      </w:r>
      <w:r w:rsidR="00BC16E0">
        <w:t xml:space="preserve"> с нек</w:t>
      </w:r>
      <w:r w:rsidR="00BC16E0">
        <w:t>оторой погрешностью</w:t>
      </w:r>
      <w:r>
        <w:t>,</w:t>
      </w:r>
      <w:r w:rsidR="00BC16E0">
        <w:t xml:space="preserve"> теоретическим данным. Погрешность связана с качеством экспериментальной цепи, с погрешностью измерительных приборов и с количеством проводимых измерений. </w:t>
      </w:r>
    </w:p>
    <w:p w14:paraId="5B8E8566" w14:textId="77777777" w:rsidR="00957A32" w:rsidRDefault="00957A32">
      <w:pPr>
        <w:ind w:firstLine="0"/>
      </w:pPr>
    </w:p>
    <w:sectPr w:rsidR="00957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5F18" w14:textId="77777777" w:rsidR="00BC16E0" w:rsidRDefault="00BC16E0">
      <w:pPr>
        <w:spacing w:line="240" w:lineRule="auto"/>
      </w:pPr>
      <w:r>
        <w:separator/>
      </w:r>
    </w:p>
  </w:endnote>
  <w:endnote w:type="continuationSeparator" w:id="0">
    <w:p w14:paraId="5ABBA1E0" w14:textId="77777777" w:rsidR="00BC16E0" w:rsidRDefault="00BC1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5E89A" w14:textId="77777777" w:rsidR="00BC16E0" w:rsidRDefault="00BC16E0">
      <w:pPr>
        <w:spacing w:after="0"/>
      </w:pPr>
      <w:r>
        <w:separator/>
      </w:r>
    </w:p>
  </w:footnote>
  <w:footnote w:type="continuationSeparator" w:id="0">
    <w:p w14:paraId="3A79FCD0" w14:textId="77777777" w:rsidR="00BC16E0" w:rsidRDefault="00BC16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D58"/>
    <w:rsid w:val="001935D5"/>
    <w:rsid w:val="001A3A76"/>
    <w:rsid w:val="001E12D8"/>
    <w:rsid w:val="001E42D7"/>
    <w:rsid w:val="001E583F"/>
    <w:rsid w:val="002C05C9"/>
    <w:rsid w:val="003B2BF9"/>
    <w:rsid w:val="00470951"/>
    <w:rsid w:val="00524BB8"/>
    <w:rsid w:val="005A5222"/>
    <w:rsid w:val="0063396F"/>
    <w:rsid w:val="006B0D58"/>
    <w:rsid w:val="00711E4E"/>
    <w:rsid w:val="00856177"/>
    <w:rsid w:val="008575BA"/>
    <w:rsid w:val="008D0742"/>
    <w:rsid w:val="00910B23"/>
    <w:rsid w:val="00915327"/>
    <w:rsid w:val="00957A32"/>
    <w:rsid w:val="00997328"/>
    <w:rsid w:val="00B248E0"/>
    <w:rsid w:val="00B26823"/>
    <w:rsid w:val="00B5683D"/>
    <w:rsid w:val="00BC16E0"/>
    <w:rsid w:val="00C50996"/>
    <w:rsid w:val="00FA5605"/>
    <w:rsid w:val="65E56456"/>
    <w:rsid w:val="68BD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94CA"/>
  <w15:docId w15:val="{46821F8B-020F-418E-AB47-7B1A66F4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B23"/>
    <w:pPr>
      <w:spacing w:after="160" w:line="257" w:lineRule="auto"/>
      <w:ind w:firstLine="851"/>
      <w:jc w:val="both"/>
    </w:pPr>
    <w:rPr>
      <w:rFonts w:eastAsia="Calibri" w:cs="Calibr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Мухин Георгий</dc:creator>
  <cp:lastModifiedBy>Admin</cp:lastModifiedBy>
  <cp:revision>4</cp:revision>
  <dcterms:created xsi:type="dcterms:W3CDTF">2022-03-30T11:57:00Z</dcterms:created>
  <dcterms:modified xsi:type="dcterms:W3CDTF">2022-04-20T15:38:00Z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EAF10FD29D774D49A3B94E96196CC320</vt:lpwstr>
  </property>
</Properties>
</file>