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18" w:rsidRPr="00D60818" w:rsidRDefault="00D60818" w:rsidP="00D608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Исследование генератора гармонических колебаний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Цель работы:</w:t>
      </w:r>
      <w:r w:rsidRPr="00D6081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Построение схемы и изучение принципа работы генератора гармонических колебаний.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60818" w:rsidRPr="00D60818" w:rsidRDefault="00D60818" w:rsidP="00D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Лабораторная работа выполняется при помощи программы </w:t>
      </w:r>
      <w:proofErr w:type="spellStart"/>
      <w:r w:rsidRPr="00D608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Electronic</w:t>
      </w:r>
      <w:proofErr w:type="spellEnd"/>
      <w:r w:rsidRPr="00D608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D608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Workbench</w:t>
      </w:r>
      <w:proofErr w:type="spellEnd"/>
      <w:r w:rsidRPr="00D6081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755134" w:rsidRPr="00755134" w:rsidRDefault="00D60818" w:rsidP="00755134">
      <w:pPr>
        <w:pStyle w:val="1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u-RU"/>
        </w:rPr>
      </w:pPr>
      <w:r w:rsidRPr="00D608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55134" w:rsidRPr="00755134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u-RU"/>
        </w:rPr>
        <w:t>Стабилизация частоты генераторов</w:t>
      </w:r>
    </w:p>
    <w:p w:rsidR="00755134" w:rsidRDefault="00755134" w:rsidP="00755134">
      <w:pPr>
        <w:pStyle w:val="a5"/>
      </w:pPr>
      <w:r>
        <w:t>Стабильность частоты автогенераторов является одним из важнейших параметров. Воздействие дестабилизирующих факторов проявляется в изменении емкостей конденсаторов, индуктивностей дросселей и сопротивлении резисторов.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Причины нестабильности частоты генератора: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—изменение температуры;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—нестабильность напряжения источников питания;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—старение деталей схемы;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—вибрация;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—влияние потребителей выходного сигнала (нагрузки).</w:t>
      </w:r>
    </w:p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513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температуры</w:t>
      </w:r>
    </w:p>
    <w:p w:rsidR="00755134" w:rsidRDefault="00755134" w:rsidP="00755134">
      <w:pPr>
        <w:pStyle w:val="a5"/>
      </w:pPr>
      <w:bookmarkStart w:id="0" w:name="_GoBack"/>
      <w:bookmarkEnd w:id="0"/>
      <w:r>
        <w:t>Различают параметрическую и кварцевую стабилизацию.</w:t>
      </w:r>
    </w:p>
    <w:p w:rsidR="00755134" w:rsidRDefault="00755134" w:rsidP="00755134">
      <w:pPr>
        <w:pStyle w:val="a5"/>
      </w:pPr>
      <w:r>
        <w:t>Параметрическая стабилизация сводится к ослаблению влияния внешних факторов на частоту колебаний путем стабилизации температурных режимов и параметров источников питания.</w:t>
      </w:r>
    </w:p>
    <w:p w:rsidR="00755134" w:rsidRDefault="00755134" w:rsidP="00755134">
      <w:pPr>
        <w:pStyle w:val="a5"/>
      </w:pPr>
      <w:r>
        <w:t>Кварцевая стабилизация часто</w:t>
      </w:r>
      <w:r>
        <w:softHyphen/>
        <w:t>ты, заключается в применении кварцевых резонаторов, что дает очень низкую нестабильность час</w:t>
      </w:r>
      <w:r>
        <w:softHyphen/>
        <w:t>тоты, обычно порядка 10</w:t>
      </w:r>
      <w:r>
        <w:rPr>
          <w:vertAlign w:val="superscript"/>
        </w:rPr>
        <w:t>-8</w:t>
      </w:r>
      <w:r>
        <w:t>.</w:t>
      </w:r>
    </w:p>
    <w:p w:rsid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55134" w:rsidRPr="00755134" w:rsidTr="00755134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55134" w:rsidRPr="00755134" w:rsidRDefault="00755134" w:rsidP="007551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55134" w:rsidRPr="00755134" w:rsidRDefault="00755134" w:rsidP="0075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Порядок выполнения работы</w:t>
      </w:r>
    </w:p>
    <w:p w:rsidR="00D60818" w:rsidRPr="00D60818" w:rsidRDefault="00D60818" w:rsidP="00D6081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Собрать схему автогенератора, изображенную на рис. 1.</w:t>
      </w:r>
    </w:p>
    <w:p w:rsidR="00D60818" w:rsidRPr="00D60818" w:rsidRDefault="007B55DB" w:rsidP="00D6081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3051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1 – схема для исследования автогенератора, собранного по схеме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Установить значения параметров элементов в соответствии со схемой (рекомендуется использовать полученные при расчете). 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Включить схему.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Развернуть и настроить осциллограф, изменяя чувствительность и длительность развертки. 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Остановить процесс.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Нажать на осциллографе кнопку </w:t>
      </w:r>
      <w:proofErr w:type="spellStart"/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Expand</w:t>
      </w:r>
      <w:proofErr w:type="spellEnd"/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На экране можно просмотреть запись осциллограммы, начиная от момента включения схемы (рис. 2).</w:t>
      </w:r>
    </w:p>
    <w:p w:rsidR="00D60818" w:rsidRPr="00D60818" w:rsidRDefault="007B55DB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5752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18" w:rsidRPr="00D60818" w:rsidRDefault="00D60818" w:rsidP="00D6081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2 – наблюдение самовозбуждения генератора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Произвести расчет схемы для заданной частоты (Предлагается преподавателем или рассчитывается по формуле f = [Ваш номер по журналу] × 1000 Гц)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Подставить в схему полученные значения.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Повторить пункты 3 – 6.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 Установить маркеры 1 и 2 (синий и красный) так, как показано на рис.3, добиваясь, чтобы разность VA2-VA1 была как можно ближе к нулю.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Определив период колебаний из строки Т2-Т1, рассчитать частоту генерации и сравнить результат с расчетным.</w:t>
      </w:r>
    </w:p>
    <w:p w:rsid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13. Собрать схему автогенератора, изображенную на рис. 3</w:t>
      </w:r>
    </w:p>
    <w:p w:rsidR="007B55DB" w:rsidRPr="00D60818" w:rsidRDefault="007B55DB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36195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3 – схема для исследования автогенератора на ОУ с мостом Вина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 Установить значения параметров элементов в соответствии со схемой. 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15. Включить схему.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16. Развернуть и настроить осциллограф, изменяя чувствительность и длительность развертки. 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 Настроить генератор, изменяя сопротивление переменного резистора с помощью клавиш [R] (уменьшение сопротивления) и комбинации [</w:t>
      </w:r>
      <w:proofErr w:type="spellStart"/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</w:t>
      </w:r>
      <w:proofErr w:type="spellEnd"/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]+[R] (увеличение сопротивления).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18. Остановить процесс.</w:t>
      </w:r>
    </w:p>
    <w:p w:rsid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19. Нажать на осциллографе кнопку </w:t>
      </w:r>
      <w:proofErr w:type="spellStart"/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Expand</w:t>
      </w:r>
      <w:proofErr w:type="spellEnd"/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B55DB" w:rsidRPr="00D60818" w:rsidRDefault="007B55DB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80987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 4 – осциллограммы напряжения на конденсаторе и выходного сигнала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 Установить визирные линии 1 и 2 (синяя и красная) так, как показано на рис.3, добиваясь, чтобы разность VA2-VA1 была как можно ближе к нулю.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21. Определив период колебаний из строки Т2-Т1, рассчитать частоту генерации.</w:t>
      </w:r>
    </w:p>
    <w:p w:rsid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22. Рассчитать частоту генерации, используя параметры элементов схемы. Сравнить результаты с полученными опытным путем.</w:t>
      </w: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23. Сделать вывод.</w:t>
      </w: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Default="00902BE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02BE4" w:rsidRPr="006A24E0" w:rsidRDefault="00902BE4" w:rsidP="00902B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24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Генератор с кварцевым резонатором</w:t>
      </w:r>
    </w:p>
    <w:p w:rsidR="00902BE4" w:rsidRPr="006A24E0" w:rsidRDefault="00902BE4" w:rsidP="0090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Генераторы с кварцевым резонатором используются в разнообразных устройствах, начиная от радиопередатчиков (одно из самых первых применений) и кончая наручными часами. Для изготовления кварцевых резонаторов используется кварц — минерал естественного происхождения. Химически это двуокись кремния, а по структуре — кристалл. В природе кварц очень распространен, но полноценные кристаллы, пригодные для применения в качестве резонаторов, встречаются сравнительно редко. </w:t>
      </w:r>
    </w:p>
    <w:p w:rsidR="00902BE4" w:rsidRPr="006A24E0" w:rsidRDefault="00902BE4" w:rsidP="0090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изготовления резонатора из кварцевого кристалла вырезается пластина. Простейший метод ее вырезания — так называемый срез Кюри, при котором большие стороны пластины параллельны оси симметрии кристалла и перпендикулярны двум его граням. Исследования показали, что температурная стабильность кварца получается более высокой при косых срезах — например, под углами 35 или 49° к оси симметрии кристалла (срезы AT и ВТ). </w:t>
      </w:r>
    </w:p>
    <w:p w:rsidR="00902BE4" w:rsidRPr="006A24E0" w:rsidRDefault="00902BE4" w:rsidP="0090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пластину кварца положить между двумя металлическими обкладками и сжать, то на обкладках появятся электрические заряды противоположных знаков. Это явление, называемое прямым пьезоэлектрическим эффектом, присуще также турмалину, сегнетовой соли, некоторым видам синтетических кристаллов и керамики. При переходе от сжатия пластины к ее растяжению электрические заряды обкладок изменяют знаки. Пьезоэлектрический эффект обратим: если пластину кварца поместить в электрическое поле, то в кварце возникнет упругая деформация — сжатие или расширение в соответствии с направлением электрического поля. Это явление названо обратным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пьезоэлекрическим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эффектом. </w:t>
      </w:r>
    </w:p>
    <w:p w:rsidR="00902BE4" w:rsidRPr="006A24E0" w:rsidRDefault="00902BE4" w:rsidP="0090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Пластина кварца способна к собственным механическим колебаниям, при которых как по толщине, так и по длине распространяются упругие возмущения. Частота упругих колебаний зависит от размеров пластины. Так, поперечные колебания при толщине пластины b (в мм) при срезе Кюри имеют собственную частоту примерно 2,84/Ь (в МГц), а продольные колебания при длине пластины L (в мм) — 2,7/L МГц. </w:t>
      </w:r>
    </w:p>
    <w:p w:rsidR="00902BE4" w:rsidRPr="006A24E0" w:rsidRDefault="00902BE4" w:rsidP="0090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поддерживать собственные колебания пластины незатухающими, ее включают в схему автогенератора с помощью металлических обкладок и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кварцедер-жателя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Наиболее распространенный метод наложения обкладок — нанесение слоев серебра на поверхность кварца.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Кварцедержатель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для контакта внешних проводов с обкладками. Конструкцию из кварцевой пластины и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кварцедержателя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кварцевым резонатором. </w:t>
      </w:r>
    </w:p>
    <w:p w:rsidR="00902BE4" w:rsidRDefault="00902BE4" w:rsidP="0090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 пластину действует переменное напряжение, то она испытывает механические колебания. Следовательно, в цепи, содержащей кварц, протекает переменный ток, который состоит из двух слагаемых: тока емкостного характера, определяемого емкостью между обкладками, и тока зарядов, создаваемых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пьезо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-эффектом. Эта последняя</w:t>
      </w:r>
    </w:p>
    <w:p w:rsidR="00902BE4" w:rsidRDefault="00902BE4" w:rsidP="0090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слагаемая имеет по отношению к напряжению фазовый сдвиг, отличный от 90°, и ее вектор может либо опережать вектор напряжения, либо отставать от него. Когда частота внешнего напряжения близка к частоте собственных механических колебаний кварца, то наблюдается электромеханический резонанс; амплитуда тока и амплитуда собственных механических колебаний при этом становятся максимальными. Если при данном напряжении измерять ток в цепи вблизи резонансной частоты и определять фазовый сдвиг тока по отношению к напряжению, то можно подобрать электрическую схему, </w:t>
      </w: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эквивалентную кварцевому резонатору и представленную на рис. 8.35, а. (обозначения на рис. 8.35, а соответствуют обозначениям, принятым в EWB 5.0). В этой схеме конденсатор СО отображает емкость между обкладками кварца. Вторая ветвь, состоящая из индуктивности LS, емкости CS и активного сопротивления RS, представляет собой последовательный колебательный контур, собственная частота которого определяется формулой:</w:t>
      </w:r>
      <w:r w:rsidR="002544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112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BE4" w:rsidRPr="006A24E0" w:rsidRDefault="00902BE4" w:rsidP="00902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C=(CS-CO)/(CS+CO) — эквивалентная емкость контура с учетом емкости кварце-держателя. </w:t>
      </w:r>
    </w:p>
    <w:p w:rsidR="00902BE4" w:rsidRDefault="00902BE4" w:rsidP="00902B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427C8" w:rsidRDefault="00B427C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210175" cy="3619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02" w:rsidRPr="006A24E0" w:rsidRDefault="00254402" w:rsidP="00254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кварца существенно отличаются от параметров обычных контуров. Так, для кварцевого резонатора на 3 МГц емкость CS исчисляется десятыми и сотыми долями пикофарады, индуктивность LS — тысячами и десятками тысяч микрогенри (может быть и генри), сопротивление RS — единицами, десятками или, при неудачной конструкции, сотнями ом. Емкость СО между обкладками составляет единицы или десятки пикофарад. Добротность кварцевого резонатора достигает десятков тысяч, а в резонаторах сверхвысокой добротности — несколько миллионов. </w:t>
      </w:r>
    </w:p>
    <w:p w:rsidR="009F56B2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для испытания кварцевого резонатора из программы EWB 5.0 содержит резонатор Q, резистор R сопротивлением 0,01 Ом, функциональный генератор и измеритель АЧХ и ФЧХ. Значения параметров исследуемого резонатора показаны в диалоговом окне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56B2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62550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B2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испытания резонатора показ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ывают</w:t>
      </w: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что, кроме резонанса токов (частота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Fo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кварцевом резонаторе имеет место также и резонанс напряжения (частота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Fv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Частота резонанса по напряжению определяется цепочкой LS-RS-CS и равна </w:t>
      </w:r>
    </w:p>
    <w:p w:rsidR="009F56B2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077A1A" wp14:editId="7CE3F69B">
            <wp:extent cx="1866900" cy="336550"/>
            <wp:effectExtent l="0" t="0" r="0" b="6350"/>
            <wp:docPr id="11" name="Рисунок 11" descr="PACK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PACK54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B2" w:rsidRPr="006A24E0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Fv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близка к частоте параллельного резонанса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Fo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proofErr w:type="gram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CS&gt;CO.</w:t>
      </w:r>
      <w:proofErr w:type="gram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видно из </w:t>
      </w:r>
      <w:proofErr w:type="gram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ФЧХ ,</w:t>
      </w:r>
      <w:proofErr w:type="gram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промежутке между этими частотами реактивное сопротивление кварца имеет индуктивный характер (ток через резистор R, с которого снимается выходной сигнал напряжения на измеритель АЧХ-ФЧХ, запаздывает почти на 90°). Расчетные значения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Fo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Fv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полученные по </w:t>
      </w:r>
      <w:proofErr w:type="gram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формулам ,</w:t>
      </w:r>
      <w:proofErr w:type="gram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 совпадают с результатами моделирования.  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обротность определить по АЧХ достаточно сложно.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</w:t>
      </w: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следующую (очень приближенную) методику: суммировались значения коэффициентов передачи на частотах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Fo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(-102 дБ) и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Fv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(-198 дБ), из этой суммы вычиталось значение коэффициента передачи на частоте 990 кГц (-145 дБ, начало АЧХ), в результате чего получалась "высота" двух резонансных пиков в "чистом виде" (без пьедестала, равного коэффициенту передачи на частоте 990 кГц). Затем полученный остаток (155 дБ), равный сумме двух резонансных пиков, делился на два, в результате чего получаем приближенное эквивалентное значение добротности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Qе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=77,5 дБ=7500. Расчетное значение добротности можно получить по формуле, отличающейся от формулы для обычного колебательного контура наличием множителя, который называется коэффициентом </w:t>
      </w:r>
      <w:proofErr w:type="gram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включения  определяется</w:t>
      </w:r>
      <w:proofErr w:type="gram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выражением: p=CS/CO=0,096. В таком случае расчетное значение добротности </w:t>
      </w:r>
    </w:p>
    <w:p w:rsidR="009F56B2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43920F" wp14:editId="65471BCB">
            <wp:extent cx="2876550" cy="241300"/>
            <wp:effectExtent l="0" t="0" r="0" b="6350"/>
            <wp:docPr id="12" name="Рисунок 12" descr="PACK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PACK54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6B2" w:rsidRPr="006A24E0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превышает полученное по АЧХ значение, что объясняется </w:t>
      </w:r>
      <w:proofErr w:type="gram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неточностью</w:t>
      </w:r>
      <w:proofErr w:type="gram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изложенной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выще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методики.</w:t>
      </w:r>
    </w:p>
    <w:p w:rsidR="009F56B2" w:rsidRPr="006A24E0" w:rsidRDefault="009F56B2" w:rsidP="009F5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4402" w:rsidRDefault="00254402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427C8" w:rsidRPr="00D60818" w:rsidRDefault="00B427C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229225" cy="6610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D9" w:rsidRDefault="00D60818" w:rsidP="00F2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F277D9"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автогенератора с кварцевым резонатором на двухкаскадном усилителе показана на рис.  а. Первый каскад выполнен на транзисторе VT1, включенном по схеме с ОБ. Режим по постоянному току задается делителем на резисторах </w:t>
      </w:r>
      <w:proofErr w:type="spellStart"/>
      <w:r w:rsidR="00F277D9"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Rl</w:t>
      </w:r>
      <w:proofErr w:type="spellEnd"/>
      <w:r w:rsidR="00F277D9"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R2 и сопротивлением R4 в цепи эмиттера, конденсатор </w:t>
      </w:r>
      <w:proofErr w:type="spellStart"/>
      <w:r w:rsidR="00F277D9"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Cb</w:t>
      </w:r>
      <w:proofErr w:type="spellEnd"/>
      <w:r w:rsidR="00F277D9"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блокировочный. На выходе первого каскада включен эмиттерный повторитель на транзисторе VT2. Кварцевый резонатор Q включен в цепь положительной обратной связи, значения его параметров показаны в диалоговом окне</w:t>
      </w:r>
      <w:r w:rsidR="00F277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277D9" w:rsidRPr="006A24E0" w:rsidRDefault="00F277D9" w:rsidP="00F2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осциллограммы выходного сигнала </w:t>
      </w:r>
      <w:proofErr w:type="gram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генератора  видно</w:t>
      </w:r>
      <w:proofErr w:type="gram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частота колебаний </w:t>
      </w:r>
      <w:proofErr w:type="spellStart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>Fo</w:t>
      </w:r>
      <w:proofErr w:type="spellEnd"/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=l/(T2-Tl)=951 кГц почти на 5% меньше резонансной частоты кварца, что объясняется влиянием емкостей база-эмиттер и база-коллектор транзисторов. </w:t>
      </w:r>
    </w:p>
    <w:p w:rsidR="00F277D9" w:rsidRPr="006A24E0" w:rsidRDefault="00F277D9" w:rsidP="00F27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4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Контрольные вопросы и задания </w:t>
      </w:r>
    </w:p>
    <w:p w:rsidR="00F277D9" w:rsidRDefault="00F277D9" w:rsidP="00F277D9"/>
    <w:p w:rsidR="00D60818" w:rsidRPr="00D60818" w:rsidRDefault="00D60818" w:rsidP="00D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Контрольные вопросы:</w:t>
      </w:r>
    </w:p>
    <w:p w:rsidR="00D60818" w:rsidRPr="00D60818" w:rsidRDefault="00D60818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Что такое генератор гармонических колебаний? Каково его назначение</w:t>
      </w:r>
    </w:p>
    <w:p w:rsidR="00D60818" w:rsidRPr="00D60818" w:rsidRDefault="00C7574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D60818"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Как получить на выходе синусоидальный сигнал определенной частоты?</w:t>
      </w:r>
    </w:p>
    <w:p w:rsidR="00D60818" w:rsidRPr="00D60818" w:rsidRDefault="00C7574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D60818"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Назовите причины, вызывающие нарушение стабильности частоты автогенератора</w:t>
      </w:r>
    </w:p>
    <w:p w:rsidR="00D60818" w:rsidRDefault="00C7574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D60818" w:rsidRPr="00D6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Что такое кварцевый резонатор?</w:t>
      </w:r>
    </w:p>
    <w:p w:rsidR="00C75744" w:rsidRPr="00C75744" w:rsidRDefault="00C75744" w:rsidP="00C7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Как устроен кварцевый резонатор? </w:t>
      </w:r>
    </w:p>
    <w:p w:rsidR="00C75744" w:rsidRPr="00C75744" w:rsidRDefault="00C75744" w:rsidP="00C7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6. Проведите испытания кварцевого резонатора при сопротивлении резистора R=0,005 Ом. Сравните полученные результаты с расчетными. </w:t>
      </w:r>
    </w:p>
    <w:p w:rsidR="00C75744" w:rsidRPr="00C75744" w:rsidRDefault="00C75744" w:rsidP="00C7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 Проведите испытания </w:t>
      </w:r>
      <w:proofErr w:type="gramStart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резонатора  при</w:t>
      </w:r>
      <w:proofErr w:type="gramEnd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RS=100 Ом. </w:t>
      </w:r>
    </w:p>
    <w:p w:rsidR="00C75744" w:rsidRPr="00C75744" w:rsidRDefault="00C75744" w:rsidP="00C7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8. Исследуйте возможность использования схемы в диапазоне частот до 10 МГц, изменяя соответствующим образом параметры кварца. </w:t>
      </w:r>
    </w:p>
    <w:p w:rsidR="00C75744" w:rsidRPr="00C75744" w:rsidRDefault="00C75744" w:rsidP="00C75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Исследуйте зависимость частоты </w:t>
      </w:r>
      <w:proofErr w:type="gramStart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генератора  от</w:t>
      </w:r>
      <w:proofErr w:type="gramEnd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параметров СЕ и СС транзистора, а также от температуры в диапазоне от 27 до 100°С, использовав команду </w:t>
      </w:r>
      <w:proofErr w:type="spellStart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Temperature</w:t>
      </w:r>
      <w:proofErr w:type="spellEnd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Sweep</w:t>
      </w:r>
      <w:proofErr w:type="spellEnd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из меню </w:t>
      </w:r>
      <w:proofErr w:type="spellStart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Analysis</w:t>
      </w:r>
      <w:proofErr w:type="spellEnd"/>
      <w:r w:rsidRPr="00C757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C75744" w:rsidRPr="00D60818" w:rsidRDefault="00C75744" w:rsidP="00D608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60818" w:rsidRPr="00D60818" w:rsidRDefault="00D60818" w:rsidP="00D608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81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F40C6" w:rsidRDefault="00B427C8">
      <w:r>
        <w:rPr>
          <w:noProof/>
          <w:lang w:eastAsia="ru-RU"/>
        </w:rPr>
        <w:drawing>
          <wp:inline distT="0" distB="0" distL="0" distR="0" wp14:anchorId="04F7B953" wp14:editId="47AEF6CF">
            <wp:extent cx="5324475" cy="3276600"/>
            <wp:effectExtent l="0" t="0" r="9525" b="0"/>
            <wp:docPr id="5" name="Рисунок 5" descr="https://ruselectronic.com/_files/200007454-35a71379d2/kv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uselectronic.com/_files/200007454-35a71379d2/kvar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C8" w:rsidRDefault="00B427C8">
      <w:r>
        <w:rPr>
          <w:noProof/>
          <w:lang w:eastAsia="ru-RU"/>
        </w:rPr>
        <w:lastRenderedPageBreak/>
        <w:drawing>
          <wp:inline distT="0" distB="0" distL="0" distR="0" wp14:anchorId="389B1981" wp14:editId="44DC1CF9">
            <wp:extent cx="3343275" cy="3343275"/>
            <wp:effectExtent l="0" t="0" r="9525" b="9525"/>
            <wp:docPr id="6" name="Рисунок 6" descr="https://www.ruselectronic.com/_files/200008295-6f0d370054/кварц%208%20Мега%20Гер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selectronic.com/_files/200008295-6f0d370054/кварц%208%20Мега%20Герц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C8" w:rsidRDefault="00B427C8">
      <w:r>
        <w:rPr>
          <w:rFonts w:ascii="Arial" w:hAnsi="Arial" w:cs="Arial"/>
        </w:rPr>
        <w:t xml:space="preserve">Это </w:t>
      </w:r>
      <w:proofErr w:type="gramStart"/>
      <w:r>
        <w:rPr>
          <w:rFonts w:ascii="Arial" w:hAnsi="Arial" w:cs="Arial"/>
        </w:rPr>
        <w:t>говорит  о</w:t>
      </w:r>
      <w:proofErr w:type="gramEnd"/>
      <w:r>
        <w:rPr>
          <w:rFonts w:ascii="Arial" w:hAnsi="Arial" w:cs="Arial"/>
        </w:rPr>
        <w:t xml:space="preserve"> том, что на частоте </w:t>
      </w:r>
      <w:r>
        <w:rPr>
          <w:rStyle w:val="a4"/>
          <w:rFonts w:ascii="Arial" w:hAnsi="Arial" w:cs="Arial"/>
        </w:rPr>
        <w:t>последовательного</w:t>
      </w:r>
      <w:r>
        <w:rPr>
          <w:rFonts w:ascii="Arial" w:hAnsi="Arial" w:cs="Arial"/>
        </w:rPr>
        <w:t xml:space="preserve"> резонанса мы можем возбудить этот кварц на частоте 8 </w:t>
      </w:r>
      <w:proofErr w:type="spellStart"/>
      <w:r>
        <w:rPr>
          <w:rFonts w:ascii="Arial" w:hAnsi="Arial" w:cs="Arial"/>
        </w:rPr>
        <w:t>МегаГерц</w:t>
      </w:r>
      <w:proofErr w:type="spellEnd"/>
      <w:r>
        <w:rPr>
          <w:rFonts w:ascii="Arial" w:hAnsi="Arial" w:cs="Arial"/>
        </w:rPr>
        <w:t xml:space="preserve">. Здесь также есть еще одно правило: если частота маркируется в целых числах в Килогерцах — это работа на основной гармонике, а если в Мегагерцах через запятую — это обертоновая гармоника. 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>: РГ-05-18000кГц — резонатор для работы на основной частоте, а РГ-05-27,465МГц — для работы на 3-ем обертоне.</w:t>
      </w:r>
    </w:p>
    <w:sectPr w:rsidR="00B42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50269"/>
    <w:multiLevelType w:val="hybridMultilevel"/>
    <w:tmpl w:val="7EF4EBFA"/>
    <w:lvl w:ilvl="0" w:tplc="C2804AE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18"/>
    <w:rsid w:val="001F40C6"/>
    <w:rsid w:val="00254402"/>
    <w:rsid w:val="00363E91"/>
    <w:rsid w:val="00755134"/>
    <w:rsid w:val="007B55DB"/>
    <w:rsid w:val="00902BE4"/>
    <w:rsid w:val="009F56B2"/>
    <w:rsid w:val="00AE788D"/>
    <w:rsid w:val="00B427C8"/>
    <w:rsid w:val="00C75744"/>
    <w:rsid w:val="00D60818"/>
    <w:rsid w:val="00DE4E3D"/>
    <w:rsid w:val="00F2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641F"/>
  <w15:chartTrackingRefBased/>
  <w15:docId w15:val="{2FD2EA63-5E4A-47DF-9D78-F428A02F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818"/>
    <w:pPr>
      <w:ind w:left="720"/>
      <w:contextualSpacing/>
    </w:pPr>
  </w:style>
  <w:style w:type="character" w:styleId="a4">
    <w:name w:val="Strong"/>
    <w:basedOn w:val="a0"/>
    <w:uiPriority w:val="22"/>
    <w:qFormat/>
    <w:rsid w:val="00B427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55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5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2</cp:revision>
  <dcterms:created xsi:type="dcterms:W3CDTF">2018-09-10T09:30:00Z</dcterms:created>
  <dcterms:modified xsi:type="dcterms:W3CDTF">2018-09-10T09:30:00Z</dcterms:modified>
</cp:coreProperties>
</file>