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A5" w:rsidRPr="00BB28A5" w:rsidRDefault="00BB28A5" w:rsidP="00BB28A5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34"/>
          <w:szCs w:val="34"/>
          <w:lang w:eastAsia="ru-RU"/>
        </w:rPr>
      </w:pPr>
      <w:r w:rsidRPr="00BB28A5">
        <w:rPr>
          <w:rFonts w:ascii="Arial" w:eastAsia="Times New Roman" w:hAnsi="Arial" w:cs="Arial"/>
          <w:color w:val="008000"/>
          <w:kern w:val="36"/>
          <w:sz w:val="34"/>
          <w:szCs w:val="34"/>
          <w:lang w:eastAsia="ru-RU"/>
        </w:rPr>
        <w:t>Усовершенствованная аналоговая система радиоуправления</w:t>
      </w:r>
    </w:p>
    <w:p w:rsidR="00BB28A5" w:rsidRPr="00BB28A5" w:rsidRDefault="00BB28A5" w:rsidP="00BB28A5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BB28A5" w:rsidRPr="00BB28A5" w:rsidRDefault="00BB28A5" w:rsidP="00BB28A5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BB28A5">
        <w:rPr>
          <w:rFonts w:ascii="Arial" w:eastAsia="Times New Roman" w:hAnsi="Arial" w:cs="Arial"/>
          <w:color w:val="FF6600"/>
          <w:sz w:val="38"/>
          <w:szCs w:val="38"/>
          <w:lang w:eastAsia="ru-RU"/>
        </w:rPr>
        <w:t>Схемы для радиоуправления</w:t>
      </w:r>
    </w:p>
    <w:p w:rsidR="00BB28A5" w:rsidRPr="00BB28A5" w:rsidRDefault="00BB28A5" w:rsidP="00BB28A5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BB28A5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BB28A5" w:rsidRPr="00BB28A5" w:rsidRDefault="00BB28A5" w:rsidP="00BB28A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Р. Лыжин</w:t>
      </w: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hyperlink r:id="rId5" w:tgtFrame="_blank" w:history="1">
        <w:proofErr w:type="spellStart"/>
        <w:r w:rsidRPr="00BB28A5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BB28A5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, 2001 год</w:t>
        </w:r>
      </w:hyperlink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№ 1, </w:t>
      </w:r>
      <w:proofErr w:type="spellStart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стр</w:t>
      </w:r>
      <w:proofErr w:type="spellEnd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21- 23</w:t>
      </w:r>
    </w:p>
    <w:p w:rsidR="00BB28A5" w:rsidRPr="00BB28A5" w:rsidRDefault="00BB28A5" w:rsidP="00BB28A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b/>
          <w:bCs/>
          <w:color w:val="333333"/>
          <w:sz w:val="19"/>
          <w:szCs w:val="19"/>
          <w:lang w:eastAsia="ru-RU"/>
        </w:rPr>
        <w:t>Для радиоуправления моделями</w:t>
      </w: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 на расстоянии в 100- 200 метров обычно используются </w:t>
      </w:r>
      <w:proofErr w:type="gramStart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несложные аналоговые системы</w:t>
      </w:r>
      <w:proofErr w:type="gramEnd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основанные на принципе частотного кодирования: в зависимости от передаваемой команды в передатчике формируются импульсы различной частоты. Приемник, в свою очередь, построен по принципу частотных фильтров: в зависимости от принятого сигнала срабатывает тот или иной канал управления.</w: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Данный способ применяется уже достаточно давно и его по праву можно назвать "Классическим". При все своей относительной простоте, такая система не лишена своих недостатков- так как большинство передатчиков строится в метровом частотном диапазоне, то сразу возникает проблема со стабилизацией несущей частоты, </w:t>
      </w:r>
      <w:proofErr w:type="gramStart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во вторых</w:t>
      </w:r>
      <w:proofErr w:type="gramEnd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приемники в данных устройствах обычно строятся по принципу гетеродина, и для работы в данном частотном диапазоне возникает необходимость применения моточных деталей, что значительно усложняет и саму конструкцию и ее настройку.</w: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Существенно упростить ситуацию можно если перейти на более высокий FM диапазон- это позволяет добиться более устойчивой генерации в передатчике, а в приемнике можно применить </w:t>
      </w:r>
      <w:proofErr w:type="gramStart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специализированную микросхему радиоприемного устройства</w:t>
      </w:r>
      <w:proofErr w:type="gramEnd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которые в данный момент выпускаются промышленность.</w: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Устройство радиоуправления, о котором здесь рассказывается, хотя и работает по классическому принципу, можно назвать смело усовершенствованным- оно работает в FM диапазоне, в приемнике применена микросхема типа КХА058.</w:t>
      </w:r>
    </w:p>
    <w:p w:rsidR="00BB28A5" w:rsidRPr="00BB28A5" w:rsidRDefault="00BB28A5" w:rsidP="00BB28A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BB28A5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Схема передатчика</w: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mc:AlternateContent>
          <mc:Choice Requires="wps">
            <w:drawing>
              <wp:inline distT="0" distB="0" distL="0" distR="0" wp14:anchorId="1D7013A3" wp14:editId="22638142">
                <wp:extent cx="304800" cy="304800"/>
                <wp:effectExtent l="0" t="0" r="0" b="0"/>
                <wp:docPr id="1" name="AutoShape 5" descr="http://radio-uchebnik.ru/shem/images/remote/rc_2001_1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B89E42" id="AutoShape 5" o:spid="_x0000_s1026" alt="http://radio-uchebnik.ru/shem/images/remote/rc_2001_1_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TZgH+MCAAD7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Частота передатчика здесь выбрана в УКВ-ЧМ диапазоне (при настройке необходимо выбрать частоту свободную от радиовещательных станций), модуляция команд частотная. Модулирующим генератором служит логическая КМОП микросхема К176ЛЕ5. Частота модуляции меняется при помощи переменного резистора R8, а срабатывание генератора происходит при нажатии на кнопку S1. В реальности это выглядит так: движок резистора R8 выведен на пульт управления, положение его ручки условно обозначено метками: </w:t>
      </w:r>
      <w:proofErr w:type="gramStart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например</w:t>
      </w:r>
      <w:proofErr w:type="gramEnd"/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крайнее левое положение- метка "Влево", крайнее правое положение- </w:t>
      </w: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метка "Вправо", среднее положение- метка "Прямо". А далее все легко и просто- ставим ручку в нужное положение и нажимаем кнопку.</w:t>
      </w:r>
    </w:p>
    <w:p w:rsidR="00BB28A5" w:rsidRPr="00BB28A5" w:rsidRDefault="00BB28A5" w:rsidP="00BB28A5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BB28A5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Схема приемника и декодера команд</w:t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 wp14:anchorId="6FAE164D" wp14:editId="559EDCA8">
            <wp:extent cx="4676775" cy="8353425"/>
            <wp:effectExtent l="0" t="0" r="9525" b="9525"/>
            <wp:docPr id="2" name="Рисунок 2" descr="http://radio-uchebnik.ru/shem/images/remote/rc_2001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dio-uchebnik.ru/shem/images/remote/rc_2001_1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A5" w:rsidRPr="00BB28A5" w:rsidRDefault="00BB28A5" w:rsidP="00BB28A5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Как уже отмечалось выше, применение специализированных микросхем в приемном тракте избавляет от применения моточных изделий (или сводит их до минимума). Вместо микросхемы КХА058, приемном тракте можно применить и другие специализированные микросхемы вроде К174ХА34 или К174ХА42 в типовых схемах включения.</w:t>
      </w:r>
    </w:p>
    <w:p w:rsidR="00BB28A5" w:rsidRPr="00BB28A5" w:rsidRDefault="00BB28A5" w:rsidP="00BB28A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Низкочастотный сигнал полученный с выхода радиоприемного тракта (это вывод 15 микросхемы) поступает на активные частотные фильтры на ОУ К140УД6. Частоты срезов фильтров следующие- фильтр на микросхеме А2 настроен на частоту 390 Гц, фильтр на микросхеме А3- 820 Гц, на А4- 1100 Гц.</w:t>
      </w:r>
      <w:r w:rsidRPr="00BB28A5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На выходе каждого фильтра установлено исполнительное устройство- электромагнитное реле.</w:t>
      </w:r>
    </w:p>
    <w:p w:rsidR="00BB28A5" w:rsidRPr="00BB28A5" w:rsidRDefault="00BB28A5" w:rsidP="00BB28A5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BB28A5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Полное описание работы схемы, рекомендации по настройке Вы можете прочесть в журнале- источнике, скачав его в нашей бесплатной библиотеке (ссылка в начале страницы).</w:t>
      </w:r>
    </w:p>
    <w:p w:rsidR="00F16C04" w:rsidRDefault="00F16C04">
      <w:bookmarkStart w:id="0" w:name="_GoBack"/>
      <w:bookmarkEnd w:id="0"/>
    </w:p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A5"/>
    <w:rsid w:val="00BB28A5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63B9D-B8B7-4BAA-8193-D9AA88D8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radio-uchebnik.ru/library/28-radiozhurnal/radiokonstruktor/591-zhurnal-radiokonstruktor-2001-god" TargetMode="External"/><Relationship Id="rId4" Type="http://schemas.openxmlformats.org/officeDocument/2006/relationships/hyperlink" Target="http://radio-uchebnik.ru/shem/radiouprav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2023-02-23T19:03:00Z</dcterms:created>
  <dcterms:modified xsi:type="dcterms:W3CDTF">2023-02-23T19:06:00Z</dcterms:modified>
</cp:coreProperties>
</file>