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68" w:rsidRPr="00596D68" w:rsidRDefault="00596D68" w:rsidP="00596D68">
      <w:pPr>
        <w:spacing w:after="0" w:line="288" w:lineRule="atLeast"/>
        <w:outlineLvl w:val="0"/>
        <w:rPr>
          <w:rFonts w:ascii="inherit" w:eastAsia="Times New Roman" w:hAnsi="inherit" w:cs="Times New Roman"/>
          <w:kern w:val="36"/>
          <w:sz w:val="45"/>
          <w:szCs w:val="45"/>
          <w:lang w:eastAsia="ru-RU"/>
        </w:rPr>
      </w:pPr>
      <w:r w:rsidRPr="00596D68">
        <w:rPr>
          <w:rFonts w:ascii="inherit" w:eastAsia="Times New Roman" w:hAnsi="inherit" w:cs="Times New Roman"/>
          <w:kern w:val="36"/>
          <w:sz w:val="45"/>
          <w:szCs w:val="45"/>
          <w:lang w:eastAsia="ru-RU"/>
        </w:rPr>
        <w:t>МНОГОПРЕДЕЛЬНОЕ РЕЛЕ ВРЕМЕНИ</w:t>
      </w:r>
    </w:p>
    <w:p w:rsidR="00596D68" w:rsidRPr="00596D68" w:rsidRDefault="00596D68" w:rsidP="00596D68">
      <w:pPr>
        <w:shd w:val="clear" w:color="auto" w:fill="F1F1F1"/>
        <w:spacing w:after="0" w:line="240" w:lineRule="auto"/>
        <w:rPr>
          <w:rFonts w:ascii="Times New Roman" w:eastAsia="Times New Roman" w:hAnsi="Times New Roman" w:cs="Times New Roman"/>
          <w:color w:val="888888"/>
          <w:sz w:val="19"/>
          <w:szCs w:val="19"/>
          <w:lang w:eastAsia="ru-RU"/>
        </w:rPr>
      </w:pPr>
      <w:hyperlink r:id="rId4" w:tooltip="16:00" w:history="1">
        <w:r w:rsidRPr="00596D68">
          <w:rPr>
            <w:rFonts w:ascii="Times New Roman" w:eastAsia="Times New Roman" w:hAnsi="Times New Roman" w:cs="Times New Roman"/>
            <w:color w:val="666666"/>
            <w:sz w:val="19"/>
            <w:szCs w:val="19"/>
            <w:u w:val="single"/>
            <w:bdr w:val="none" w:sz="0" w:space="0" w:color="auto" w:frame="1"/>
            <w:lang w:eastAsia="ru-RU"/>
          </w:rPr>
          <w:t>22.07.2014</w:t>
        </w:r>
      </w:hyperlink>
      <w:r w:rsidRPr="00596D68">
        <w:rPr>
          <w:rFonts w:ascii="Times New Roman" w:eastAsia="Times New Roman" w:hAnsi="Times New Roman" w:cs="Times New Roman"/>
          <w:color w:val="888888"/>
          <w:sz w:val="19"/>
          <w:szCs w:val="19"/>
          <w:bdr w:val="none" w:sz="0" w:space="0" w:color="auto" w:frame="1"/>
          <w:lang w:eastAsia="ru-RU"/>
        </w:rPr>
        <w:t>Рубрики</w:t>
      </w:r>
      <w:hyperlink r:id="rId5" w:history="1">
        <w:r w:rsidRPr="00596D68">
          <w:rPr>
            <w:rFonts w:ascii="Times New Roman" w:eastAsia="Times New Roman" w:hAnsi="Times New Roman" w:cs="Times New Roman"/>
            <w:color w:val="666666"/>
            <w:sz w:val="19"/>
            <w:szCs w:val="19"/>
            <w:u w:val="single"/>
            <w:bdr w:val="none" w:sz="0" w:space="0" w:color="auto" w:frame="1"/>
            <w:lang w:eastAsia="ru-RU"/>
          </w:rPr>
          <w:t>Приборы-помощники</w:t>
        </w:r>
      </w:hyperlink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Реле времени, предлагаемое вниманию читателей, применяется в устройствах автоматики на производстве и в быту. Прибор прост по конструкции, имеет небольшие габариты, надежен в работе, но главная его особенность — большой диапазон выдержек.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Построение электронного реле времени на принципе заряда-разряда конденсатора на выдержки более 10 мин — сложная задача. </w:t>
      </w:r>
      <w:proofErr w:type="spellStart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Высокоомная</w:t>
      </w:r>
      <w:proofErr w:type="spellEnd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разрядная цепь подвержена действию климатических факторов (особенно влажности), и, если не принимать специальных мер, стабильность ее оказывается невысокой.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Реле времени, в котором используется опорный генератор с делителями частоты и дешифратором, менее подвержено внешним воздействиям. Поэтому такие устройства, обладающие значительно (более высокой стабильностью, возможно строить на выдержки в десятки и сотни часов. Однако самим изготовить подобные приборы трудно.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Конструкция, о которой рассказывается в этой статье, совмещает в себе достоинства упомянутых устройств и в то же время доступна для повторения в любительских условиях. Принципиальная схема реле времени представлена на рисунке 1. Транзисторы V1 и V2 с элементами D1.1 и D1.2, конденсаторами C1 и С2, резисторами R3, R4 и R5 образуют генератор; частота его устанавливаемся переменным резистором R4. Выход генератора подключен к делителю частоты, собранному на интегральных микросхемах D2 — D6. С его выхода сигналы поступают на один из входов RS-триггера, собранного на элементах D1.3 и D1.4. Другой вход триггера соединен с цепью запуска.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 wp14:anchorId="7EEDF83D" wp14:editId="2FBC67A8">
            <wp:extent cx="5918400" cy="3182400"/>
            <wp:effectExtent l="0" t="0" r="6350" b="0"/>
            <wp:docPr id="2" name="Рисунок 2" descr="Рис. 1. Принципиальная схема реле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. 1. Принципиальная схема реле времени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00" cy="31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68" w:rsidRPr="00596D68" w:rsidRDefault="00596D68" w:rsidP="00596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eastAsia="ru-RU"/>
        </w:rPr>
        <w:t>Рис. 1. Принципиальная схема реле времени:</w:t>
      </w:r>
    </w:p>
    <w:p w:rsidR="00596D68" w:rsidRPr="00596D68" w:rsidRDefault="00596D68" w:rsidP="00596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ru-RU"/>
        </w:rPr>
        <w:t>К1 — РЭС-10 (паспорт РС4.525.301), К2 — РМУ (паспорт РС4.523.303), H1 — CMH-10-55.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Один выход RS-</w:t>
      </w:r>
      <w:proofErr w:type="spellStart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трнггера</w:t>
      </w:r>
      <w:proofErr w:type="spellEnd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подключен через транзистор V6 к индикаторной лампе H1, а второй — через транзисторы V7 и V8 к реле К2.</w:t>
      </w:r>
    </w:p>
    <w:p w:rsidR="00596D68" w:rsidRPr="00596D68" w:rsidRDefault="00596D68" w:rsidP="00596D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Запускающее переменное напряжение величиной 220 </w:t>
      </w:r>
      <w:proofErr w:type="gramStart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proofErr w:type="gramEnd"/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поступает через гасящие резисторы R1 и R2, диоды V3 и V4 и конденсатор C3 на реле К1. В исходном состоянии, когда запускающее напряжение отсутствует, контакт К1.1 замыкает генератор, и он не работает. Триггеры делителя частоты также находятся в исходном положении:</w:t>
      </w:r>
      <w:r w:rsidRPr="00596D68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сигнальная лампа Н1 не горит. Реле К2 обесточено, хотя на базу транзистора V7 подан высокий уровень напряжения (эмиттер V8 отключен от «общего» провода).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Когда поступает входной сигнал, реле К1 срабатывает и его контакты К1.1 переключаются. В этот момент RS-триггер меняет свое состояние на противоположное — на выводе 11 элемента D1.3 становится высокий уровень напряжения, а на выводе 8 D1.4 — низкий. Сигнальная лампа H1 зажигается, однако реле К2 остается обесточенным, поскольку на базе V7 появился низкий уровень напряжения. Генератор вырабатывает импульсы, которые поступают на делитель частоты. С появлением низкого уровня на выходе последнего элемента делителя частоты RS-триггер переходит в первоначальное состояние — на выводе 11 элемента D1.3 становится низкий уровень, а на выводе 8 D1.4 — высокий. Генератор затормаживается, лампа Н1 гаснет, а реле К2 срабатывает (контакты К1.1 остаются замкнутыми до исчезновения запускающего напряжения).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Устройство осуществляет задержку поступления исполнительного напряжения относительно запускающего на время установленной выдержки. Оно задается частотой генератора с помощью резистора R4, а также масштабного выключателя S1. Ясно, что чем она выше, тем короче время выдержки, и чем больше коэффициент деления делителя частоты, тем оно длиннее. Частоту генератора можно перестраивать плавно в широких пределах, а коэффициент деления — скачком в 4 раза. Шкала реле соответствует 6 мин, а при замыкании S1 становится равной 1,5 мин.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Чтобы построить реле времени с выдержкой на 24 мин, достаточно добавить еще одну микросхему К155ТМ2. Таким образом, добавление одной микросхемы увеличивает время выдержки в 4 раза. При этом повышать емкость конденсаторов C1, С2 или сопротивление резистора R4 не следует, поскольку ухудшается стабильность первого импульса генератора.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Правильно собранное устройство начинает работать сразу. Наладка сводится к градуировке шкалы, которая практически равномерна при применении линейного резистора (R4). Градуировку легко выполнить, если после первого элемента делителя частоты измерить длительность импульса и умножить на коэффициент деления оставшейся части делителя.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 измерениях вывод 9 элемента D1.4 отключают и запускают генератор. Такой метод градуировки существенно снижает время на проведение этой операции, поскольку не нужно ждать, пока окончится период максимальной выдержки.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Окончив градуировку, схему реле восстанавливают. К выводу 11 элемента D1.3 подключают электронный секундомер и дополнительно проверяют правильность градуировки шкалы.</w:t>
      </w:r>
    </w:p>
    <w:p w:rsidR="00596D68" w:rsidRPr="00596D68" w:rsidRDefault="00596D68" w:rsidP="00596D68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D6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Реле времени, собранное на микросхемах серии K155, чувствительно к помехам, проникающим по цепям питания. Поэтому их необходимо блокировать конденсаторами.</w:t>
      </w:r>
    </w:p>
    <w:p w:rsidR="00F16C04" w:rsidRDefault="00F16C04"/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68"/>
    <w:rsid w:val="00596D68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3CEEF-25BD-47BC-AED9-94E2A88A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9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modelist-konstruktor.com/pribory-pomoshhniki" TargetMode="External"/><Relationship Id="rId4" Type="http://schemas.openxmlformats.org/officeDocument/2006/relationships/hyperlink" Target="https://modelist-konstruktor.com/pribory-pomoshhniki/mnogopredelnoe-rele-vreme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2023-02-23T18:20:00Z</dcterms:created>
  <dcterms:modified xsi:type="dcterms:W3CDTF">2023-02-23T18:22:00Z</dcterms:modified>
</cp:coreProperties>
</file>