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DC" w:rsidRDefault="00473AB8" w:rsidP="007F31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Практическое занятие</w:t>
      </w:r>
      <w:r w:rsidR="001526DC">
        <w:rPr>
          <w:rFonts w:ascii="Times New Roman" w:hAnsi="Times New Roman" w:cs="Times New Roman"/>
          <w:sz w:val="32"/>
          <w:szCs w:val="32"/>
        </w:rPr>
        <w:t xml:space="preserve"> «Исследование балансного модулятора»</w:t>
      </w:r>
    </w:p>
    <w:p w:rsidR="00FD2E04" w:rsidRPr="00FD2E04" w:rsidRDefault="00FD2E04" w:rsidP="00FD2E04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Arial"/>
          <w:b/>
          <w:bCs/>
          <w:color w:val="000000" w:themeColor="text1"/>
          <w:sz w:val="27"/>
          <w:szCs w:val="27"/>
          <w:lang w:eastAsia="ru-RU"/>
        </w:rPr>
      </w:pPr>
      <w:r w:rsidRPr="00FD2E04">
        <w:rPr>
          <w:rFonts w:ascii="Bookman Old Style" w:eastAsia="Times New Roman" w:hAnsi="Bookman Old Style" w:cs="Arial"/>
          <w:b/>
          <w:bCs/>
          <w:color w:val="000000" w:themeColor="text1"/>
          <w:sz w:val="27"/>
          <w:szCs w:val="27"/>
          <w:lang w:eastAsia="ru-RU"/>
        </w:rPr>
        <w:t>Балансная амплитудная модуляция или АМ с подавлением несущей частоты (АМ-ПН)</w:t>
      </w:r>
    </w:p>
    <w:p w:rsidR="00FD2E04" w:rsidRPr="00FD2E04" w:rsidRDefault="00FD2E04" w:rsidP="00FD2E0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</w:t>
      </w:r>
      <w:r w:rsidRPr="00FD2E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сновная доля мощности АМ – сигнала приходится на несущую частоту. При балансной модуляции производится перемножение двух сигналов – модулирующего и несущего, при котором происходит подавление несущего колебания, соответственно, КПД модуляции становится равным 100%. </w:t>
      </w:r>
    </w:p>
    <w:p w:rsidR="00664016" w:rsidRPr="006E0817" w:rsidRDefault="00664016" w:rsidP="006640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0817">
        <w:rPr>
          <w:rFonts w:ascii="Times New Roman" w:hAnsi="Times New Roman" w:cs="Times New Roman"/>
          <w:sz w:val="28"/>
          <w:szCs w:val="28"/>
        </w:rPr>
        <w:t xml:space="preserve">Смоделируем </w:t>
      </w:r>
      <w:proofErr w:type="spellStart"/>
      <w:r w:rsidRPr="006E0817">
        <w:rPr>
          <w:rFonts w:ascii="Times New Roman" w:hAnsi="Times New Roman" w:cs="Times New Roman"/>
          <w:sz w:val="28"/>
          <w:szCs w:val="28"/>
        </w:rPr>
        <w:t>однотональный</w:t>
      </w:r>
      <w:proofErr w:type="spellEnd"/>
      <w:r w:rsidRPr="006E0817">
        <w:rPr>
          <w:rFonts w:ascii="Times New Roman" w:hAnsi="Times New Roman" w:cs="Times New Roman"/>
          <w:sz w:val="28"/>
          <w:szCs w:val="28"/>
        </w:rPr>
        <w:t xml:space="preserve"> сигнал низкой частоты в программной среде </w:t>
      </w:r>
      <w:proofErr w:type="spellStart"/>
      <w:r w:rsidRPr="006E0817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6E0817">
        <w:rPr>
          <w:rFonts w:ascii="Times New Roman" w:hAnsi="Times New Roman" w:cs="Times New Roman"/>
          <w:sz w:val="28"/>
          <w:szCs w:val="28"/>
        </w:rPr>
        <w:t>, а затем выполним амплитудную модуляцию по закону:</w:t>
      </w:r>
    </w:p>
    <w:p w:rsidR="00664016" w:rsidRPr="006E0817" w:rsidRDefault="00664016" w:rsidP="00664016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1+m*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</m:d>
            </m:e>
          </m:func>
        </m:oMath>
      </m:oMathPara>
    </w:p>
    <w:p w:rsidR="00664016" w:rsidRPr="006E0817" w:rsidRDefault="00664016" w:rsidP="0066401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0817">
        <w:rPr>
          <w:rFonts w:ascii="Times New Roman" w:hAnsi="Times New Roman" w:cs="Times New Roman"/>
          <w:noProof/>
          <w:sz w:val="28"/>
          <w:szCs w:val="28"/>
        </w:rPr>
        <w:t xml:space="preserve">где </w:t>
      </w:r>
      <w:r w:rsidRPr="006E0817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6E0817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</w:t>
      </w:r>
      <w:r w:rsidRPr="006E0817">
        <w:rPr>
          <w:rFonts w:ascii="Times New Roman" w:hAnsi="Times New Roman" w:cs="Times New Roman"/>
          <w:color w:val="000000"/>
          <w:sz w:val="28"/>
          <w:szCs w:val="28"/>
        </w:rPr>
        <w:t xml:space="preserve"> – амплитуда высокочастотного колебания; ω</w:t>
      </w:r>
      <w:r w:rsidRPr="006E081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6E0817">
        <w:rPr>
          <w:rFonts w:ascii="Times New Roman" w:hAnsi="Times New Roman" w:cs="Times New Roman"/>
          <w:color w:val="000000"/>
          <w:sz w:val="28"/>
          <w:szCs w:val="28"/>
        </w:rPr>
        <w:t xml:space="preserve"> = 2πf – частота несущего</w:t>
      </w:r>
      <w:r w:rsidRPr="006E0817">
        <w:rPr>
          <w:rFonts w:ascii="Times New Roman" w:hAnsi="Times New Roman" w:cs="Times New Roman"/>
          <w:noProof/>
          <w:sz w:val="28"/>
          <w:szCs w:val="28"/>
        </w:rPr>
        <w:t xml:space="preserve"> колебания; </w:t>
      </w:r>
      <w:r w:rsidRPr="006E0817">
        <w:rPr>
          <w:rFonts w:ascii="Times New Roman" w:hAnsi="Times New Roman" w:cs="Times New Roman"/>
          <w:color w:val="000000"/>
          <w:sz w:val="28"/>
          <w:szCs w:val="28"/>
        </w:rPr>
        <w:t>Ω = 2πF – частота сигнала; m = ΔU/U</w:t>
      </w:r>
      <w:r w:rsidRPr="006E081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6E0817">
        <w:rPr>
          <w:rFonts w:ascii="Times New Roman" w:hAnsi="Times New Roman" w:cs="Times New Roman"/>
          <w:color w:val="000000"/>
          <w:sz w:val="28"/>
          <w:szCs w:val="28"/>
        </w:rPr>
        <w:t xml:space="preserve"> – коэффициент (или глубина) модуляции.</w:t>
      </w:r>
    </w:p>
    <w:p w:rsidR="00664016" w:rsidRPr="006E0817" w:rsidRDefault="00664016" w:rsidP="0066401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0817">
        <w:rPr>
          <w:rFonts w:ascii="Times New Roman" w:hAnsi="Times New Roman" w:cs="Times New Roman"/>
          <w:color w:val="000000"/>
          <w:sz w:val="28"/>
          <w:szCs w:val="28"/>
        </w:rPr>
        <w:t>Затем выполним синхронное детектирование сигнала – детектирование, при котором используется опорное колебание с частотой и фазой соответствующими частоте и фазе несущего колебания. При синхронном детектировании модулированный сигнал умножается на опорное колебание с частотой несущего колебания:</w:t>
      </w:r>
    </w:p>
    <w:p w:rsidR="00664016" w:rsidRPr="006E0817" w:rsidRDefault="00664016" w:rsidP="0066401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=SU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+SU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</m:d>
            </m:e>
          </m:func>
        </m:oMath>
      </m:oMathPara>
    </w:p>
    <w:p w:rsidR="00664016" w:rsidRPr="006E0817" w:rsidRDefault="00664016" w:rsidP="0066401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0817">
        <w:rPr>
          <w:rFonts w:ascii="Times New Roman" w:hAnsi="Times New Roman" w:cs="Times New Roman"/>
          <w:color w:val="000000"/>
          <w:sz w:val="28"/>
          <w:szCs w:val="28"/>
        </w:rPr>
        <w:t>Посмотрим полученный спектр детектированного сигнала и сравним с не детектированным.</w:t>
      </w:r>
    </w:p>
    <w:p w:rsidR="00664016" w:rsidRPr="006E0817" w:rsidRDefault="00664016" w:rsidP="0066401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0817">
        <w:rPr>
          <w:rFonts w:ascii="Times New Roman" w:hAnsi="Times New Roman" w:cs="Times New Roman"/>
          <w:color w:val="000000"/>
          <w:sz w:val="28"/>
          <w:szCs w:val="28"/>
        </w:rPr>
        <w:t>Выполним балансную модуляцию и понаблюдаем полученный спектр сигнала.</w:t>
      </w:r>
    </w:p>
    <w:p w:rsidR="00664016" w:rsidRPr="006E0817" w:rsidRDefault="00664016" w:rsidP="006640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817">
        <w:rPr>
          <w:rFonts w:ascii="Times New Roman" w:hAnsi="Times New Roman" w:cs="Times New Roman"/>
          <w:sz w:val="28"/>
          <w:szCs w:val="28"/>
        </w:rPr>
        <w:t xml:space="preserve">Код в программе </w:t>
      </w:r>
      <w:proofErr w:type="spellStart"/>
      <w:r w:rsidRPr="006E0817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6E08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10206" w:type="dxa"/>
        <w:tblInd w:w="421" w:type="dxa"/>
        <w:tblLook w:val="04A0" w:firstRow="1" w:lastRow="0" w:firstColumn="1" w:lastColumn="0" w:noHBand="0" w:noVBand="1"/>
      </w:tblPr>
      <w:tblGrid>
        <w:gridCol w:w="10206"/>
      </w:tblGrid>
      <w:tr w:rsidR="00664016" w:rsidRPr="004D1D17" w:rsidTr="00B6625E">
        <w:tc>
          <w:tcPr>
            <w:tcW w:w="10206" w:type="dxa"/>
          </w:tcPr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t=0:0.001: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1;   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%время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2;   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   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%формирование модулирующего сигнала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a=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1;   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   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%амплитуда 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y=a*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(2*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*f*t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);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</w:t>
            </w:r>
            <w:proofErr w:type="gram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функция модулирующего сигнала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subplot(</w:t>
            </w:r>
            <w:proofErr w:type="gram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3,2,1)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plot(</w:t>
            </w:r>
            <w:proofErr w:type="gram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t,y,</w:t>
            </w:r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'r'</w:t>
            </w: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,</w:t>
            </w:r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'</w:t>
            </w:r>
            <w:proofErr w:type="spellStart"/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LineWidth</w:t>
            </w:r>
            <w:proofErr w:type="spellEnd"/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'</w:t>
            </w: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, 2)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'Модулирующий сигнал'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20;   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%формирование несущего сигнала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b=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1;   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   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%амплитуда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Z=b*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(2*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*F*t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);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</w:t>
            </w:r>
            <w:proofErr w:type="gram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функция несущего сигнала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subplot(</w:t>
            </w:r>
            <w:proofErr w:type="gram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3,2,2)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plot(</w:t>
            </w:r>
            <w:proofErr w:type="spellStart"/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t,Z</w:t>
            </w:r>
            <w:proofErr w:type="gram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,</w:t>
            </w:r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'b</w:t>
            </w:r>
            <w:proofErr w:type="spellEnd"/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'</w:t>
            </w: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)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'Несущий сигнал'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m=0.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5;   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 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%формирование модулированного сигнала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u=b*cos(2*pi*F*t</w:t>
            </w:r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).*</w:t>
            </w:r>
            <w:proofErr w:type="gram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(1+m*cos(2*pi*f*t)); </w:t>
            </w:r>
            <w:r w:rsidRPr="004D1D17">
              <w:rPr>
                <w:rFonts w:ascii="Courier New" w:hAnsi="Courier New" w:cs="Courier New"/>
                <w:color w:val="228B22"/>
                <w:sz w:val="26"/>
                <w:szCs w:val="26"/>
                <w:lang w:val="en-US"/>
              </w:rPr>
              <w:t>%u=Z.*(1+m*y);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lastRenderedPageBreak/>
              <w:t>subplot(</w:t>
            </w:r>
            <w:proofErr w:type="gram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3,2,3)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hold </w:t>
            </w:r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on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plot(</w:t>
            </w:r>
            <w:proofErr w:type="spellStart"/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t,u</w:t>
            </w:r>
            <w:proofErr w:type="spellEnd"/>
            <w:proofErr w:type="gram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);          </w:t>
            </w:r>
            <w:r w:rsidRPr="004D1D17">
              <w:rPr>
                <w:rFonts w:ascii="Courier New" w:hAnsi="Courier New" w:cs="Courier New"/>
                <w:color w:val="228B22"/>
                <w:sz w:val="26"/>
                <w:szCs w:val="26"/>
                <w:lang w:val="en-US"/>
              </w:rPr>
              <w:t>%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несущая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plot(</w:t>
            </w:r>
            <w:proofErr w:type="spellStart"/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t,y</w:t>
            </w:r>
            <w:proofErr w:type="spellEnd"/>
            <w:proofErr w:type="gram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*</w:t>
            </w:r>
            <w:proofErr w:type="spell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m+a</w:t>
            </w:r>
            <w:proofErr w:type="spell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,</w:t>
            </w:r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'r'</w:t>
            </w: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);  </w:t>
            </w:r>
            <w:r w:rsidRPr="004D1D17">
              <w:rPr>
                <w:rFonts w:ascii="Courier New" w:hAnsi="Courier New" w:cs="Courier New"/>
                <w:color w:val="228B22"/>
                <w:sz w:val="26"/>
                <w:szCs w:val="26"/>
                <w:lang w:val="en-US"/>
              </w:rPr>
              <w:t>%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верхняя</w:t>
            </w:r>
            <w:r w:rsidRPr="004D1D17">
              <w:rPr>
                <w:rFonts w:ascii="Courier New" w:hAnsi="Courier New" w:cs="Courier New"/>
                <w:color w:val="228B22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огибающая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plot(</w:t>
            </w:r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t,-</w:t>
            </w:r>
            <w:proofErr w:type="gram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y*m-</w:t>
            </w:r>
            <w:proofErr w:type="spell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a,</w:t>
            </w:r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'r</w:t>
            </w:r>
            <w:proofErr w:type="spellEnd"/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'</w:t>
            </w: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); </w:t>
            </w:r>
            <w:r w:rsidRPr="004D1D17">
              <w:rPr>
                <w:rFonts w:ascii="Courier New" w:hAnsi="Courier New" w:cs="Courier New"/>
                <w:color w:val="228B22"/>
                <w:sz w:val="26"/>
                <w:szCs w:val="26"/>
                <w:lang w:val="en-US"/>
              </w:rPr>
              <w:t>%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нижняя</w:t>
            </w:r>
            <w:r w:rsidRPr="004D1D17">
              <w:rPr>
                <w:rFonts w:ascii="Courier New" w:hAnsi="Courier New" w:cs="Courier New"/>
                <w:color w:val="228B22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огибающая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'АМ с глубиной модуляции m = 0.5'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subplot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3,2,4)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%Анализ спектра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Y=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fft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(u,512*4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);   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%2048-точечное </w:t>
            </w:r>
            <w:proofErr w:type="spellStart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преобр</w:t>
            </w:r>
            <w:proofErr w:type="spell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. Фурье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Pyy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=Y.*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conj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(Y)/512/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4;   </w:t>
            </w:r>
            <w:proofErr w:type="gram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%избавление от мнимой части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ff</w:t>
            </w:r>
            <w:proofErr w:type="spell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=1024*(0:255/4)/512/4;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plot(</w:t>
            </w:r>
            <w:proofErr w:type="spellStart"/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ff,Pyy</w:t>
            </w:r>
            <w:proofErr w:type="spellEnd"/>
            <w:proofErr w:type="gram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(1:256/4))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title(</w:t>
            </w:r>
            <w:proofErr w:type="gramEnd"/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'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Анализ</w:t>
            </w:r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спектра</w:t>
            </w:r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'</w:t>
            </w: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);</w:t>
            </w:r>
          </w:p>
          <w:p w:rsidR="00664016" w:rsidRPr="006E08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84665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subplot</w:t>
            </w:r>
            <w:r w:rsidRPr="006E08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</w:t>
            </w:r>
            <w:proofErr w:type="gramEnd"/>
            <w:r w:rsidRPr="006E08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3,2,5 );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yd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=u*a.*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(2*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*F*t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);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</w:t>
            </w:r>
            <w:proofErr w:type="gramEnd"/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синхронное детектирование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t,yd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'Синхронное детектирование сигнала'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subplot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3,2,6 );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Y=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fft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(yd,512*4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);   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%спектр детектированного сигнала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Pyy</w:t>
            </w:r>
            <w:proofErr w:type="spell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=Y.*</w:t>
            </w:r>
            <w:proofErr w:type="spell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conj</w:t>
            </w:r>
            <w:proofErr w:type="spell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(Y)/512/4;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ff</w:t>
            </w:r>
            <w:proofErr w:type="spell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=1024*(0:255/2)/512/4;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ff,Pyy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(1:256/2))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'Анализ детектирования'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%Балансная модуляция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figure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2)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m=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1;   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%коэффициент модуляции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subplot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2,2,1)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t,y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'r</w:t>
            </w:r>
            <w:proofErr w:type="spell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) 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%построение модулирующего сигнала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'Модулирующий сигнал'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subplot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2,2,2)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t,Z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)      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%построение несущего сигнала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'Несущий сигнал'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u=b*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(2*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*F*t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).*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(m*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(2*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pi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*f*t));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 xml:space="preserve">%u=Z.*(m*y); 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%модуляция сигнала с подавлением несущей частоты</w:t>
            </w:r>
          </w:p>
          <w:p w:rsidR="00664016" w:rsidRPr="00184665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84665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subplot(</w:t>
            </w:r>
            <w:proofErr w:type="gramEnd"/>
            <w:r w:rsidRPr="00184665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2,2,3)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hold </w:t>
            </w:r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on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plot(</w:t>
            </w:r>
            <w:proofErr w:type="spellStart"/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t,u</w:t>
            </w:r>
            <w:proofErr w:type="spellEnd"/>
            <w:proofErr w:type="gram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);          </w:t>
            </w:r>
            <w:r w:rsidRPr="004D1D17">
              <w:rPr>
                <w:rFonts w:ascii="Courier New" w:hAnsi="Courier New" w:cs="Courier New"/>
                <w:color w:val="228B22"/>
                <w:sz w:val="26"/>
                <w:szCs w:val="26"/>
                <w:lang w:val="en-US"/>
              </w:rPr>
              <w:t>%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несущая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plot(</w:t>
            </w:r>
            <w:proofErr w:type="spellStart"/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t,y</w:t>
            </w:r>
            <w:proofErr w:type="spellEnd"/>
            <w:proofErr w:type="gram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*</w:t>
            </w:r>
            <w:proofErr w:type="spell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m,</w:t>
            </w:r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'r</w:t>
            </w:r>
            <w:proofErr w:type="spellEnd"/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'</w:t>
            </w: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);    </w:t>
            </w:r>
            <w:r w:rsidRPr="004D1D17">
              <w:rPr>
                <w:rFonts w:ascii="Courier New" w:hAnsi="Courier New" w:cs="Courier New"/>
                <w:color w:val="228B22"/>
                <w:sz w:val="26"/>
                <w:szCs w:val="26"/>
                <w:lang w:val="en-US"/>
              </w:rPr>
              <w:t>%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верхняя</w:t>
            </w:r>
            <w:r w:rsidRPr="004D1D17">
              <w:rPr>
                <w:rFonts w:ascii="Courier New" w:hAnsi="Courier New" w:cs="Courier New"/>
                <w:color w:val="228B22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огибающая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plot(</w:t>
            </w:r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t,-</w:t>
            </w:r>
            <w:proofErr w:type="gram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y*</w:t>
            </w:r>
            <w:proofErr w:type="spell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m,</w:t>
            </w:r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'r</w:t>
            </w:r>
            <w:proofErr w:type="spellEnd"/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'</w:t>
            </w: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);   </w:t>
            </w:r>
            <w:r w:rsidRPr="004D1D17">
              <w:rPr>
                <w:rFonts w:ascii="Courier New" w:hAnsi="Courier New" w:cs="Courier New"/>
                <w:color w:val="228B22"/>
                <w:sz w:val="26"/>
                <w:szCs w:val="26"/>
                <w:lang w:val="en-US"/>
              </w:rPr>
              <w:t>%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нижняя</w:t>
            </w:r>
            <w:r w:rsidRPr="004D1D17">
              <w:rPr>
                <w:rFonts w:ascii="Courier New" w:hAnsi="Courier New" w:cs="Courier New"/>
                <w:color w:val="228B22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огибающая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title(</w:t>
            </w:r>
            <w:proofErr w:type="gramEnd"/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'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Балансная</w:t>
            </w:r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АМ</w:t>
            </w:r>
            <w:r w:rsidRPr="004D1D17">
              <w:rPr>
                <w:rFonts w:ascii="Courier New" w:hAnsi="Courier New" w:cs="Courier New"/>
                <w:color w:val="A020F0"/>
                <w:sz w:val="26"/>
                <w:szCs w:val="26"/>
                <w:lang w:val="en-US"/>
              </w:rPr>
              <w:t>'</w:t>
            </w: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);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subplot(</w:t>
            </w:r>
            <w:proofErr w:type="gram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2,2,4)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Y=</w:t>
            </w:r>
            <w:proofErr w:type="spell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fft</w:t>
            </w:r>
            <w:proofErr w:type="spell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(u,512*4</w:t>
            </w:r>
            <w:proofErr w:type="gram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);   </w:t>
            </w:r>
            <w:proofErr w:type="gram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</w:t>
            </w:r>
            <w:r w:rsidRPr="004D1D17">
              <w:rPr>
                <w:rFonts w:ascii="Courier New" w:hAnsi="Courier New" w:cs="Courier New"/>
                <w:color w:val="228B22"/>
                <w:sz w:val="26"/>
                <w:szCs w:val="26"/>
                <w:lang w:val="en-US"/>
              </w:rPr>
              <w:t>%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спектр</w:t>
            </w:r>
            <w:r w:rsidRPr="004D1D17">
              <w:rPr>
                <w:rFonts w:ascii="Courier New" w:hAnsi="Courier New" w:cs="Courier New"/>
                <w:color w:val="228B22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модулированного</w:t>
            </w:r>
            <w:r w:rsidRPr="004D1D17">
              <w:rPr>
                <w:rFonts w:ascii="Courier New" w:hAnsi="Courier New" w:cs="Courier New"/>
                <w:color w:val="228B22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6"/>
                <w:szCs w:val="26"/>
              </w:rPr>
              <w:t>сигнала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Pyy</w:t>
            </w:r>
            <w:proofErr w:type="spell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=Y.*</w:t>
            </w:r>
            <w:proofErr w:type="spell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conj</w:t>
            </w:r>
            <w:proofErr w:type="spell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(Y)/512/4;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ff</w:t>
            </w:r>
            <w:proofErr w:type="spellEnd"/>
            <w:r w:rsidRPr="004D1D17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=1024*(0:255/4)/512/4;</w:t>
            </w:r>
          </w:p>
          <w:p w:rsidR="00664016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ff,Pyy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(1:256/4))</w:t>
            </w:r>
          </w:p>
          <w:p w:rsidR="00664016" w:rsidRPr="004D1D17" w:rsidRDefault="00664016" w:rsidP="00B66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</w:rPr>
              <w:t>'Спектр модулированного сигнала'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</w:tc>
      </w:tr>
    </w:tbl>
    <w:p w:rsidR="00664016" w:rsidRPr="00DF022E" w:rsidRDefault="00664016" w:rsidP="00664016">
      <w:pPr>
        <w:rPr>
          <w:rFonts w:ascii="Times New Roman" w:hAnsi="Times New Roman" w:cs="Times New Roman"/>
          <w:sz w:val="32"/>
          <w:szCs w:val="32"/>
        </w:rPr>
      </w:pPr>
    </w:p>
    <w:p w:rsidR="00DF022E" w:rsidRPr="00DF022E" w:rsidRDefault="00DF022E" w:rsidP="00DF02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</w:t>
      </w:r>
      <w:r w:rsidRPr="00DF022E">
        <w:rPr>
          <w:rFonts w:ascii="Times New Roman" w:hAnsi="Times New Roman" w:cs="Times New Roman"/>
          <w:sz w:val="32"/>
          <w:szCs w:val="32"/>
        </w:rPr>
        <w:t>инхронное детектирование, как и для АМ, позволяет выполнять демодуляцию без каких-либо проблем, но при условии известной частоты несущей сигнала и точной фазовой синхронизации опорной частоты с несущей. Но во входном сигнале демодулятора при балансной модуляции несущая частота отсутствует, и автоматическая синхронизация становится невозможной. Для снятия этой трудности обычно применяют неполное подавление несущей и оставляют в модулированном сигнале определенный "остаток" несущей (</w:t>
      </w:r>
      <w:r w:rsidRPr="00DF022E">
        <w:rPr>
          <w:rFonts w:ascii="Times New Roman" w:hAnsi="Times New Roman" w:cs="Times New Roman"/>
          <w:b/>
          <w:i/>
          <w:sz w:val="32"/>
          <w:szCs w:val="32"/>
        </w:rPr>
        <w:t>пилот-сигнал</w:t>
      </w:r>
      <w:r w:rsidRPr="00DF022E">
        <w:rPr>
          <w:rFonts w:ascii="Times New Roman" w:hAnsi="Times New Roman" w:cs="Times New Roman"/>
          <w:sz w:val="32"/>
          <w:szCs w:val="32"/>
        </w:rPr>
        <w:t xml:space="preserve">), который и используется для </w:t>
      </w:r>
      <w:proofErr w:type="spellStart"/>
      <w:r w:rsidRPr="00DF022E">
        <w:rPr>
          <w:rFonts w:ascii="Times New Roman" w:hAnsi="Times New Roman" w:cs="Times New Roman"/>
          <w:sz w:val="32"/>
          <w:szCs w:val="32"/>
        </w:rPr>
        <w:t>фазочастотной</w:t>
      </w:r>
      <w:proofErr w:type="spellEnd"/>
      <w:r w:rsidRPr="00DF02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022E">
        <w:rPr>
          <w:rFonts w:ascii="Times New Roman" w:hAnsi="Times New Roman" w:cs="Times New Roman"/>
          <w:sz w:val="32"/>
          <w:szCs w:val="32"/>
        </w:rPr>
        <w:t>автосинхронизации</w:t>
      </w:r>
      <w:proofErr w:type="spellEnd"/>
      <w:r w:rsidRPr="00DF022E">
        <w:rPr>
          <w:rFonts w:ascii="Times New Roman" w:hAnsi="Times New Roman" w:cs="Times New Roman"/>
          <w:sz w:val="32"/>
          <w:szCs w:val="32"/>
        </w:rPr>
        <w:t xml:space="preserve"> при демодуляции.</w:t>
      </w:r>
    </w:p>
    <w:p w:rsidR="00DF022E" w:rsidRDefault="00DF022E" w:rsidP="00DF022E"/>
    <w:p w:rsidR="00DF022E" w:rsidRDefault="00DF022E" w:rsidP="00645A8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5A83" w:rsidRPr="007D1652" w:rsidRDefault="00645A83" w:rsidP="00645A8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D1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Балансно</w:t>
      </w:r>
      <w:proofErr w:type="spellEnd"/>
      <w:r w:rsidRPr="007D1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-модулированное колебание можно получить двояким способом. При первом способе полное АМ колебание подается на частотный фильтр, который подавляет частотную составляющую на </w:t>
      </w:r>
      <w:r w:rsidRPr="007D16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</w:t>
      </w:r>
      <w:r w:rsidRPr="007D1652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0</w:t>
      </w:r>
      <w:r w:rsidRPr="007D16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7D1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более распространенный способ основан на использовании схемы модулятора, отображен</w:t>
      </w:r>
      <w:r w:rsidR="00A00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7D1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 на рис.1.</w:t>
      </w:r>
    </w:p>
    <w:p w:rsidR="00645A83" w:rsidRPr="007D1652" w:rsidRDefault="00645A83" w:rsidP="00645A8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5A83" w:rsidRPr="007D1652" w:rsidRDefault="00664016" w:rsidP="00645A8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8BF2FD" wp14:editId="72F5C952">
            <wp:extent cx="5934075" cy="39052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83" w:rsidRPr="00664016" w:rsidRDefault="00645A83" w:rsidP="00645A8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5A83" w:rsidRPr="00645A83" w:rsidRDefault="00645A83" w:rsidP="00645A8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 Схема балансного модулятора</w:t>
      </w:r>
    </w:p>
    <w:p w:rsidR="00645A83" w:rsidRPr="007D1652" w:rsidRDefault="00645A83" w:rsidP="00645A8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5A83" w:rsidRPr="00645A83" w:rsidRDefault="00645A83" w:rsidP="00645A8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5A83" w:rsidRPr="007D1652" w:rsidRDefault="00645A83" w:rsidP="00645A8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1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гармоническом законе модуляции напряжение на выходе балансного модулятора равно</w:t>
      </w:r>
    </w:p>
    <w:p w:rsidR="00645A83" w:rsidRPr="007D1652" w:rsidRDefault="00645A83" w:rsidP="00645A8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D1652">
        <w:rPr>
          <w:rFonts w:ascii="Times New Roman" w:eastAsia="Times New Roman" w:hAnsi="Times New Roman" w:cs="Times New Roman"/>
          <w:color w:val="000000"/>
          <w:position w:val="-26"/>
          <w:sz w:val="28"/>
          <w:szCs w:val="28"/>
          <w:lang w:eastAsia="ru-RU"/>
        </w:rPr>
        <w:object w:dxaOrig="60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35.25pt" o:ole="">
            <v:imagedata r:id="rId5" o:title=""/>
          </v:shape>
          <o:OLEObject Type="Embed" ProgID="Equation.3" ShapeID="_x0000_i1025" DrawAspect="Content" ObjectID="_1693586287" r:id="rId6"/>
        </w:object>
      </w:r>
    </w:p>
    <w:p w:rsidR="00645A83" w:rsidRPr="007D1652" w:rsidRDefault="00645A83" w:rsidP="00645A83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Аналогично, </w:t>
      </w:r>
      <w:proofErr w:type="spellStart"/>
      <w:r w:rsidRPr="007D1652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многотональный</w:t>
      </w:r>
      <w:proofErr w:type="spellEnd"/>
      <w:r w:rsidRPr="007D1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D165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балансно</w:t>
      </w:r>
      <w:proofErr w:type="spellEnd"/>
      <w:r w:rsidRPr="007D1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–модулированный сигнал имеет две симметричные относительно частоты </w:t>
      </w:r>
      <w:r w:rsidRPr="007D1652">
        <w:rPr>
          <w:rFonts w:ascii="Symbol" w:eastAsia="Times New Roman" w:hAnsi="Symbol" w:cs="Times New Roman"/>
          <w:i/>
          <w:sz w:val="28"/>
          <w:szCs w:val="28"/>
          <w:lang w:eastAsia="ru-RU"/>
        </w:rPr>
        <w:t></w:t>
      </w:r>
      <w:r w:rsidRPr="007D165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o</w:t>
      </w:r>
      <w:r w:rsidRPr="007D1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верхних и нижних боковых колебаний:</w:t>
      </w:r>
    </w:p>
    <w:p w:rsidR="00645A83" w:rsidRPr="007D1652" w:rsidRDefault="00645A83" w:rsidP="00645A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1652">
        <w:rPr>
          <w:rFonts w:ascii="Times New Roman" w:eastAsia="Times New Roman" w:hAnsi="Times New Roman" w:cs="Times New Roman"/>
          <w:color w:val="000000"/>
          <w:position w:val="-34"/>
          <w:sz w:val="28"/>
          <w:szCs w:val="28"/>
          <w:lang w:eastAsia="ru-RU"/>
        </w:rPr>
        <w:object w:dxaOrig="7080" w:dyaOrig="820">
          <v:shape id="_x0000_i1026" type="#_x0000_t75" style="width:354pt;height:41.25pt" o:ole="">
            <v:imagedata r:id="rId7" o:title=""/>
          </v:shape>
          <o:OLEObject Type="Embed" ProgID="Equation.3" ShapeID="_x0000_i1026" DrawAspect="Content" ObjectID="_1693586288" r:id="rId8"/>
        </w:object>
      </w:r>
    </w:p>
    <w:p w:rsidR="00645A83" w:rsidRPr="007D1652" w:rsidRDefault="00645A83" w:rsidP="00645A8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0CBDBE8A" wp14:editId="66437252">
                <wp:extent cx="5940425" cy="3863340"/>
                <wp:effectExtent l="0" t="0" r="3175" b="381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3863340"/>
                          <a:chOff x="1701" y="1134"/>
                          <a:chExt cx="9355" cy="6084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1134"/>
                            <a:ext cx="9355" cy="6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5A83" w:rsidRDefault="00645A83" w:rsidP="00645A83">
                              <w:pPr>
                                <w:shd w:val="clear" w:color="auto" w:fill="FFFFFF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  <w:lang w:eastAsia="ru-RU"/>
                                </w:rPr>
                                <w:drawing>
                                  <wp:inline distT="0" distB="0" distL="0" distR="0" wp14:anchorId="5163F6D3" wp14:editId="0300D00D">
                                    <wp:extent cx="6139815" cy="2859405"/>
                                    <wp:effectExtent l="0" t="0" r="0" b="0"/>
                                    <wp:docPr id="9" name="Рисунок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39815" cy="28594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45A83" w:rsidRDefault="00645A83" w:rsidP="00645A83">
                              <w:pPr>
                                <w:shd w:val="clear" w:color="auto" w:fill="FFFFFF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645A83" w:rsidRPr="00D02D8D" w:rsidRDefault="00645A83" w:rsidP="00645A83">
                              <w:pPr>
                                <w:shd w:val="clear" w:color="auto" w:fill="FFFFFF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Рис.2 Спектры и сигналы при АМ и БМ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1314"/>
                            <a:ext cx="1271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5A83" w:rsidRDefault="00645A83" w:rsidP="00645A83">
                              <w:r w:rsidRPr="000E2577">
                                <w:rPr>
                                  <w:position w:val="-12"/>
                                </w:rPr>
                                <w:object w:dxaOrig="980" w:dyaOrig="420">
                                  <v:shape id="_x0000_i1028" type="#_x0000_t75" style="width:49.5pt;height:20.25pt" o:ole="">
                                    <v:imagedata r:id="rId10" o:title=""/>
                                  </v:shape>
                                  <o:OLEObject Type="Embed" ProgID="Equation.3" ShapeID="_x0000_i1028" DrawAspect="Content" ObjectID="_1693586289" r:id="rId1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3474"/>
                            <a:ext cx="1249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5A83" w:rsidRDefault="00645A83" w:rsidP="00645A83">
                              <w:r w:rsidRPr="000E2577">
                                <w:rPr>
                                  <w:position w:val="-12"/>
                                </w:rPr>
                                <w:object w:dxaOrig="960" w:dyaOrig="420">
                                  <v:shape id="_x0000_i1030" type="#_x0000_t75" style="width:48pt;height:20.25pt" o:ole="">
                                    <v:imagedata r:id="rId12" o:title=""/>
                                  </v:shape>
                                  <o:OLEObject Type="Embed" ProgID="Equation.3" ShapeID="_x0000_i1030" DrawAspect="Content" ObjectID="_1693586290" r:id="rId1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101" y="1134"/>
                            <a:ext cx="1158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5A83" w:rsidRDefault="00645A83" w:rsidP="00645A83">
                              <w:r w:rsidRPr="000E2577">
                                <w:rPr>
                                  <w:position w:val="-12"/>
                                </w:rPr>
                                <w:object w:dxaOrig="870" w:dyaOrig="405">
                                  <v:shape id="_x0000_i1032" type="#_x0000_t75" style="width:43.5pt;height:20.25pt">
                                    <v:imagedata r:id="rId14" o:title=""/>
                                  </v:shape>
                                  <o:OLEObject Type="Embed" ProgID="Equation.3" ShapeID="_x0000_i1032" DrawAspect="Content" ObjectID="_1693586291" r:id="rId1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02" y="3406"/>
                            <a:ext cx="1134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5A83" w:rsidRDefault="00645A83" w:rsidP="00645A83">
                              <w:r w:rsidRPr="000E2577">
                                <w:rPr>
                                  <w:position w:val="-12"/>
                                </w:rPr>
                                <w:object w:dxaOrig="840" w:dyaOrig="405">
                                  <v:shape id="_x0000_i1034" type="#_x0000_t75" style="width:42pt;height:20.25pt">
                                    <v:imagedata r:id="rId16" o:title=""/>
                                  </v:shape>
                                  <o:OLEObject Type="Embed" ProgID="Equation.3" ShapeID="_x0000_i1034" DrawAspect="Content" ObjectID="_1693586292" r:id="rId1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BDBE8A" id="Группа 2" o:spid="_x0000_s1026" style="width:467.75pt;height:304.2pt;mso-position-horizontal-relative:char;mso-position-vertical-relative:line" coordorigin="1701,1134" coordsize="9355,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701;top:1134;width:9355;height:60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" stroked="f">
                  <v:textbox style="mso-fit-shape-to-text:t">
                    <w:txbxContent>
                      <w:p w:rsidR="00645A83" w:rsidRDefault="00645A83" w:rsidP="00645A83">
                        <w:pPr>
                          <w:shd w:val="clear" w:color="auto" w:fill="FFFFFF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  <w:lang w:eastAsia="ru-RU"/>
                          </w:rPr>
                          <w:drawing>
                            <wp:inline distT="0" distB="0" distL="0" distR="0" wp14:anchorId="5163F6D3" wp14:editId="0300D00D">
                              <wp:extent cx="6139815" cy="2859405"/>
                              <wp:effectExtent l="0" t="0" r="0" b="0"/>
                              <wp:docPr id="9" name="Рисунок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39815" cy="28594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45A83" w:rsidRDefault="00645A83" w:rsidP="00645A83">
                        <w:pPr>
                          <w:shd w:val="clear" w:color="auto" w:fill="FFFFFF"/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645A83" w:rsidRPr="00D02D8D" w:rsidRDefault="00645A83" w:rsidP="00645A83">
                        <w:pPr>
                          <w:shd w:val="clear" w:color="auto" w:fill="FFFFFF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Рис.2 Спектры и сигналы при АМ и БМ</w:t>
                        </w:r>
                      </w:p>
                    </w:txbxContent>
                  </v:textbox>
                </v:shape>
                <v:shape id="Text Box 4" o:spid="_x0000_s1028" type="#_x0000_t202" style="position:absolute;left:2421;top:1314;width:1271;height:7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" stroked="f">
                  <v:textbox style="mso-fit-shape-to-text:t">
                    <w:txbxContent>
                      <w:p w:rsidR="00645A83" w:rsidRDefault="00645A83" w:rsidP="00645A83">
                        <w:r w:rsidRPr="000E2577">
                          <w:rPr>
                            <w:position w:val="-12"/>
                          </w:rPr>
                          <w:object w:dxaOrig="980" w:dyaOrig="420">
                            <v:shape id="_x0000_i1029" type="#_x0000_t75" style="width:49.5pt;height:20.25pt" o:ole="">
                              <v:imagedata r:id="rId19" o:title=""/>
                            </v:shape>
                            <o:OLEObject Type="Embed" ProgID="Equation.3" ShapeID="_x0000_i1029" DrawAspect="Content" ObjectID="_1599669127" r:id="rId20"/>
                          </w:object>
                        </w:r>
                      </w:p>
                    </w:txbxContent>
                  </v:textbox>
                </v:shape>
                <v:shape id="Text Box 5" o:spid="_x0000_s1029" type="#_x0000_t202" style="position:absolute;left:2421;top:3474;width:1249;height:7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<v:textbox style="mso-fit-shape-to-text:t">
                    <w:txbxContent>
                      <w:p w:rsidR="00645A83" w:rsidRDefault="00645A83" w:rsidP="00645A83">
                        <w:r w:rsidRPr="000E2577">
                          <w:rPr>
                            <w:position w:val="-12"/>
                          </w:rPr>
                          <w:object w:dxaOrig="960" w:dyaOrig="420">
                            <v:shape id="_x0000_i1031" type="#_x0000_t75" style="width:48pt;height:20.25pt" o:ole="">
                              <v:imagedata r:id="rId21" o:title=""/>
                            </v:shape>
                            <o:OLEObject Type="Embed" ProgID="Equation.3" ShapeID="_x0000_i1031" DrawAspect="Content" ObjectID="_1599669128" r:id="rId22"/>
                          </w:object>
                        </w:r>
                      </w:p>
                    </w:txbxContent>
                  </v:textbox>
                </v:shape>
                <v:shape id="Text Box 6" o:spid="_x0000_s1030" type="#_x0000_t202" style="position:absolute;left:7101;top:1134;width:1158;height:7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" stroked="f">
                  <v:textbox style="mso-fit-shape-to-text:t">
                    <w:txbxContent>
                      <w:p w:rsidR="00645A83" w:rsidRDefault="00645A83" w:rsidP="00645A83">
                        <w:r w:rsidRPr="000E2577">
                          <w:rPr>
                            <w:position w:val="-12"/>
                          </w:rPr>
                          <w:object w:dxaOrig="859" w:dyaOrig="420">
                            <v:shape id="_x0000_i1033" type="#_x0000_t75" style="width:43.5pt;height:20.25pt">
                              <v:imagedata r:id="rId23" o:title=""/>
                            </v:shape>
                            <o:OLEObject Type="Embed" ProgID="Equation.3" ShapeID="_x0000_i1033" DrawAspect="Content" ObjectID="_1599669129" r:id="rId24"/>
                          </w:object>
                        </w:r>
                      </w:p>
                    </w:txbxContent>
                  </v:textbox>
                </v:shape>
                <v:shape id="Text Box 7" o:spid="_x0000_s1031" type="#_x0000_t202" style="position:absolute;left:7102;top:3406;width:1134;height:7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" stroked="f">
                  <v:textbox style="mso-fit-shape-to-text:t">
                    <w:txbxContent>
                      <w:p w:rsidR="00645A83" w:rsidRDefault="00645A83" w:rsidP="00645A83">
                        <w:r w:rsidRPr="000E2577">
                          <w:rPr>
                            <w:position w:val="-12"/>
                          </w:rPr>
                          <w:object w:dxaOrig="840" w:dyaOrig="405">
                            <v:shape id="_x0000_i1035" type="#_x0000_t75" style="width:42pt;height:20.25pt">
                              <v:imagedata r:id="rId25" o:title=""/>
                            </v:shape>
                            <o:OLEObject Type="Embed" ProgID="Equation.3" ShapeID="_x0000_i1035" DrawAspect="Content" ObjectID="_1599669130" r:id="rId26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5A83" w:rsidRDefault="00645A83" w:rsidP="00645A8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65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Балансная модуляция позволяет более рационально распределить энергию колебания, однако, ширина спектра остается такой же, как и при полной АМ (рис.2).</w:t>
      </w:r>
    </w:p>
    <w:p w:rsidR="00645A83" w:rsidRDefault="00645A83" w:rsidP="00645A8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Симметрия спектра означает, что верхняя боковая полоса частот (ВБП) и нижняя боковая полоса частот (НБП) каждая в отдельности отображают модулирующее колебание. </w:t>
      </w:r>
    </w:p>
    <w:p w:rsidR="00645A83" w:rsidRPr="007D1652" w:rsidRDefault="00645A83" w:rsidP="00645A8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652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боковая полоса не несет никакой дополнительной информации, вдвое расширяя спектр.</w:t>
      </w:r>
    </w:p>
    <w:p w:rsidR="00645A83" w:rsidRPr="007D1652" w:rsidRDefault="00645A83" w:rsidP="00645A83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45A83" w:rsidRPr="00645A83" w:rsidRDefault="00645A83" w:rsidP="007F31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318F" w:rsidRDefault="007F318F">
      <w:pPr>
        <w:rPr>
          <w:rFonts w:ascii="Times New Roman" w:hAnsi="Times New Roman" w:cs="Times New Roman"/>
          <w:sz w:val="24"/>
          <w:szCs w:val="24"/>
        </w:rPr>
      </w:pPr>
      <w:r w:rsidRPr="0049329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B107801" wp14:editId="11D88181">
            <wp:extent cx="5936615" cy="229298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83" w:rsidRPr="007F318F" w:rsidRDefault="00645A83" w:rsidP="00645A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Рис.3.</w:t>
      </w:r>
      <w:r w:rsidRPr="00645A83">
        <w:rPr>
          <w:rFonts w:ascii="Times New Roman" w:hAnsi="Times New Roman" w:cs="Times New Roman"/>
          <w:sz w:val="32"/>
          <w:szCs w:val="32"/>
        </w:rPr>
        <w:t xml:space="preserve"> </w:t>
      </w:r>
      <w:r w:rsidRPr="007F318F">
        <w:rPr>
          <w:rFonts w:ascii="Times New Roman" w:hAnsi="Times New Roman" w:cs="Times New Roman"/>
          <w:sz w:val="32"/>
          <w:szCs w:val="32"/>
        </w:rPr>
        <w:t>Принципиальная схема балансного модулятора</w:t>
      </w:r>
    </w:p>
    <w:p w:rsidR="00645A83" w:rsidRPr="00493297" w:rsidRDefault="00645A83">
      <w:pPr>
        <w:rPr>
          <w:rFonts w:ascii="Times New Roman" w:hAnsi="Times New Roman" w:cs="Times New Roman"/>
          <w:sz w:val="24"/>
          <w:szCs w:val="24"/>
        </w:rPr>
      </w:pPr>
    </w:p>
    <w:p w:rsidR="007F318F" w:rsidRPr="00645A83" w:rsidRDefault="007F318F">
      <w:pPr>
        <w:rPr>
          <w:rFonts w:ascii="Times New Roman" w:hAnsi="Times New Roman" w:cs="Times New Roman"/>
          <w:sz w:val="28"/>
          <w:szCs w:val="28"/>
        </w:rPr>
      </w:pPr>
      <w:r w:rsidRPr="00645A83">
        <w:rPr>
          <w:rFonts w:ascii="Times New Roman" w:hAnsi="Times New Roman" w:cs="Times New Roman"/>
          <w:sz w:val="28"/>
          <w:szCs w:val="28"/>
        </w:rPr>
        <w:t>Порядок работы</w:t>
      </w:r>
    </w:p>
    <w:p w:rsidR="007F318F" w:rsidRPr="00645A83" w:rsidRDefault="007F318F">
      <w:pPr>
        <w:rPr>
          <w:rFonts w:ascii="Times New Roman" w:hAnsi="Times New Roman" w:cs="Times New Roman"/>
          <w:sz w:val="28"/>
          <w:szCs w:val="28"/>
        </w:rPr>
      </w:pPr>
      <w:r w:rsidRPr="00645A83">
        <w:rPr>
          <w:rFonts w:ascii="Times New Roman" w:hAnsi="Times New Roman" w:cs="Times New Roman"/>
          <w:sz w:val="28"/>
          <w:szCs w:val="28"/>
        </w:rPr>
        <w:t>1.Устан</w:t>
      </w:r>
      <w:r w:rsidR="00664016">
        <w:rPr>
          <w:rFonts w:ascii="Times New Roman" w:hAnsi="Times New Roman" w:cs="Times New Roman"/>
          <w:sz w:val="28"/>
          <w:szCs w:val="28"/>
        </w:rPr>
        <w:t>о</w:t>
      </w:r>
      <w:r w:rsidRPr="00645A83">
        <w:rPr>
          <w:rFonts w:ascii="Times New Roman" w:hAnsi="Times New Roman" w:cs="Times New Roman"/>
          <w:sz w:val="28"/>
          <w:szCs w:val="28"/>
        </w:rPr>
        <w:t xml:space="preserve">вить амплитуду генератора </w:t>
      </w:r>
      <w:r w:rsidRPr="00645A8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45A83">
        <w:rPr>
          <w:rFonts w:ascii="Times New Roman" w:hAnsi="Times New Roman" w:cs="Times New Roman"/>
          <w:sz w:val="28"/>
          <w:szCs w:val="28"/>
        </w:rPr>
        <w:t>1 как указано на схеме</w:t>
      </w:r>
      <w:r w:rsidR="00645A83" w:rsidRPr="00645A83">
        <w:rPr>
          <w:rFonts w:ascii="Times New Roman" w:hAnsi="Times New Roman" w:cs="Times New Roman"/>
          <w:sz w:val="28"/>
          <w:szCs w:val="28"/>
        </w:rPr>
        <w:t xml:space="preserve"> 3</w:t>
      </w:r>
      <w:r w:rsidRPr="00645A83">
        <w:rPr>
          <w:rFonts w:ascii="Times New Roman" w:hAnsi="Times New Roman" w:cs="Times New Roman"/>
          <w:sz w:val="28"/>
          <w:szCs w:val="28"/>
        </w:rPr>
        <w:t>.</w:t>
      </w:r>
    </w:p>
    <w:p w:rsidR="007F318F" w:rsidRPr="00645A83" w:rsidRDefault="007F318F">
      <w:pPr>
        <w:rPr>
          <w:rFonts w:ascii="Times New Roman" w:hAnsi="Times New Roman" w:cs="Times New Roman"/>
          <w:sz w:val="28"/>
          <w:szCs w:val="28"/>
        </w:rPr>
      </w:pPr>
      <w:r w:rsidRPr="00645A83">
        <w:rPr>
          <w:rFonts w:ascii="Times New Roman" w:hAnsi="Times New Roman" w:cs="Times New Roman"/>
          <w:sz w:val="28"/>
          <w:szCs w:val="28"/>
        </w:rPr>
        <w:t xml:space="preserve">2.Частоту универсального генератора установить 1 кГц, выходное напряжение 100 </w:t>
      </w:r>
      <w:proofErr w:type="spellStart"/>
      <w:r w:rsidRPr="00645A83">
        <w:rPr>
          <w:rFonts w:ascii="Times New Roman" w:hAnsi="Times New Roman" w:cs="Times New Roman"/>
          <w:sz w:val="28"/>
          <w:szCs w:val="28"/>
        </w:rPr>
        <w:t>Мв</w:t>
      </w:r>
      <w:proofErr w:type="spellEnd"/>
      <w:r w:rsidRPr="00645A83">
        <w:rPr>
          <w:rFonts w:ascii="Times New Roman" w:hAnsi="Times New Roman" w:cs="Times New Roman"/>
          <w:sz w:val="28"/>
          <w:szCs w:val="28"/>
        </w:rPr>
        <w:t>.</w:t>
      </w:r>
    </w:p>
    <w:p w:rsidR="007F318F" w:rsidRPr="00645A83" w:rsidRDefault="007F318F">
      <w:pPr>
        <w:rPr>
          <w:rFonts w:ascii="Times New Roman" w:hAnsi="Times New Roman" w:cs="Times New Roman"/>
          <w:sz w:val="28"/>
          <w:szCs w:val="28"/>
        </w:rPr>
      </w:pPr>
      <w:r w:rsidRPr="00645A83">
        <w:rPr>
          <w:rFonts w:ascii="Times New Roman" w:hAnsi="Times New Roman" w:cs="Times New Roman"/>
          <w:sz w:val="28"/>
          <w:szCs w:val="28"/>
        </w:rPr>
        <w:t>3. С помощью команды построения Фурье построить спектр сигнала на выходе модулятора.</w:t>
      </w:r>
    </w:p>
    <w:p w:rsidR="004C21F5" w:rsidRPr="00645A83" w:rsidRDefault="007F318F">
      <w:pPr>
        <w:rPr>
          <w:rFonts w:ascii="Times New Roman" w:hAnsi="Times New Roman" w:cs="Times New Roman"/>
          <w:sz w:val="28"/>
          <w:szCs w:val="28"/>
        </w:rPr>
      </w:pPr>
      <w:r w:rsidRPr="00645A83">
        <w:rPr>
          <w:rFonts w:ascii="Times New Roman" w:hAnsi="Times New Roman" w:cs="Times New Roman"/>
          <w:sz w:val="28"/>
          <w:szCs w:val="28"/>
        </w:rPr>
        <w:t xml:space="preserve">4. Провести анализ Фурье схемы при положении </w:t>
      </w:r>
      <w:proofErr w:type="spellStart"/>
      <w:r w:rsidR="004C21F5" w:rsidRPr="00645A83">
        <w:rPr>
          <w:rFonts w:ascii="Times New Roman" w:hAnsi="Times New Roman" w:cs="Times New Roman"/>
          <w:sz w:val="28"/>
          <w:szCs w:val="28"/>
        </w:rPr>
        <w:t>п</w:t>
      </w:r>
      <w:r w:rsidR="00493297" w:rsidRPr="00645A83">
        <w:rPr>
          <w:rFonts w:ascii="Times New Roman" w:hAnsi="Times New Roman" w:cs="Times New Roman"/>
          <w:sz w:val="28"/>
          <w:szCs w:val="28"/>
        </w:rPr>
        <w:t>одстроечного</w:t>
      </w:r>
      <w:proofErr w:type="spellEnd"/>
      <w:r w:rsidR="00493297" w:rsidRPr="00645A83">
        <w:rPr>
          <w:rFonts w:ascii="Times New Roman" w:hAnsi="Times New Roman" w:cs="Times New Roman"/>
          <w:sz w:val="28"/>
          <w:szCs w:val="28"/>
        </w:rPr>
        <w:t xml:space="preserve"> </w:t>
      </w:r>
      <w:r w:rsidR="004C21F5" w:rsidRPr="00645A83">
        <w:rPr>
          <w:rFonts w:ascii="Times New Roman" w:hAnsi="Times New Roman" w:cs="Times New Roman"/>
          <w:sz w:val="28"/>
          <w:szCs w:val="28"/>
        </w:rPr>
        <w:t xml:space="preserve"> резистора </w:t>
      </w:r>
      <w:r w:rsidR="004C21F5" w:rsidRPr="00645A8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C21F5" w:rsidRPr="00645A83">
        <w:rPr>
          <w:rFonts w:ascii="Times New Roman" w:hAnsi="Times New Roman" w:cs="Times New Roman"/>
          <w:sz w:val="28"/>
          <w:szCs w:val="28"/>
        </w:rPr>
        <w:t>1 отличным от 50% с шагом изменения 1%.</w:t>
      </w:r>
    </w:p>
    <w:p w:rsidR="007F318F" w:rsidRPr="00645A83" w:rsidRDefault="004C21F5">
      <w:pPr>
        <w:rPr>
          <w:rFonts w:ascii="Times New Roman" w:hAnsi="Times New Roman" w:cs="Times New Roman"/>
          <w:sz w:val="28"/>
          <w:szCs w:val="28"/>
        </w:rPr>
      </w:pPr>
      <w:r w:rsidRPr="00645A83">
        <w:rPr>
          <w:rFonts w:ascii="Times New Roman" w:hAnsi="Times New Roman" w:cs="Times New Roman"/>
          <w:sz w:val="28"/>
          <w:szCs w:val="28"/>
        </w:rPr>
        <w:t xml:space="preserve">5. Изменяя уровень сигнала модулирующего генератора от 1 мВ </w:t>
      </w:r>
      <w:r w:rsidRPr="00645A83">
        <w:rPr>
          <w:rFonts w:ascii="Times New Roman" w:hAnsi="Times New Roman" w:cs="Times New Roman"/>
          <w:sz w:val="28"/>
          <w:szCs w:val="28"/>
        </w:rPr>
        <w:tab/>
        <w:t>до 80 мВ</w:t>
      </w:r>
      <w:r w:rsidR="007F318F" w:rsidRPr="00645A83">
        <w:rPr>
          <w:rFonts w:ascii="Times New Roman" w:hAnsi="Times New Roman" w:cs="Times New Roman"/>
          <w:sz w:val="28"/>
          <w:szCs w:val="28"/>
        </w:rPr>
        <w:t xml:space="preserve">  </w:t>
      </w:r>
      <w:r w:rsidRPr="00645A83">
        <w:rPr>
          <w:rFonts w:ascii="Times New Roman" w:hAnsi="Times New Roman" w:cs="Times New Roman"/>
          <w:sz w:val="28"/>
          <w:szCs w:val="28"/>
        </w:rPr>
        <w:t>построить график модуляционной характеристики модулятора.</w:t>
      </w:r>
    </w:p>
    <w:p w:rsidR="007F318F" w:rsidRPr="00645A83" w:rsidRDefault="001526D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5A83">
        <w:rPr>
          <w:rFonts w:ascii="Times New Roman" w:hAnsi="Times New Roman" w:cs="Times New Roman"/>
          <w:noProof/>
          <w:sz w:val="28"/>
          <w:szCs w:val="28"/>
          <w:lang w:eastAsia="ru-RU"/>
        </w:rPr>
        <w:t>6. Изменяя частоту модулирующего генерато</w:t>
      </w:r>
      <w:r w:rsidR="006E0817"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645A83">
        <w:rPr>
          <w:rFonts w:ascii="Times New Roman" w:hAnsi="Times New Roman" w:cs="Times New Roman"/>
          <w:noProof/>
          <w:sz w:val="28"/>
          <w:szCs w:val="28"/>
          <w:lang w:eastAsia="ru-RU"/>
        </w:rPr>
        <w:t>а от 150 кГц до 100 кГц заполнить таблицу и постоить график частотной характеристики модулятора.</w:t>
      </w:r>
    </w:p>
    <w:p w:rsidR="001526DC" w:rsidRDefault="001526DC">
      <w:pPr>
        <w:rPr>
          <w:rFonts w:ascii="Times New Roman" w:hAnsi="Times New Roman" w:cs="Times New Roman"/>
          <w:sz w:val="28"/>
          <w:szCs w:val="28"/>
        </w:rPr>
      </w:pPr>
      <w:r w:rsidRPr="00645A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29F98" wp14:editId="4A315A8B">
            <wp:extent cx="5936615" cy="82740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817" w:rsidRDefault="006E0817" w:rsidP="006E0817">
      <w:pPr>
        <w:ind w:left="-15" w:right="63" w:firstLine="708"/>
      </w:pPr>
      <w:r>
        <w:rPr>
          <w:rFonts w:ascii="Times New Roman" w:hAnsi="Times New Roman" w:cs="Times New Roman"/>
          <w:sz w:val="28"/>
          <w:szCs w:val="28"/>
        </w:rPr>
        <w:t>7.</w:t>
      </w:r>
      <w:r w:rsidRPr="006E0817">
        <w:t xml:space="preserve"> </w:t>
      </w:r>
      <w:r w:rsidRPr="006E0817">
        <w:rPr>
          <w:rFonts w:ascii="Times New Roman" w:hAnsi="Times New Roman" w:cs="Times New Roman"/>
          <w:sz w:val="28"/>
          <w:szCs w:val="28"/>
        </w:rPr>
        <w:t xml:space="preserve">Проведите преобразование сигнала с балансной модуляцией в обычный АМ сигнал (с глубиной модуляции </w:t>
      </w:r>
      <w:r w:rsidRPr="006E0817">
        <w:rPr>
          <w:rFonts w:ascii="Times New Roman" w:hAnsi="Times New Roman" w:cs="Times New Roman"/>
          <w:i/>
          <w:sz w:val="28"/>
          <w:szCs w:val="28"/>
        </w:rPr>
        <w:t xml:space="preserve">M </w:t>
      </w:r>
      <w:r w:rsidRPr="006E0817">
        <w:rPr>
          <w:rFonts w:ascii="Times New Roman" w:hAnsi="Times New Roman" w:cs="Times New Roman"/>
          <w:sz w:val="28"/>
          <w:szCs w:val="28"/>
        </w:rPr>
        <w:t xml:space="preserve">= 1). Это преобразование можно осуществить простым добавлением к модулированному сигналу с балансной модуляцией дополнительного синусоидального сигнала с частотой несущей. Суммирование обоих сигналов производится с помощью </w:t>
      </w:r>
      <w:r w:rsidRPr="006E0817">
        <w:rPr>
          <w:rFonts w:ascii="Times New Roman" w:hAnsi="Times New Roman" w:cs="Times New Roman"/>
          <w:sz w:val="28"/>
          <w:szCs w:val="28"/>
        </w:rPr>
        <w:lastRenderedPageBreak/>
        <w:t xml:space="preserve">сумматора – стандартный элемент </w:t>
      </w:r>
      <w:proofErr w:type="spellStart"/>
      <w:r w:rsidRPr="006E0817">
        <w:rPr>
          <w:rFonts w:ascii="Times New Roman" w:hAnsi="Times New Roman" w:cs="Times New Roman"/>
          <w:sz w:val="28"/>
          <w:szCs w:val="28"/>
        </w:rPr>
        <w:t>Tree-Way</w:t>
      </w:r>
      <w:proofErr w:type="spellEnd"/>
      <w:r w:rsidRPr="006E08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817">
        <w:rPr>
          <w:rFonts w:ascii="Times New Roman" w:hAnsi="Times New Roman" w:cs="Times New Roman"/>
          <w:sz w:val="28"/>
          <w:szCs w:val="28"/>
        </w:rPr>
        <w:t>Voltage</w:t>
      </w:r>
      <w:proofErr w:type="spellEnd"/>
      <w:r w:rsidRPr="006E08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817">
        <w:rPr>
          <w:rFonts w:ascii="Times New Roman" w:hAnsi="Times New Roman" w:cs="Times New Roman"/>
          <w:sz w:val="28"/>
          <w:szCs w:val="28"/>
        </w:rPr>
        <w:t>Summer</w:t>
      </w:r>
      <w:proofErr w:type="spellEnd"/>
      <w:r w:rsidRPr="006E0817">
        <w:rPr>
          <w:rFonts w:ascii="Times New Roman" w:hAnsi="Times New Roman" w:cs="Times New Roman"/>
          <w:sz w:val="28"/>
          <w:szCs w:val="28"/>
        </w:rPr>
        <w:t xml:space="preserve"> («трех-</w:t>
      </w:r>
      <w:proofErr w:type="spellStart"/>
      <w:r w:rsidRPr="006E0817">
        <w:rPr>
          <w:rFonts w:ascii="Times New Roman" w:hAnsi="Times New Roman" w:cs="Times New Roman"/>
          <w:sz w:val="28"/>
          <w:szCs w:val="28"/>
        </w:rPr>
        <w:t>входовый</w:t>
      </w:r>
      <w:proofErr w:type="spellEnd"/>
      <w:r w:rsidRPr="006E0817">
        <w:rPr>
          <w:rFonts w:ascii="Times New Roman" w:hAnsi="Times New Roman" w:cs="Times New Roman"/>
          <w:sz w:val="28"/>
          <w:szCs w:val="28"/>
        </w:rPr>
        <w:t xml:space="preserve"> сумматор напряжения») из группы элементов</w:t>
      </w:r>
      <w:r>
        <w:t xml:space="preserve"> </w:t>
      </w:r>
    </w:p>
    <w:p w:rsidR="006E0817" w:rsidRPr="006E0817" w:rsidRDefault="006E0817" w:rsidP="006E0817">
      <w:pPr>
        <w:spacing w:after="138" w:line="260" w:lineRule="auto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6E0817">
        <w:rPr>
          <w:rFonts w:ascii="Times New Roman" w:hAnsi="Times New Roman" w:cs="Times New Roman"/>
          <w:sz w:val="28"/>
          <w:szCs w:val="28"/>
        </w:rPr>
        <w:t>Controls</w:t>
      </w:r>
      <w:proofErr w:type="spellEnd"/>
      <w:r w:rsidRPr="006E08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0817" w:rsidRPr="00645A83" w:rsidRDefault="006E0817">
      <w:pPr>
        <w:rPr>
          <w:rFonts w:ascii="Times New Roman" w:hAnsi="Times New Roman" w:cs="Times New Roman"/>
          <w:sz w:val="28"/>
          <w:szCs w:val="28"/>
        </w:rPr>
      </w:pPr>
    </w:p>
    <w:p w:rsidR="00493297" w:rsidRDefault="00493297">
      <w:pPr>
        <w:rPr>
          <w:rFonts w:ascii="Times New Roman" w:hAnsi="Times New Roman" w:cs="Times New Roman"/>
          <w:sz w:val="28"/>
          <w:szCs w:val="28"/>
        </w:rPr>
      </w:pPr>
      <w:r w:rsidRPr="00645A83">
        <w:rPr>
          <w:rFonts w:ascii="Times New Roman" w:hAnsi="Times New Roman" w:cs="Times New Roman"/>
          <w:sz w:val="28"/>
          <w:szCs w:val="28"/>
        </w:rPr>
        <w:t>Содержание отчета</w:t>
      </w:r>
    </w:p>
    <w:p w:rsidR="00DC0A4E" w:rsidRPr="00DC0A4E" w:rsidRDefault="00DC0A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1.</w:t>
      </w:r>
      <w:r w:rsidRPr="00DC0A4E">
        <w:rPr>
          <w:rFonts w:ascii="Times New Roman" w:hAnsi="Times New Roman" w:cs="Times New Roman"/>
          <w:noProof/>
          <w:sz w:val="32"/>
          <w:szCs w:val="32"/>
        </w:rPr>
        <w:t xml:space="preserve">Результат работы программы </w:t>
      </w:r>
      <w:proofErr w:type="spellStart"/>
      <w:r w:rsidRPr="00DC0A4E">
        <w:rPr>
          <w:rFonts w:ascii="Times New Roman" w:hAnsi="Times New Roman" w:cs="Times New Roman"/>
          <w:sz w:val="32"/>
          <w:szCs w:val="32"/>
          <w:lang w:val="en-US"/>
        </w:rPr>
        <w:t>Matlab</w:t>
      </w:r>
      <w:proofErr w:type="spellEnd"/>
    </w:p>
    <w:p w:rsidR="00493297" w:rsidRPr="00645A83" w:rsidRDefault="00DC0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93297" w:rsidRPr="00645A83">
        <w:rPr>
          <w:rFonts w:ascii="Times New Roman" w:hAnsi="Times New Roman" w:cs="Times New Roman"/>
          <w:sz w:val="28"/>
          <w:szCs w:val="28"/>
        </w:rPr>
        <w:t>.Схема исследуемого модулятора</w:t>
      </w:r>
    </w:p>
    <w:p w:rsidR="0039462E" w:rsidRPr="00645A83" w:rsidRDefault="00DC0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9462E" w:rsidRPr="00645A83">
        <w:rPr>
          <w:rFonts w:ascii="Times New Roman" w:hAnsi="Times New Roman" w:cs="Times New Roman"/>
          <w:sz w:val="28"/>
          <w:szCs w:val="28"/>
        </w:rPr>
        <w:t xml:space="preserve">. Осциллограммы и спектрограммы исследуемых сигналов  </w:t>
      </w:r>
    </w:p>
    <w:p w:rsidR="00493297" w:rsidRPr="00645A83" w:rsidRDefault="00DC0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93297" w:rsidRPr="00645A83">
        <w:rPr>
          <w:rFonts w:ascii="Times New Roman" w:hAnsi="Times New Roman" w:cs="Times New Roman"/>
          <w:sz w:val="28"/>
          <w:szCs w:val="28"/>
        </w:rPr>
        <w:t xml:space="preserve">.Результаты экспериментов и </w:t>
      </w:r>
      <w:proofErr w:type="gramStart"/>
      <w:r w:rsidR="00493297" w:rsidRPr="00645A83">
        <w:rPr>
          <w:rFonts w:ascii="Times New Roman" w:hAnsi="Times New Roman" w:cs="Times New Roman"/>
          <w:sz w:val="28"/>
          <w:szCs w:val="28"/>
        </w:rPr>
        <w:t>графики</w:t>
      </w:r>
      <w:proofErr w:type="gramEnd"/>
      <w:r w:rsidR="00493297" w:rsidRPr="00645A83">
        <w:rPr>
          <w:rFonts w:ascii="Times New Roman" w:hAnsi="Times New Roman" w:cs="Times New Roman"/>
          <w:sz w:val="28"/>
          <w:szCs w:val="28"/>
        </w:rPr>
        <w:t xml:space="preserve"> построенные по этим результатам</w:t>
      </w:r>
    </w:p>
    <w:p w:rsidR="00493297" w:rsidRPr="00645A83" w:rsidRDefault="00DC0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93297" w:rsidRPr="00645A83">
        <w:rPr>
          <w:rFonts w:ascii="Times New Roman" w:hAnsi="Times New Roman" w:cs="Times New Roman"/>
          <w:sz w:val="28"/>
          <w:szCs w:val="28"/>
        </w:rPr>
        <w:t>.Выводы</w:t>
      </w:r>
    </w:p>
    <w:p w:rsidR="00493297" w:rsidRPr="00645A83" w:rsidRDefault="00493297">
      <w:pPr>
        <w:rPr>
          <w:rFonts w:ascii="Times New Roman" w:hAnsi="Times New Roman" w:cs="Times New Roman"/>
          <w:sz w:val="28"/>
          <w:szCs w:val="28"/>
        </w:rPr>
      </w:pPr>
      <w:r w:rsidRPr="00645A83"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:rsidR="00493297" w:rsidRPr="00645A83" w:rsidRDefault="00493297">
      <w:pPr>
        <w:rPr>
          <w:rFonts w:ascii="Times New Roman" w:hAnsi="Times New Roman" w:cs="Times New Roman"/>
          <w:sz w:val="28"/>
          <w:szCs w:val="28"/>
        </w:rPr>
      </w:pPr>
      <w:r w:rsidRPr="00645A83">
        <w:rPr>
          <w:rFonts w:ascii="Times New Roman" w:hAnsi="Times New Roman" w:cs="Times New Roman"/>
          <w:sz w:val="28"/>
          <w:szCs w:val="28"/>
        </w:rPr>
        <w:t>1.Перечислите преимущества и недостатки балансной модуляции по сравнению с амплитудной модуляцией.</w:t>
      </w:r>
    </w:p>
    <w:p w:rsidR="00493297" w:rsidRDefault="00DC0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93297" w:rsidRPr="00645A83">
        <w:rPr>
          <w:rFonts w:ascii="Times New Roman" w:hAnsi="Times New Roman" w:cs="Times New Roman"/>
          <w:sz w:val="28"/>
          <w:szCs w:val="28"/>
        </w:rPr>
        <w:t xml:space="preserve">.К чему приводит разбалансировка </w:t>
      </w:r>
      <w:proofErr w:type="spellStart"/>
      <w:proofErr w:type="gramStart"/>
      <w:r w:rsidR="00493297" w:rsidRPr="00645A83">
        <w:rPr>
          <w:rFonts w:ascii="Times New Roman" w:hAnsi="Times New Roman" w:cs="Times New Roman"/>
          <w:sz w:val="28"/>
          <w:szCs w:val="28"/>
        </w:rPr>
        <w:t>подстроечного</w:t>
      </w:r>
      <w:proofErr w:type="spellEnd"/>
      <w:r w:rsidR="00493297" w:rsidRPr="00645A83">
        <w:rPr>
          <w:rFonts w:ascii="Times New Roman" w:hAnsi="Times New Roman" w:cs="Times New Roman"/>
          <w:sz w:val="28"/>
          <w:szCs w:val="28"/>
        </w:rPr>
        <w:t xml:space="preserve">  резистора</w:t>
      </w:r>
      <w:proofErr w:type="gramEnd"/>
      <w:r w:rsidR="00493297" w:rsidRPr="00645A83">
        <w:rPr>
          <w:rFonts w:ascii="Times New Roman" w:hAnsi="Times New Roman" w:cs="Times New Roman"/>
          <w:sz w:val="28"/>
          <w:szCs w:val="28"/>
        </w:rPr>
        <w:t>?</w:t>
      </w:r>
    </w:p>
    <w:p w:rsidR="00194E0E" w:rsidRPr="00FD2E04" w:rsidRDefault="00194E0E" w:rsidP="00194E0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D2E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Однако балансная модуляция не получила широкого распространения в связи с трудностями, возникающими при демодуляции сигналов. В принципе, синхронное детектирование, как и для АМ, позволяет выполнять демодуляцию без каких-либо проблем, но при условии известной частоты несущей сигнала и точной фазовой синхронизации опорной частоты с несущей. Но во входном сигнале демодулятора при АМ-ПН несущая частота отсутствует, и автоматическая синхронизация становится невозможной. Для снятия этой трудности обычно применяют неполное подавление несущей и оставляют в модулированном сигнале определенный "остаток" несущей (пилот-сигнал), который и используется для </w:t>
      </w:r>
      <w:proofErr w:type="spellStart"/>
      <w:r w:rsidRPr="00FD2E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фазочастотной</w:t>
      </w:r>
      <w:proofErr w:type="spellEnd"/>
      <w:r w:rsidRPr="00FD2E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D2E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автосинхронизации</w:t>
      </w:r>
      <w:proofErr w:type="spellEnd"/>
      <w:r w:rsidRPr="00FD2E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 демодуляции.</w:t>
      </w:r>
    </w:p>
    <w:p w:rsidR="00194E0E" w:rsidRPr="00645A83" w:rsidRDefault="00194E0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F669F" w:rsidRDefault="007F669F">
      <w:pPr>
        <w:rPr>
          <w:b/>
          <w:bCs/>
          <w:sz w:val="27"/>
          <w:szCs w:val="27"/>
        </w:rPr>
      </w:pPr>
    </w:p>
    <w:p w:rsidR="00493297" w:rsidRDefault="007F669F">
      <w:r>
        <w:rPr>
          <w:b/>
          <w:bCs/>
          <w:sz w:val="27"/>
          <w:szCs w:val="27"/>
        </w:rPr>
        <w:t xml:space="preserve">Меню </w:t>
      </w:r>
      <w:proofErr w:type="spellStart"/>
      <w:r>
        <w:rPr>
          <w:b/>
          <w:bCs/>
          <w:sz w:val="27"/>
          <w:szCs w:val="27"/>
        </w:rPr>
        <w:t>Analysis</w:t>
      </w:r>
      <w:proofErr w:type="spellEnd"/>
      <w:r>
        <w:br/>
        <w:t xml:space="preserve">Меню </w:t>
      </w:r>
      <w:proofErr w:type="spellStart"/>
      <w:r>
        <w:t>Analysis</w:t>
      </w:r>
      <w:proofErr w:type="spellEnd"/>
      <w:r>
        <w:t xml:space="preserve"> позволяет выполнить различные анализы. Внешний вид меню приведен на рисунке 1. Перед выполнением каждого из </w:t>
      </w:r>
      <w:proofErr w:type="gramStart"/>
      <w:r>
        <w:t>них  будет</w:t>
      </w:r>
      <w:proofErr w:type="gramEnd"/>
      <w:r>
        <w:t xml:space="preserve"> предложено заполнить параметров анализа. Анализ будет выполнен только в том </w:t>
      </w:r>
      <w:proofErr w:type="gramStart"/>
      <w:r>
        <w:t>случае</w:t>
      </w:r>
      <w:proofErr w:type="gramEnd"/>
      <w:r>
        <w:t xml:space="preserve"> когда это возможно для данной схемы.</w:t>
      </w:r>
    </w:p>
    <w:p w:rsidR="007F669F" w:rsidRDefault="007F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C2A5F5" wp14:editId="2AC9B7AF">
            <wp:extent cx="1666875" cy="1952625"/>
            <wp:effectExtent l="0" t="0" r="9525" b="9525"/>
            <wp:docPr id="15" name="Рисунок 15" descr="http://t.bratsk.su/radio/ewb/ch2/anal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.bratsk.su/radio/ewb/ch2/analys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9F" w:rsidRPr="006E0817" w:rsidRDefault="007F66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>Рис</w:t>
      </w:r>
      <w:r w:rsidRPr="006E0817">
        <w:rPr>
          <w:lang w:val="en-US"/>
        </w:rPr>
        <w:t xml:space="preserve">. 1 – </w:t>
      </w:r>
      <w:r>
        <w:t>Внешний</w:t>
      </w:r>
      <w:r w:rsidRPr="006E0817">
        <w:rPr>
          <w:lang w:val="en-US"/>
        </w:rPr>
        <w:t xml:space="preserve"> </w:t>
      </w:r>
      <w:r>
        <w:t>вид</w:t>
      </w:r>
      <w:r w:rsidRPr="006E0817">
        <w:rPr>
          <w:lang w:val="en-US"/>
        </w:rPr>
        <w:t xml:space="preserve"> </w:t>
      </w:r>
      <w:r>
        <w:t>меню</w:t>
      </w:r>
      <w:r w:rsidRPr="006E0817">
        <w:rPr>
          <w:lang w:val="en-US"/>
        </w:rPr>
        <w:t xml:space="preserve"> </w:t>
      </w:r>
      <w:r w:rsidRPr="006E0817">
        <w:rPr>
          <w:b/>
          <w:bCs/>
          <w:lang w:val="en-US"/>
        </w:rPr>
        <w:t>Analysis</w:t>
      </w:r>
    </w:p>
    <w:p w:rsidR="007F669F" w:rsidRPr="006E0817" w:rsidRDefault="007F669F">
      <w:pPr>
        <w:rPr>
          <w:b/>
          <w:bCs/>
          <w:lang w:val="en-US"/>
        </w:rPr>
      </w:pPr>
      <w:r w:rsidRPr="006E0817">
        <w:rPr>
          <w:b/>
          <w:bCs/>
          <w:lang w:val="en-US"/>
        </w:rPr>
        <w:t>Analysis/Fourier</w:t>
      </w:r>
    </w:p>
    <w:p w:rsidR="007F669F" w:rsidRDefault="007F669F">
      <w:r>
        <w:rPr>
          <w:noProof/>
          <w:lang w:eastAsia="ru-RU"/>
        </w:rPr>
        <w:drawing>
          <wp:inline distT="0" distB="0" distL="0" distR="0" wp14:anchorId="20112305" wp14:editId="5027407E">
            <wp:extent cx="2867025" cy="2495550"/>
            <wp:effectExtent l="0" t="0" r="9525" b="0"/>
            <wp:docPr id="14" name="Рисунок 14" descr="http://t.bratsk.su/radio/ewb/ch2/ao-d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.bratsk.su/radio/ewb/ch2/ao-dc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9F" w:rsidRDefault="007F669F">
      <w:r>
        <w:t>Рис.2. Исследуемая схема</w:t>
      </w:r>
      <w:r>
        <w:rPr>
          <w:b/>
          <w:bCs/>
        </w:rPr>
        <w:br/>
      </w:r>
      <w:r>
        <w:t xml:space="preserve">Команда выполняет анализ </w:t>
      </w:r>
      <w:proofErr w:type="spellStart"/>
      <w:r>
        <w:t>Fourier</w:t>
      </w:r>
      <w:proofErr w:type="spellEnd"/>
      <w:r>
        <w:t xml:space="preserve">. </w:t>
      </w:r>
      <w:proofErr w:type="spellStart"/>
      <w:r>
        <w:rPr>
          <w:b/>
          <w:bCs/>
        </w:rPr>
        <w:t>Fourier</w:t>
      </w:r>
      <w:proofErr w:type="spellEnd"/>
      <w:r>
        <w:rPr>
          <w:b/>
          <w:bCs/>
        </w:rPr>
        <w:t xml:space="preserve"> </w:t>
      </w:r>
      <w:r>
        <w:t xml:space="preserve">- анализ Фурье, оценивает постоянную составляющую, основную и гармонические компоненты периодического сигнала. </w:t>
      </w:r>
    </w:p>
    <w:p w:rsidR="007F669F" w:rsidRDefault="007F669F">
      <w:r>
        <w:t xml:space="preserve">Анализ выполняет Дискретное Преобразование Фурье этого сигнала. </w:t>
      </w:r>
    </w:p>
    <w:p w:rsidR="007F669F" w:rsidRDefault="007F669F">
      <w:r>
        <w:t>Производится преобразование формы волны периодического напряжения в ее частотные компоненты.</w:t>
      </w:r>
    </w:p>
    <w:p w:rsidR="007F669F" w:rsidRDefault="007F669F">
      <w:r>
        <w:t xml:space="preserve">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автоматически выполняет анализ периодического сигнала, чтобы произвести анализ Фурье.</w:t>
      </w:r>
      <w:r>
        <w:br/>
        <w:t>Вы должны выбрать выходной узел в окне диалога. Выходная переменная - узел, в котором производится анализ формы волны напряжения.</w:t>
      </w:r>
      <w:r>
        <w:br/>
        <w:t>Анализ также требует задание основной частоты, которая должна быть установлена в частоту источника переменного тока в вашей схеме. Если Вы имеете несколько источников переменного тока в вашей схеме, Вы можете установить основную частоту в значение наименьшего общего множителя частот. Например, если Вы имеете источник 10.5 кГц и источник 7 кГц, установите основную частоту в 0.5 кГц.</w:t>
      </w:r>
      <w:r>
        <w:br/>
        <w:t>Значения следующих параметров могут быть определены произвольно:</w:t>
      </w:r>
      <w:r>
        <w:br/>
        <w:t>- число частотных компонентов, показанных между гармониками,</w:t>
      </w:r>
      <w:r>
        <w:br/>
      </w:r>
      <w:r>
        <w:lastRenderedPageBreak/>
        <w:t>- частота осуществления выборки,</w:t>
      </w:r>
      <w:r>
        <w:br/>
        <w:t>- параметры анализа периодического сигнала, на котором выполняется дискретный анализ Фурье.</w:t>
      </w:r>
      <w:r>
        <w:br/>
        <w:t>Если не указаны, эти параметры рассчитываются автоматически.</w:t>
      </w:r>
      <w:r>
        <w:br/>
        <w:t>Замечание. Узлы, находящиеся внутри подсхем, не могут быть выбраны для анализа.</w:t>
      </w:r>
      <w:r>
        <w:br/>
        <w:t>Выполнение анализа:</w:t>
      </w:r>
      <w:r>
        <w:br/>
        <w:t>1. Рассмотрите вашу схему и остановитесь на узлах для анализа.</w:t>
      </w:r>
      <w:r>
        <w:br/>
        <w:t xml:space="preserve">2. Выберите </w:t>
      </w:r>
      <w:proofErr w:type="spellStart"/>
      <w:r>
        <w:rPr>
          <w:b/>
          <w:bCs/>
        </w:rPr>
        <w:t>Analysis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Transient</w:t>
      </w:r>
      <w:proofErr w:type="spellEnd"/>
      <w:r>
        <w:t>. </w:t>
      </w:r>
      <w:r>
        <w:br/>
        <w:t>3. Произведите необходимые установки в открывшемся диалоговом окне (не забудьте указать анализируемый узел).</w:t>
      </w:r>
    </w:p>
    <w:p w:rsidR="007F669F" w:rsidRDefault="007F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F968CD" wp14:editId="42286362">
            <wp:extent cx="4143375" cy="3562350"/>
            <wp:effectExtent l="0" t="0" r="9525" b="0"/>
            <wp:docPr id="12" name="Рисунок 12" descr="http://t.bratsk.su/radio/ewb/ch2/ao-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.bratsk.su/radio/ewb/ch2/ao-f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9F" w:rsidRDefault="007F669F" w:rsidP="007F669F">
      <w:pPr>
        <w:pStyle w:val="a6"/>
        <w:jc w:val="center"/>
      </w:pPr>
      <w:r>
        <w:t>Рис. 3. Выбран 3-й узел (схема на рис. 2).</w:t>
      </w:r>
    </w:p>
    <w:p w:rsidR="007F669F" w:rsidRDefault="007F669F" w:rsidP="007F669F">
      <w:pPr>
        <w:pStyle w:val="a6"/>
      </w:pPr>
      <w:r>
        <w:t xml:space="preserve">4. Нажмите клавишу </w:t>
      </w:r>
      <w:proofErr w:type="spellStart"/>
      <w:r>
        <w:rPr>
          <w:b/>
          <w:bCs/>
        </w:rPr>
        <w:t>Simulate</w:t>
      </w:r>
      <w:proofErr w:type="spellEnd"/>
      <w:r>
        <w:t xml:space="preserve"> (Моделирование). Для остановки анализа (при необходимости) нажмите ESC.</w:t>
      </w:r>
      <w:r>
        <w:br/>
        <w:t>Анализ Фурье выводит график амплитуд частотных компонентов (гармоник) Фурье и, произвольно, значения фаз компонентов, в зависимости от частоты. По умолчанию график амплитуд представлен в виде гистограмм, но может быть задан, чтобы быть отображен в виде линии.</w:t>
      </w:r>
    </w:p>
    <w:p w:rsidR="007F669F" w:rsidRDefault="007F66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4E7496" wp14:editId="45A55BDC">
            <wp:extent cx="4362450" cy="4324350"/>
            <wp:effectExtent l="0" t="0" r="0" b="0"/>
            <wp:docPr id="13" name="Рисунок 13" descr="http://t.bratsk.su/radio/ewb/ch2/ao-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.bratsk.su/radio/ewb/ch2/ao-f2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9F" w:rsidRPr="00645A83" w:rsidRDefault="007F669F">
      <w:pPr>
        <w:rPr>
          <w:rFonts w:ascii="Times New Roman" w:hAnsi="Times New Roman" w:cs="Times New Roman"/>
          <w:sz w:val="28"/>
          <w:szCs w:val="28"/>
        </w:rPr>
      </w:pPr>
      <w:r>
        <w:t xml:space="preserve">Рис. 4. Результат анализа </w:t>
      </w:r>
      <w:proofErr w:type="spellStart"/>
      <w:r>
        <w:t>Fourier</w:t>
      </w:r>
      <w:proofErr w:type="spellEnd"/>
      <w:r>
        <w:t>.</w:t>
      </w:r>
    </w:p>
    <w:sectPr w:rsidR="007F669F" w:rsidRPr="00645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8F"/>
    <w:rsid w:val="00085DB5"/>
    <w:rsid w:val="00140AE7"/>
    <w:rsid w:val="001526DC"/>
    <w:rsid w:val="00194E0E"/>
    <w:rsid w:val="00200EE4"/>
    <w:rsid w:val="0039462E"/>
    <w:rsid w:val="00473AB8"/>
    <w:rsid w:val="00493297"/>
    <w:rsid w:val="004C21F5"/>
    <w:rsid w:val="00645A83"/>
    <w:rsid w:val="00664016"/>
    <w:rsid w:val="00664D86"/>
    <w:rsid w:val="006E0817"/>
    <w:rsid w:val="006E294D"/>
    <w:rsid w:val="007F318F"/>
    <w:rsid w:val="007F669F"/>
    <w:rsid w:val="00A0066D"/>
    <w:rsid w:val="00A072AC"/>
    <w:rsid w:val="00DC0A4E"/>
    <w:rsid w:val="00DF022E"/>
    <w:rsid w:val="00E53030"/>
    <w:rsid w:val="00F53B18"/>
    <w:rsid w:val="00FB4D43"/>
    <w:rsid w:val="00FD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22B3"/>
  <w15:docId w15:val="{671E4C79-133D-426A-ACA8-562AD2F2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3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318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664016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7F6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40.png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60.wmf"/><Relationship Id="rId34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image" Target="media/image80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oleObject" Target="embeddings/oleObject7.bin"/><Relationship Id="rId29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4.jpeg"/><Relationship Id="rId5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image" Target="media/image70.wmf"/><Relationship Id="rId28" Type="http://schemas.openxmlformats.org/officeDocument/2006/relationships/image" Target="media/image10.png"/><Relationship Id="rId10" Type="http://schemas.openxmlformats.org/officeDocument/2006/relationships/image" Target="media/image5.wmf"/><Relationship Id="rId19" Type="http://schemas.openxmlformats.org/officeDocument/2006/relationships/image" Target="media/image50.wmf"/><Relationship Id="rId31" Type="http://schemas.openxmlformats.org/officeDocument/2006/relationships/image" Target="media/image13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png"/><Relationship Id="rId30" Type="http://schemas.openxmlformats.org/officeDocument/2006/relationships/image" Target="media/image12.jpeg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Nikolay-18</cp:lastModifiedBy>
  <cp:revision>4</cp:revision>
  <dcterms:created xsi:type="dcterms:W3CDTF">2021-09-19T15:58:00Z</dcterms:created>
  <dcterms:modified xsi:type="dcterms:W3CDTF">2021-09-19T16:52:00Z</dcterms:modified>
</cp:coreProperties>
</file>