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59CB" w14:textId="77777777" w:rsidR="00E17845" w:rsidRDefault="00E17845" w:rsidP="00E17845">
      <w:pPr>
        <w:pStyle w:val="a4"/>
      </w:pPr>
      <w:r>
        <w:t>Московский государственный технический университет им. Н.Э. Баумана</w:t>
      </w:r>
    </w:p>
    <w:p w14:paraId="661CA11A" w14:textId="77777777" w:rsidR="00E17845" w:rsidRDefault="00E17845" w:rsidP="00E17845">
      <w:pPr>
        <w:pStyle w:val="a4"/>
      </w:pPr>
      <w:r>
        <w:t>Факультет «Радиоэлектроника и лазерная техника (РЛ)»</w:t>
      </w:r>
    </w:p>
    <w:p w14:paraId="735D52E9" w14:textId="77777777" w:rsidR="00E17845" w:rsidRDefault="00E17845" w:rsidP="00E17845">
      <w:pPr>
        <w:pStyle w:val="a4"/>
        <w:spacing w:after="0"/>
      </w:pPr>
      <w:r>
        <w:t>Кафедра «Технология приборостроения (РЛ6)»</w:t>
      </w:r>
    </w:p>
    <w:p w14:paraId="5E42A722" w14:textId="06EDA2C8" w:rsidR="00E17845" w:rsidRDefault="00E17845" w:rsidP="00E17845">
      <w:pPr>
        <w:pStyle w:val="a4"/>
        <w:spacing w:after="0"/>
        <w:ind w:hanging="1134"/>
      </w:pPr>
      <w:r>
        <w:rPr>
          <w:noProof/>
        </w:rPr>
        <mc:AlternateContent>
          <mc:Choice Requires="wps">
            <w:drawing>
              <wp:inline distT="0" distB="0" distL="0" distR="0" wp14:anchorId="5BB538D8" wp14:editId="45E540A4">
                <wp:extent cx="6921500" cy="42545"/>
                <wp:effectExtent l="9525" t="9525" r="12700" b="5080"/>
                <wp:docPr id="1239727624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FD8F86" id="Прямая соединительная линия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3E12B22C" w14:textId="77777777" w:rsidR="00E17845" w:rsidRDefault="00E17845" w:rsidP="00E17845">
      <w:pPr>
        <w:pStyle w:val="a4"/>
      </w:pPr>
    </w:p>
    <w:p w14:paraId="6E4A0E42" w14:textId="77777777" w:rsidR="00E17845" w:rsidRDefault="00E17845" w:rsidP="00E17845">
      <w:pPr>
        <w:pStyle w:val="a4"/>
      </w:pPr>
    </w:p>
    <w:p w14:paraId="2A11F6BC" w14:textId="77777777" w:rsidR="00E17845" w:rsidRDefault="00E17845" w:rsidP="00E17845">
      <w:pPr>
        <w:pStyle w:val="a4"/>
      </w:pPr>
    </w:p>
    <w:p w14:paraId="0E334E69" w14:textId="77777777" w:rsidR="00E17845" w:rsidRDefault="00E17845" w:rsidP="00E17845">
      <w:pPr>
        <w:pStyle w:val="a4"/>
      </w:pPr>
      <w:r>
        <w:t>Занятие №1</w:t>
      </w:r>
    </w:p>
    <w:p w14:paraId="6153C9E4" w14:textId="77777777" w:rsidR="00E17845" w:rsidRDefault="00E17845" w:rsidP="00E17845">
      <w:pPr>
        <w:pStyle w:val="a4"/>
      </w:pPr>
      <w:r>
        <w:t>по дисциплине «Основы конструирования и технологии производства радиоэлектронных средств»</w:t>
      </w:r>
    </w:p>
    <w:p w14:paraId="66750F0F" w14:textId="77777777" w:rsidR="00E17845" w:rsidRDefault="00E17845" w:rsidP="00E17845">
      <w:pPr>
        <w:pStyle w:val="a4"/>
      </w:pPr>
    </w:p>
    <w:p w14:paraId="33CFAD7C" w14:textId="77777777" w:rsidR="00E17845" w:rsidRDefault="00E17845" w:rsidP="00E17845">
      <w:pPr>
        <w:pStyle w:val="a4"/>
      </w:pPr>
    </w:p>
    <w:p w14:paraId="413F2B43" w14:textId="77777777" w:rsidR="00E17845" w:rsidRDefault="00E17845" w:rsidP="00E17845">
      <w:pPr>
        <w:pStyle w:val="a4"/>
      </w:pPr>
    </w:p>
    <w:p w14:paraId="2F6B928A" w14:textId="77777777" w:rsidR="00E17845" w:rsidRDefault="00E17845" w:rsidP="00E17845">
      <w:pPr>
        <w:pStyle w:val="a4"/>
      </w:pPr>
    </w:p>
    <w:p w14:paraId="4CE192DF" w14:textId="77777777" w:rsidR="00E17845" w:rsidRDefault="00E17845" w:rsidP="00E17845">
      <w:pPr>
        <w:pStyle w:val="a4"/>
      </w:pPr>
      <w:r>
        <w:t>Выполнил ст. группы РЛ6-79</w:t>
      </w:r>
    </w:p>
    <w:p w14:paraId="04CC4D95" w14:textId="77777777" w:rsidR="00E17845" w:rsidRDefault="00E17845" w:rsidP="00E17845">
      <w:pPr>
        <w:pStyle w:val="a4"/>
      </w:pPr>
      <w:r>
        <w:t>Лобанов Д.Д.</w:t>
      </w:r>
    </w:p>
    <w:p w14:paraId="2CC8F511" w14:textId="77777777" w:rsidR="00E17845" w:rsidRDefault="00E17845" w:rsidP="00E17845">
      <w:pPr>
        <w:pStyle w:val="a4"/>
      </w:pPr>
    </w:p>
    <w:p w14:paraId="346E5FE6" w14:textId="21106DD6" w:rsidR="00E17845" w:rsidRDefault="00E17845" w:rsidP="00E17845">
      <w:pPr>
        <w:pStyle w:val="a4"/>
      </w:pPr>
      <w:r>
        <w:t>Пр</w:t>
      </w:r>
      <w:r w:rsidR="00C61D2C">
        <w:rPr>
          <w:rStyle w:val="a5"/>
          <w:i w:val="0"/>
          <w:iCs w:val="0"/>
        </w:rPr>
        <w:t>е</w:t>
      </w:r>
      <w:r>
        <w:rPr>
          <w:rStyle w:val="a5"/>
          <w:i w:val="0"/>
          <w:iCs w:val="0"/>
        </w:rPr>
        <w:t>подаватель</w:t>
      </w:r>
      <w:r>
        <w:rPr>
          <w:rStyle w:val="a5"/>
        </w:rPr>
        <w:t xml:space="preserve"> </w:t>
      </w:r>
      <w:r>
        <w:t>Руденко Н.Р.</w:t>
      </w:r>
    </w:p>
    <w:p w14:paraId="0961C26A" w14:textId="77777777" w:rsidR="00E17845" w:rsidRDefault="00E17845" w:rsidP="00E17845">
      <w:pPr>
        <w:pStyle w:val="a4"/>
      </w:pPr>
    </w:p>
    <w:p w14:paraId="066C1768" w14:textId="77777777" w:rsidR="00E17845" w:rsidRDefault="00E17845" w:rsidP="00E17845">
      <w:pPr>
        <w:pStyle w:val="a4"/>
      </w:pPr>
    </w:p>
    <w:p w14:paraId="7BCA9B6A" w14:textId="77777777" w:rsidR="00E17845" w:rsidRDefault="00E17845" w:rsidP="00E17845">
      <w:pPr>
        <w:pStyle w:val="a4"/>
      </w:pPr>
    </w:p>
    <w:p w14:paraId="26B918E9" w14:textId="77777777" w:rsidR="00E17845" w:rsidRDefault="00E17845" w:rsidP="00E17845">
      <w:pPr>
        <w:pStyle w:val="a4"/>
      </w:pPr>
    </w:p>
    <w:p w14:paraId="25FD6F99" w14:textId="77777777" w:rsidR="00E17845" w:rsidRDefault="00E17845" w:rsidP="00E17845">
      <w:pPr>
        <w:pStyle w:val="a4"/>
      </w:pPr>
    </w:p>
    <w:p w14:paraId="06AF08F7" w14:textId="77777777" w:rsidR="00E17845" w:rsidRDefault="00E17845" w:rsidP="00E17845">
      <w:pPr>
        <w:pStyle w:val="a4"/>
        <w:rPr>
          <w:rStyle w:val="a5"/>
          <w:i w:val="0"/>
          <w:iCs w:val="0"/>
        </w:rPr>
      </w:pPr>
    </w:p>
    <w:p w14:paraId="03F7B10B" w14:textId="77777777" w:rsidR="00E17845" w:rsidRDefault="00E17845" w:rsidP="00E17845">
      <w:pPr>
        <w:pStyle w:val="a4"/>
        <w:rPr>
          <w:rStyle w:val="a5"/>
          <w:i w:val="0"/>
          <w:iCs w:val="0"/>
        </w:rPr>
      </w:pPr>
    </w:p>
    <w:p w14:paraId="504FA725" w14:textId="77777777" w:rsidR="00E17845" w:rsidRDefault="00E17845" w:rsidP="00E17845">
      <w:pPr>
        <w:pStyle w:val="a4"/>
        <w:rPr>
          <w:rStyle w:val="a5"/>
          <w:i w:val="0"/>
          <w:iCs w:val="0"/>
        </w:rPr>
      </w:pPr>
    </w:p>
    <w:p w14:paraId="1ACC2078" w14:textId="77777777" w:rsidR="00E17845" w:rsidRDefault="00E17845" w:rsidP="00E17845">
      <w:pPr>
        <w:pStyle w:val="a4"/>
      </w:pPr>
    </w:p>
    <w:p w14:paraId="24064FE5" w14:textId="77777777" w:rsidR="00E17845" w:rsidRDefault="00E17845" w:rsidP="00E17845">
      <w:pPr>
        <w:pStyle w:val="a4"/>
      </w:pPr>
    </w:p>
    <w:p w14:paraId="2133D5CA" w14:textId="77777777" w:rsidR="00E17845" w:rsidRDefault="00E17845" w:rsidP="00E17845">
      <w:pPr>
        <w:pStyle w:val="a4"/>
      </w:pPr>
      <w:r>
        <w:t>Москва, 2023</w:t>
      </w:r>
    </w:p>
    <w:p w14:paraId="33C0F85A" w14:textId="77777777" w:rsidR="00E17845" w:rsidRDefault="00E17845" w:rsidP="00E17845">
      <w:pPr>
        <w:pStyle w:val="a4"/>
      </w:pPr>
    </w:p>
    <w:p w14:paraId="69A01F79" w14:textId="186949F0" w:rsidR="009065AF" w:rsidRPr="009065AF" w:rsidRDefault="009065AF" w:rsidP="009065AF">
      <w:r>
        <w:t xml:space="preserve">Построим схему П-образного </w:t>
      </w:r>
      <w:r>
        <w:rPr>
          <w:lang w:val="en-US"/>
        </w:rPr>
        <w:t>LC</w:t>
      </w:r>
      <w:r w:rsidRPr="009065AF">
        <w:t>-</w:t>
      </w:r>
      <w:r>
        <w:t>фильтра. Подбором найдем значения емкостей и индуктивности так</w:t>
      </w:r>
      <w:r w:rsidRPr="009065AF">
        <w:t>,</w:t>
      </w:r>
      <w:r>
        <w:t xml:space="preserve"> чтобы на выходе были удовлетворяющие нас условия</w:t>
      </w:r>
      <w:r w:rsidRPr="009065AF">
        <w:t>:</w:t>
      </w:r>
    </w:p>
    <w:p w14:paraId="3E0AC45A" w14:textId="58400C73" w:rsidR="009065AF" w:rsidRPr="009065AF" w:rsidRDefault="009065AF" w:rsidP="009065AF">
      <w:pPr>
        <w:pStyle w:val="a4"/>
      </w:pPr>
      <m:oMathPara>
        <m:oMath>
          <m:r>
            <w:rPr>
              <w:rFonts w:ascii="Cambria Math" w:hAnsi="Cambria Math"/>
            </w:rPr>
            <m:t>V≈150 В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 ≈500</m:t>
          </m:r>
          <m:r>
            <w:rPr>
              <w:rFonts w:ascii="Cambria Math" w:hAnsi="Cambria Math"/>
            </w:rPr>
            <m:t xml:space="preserve"> мА</m:t>
          </m:r>
        </m:oMath>
      </m:oMathPara>
    </w:p>
    <w:p w14:paraId="79C18119" w14:textId="2A53E6E1" w:rsidR="00E17845" w:rsidRPr="0036098D" w:rsidRDefault="0036098D" w:rsidP="009050EE">
      <w:pPr>
        <w:pStyle w:val="a4"/>
        <w:ind w:firstLine="0"/>
      </w:pPr>
      <w:r>
        <w:rPr>
          <w:noProof/>
        </w:rPr>
        <w:drawing>
          <wp:inline distT="0" distB="0" distL="0" distR="0" wp14:anchorId="6F80A2B5" wp14:editId="2C4B3783">
            <wp:extent cx="5935345" cy="2366010"/>
            <wp:effectExtent l="0" t="0" r="8255" b="0"/>
            <wp:docPr id="516452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0DAD" w14:textId="1DD53EE6" w:rsidR="009065AF" w:rsidRDefault="009065AF" w:rsidP="009065AF">
      <w:r>
        <w:t>Рассчитаем коэффициент пульсаций на выходе</w:t>
      </w:r>
      <w:r w:rsidRPr="009065AF">
        <w:t>:</w:t>
      </w:r>
    </w:p>
    <w:p w14:paraId="23873826" w14:textId="63EC1A02" w:rsidR="009065AF" w:rsidRPr="009065AF" w:rsidRDefault="00000000" w:rsidP="009065AF">
      <w:pPr>
        <w:pStyle w:val="a4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</m:t>
                </m:r>
              </m:e>
              <m:sub>
                <m:r>
                  <w:rPr>
                    <w:rFonts w:ascii="Cambria Math" w:hAnsi="Cambria Math"/>
                  </w:rPr>
                  <m:t>выходе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переменное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постоянное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?</m:t>
            </m:r>
          </m:num>
          <m:den>
            <m:r>
              <w:rPr>
                <w:rFonts w:ascii="Cambria Math" w:eastAsiaTheme="minorEastAsia" w:hAnsi="Cambria Math"/>
              </w:rPr>
              <m:t>?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?</m:t>
        </m:r>
      </m:oMath>
      <w:r w:rsidR="009065AF" w:rsidRPr="009065AF">
        <w:rPr>
          <w:rFonts w:eastAsiaTheme="minorEastAsia"/>
        </w:rPr>
        <w:t xml:space="preserve">, </w:t>
      </w:r>
      <w:r w:rsidR="009065AF">
        <w:rPr>
          <w:rFonts w:eastAsiaTheme="minorEastAsia"/>
        </w:rPr>
        <w:t xml:space="preserve">что меньше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?</m:t>
            </m:r>
          </m:sup>
        </m:sSup>
      </m:oMath>
      <w:r w:rsidR="009065AF">
        <w:rPr>
          <w:rFonts w:eastAsiaTheme="minorEastAsia"/>
        </w:rPr>
        <w:t xml:space="preserve"> и удовлетворяет условию задания.</w:t>
      </w:r>
    </w:p>
    <w:p w14:paraId="42E17C6D" w14:textId="015C0FE6" w:rsidR="009065AF" w:rsidRPr="009065AF" w:rsidRDefault="009065AF" w:rsidP="009065AF">
      <w:pPr>
        <w:rPr>
          <w:rFonts w:cs="Times New Roman"/>
        </w:rPr>
      </w:pPr>
      <w:r>
        <w:t>Посчитаем коэффициент пульсаций на входе</w:t>
      </w:r>
      <w:r w:rsidRPr="009065AF">
        <w:t>:</w:t>
      </w:r>
    </w:p>
    <w:p w14:paraId="6FC353CD" w14:textId="1EA7D3D9" w:rsidR="0072565A" w:rsidRDefault="0036098D" w:rsidP="009050EE">
      <w:pPr>
        <w:ind w:firstLine="0"/>
        <w:jc w:val="center"/>
      </w:pPr>
      <w:r w:rsidRPr="0036098D">
        <w:drawing>
          <wp:inline distT="0" distB="0" distL="0" distR="0" wp14:anchorId="2776F663" wp14:editId="1A390309">
            <wp:extent cx="4578341" cy="2077085"/>
            <wp:effectExtent l="0" t="0" r="0" b="0"/>
            <wp:docPr id="137815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50848" name=""/>
                    <pic:cNvPicPr/>
                  </pic:nvPicPr>
                  <pic:blipFill rotWithShape="1">
                    <a:blip r:embed="rId6"/>
                    <a:srcRect l="782" b="1843"/>
                    <a:stretch/>
                  </pic:blipFill>
                  <pic:spPr bwMode="auto">
                    <a:xfrm>
                      <a:off x="0" y="0"/>
                      <a:ext cx="4583902" cy="2079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CF89B" w14:textId="21BB7DEC" w:rsidR="009065AF" w:rsidRPr="009065AF" w:rsidRDefault="00000000" w:rsidP="009065AF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п_входе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переменное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постоянное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?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?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?</m:t>
          </m:r>
        </m:oMath>
      </m:oMathPara>
    </w:p>
    <w:p w14:paraId="1D836073" w14:textId="2878A60F" w:rsidR="009065AF" w:rsidRDefault="009065AF" w:rsidP="009065AF">
      <w:pPr>
        <w:rPr>
          <w:rFonts w:cs="Times New Roman"/>
          <w:szCs w:val="28"/>
          <w:lang w:val="en-US"/>
        </w:rPr>
      </w:pPr>
      <w:r>
        <w:rPr>
          <w:lang w:val="en-US"/>
        </w:rPr>
        <w:tab/>
      </w:r>
      <w:r>
        <w:rPr>
          <w:rFonts w:cs="Times New Roman"/>
          <w:szCs w:val="28"/>
        </w:rPr>
        <w:t>Рассчитаем коэффициент сглаживания</w:t>
      </w:r>
      <w:r>
        <w:rPr>
          <w:rFonts w:cs="Times New Roman"/>
          <w:szCs w:val="28"/>
          <w:lang w:val="en-US"/>
        </w:rPr>
        <w:t>:</w:t>
      </w:r>
    </w:p>
    <w:p w14:paraId="0970789F" w14:textId="576176C9" w:rsidR="009065AF" w:rsidRPr="000B2DE7" w:rsidRDefault="00000000" w:rsidP="000B2DE7">
      <w:pPr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сгл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п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входе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К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выходе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?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?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?</m:t>
          </m:r>
        </m:oMath>
      </m:oMathPara>
    </w:p>
    <w:p w14:paraId="220411F0" w14:textId="12B6A3D0" w:rsidR="000B2DE7" w:rsidRDefault="000B2DE7" w:rsidP="000B2DE7">
      <w:r>
        <w:lastRenderedPageBreak/>
        <w:t>Исходными данными для конструктивного расчёта дросселя с подмагничиванием являются</w:t>
      </w:r>
      <w:r w:rsidRPr="000B2DE7">
        <w:t>:</w:t>
      </w:r>
    </w:p>
    <w:p w14:paraId="2533A882" w14:textId="18BADBE5" w:rsidR="000B2DE7" w:rsidRPr="000B2DE7" w:rsidRDefault="000B2DE7" w:rsidP="000B2DE7">
      <w:pPr>
        <w:pStyle w:val="a7"/>
        <w:numPr>
          <w:ilvl w:val="0"/>
          <w:numId w:val="1"/>
        </w:numPr>
      </w:pPr>
      <w:r>
        <w:t xml:space="preserve">Индуктивность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?</m:t>
        </m:r>
        <m:r>
          <w:rPr>
            <w:rFonts w:ascii="Cambria Math" w:hAnsi="Cambria Math"/>
          </w:rPr>
          <m:t xml:space="preserve"> Гн</m:t>
        </m:r>
      </m:oMath>
      <w:r>
        <w:rPr>
          <w:rFonts w:eastAsiaTheme="minorEastAsia"/>
          <w:lang w:val="en-US"/>
        </w:rPr>
        <w:t>;</w:t>
      </w:r>
    </w:p>
    <w:p w14:paraId="569EA3C7" w14:textId="112766D0" w:rsidR="000B2DE7" w:rsidRPr="000B2DE7" w:rsidRDefault="000B2DE7" w:rsidP="000B2DE7">
      <w:pPr>
        <w:pStyle w:val="a7"/>
        <w:numPr>
          <w:ilvl w:val="0"/>
          <w:numId w:val="1"/>
        </w:numPr>
      </w:pPr>
      <w:r>
        <w:rPr>
          <w:rFonts w:eastAsiaTheme="minorEastAsia"/>
        </w:rPr>
        <w:t xml:space="preserve">величина постоянной составляющей тока в обмотке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1-2</m:t>
            </m:r>
          </m:sub>
        </m:sSub>
        <m:r>
          <w:rPr>
            <w:rFonts w:ascii="Cambria Math" w:eastAsiaTheme="minorEastAsia" w:hAnsi="Cambria Math"/>
          </w:rPr>
          <m:t>=500 мА</m:t>
        </m:r>
      </m:oMath>
      <w:r w:rsidRPr="000B2DE7">
        <w:rPr>
          <w:rFonts w:eastAsiaTheme="minorEastAsia"/>
        </w:rPr>
        <w:t>;</w:t>
      </w:r>
    </w:p>
    <w:p w14:paraId="16F4BF33" w14:textId="2F9FF847" w:rsidR="000B2DE7" w:rsidRPr="000B2DE7" w:rsidRDefault="000B2DE7" w:rsidP="000B2DE7">
      <w:pPr>
        <w:pStyle w:val="a7"/>
        <w:numPr>
          <w:ilvl w:val="0"/>
          <w:numId w:val="1"/>
        </w:numPr>
      </w:pPr>
      <w:r>
        <w:rPr>
          <w:rFonts w:eastAsiaTheme="minorEastAsia"/>
        </w:rPr>
        <w:t xml:space="preserve">частота пульсации 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=100 Гц</m:t>
        </m:r>
      </m:oMath>
      <w:r w:rsidRPr="000B2DE7">
        <w:rPr>
          <w:rFonts w:eastAsiaTheme="minorEastAsia"/>
        </w:rPr>
        <w:t>;</w:t>
      </w:r>
    </w:p>
    <w:p w14:paraId="22033E1A" w14:textId="5D0EE2B6" w:rsidR="000B2DE7" w:rsidRPr="001B0BA4" w:rsidRDefault="001B0BA4" w:rsidP="000B2DE7">
      <w:pPr>
        <w:pStyle w:val="a7"/>
        <w:numPr>
          <w:ilvl w:val="0"/>
          <w:numId w:val="1"/>
        </w:numPr>
      </w:pPr>
      <w:r>
        <w:t xml:space="preserve">сопротивление обмотки постоянному току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</w:p>
    <w:p w14:paraId="4C4DD6CB" w14:textId="577904D0" w:rsidR="001B0BA4" w:rsidRDefault="001B0BA4" w:rsidP="001B0BA4">
      <w:pPr>
        <w:ind w:left="1069" w:firstLine="0"/>
        <w:rPr>
          <w:lang w:val="en-US"/>
        </w:rPr>
      </w:pPr>
      <w:r>
        <w:t>Расчёт</w:t>
      </w:r>
      <w:r>
        <w:rPr>
          <w:lang w:val="en-US"/>
        </w:rPr>
        <w:t>:</w:t>
      </w:r>
    </w:p>
    <w:p w14:paraId="08AA29BC" w14:textId="198A60F1" w:rsidR="001B0BA4" w:rsidRDefault="001B0BA4" w:rsidP="001B0BA4">
      <w:pPr>
        <w:pStyle w:val="a7"/>
        <w:numPr>
          <w:ilvl w:val="0"/>
          <w:numId w:val="3"/>
        </w:numPr>
        <w:rPr>
          <w:lang w:val="en-US"/>
        </w:rPr>
      </w:pPr>
      <w:r>
        <w:t xml:space="preserve">Типовая мощность </w:t>
      </w:r>
    </w:p>
    <w:p w14:paraId="14B94429" w14:textId="3934F8EC" w:rsidR="001B0BA4" w:rsidRPr="0050341C" w:rsidRDefault="00000000" w:rsidP="001B0BA4">
      <w:pPr>
        <w:pStyle w:val="a7"/>
        <w:ind w:left="106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  <w:lang w:val="en-US"/>
            </w:rPr>
            <m:t>=6.3∙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1-2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?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Вт</m:t>
          </m:r>
        </m:oMath>
      </m:oMathPara>
    </w:p>
    <w:p w14:paraId="647969C6" w14:textId="33AA65B3" w:rsidR="001B0BA4" w:rsidRDefault="001B0BA4" w:rsidP="001B0BA4">
      <w:pPr>
        <w:pStyle w:val="a7"/>
        <w:numPr>
          <w:ilvl w:val="0"/>
          <w:numId w:val="3"/>
        </w:numPr>
      </w:pPr>
      <w:r>
        <w:t>Выберем сердечник исходя из условия</w:t>
      </w:r>
      <w:r w:rsidRPr="001B0BA4">
        <w:t>:</w:t>
      </w:r>
    </w:p>
    <w:p w14:paraId="6551154E" w14:textId="41360A0E" w:rsidR="001B0BA4" w:rsidRPr="00DD6868" w:rsidRDefault="00000000" w:rsidP="00DD6868">
      <w:pPr>
        <w:pStyle w:val="a7"/>
        <w:ind w:left="1069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3.5∙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др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√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?</m:t>
          </m:r>
          <m:r>
            <w:rPr>
              <w:rFonts w:ascii="Cambria Math" w:eastAsiaTheme="minorEastAsia" w:hAnsi="Cambria Math"/>
            </w:rPr>
            <m:t xml:space="preserve"> Вт</m:t>
          </m:r>
        </m:oMath>
      </m:oMathPara>
    </w:p>
    <w:p w14:paraId="3276AF25" w14:textId="74E881E5" w:rsidR="00767C79" w:rsidRDefault="005907D7" w:rsidP="00767C79">
      <w:pPr>
        <w:ind w:firstLine="567"/>
        <w:jc w:val="center"/>
        <w:rPr>
          <w:rFonts w:cs="Times New Roman"/>
          <w:iCs/>
          <w:lang w:val="en-US"/>
        </w:rPr>
      </w:pPr>
      <w:r>
        <w:rPr>
          <w:rFonts w:cs="Times New Roman"/>
          <w:iCs/>
          <w:noProof/>
          <w:lang w:val="en-US"/>
        </w:rPr>
        <w:drawing>
          <wp:inline distT="0" distB="0" distL="0" distR="0" wp14:anchorId="7CA0B9D7" wp14:editId="537072C5">
            <wp:extent cx="5463209" cy="862550"/>
            <wp:effectExtent l="0" t="0" r="4445" b="0"/>
            <wp:docPr id="1004540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688" cy="86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E13C" w14:textId="405DFCED" w:rsidR="00646920" w:rsidRDefault="00EA2F16" w:rsidP="00646920">
      <w:pPr>
        <w:pStyle w:val="a7"/>
        <w:numPr>
          <w:ilvl w:val="0"/>
          <w:numId w:val="3"/>
        </w:numPr>
        <w:rPr>
          <w:rFonts w:cs="Times New Roman"/>
          <w:iCs/>
        </w:rPr>
      </w:pPr>
      <w:r>
        <w:rPr>
          <w:rFonts w:cs="Times New Roman"/>
          <w:iCs/>
        </w:rPr>
        <w:t>Найдём сопротивление обмотки постоянному току</w:t>
      </w:r>
      <w:r w:rsidRPr="00EA2F16">
        <w:rPr>
          <w:rFonts w:cs="Times New Roman"/>
          <w:iCs/>
        </w:rPr>
        <w:t>:</w:t>
      </w:r>
    </w:p>
    <w:p w14:paraId="70BCE1BB" w14:textId="6BB15B4F" w:rsidR="00EA2F16" w:rsidRDefault="00000000" w:rsidP="00900E75">
      <w:pPr>
        <w:pStyle w:val="a7"/>
        <w:ind w:left="1069" w:firstLine="0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ф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входе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выходе</m:t>
                </m:r>
              </m:sub>
            </m:sSub>
            <m:ctrlPr>
              <w:rPr>
                <w:rFonts w:ascii="Cambria Math" w:hAnsi="Cambria Math" w:cs="Times New Roman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1-2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?</m:t>
            </m:r>
            <m:ctrlPr>
              <w:rPr>
                <w:rFonts w:ascii="Cambria Math" w:hAnsi="Cambria Math" w:cs="Times New Roman"/>
                <w:i/>
                <w:iCs/>
              </w:rPr>
            </m:ctrlPr>
          </m:num>
          <m:den>
            <m:r>
              <w:rPr>
                <w:rFonts w:ascii="Cambria Math" w:hAnsi="Cambria Math" w:cs="Times New Roman"/>
              </w:rPr>
              <m:t>?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?</m:t>
        </m:r>
        <m:r>
          <w:rPr>
            <w:rFonts w:ascii="Cambria Math" w:hAnsi="Cambria Math" w:cs="Times New Roman"/>
          </w:rPr>
          <m:t xml:space="preserve"> Ом</m:t>
        </m:r>
      </m:oMath>
      <w:r w:rsidR="008B7880" w:rsidRPr="008B7880">
        <w:rPr>
          <w:rFonts w:eastAsiaTheme="minorEastAsia" w:cs="Times New Roman"/>
          <w:iCs/>
        </w:rPr>
        <w:t xml:space="preserve"> </w:t>
      </w:r>
    </w:p>
    <w:p w14:paraId="29B5294B" w14:textId="6037A06D" w:rsidR="00900E75" w:rsidRDefault="00900E75" w:rsidP="00900E75">
      <w:pPr>
        <w:rPr>
          <w:rFonts w:eastAsiaTheme="minorEastAsia"/>
        </w:rPr>
      </w:pPr>
      <w:r>
        <w:tab/>
        <w:t xml:space="preserve">Проверим возможность размещения в окне выбранного сердечника обмотки с заданным сопротивлением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Pr="00900E75">
        <w:rPr>
          <w:rFonts w:eastAsiaTheme="minorEastAsia"/>
        </w:rPr>
        <w:t>:</w:t>
      </w:r>
    </w:p>
    <w:p w14:paraId="51124CAA" w14:textId="308CB848" w:rsidR="00900E75" w:rsidRDefault="00000000" w:rsidP="00AA1698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ch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50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1-2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?</m:t>
            </m:r>
          </m:num>
          <m:den>
            <m:r>
              <w:rPr>
                <w:rFonts w:ascii="Cambria Math" w:hAnsi="Cambria Math" w:cs="Times New Roman"/>
              </w:rPr>
              <m:t>?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 w:cs="Times New Roman"/>
          </w:rPr>
          <m:t>?</m:t>
        </m:r>
        <m:r>
          <m:rPr>
            <m:sty m:val="p"/>
          </m:rPr>
          <w:rPr>
            <w:rFonts w:ascii="Cambria Math" w:eastAsiaTheme="minorEastAsia" w:hAnsi="Cambria Math"/>
          </w:rPr>
          <m:t>&gt;2.5∙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  <w:r w:rsidR="008B7880" w:rsidRPr="008B7880">
        <w:rPr>
          <w:rFonts w:eastAsiaTheme="minorEastAsia"/>
        </w:rPr>
        <w:t xml:space="preserve"> =&gt; </w:t>
      </w:r>
      <w:r w:rsidR="008B7880">
        <w:rPr>
          <w:rFonts w:eastAsiaTheme="minorEastAsia"/>
        </w:rPr>
        <w:t>удовлетворяет условию</w:t>
      </w:r>
      <w:r w:rsidR="008B7880" w:rsidRPr="008B7880">
        <w:rPr>
          <w:rFonts w:eastAsiaTheme="minorEastAsia"/>
        </w:rPr>
        <w:t>,</w:t>
      </w:r>
      <w:r w:rsidR="008B7880">
        <w:rPr>
          <w:rFonts w:eastAsiaTheme="minorEastAsia"/>
        </w:rPr>
        <w:t xml:space="preserve"> менять сердечник не нужно</w:t>
      </w:r>
    </w:p>
    <w:p w14:paraId="354A308A" w14:textId="55F49406" w:rsidR="00AA1698" w:rsidRPr="00AA1698" w:rsidRDefault="00AA1698" w:rsidP="00AA1698">
      <w:pPr>
        <w:rPr>
          <w:rFonts w:eastAsiaTheme="minorEastAsia"/>
        </w:rPr>
      </w:pPr>
      <w:r>
        <w:rPr>
          <w:rFonts w:eastAsiaTheme="minorEastAsia"/>
        </w:rPr>
        <w:t xml:space="preserve">4) Найдём вспомогательный 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AA1698">
        <w:rPr>
          <w:rFonts w:eastAsiaTheme="minorEastAsia"/>
        </w:rPr>
        <w:t>:</w:t>
      </w:r>
    </w:p>
    <w:p w14:paraId="22DF8106" w14:textId="41EA99E5" w:rsidR="00AA1698" w:rsidRPr="00E57077" w:rsidRDefault="00000000" w:rsidP="00AA16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ф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?</m:t>
              </m:r>
            </m:num>
            <m:den>
              <m:r>
                <w:rPr>
                  <w:rFonts w:ascii="Cambria Math" w:hAnsi="Cambria Math" w:cs="Times New Roman"/>
                </w:rPr>
                <m:t>?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 w:cs="Times New Roman"/>
            </w:rPr>
            <m:t>?</m:t>
          </m:r>
        </m:oMath>
      </m:oMathPara>
    </w:p>
    <w:p w14:paraId="0B414006" w14:textId="2AC4E78C" w:rsidR="00E57077" w:rsidRDefault="00E57077" w:rsidP="00AA1698">
      <w:pPr>
        <w:rPr>
          <w:rFonts w:eastAsiaTheme="minorEastAsia"/>
        </w:rPr>
      </w:pPr>
      <w:r>
        <w:rPr>
          <w:rFonts w:eastAsiaTheme="minorEastAsia"/>
        </w:rPr>
        <w:t xml:space="preserve">По графику определим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E57077">
        <w:rPr>
          <w:rFonts w:eastAsiaTheme="minorEastAsia"/>
        </w:rPr>
        <w:t>:</w:t>
      </w:r>
    </w:p>
    <w:p w14:paraId="5EF3B86E" w14:textId="326796DB" w:rsidR="00E57077" w:rsidRPr="00E57077" w:rsidRDefault="00000000" w:rsidP="00AA16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hAnsi="Cambria Math" w:cs="Times New Roman"/>
            </w:rPr>
            <m:t>?</m:t>
          </m:r>
        </m:oMath>
      </m:oMathPara>
    </w:p>
    <w:p w14:paraId="4DC1F6D3" w14:textId="663209D9" w:rsidR="00E57077" w:rsidRPr="009A616E" w:rsidRDefault="00E57077" w:rsidP="00AA1698">
      <w:pPr>
        <w:rPr>
          <w:rFonts w:eastAsiaTheme="minorEastAsia"/>
        </w:rPr>
      </w:pPr>
      <w:r>
        <w:rPr>
          <w:rFonts w:eastAsiaTheme="minorEastAsia"/>
        </w:rPr>
        <w:t>Тогда число витков</w:t>
      </w:r>
      <w:r w:rsidRPr="009A616E">
        <w:rPr>
          <w:rFonts w:eastAsiaTheme="minorEastAsia"/>
        </w:rPr>
        <w:t>:</w:t>
      </w:r>
    </w:p>
    <w:p w14:paraId="4DC1DCD4" w14:textId="7193B403" w:rsidR="00E57077" w:rsidRPr="00F429C9" w:rsidRDefault="00000000" w:rsidP="00E5707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др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ф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sub>
                </m:sSub>
              </m:e>
            </m:ra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√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  <m:r>
          <w:rPr>
            <w:rFonts w:ascii="Cambria Math" w:eastAsiaTheme="minorEastAsia" w:hAnsi="Cambria Math"/>
          </w:rPr>
          <m:t>≈</m:t>
        </m:r>
        <m:r>
          <w:rPr>
            <w:rFonts w:ascii="Cambria Math" w:hAnsi="Cambria Math" w:cs="Times New Roman"/>
          </w:rPr>
          <m:t>?</m:t>
        </m:r>
      </m:oMath>
      <w:r w:rsidR="00E57077" w:rsidRPr="00E57077">
        <w:rPr>
          <w:rFonts w:eastAsiaTheme="minorEastAsia"/>
          <w:i/>
        </w:rPr>
        <w:t xml:space="preserve"> </w:t>
      </w:r>
      <w:r w:rsidR="00E57077">
        <w:rPr>
          <w:rFonts w:eastAsiaTheme="minorEastAsia"/>
          <w:iCs/>
        </w:rPr>
        <w:t>витк</w:t>
      </w:r>
      <w:r w:rsidR="009724EF">
        <w:rPr>
          <w:rFonts w:eastAsiaTheme="minorEastAsia"/>
          <w:iCs/>
        </w:rPr>
        <w:t>ов</w:t>
      </w:r>
    </w:p>
    <w:p w14:paraId="4741586C" w14:textId="77777777" w:rsidR="00E57077" w:rsidRPr="00E57077" w:rsidRDefault="00E57077" w:rsidP="00E57077">
      <w:pPr>
        <w:rPr>
          <w:rFonts w:eastAsiaTheme="minorEastAsia"/>
          <w:iCs/>
        </w:rPr>
      </w:pPr>
    </w:p>
    <w:p w14:paraId="6D1DEB77" w14:textId="490A458D" w:rsidR="00C51119" w:rsidRDefault="005907D7" w:rsidP="00C5111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29565" wp14:editId="7640C238">
                <wp:simplePos x="0" y="0"/>
                <wp:positionH relativeFrom="column">
                  <wp:posOffset>2147782</wp:posOffset>
                </wp:positionH>
                <wp:positionV relativeFrom="paragraph">
                  <wp:posOffset>827192</wp:posOffset>
                </wp:positionV>
                <wp:extent cx="6350" cy="1631950"/>
                <wp:effectExtent l="19050" t="19050" r="31750" b="63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631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DD737" id="Прямая соединительная линия 5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pt,65.15pt" to="169.6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" strokecolor="#ed7d31 [3205]" strokeweight="2.25pt">
                <v:stroke joinstyle="miter"/>
              </v:line>
            </w:pict>
          </mc:Fallback>
        </mc:AlternateContent>
      </w:r>
      <w:r w:rsidR="009724E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F8902" wp14:editId="19EFB7E6">
                <wp:simplePos x="0" y="0"/>
                <wp:positionH relativeFrom="column">
                  <wp:posOffset>1885315</wp:posOffset>
                </wp:positionH>
                <wp:positionV relativeFrom="paragraph">
                  <wp:posOffset>827193</wp:posOffset>
                </wp:positionV>
                <wp:extent cx="277283" cy="0"/>
                <wp:effectExtent l="19050" t="19050" r="889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28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97600" id="Прямая соединительная линия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65.15pt" to="170.3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" strokecolor="#ed7d31 [3205]" strokeweight="2.25pt">
                <v:stroke joinstyle="miter"/>
              </v:line>
            </w:pict>
          </mc:Fallback>
        </mc:AlternateContent>
      </w:r>
      <w:r w:rsidR="00C51119">
        <w:rPr>
          <w:rFonts w:eastAsiaTheme="minorEastAsia"/>
          <w:noProof/>
        </w:rPr>
        <w:drawing>
          <wp:inline distT="0" distB="0" distL="0" distR="0" wp14:anchorId="2DE8129C" wp14:editId="2BA321F7">
            <wp:extent cx="3715385" cy="27533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9E86BE" w14:textId="6C5195E7" w:rsidR="00AE1792" w:rsidRDefault="00AE1792" w:rsidP="00AE1792">
      <w:pPr>
        <w:rPr>
          <w:lang w:val="en-US"/>
        </w:rPr>
      </w:pPr>
      <w:r>
        <w:t>5) выбираем провод по номограмме</w:t>
      </w:r>
      <w:r>
        <w:rPr>
          <w:lang w:val="en-US"/>
        </w:rPr>
        <w:t>:</w:t>
      </w:r>
    </w:p>
    <w:p w14:paraId="10F0B2C3" w14:textId="046CD710" w:rsidR="00AE1792" w:rsidRPr="00AE1792" w:rsidRDefault="00AE1792" w:rsidP="00AE1792">
      <w:pPr>
        <w:rPr>
          <w:i/>
        </w:rPr>
      </w:pPr>
      <m:oMathPara>
        <m:oMath>
          <m:r>
            <w:rPr>
              <w:rFonts w:ascii="Cambria Math" w:hAnsi="Cambria Math"/>
            </w:rPr>
            <m:t>d≈</m:t>
          </m:r>
          <m:r>
            <w:rPr>
              <w:rFonts w:ascii="Cambria Math" w:hAnsi="Cambria Math"/>
            </w:rPr>
            <m:t>?</m:t>
          </m:r>
          <m:r>
            <w:rPr>
              <w:rFonts w:ascii="Cambria Math" w:hAnsi="Cambria Math"/>
            </w:rPr>
            <m:t xml:space="preserve"> мм</m:t>
          </m:r>
        </m:oMath>
      </m:oMathPara>
    </w:p>
    <w:p w14:paraId="040F579C" w14:textId="02BEB1E9" w:rsidR="00AE1792" w:rsidRDefault="005907D7" w:rsidP="00AE1792">
      <w:pPr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961BC" wp14:editId="26BDCDD2">
                <wp:simplePos x="0" y="0"/>
                <wp:positionH relativeFrom="column">
                  <wp:posOffset>3991398</wp:posOffset>
                </wp:positionH>
                <wp:positionV relativeFrom="paragraph">
                  <wp:posOffset>1969981</wp:posOffset>
                </wp:positionV>
                <wp:extent cx="10584" cy="2090208"/>
                <wp:effectExtent l="19050" t="19050" r="27940" b="571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84" cy="209020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01B7C" id="Прямая соединительная линия 8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pt,155.1pt" to="315.15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" strokecolor="#ed7d31 [3205]" strokeweight="2.25pt">
                <v:stroke joinstyle="miter"/>
              </v:line>
            </w:pict>
          </mc:Fallback>
        </mc:AlternateContent>
      </w:r>
      <w:r w:rsidR="00AE17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60E42" wp14:editId="73DB9442">
                <wp:simplePos x="0" y="0"/>
                <wp:positionH relativeFrom="column">
                  <wp:posOffset>480907</wp:posOffset>
                </wp:positionH>
                <wp:positionV relativeFrom="paragraph">
                  <wp:posOffset>1962997</wp:posOffset>
                </wp:positionV>
                <wp:extent cx="3533775" cy="0"/>
                <wp:effectExtent l="0" t="1905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1321E" id="Прямая соединительная линия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5pt,154.55pt" to="316.1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" strokecolor="#ed7d31 [3205]" strokeweight="2.25pt">
                <v:stroke joinstyle="miter"/>
              </v:line>
            </w:pict>
          </mc:Fallback>
        </mc:AlternateContent>
      </w:r>
      <w:r w:rsidR="00AE1792">
        <w:rPr>
          <w:noProof/>
          <w:lang w:val="en-US"/>
        </w:rPr>
        <w:drawing>
          <wp:inline distT="0" distB="0" distL="0" distR="0" wp14:anchorId="3F1B6E97" wp14:editId="6AD0B281">
            <wp:extent cx="5667956" cy="4414176"/>
            <wp:effectExtent l="0" t="0" r="952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73" cy="441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0F796" w14:textId="78488196" w:rsidR="00AE1792" w:rsidRDefault="00AE1792" w:rsidP="00AE1792">
      <w:r>
        <w:t>6)</w:t>
      </w:r>
      <w:r w:rsidRPr="00AE1792">
        <w:t xml:space="preserve"> </w:t>
      </w:r>
      <w:r>
        <w:t>Определим толщину немагнитной прокладки в зазоре сердечник</w:t>
      </w:r>
      <w:r w:rsidRPr="00AE1792">
        <w:t>:</w:t>
      </w:r>
    </w:p>
    <w:p w14:paraId="10A05BBE" w14:textId="10091040" w:rsidR="00AE1792" w:rsidRPr="00AE1792" w:rsidRDefault="00000000" w:rsidP="00AE179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8∙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1-2</m:t>
              </m:r>
            </m:sub>
          </m:sSub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?</m:t>
          </m:r>
          <m:r>
            <w:rPr>
              <w:rFonts w:ascii="Cambria Math" w:hAnsi="Cambria Math"/>
              <w:lang w:val="en-US"/>
            </w:rPr>
            <m:t xml:space="preserve"> мм</m:t>
          </m:r>
        </m:oMath>
      </m:oMathPara>
    </w:p>
    <w:p w14:paraId="3E5B85E4" w14:textId="77777777" w:rsidR="00AA1698" w:rsidRPr="008B7880" w:rsidRDefault="00AA1698" w:rsidP="00AA1698"/>
    <w:sectPr w:rsidR="00AA1698" w:rsidRPr="008B7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D0C"/>
    <w:multiLevelType w:val="hybridMultilevel"/>
    <w:tmpl w:val="B44A1B16"/>
    <w:lvl w:ilvl="0" w:tplc="7D42F1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6B73BE"/>
    <w:multiLevelType w:val="hybridMultilevel"/>
    <w:tmpl w:val="7FAA2FB0"/>
    <w:lvl w:ilvl="0" w:tplc="833AE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430A88"/>
    <w:multiLevelType w:val="hybridMultilevel"/>
    <w:tmpl w:val="A9640B64"/>
    <w:lvl w:ilvl="0" w:tplc="C6B83BC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0729481">
    <w:abstractNumId w:val="1"/>
  </w:num>
  <w:num w:numId="2" w16cid:durableId="963193170">
    <w:abstractNumId w:val="2"/>
  </w:num>
  <w:num w:numId="3" w16cid:durableId="99256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5A"/>
    <w:rsid w:val="000340E3"/>
    <w:rsid w:val="000B2DE7"/>
    <w:rsid w:val="001B0BA4"/>
    <w:rsid w:val="00241B0D"/>
    <w:rsid w:val="002C4085"/>
    <w:rsid w:val="0036098D"/>
    <w:rsid w:val="0050341C"/>
    <w:rsid w:val="0051736E"/>
    <w:rsid w:val="005907D7"/>
    <w:rsid w:val="00646920"/>
    <w:rsid w:val="0065032E"/>
    <w:rsid w:val="006626B2"/>
    <w:rsid w:val="0072565A"/>
    <w:rsid w:val="00767C79"/>
    <w:rsid w:val="00787518"/>
    <w:rsid w:val="008B7880"/>
    <w:rsid w:val="00900E75"/>
    <w:rsid w:val="009050EE"/>
    <w:rsid w:val="009065AF"/>
    <w:rsid w:val="009724EF"/>
    <w:rsid w:val="009A616E"/>
    <w:rsid w:val="00A57B7B"/>
    <w:rsid w:val="00AA1698"/>
    <w:rsid w:val="00AE1792"/>
    <w:rsid w:val="00C51119"/>
    <w:rsid w:val="00C61D2C"/>
    <w:rsid w:val="00DD6868"/>
    <w:rsid w:val="00E15F20"/>
    <w:rsid w:val="00E17845"/>
    <w:rsid w:val="00E57077"/>
    <w:rsid w:val="00EA2F16"/>
    <w:rsid w:val="00F429C9"/>
    <w:rsid w:val="00F9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B9E6"/>
  <w15:chartTrackingRefBased/>
  <w15:docId w15:val="{8E6FDF4D-40BC-4659-AD7D-7CA8A4DF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5AF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з заголовок Знак"/>
    <w:basedOn w:val="a0"/>
    <w:link w:val="a4"/>
    <w:locked/>
    <w:rsid w:val="00E17845"/>
    <w:rPr>
      <w:rFonts w:ascii="Times New Roman" w:hAnsi="Times New Roman" w:cs="Times New Roman"/>
      <w:sz w:val="28"/>
    </w:rPr>
  </w:style>
  <w:style w:type="paragraph" w:customStyle="1" w:styleId="a4">
    <w:name w:val="Дз заголовок"/>
    <w:basedOn w:val="a"/>
    <w:link w:val="a3"/>
    <w:qFormat/>
    <w:rsid w:val="00E17845"/>
    <w:pPr>
      <w:spacing w:line="254" w:lineRule="auto"/>
      <w:jc w:val="center"/>
    </w:pPr>
    <w:rPr>
      <w:rFonts w:cs="Times New Roman"/>
    </w:rPr>
  </w:style>
  <w:style w:type="character" w:styleId="a5">
    <w:name w:val="Emphasis"/>
    <w:basedOn w:val="a0"/>
    <w:qFormat/>
    <w:rsid w:val="00E17845"/>
    <w:rPr>
      <w:i/>
      <w:iCs/>
    </w:rPr>
  </w:style>
  <w:style w:type="character" w:styleId="a6">
    <w:name w:val="Placeholder Text"/>
    <w:basedOn w:val="a0"/>
    <w:uiPriority w:val="99"/>
    <w:semiHidden/>
    <w:rsid w:val="009065AF"/>
    <w:rPr>
      <w:color w:val="808080"/>
    </w:rPr>
  </w:style>
  <w:style w:type="paragraph" w:styleId="a7">
    <w:name w:val="List Paragraph"/>
    <w:basedOn w:val="a"/>
    <w:uiPriority w:val="34"/>
    <w:qFormat/>
    <w:rsid w:val="000B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Лобанов</dc:creator>
  <cp:keywords/>
  <dc:description/>
  <cp:lastModifiedBy>Ivan Lisunov</cp:lastModifiedBy>
  <cp:revision>19</cp:revision>
  <dcterms:created xsi:type="dcterms:W3CDTF">2023-09-23T06:18:00Z</dcterms:created>
  <dcterms:modified xsi:type="dcterms:W3CDTF">2023-09-28T03:58:00Z</dcterms:modified>
</cp:coreProperties>
</file>