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322" w:rsidRPr="00F73322" w:rsidRDefault="00F73322" w:rsidP="00F733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7332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Резонансный усилитель.</w:t>
      </w:r>
      <w:bookmarkStart w:id="0" w:name="_GoBack"/>
      <w:bookmarkEnd w:id="0"/>
    </w:p>
    <w:p w:rsidR="00F73322" w:rsidRPr="00F73322" w:rsidRDefault="00F73322" w:rsidP="00F73322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ru-RU"/>
        </w:rPr>
      </w:pPr>
      <w:r w:rsidRPr="00F73322">
        <w:rPr>
          <w:rFonts w:ascii="Arial" w:eastAsia="Times New Roman" w:hAnsi="Arial" w:cs="Arial"/>
          <w:sz w:val="25"/>
          <w:szCs w:val="25"/>
          <w:lang w:eastAsia="ru-RU"/>
        </w:rPr>
        <w:t>В отличие от усилителя низких частот</w:t>
      </w:r>
      <w:proofErr w:type="gramStart"/>
      <w:r w:rsidRPr="00F73322">
        <w:rPr>
          <w:rFonts w:ascii="Arial" w:eastAsia="Times New Roman" w:hAnsi="Arial" w:cs="Arial"/>
          <w:sz w:val="25"/>
          <w:szCs w:val="25"/>
          <w:lang w:eastAsia="ru-RU"/>
        </w:rPr>
        <w:t xml:space="preserve"> ,</w:t>
      </w:r>
      <w:proofErr w:type="gramEnd"/>
      <w:r w:rsidRPr="00F73322">
        <w:rPr>
          <w:rFonts w:ascii="Arial" w:eastAsia="Times New Roman" w:hAnsi="Arial" w:cs="Arial"/>
          <w:sz w:val="25"/>
          <w:szCs w:val="25"/>
          <w:lang w:eastAsia="ru-RU"/>
        </w:rPr>
        <w:t xml:space="preserve"> резонансный усилитель </w:t>
      </w:r>
    </w:p>
    <w:p w:rsidR="00F73322" w:rsidRPr="00F73322" w:rsidRDefault="00F73322" w:rsidP="00F73322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ru-RU"/>
        </w:rPr>
      </w:pPr>
      <w:r w:rsidRPr="00F73322">
        <w:rPr>
          <w:rFonts w:ascii="Arial" w:eastAsia="Times New Roman" w:hAnsi="Arial" w:cs="Arial"/>
          <w:sz w:val="25"/>
          <w:szCs w:val="25"/>
          <w:lang w:eastAsia="ru-RU"/>
        </w:rPr>
        <w:t>в качестве нагрузки использует  колебательный контур</w:t>
      </w:r>
      <w:r>
        <w:rPr>
          <w:rFonts w:ascii="Arial" w:eastAsia="Times New Roman" w:hAnsi="Arial" w:cs="Arial"/>
          <w:sz w:val="25"/>
          <w:szCs w:val="25"/>
          <w:lang w:eastAsia="ru-RU"/>
        </w:rPr>
        <w:t>.</w:t>
      </w:r>
    </w:p>
    <w:p w:rsidR="00F73322" w:rsidRPr="00F73322" w:rsidRDefault="00F73322" w:rsidP="00F73322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ru-RU"/>
        </w:rPr>
      </w:pPr>
      <w:r w:rsidRPr="00F73322">
        <w:rPr>
          <w:rFonts w:ascii="Arial" w:eastAsia="Times New Roman" w:hAnsi="Arial" w:cs="Arial"/>
          <w:sz w:val="25"/>
          <w:szCs w:val="25"/>
          <w:lang w:eastAsia="ru-RU"/>
        </w:rPr>
        <w:t xml:space="preserve"> У такой нагрузки АЧХ больше</w:t>
      </w:r>
      <w:r>
        <w:rPr>
          <w:rFonts w:ascii="Arial" w:eastAsia="Times New Roman" w:hAnsi="Arial" w:cs="Arial"/>
          <w:sz w:val="25"/>
          <w:szCs w:val="25"/>
          <w:lang w:eastAsia="ru-RU"/>
        </w:rPr>
        <w:t xml:space="preserve"> </w:t>
      </w:r>
      <w:r w:rsidRPr="00F73322">
        <w:rPr>
          <w:rFonts w:ascii="Arial" w:eastAsia="Times New Roman" w:hAnsi="Arial" w:cs="Arial"/>
          <w:sz w:val="25"/>
          <w:szCs w:val="25"/>
          <w:lang w:eastAsia="ru-RU"/>
        </w:rPr>
        <w:t xml:space="preserve">нуля в узкой полосе частот </w:t>
      </w:r>
    </w:p>
    <w:p w:rsidR="00F73322" w:rsidRDefault="00F73322" w:rsidP="00F73322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ru-RU"/>
        </w:rPr>
      </w:pPr>
      <w:r w:rsidRPr="00F73322">
        <w:rPr>
          <w:rFonts w:ascii="Arial" w:eastAsia="Times New Roman" w:hAnsi="Arial" w:cs="Arial"/>
          <w:sz w:val="25"/>
          <w:szCs w:val="25"/>
          <w:lang w:eastAsia="ru-RU"/>
        </w:rPr>
        <w:t xml:space="preserve">вблизи резонансной частоты. Поэтому резонансный усилитель способен усиливать сигналы, спектры которых сосредоточены в узкой полосе частот вблизи резонансной частоты. </w:t>
      </w:r>
    </w:p>
    <w:p w:rsidR="00F73322" w:rsidRPr="00F73322" w:rsidRDefault="00F73322" w:rsidP="00F73322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ru-RU"/>
        </w:rPr>
      </w:pPr>
      <w:r w:rsidRPr="00F73322">
        <w:rPr>
          <w:rFonts w:ascii="Arial" w:eastAsia="Times New Roman" w:hAnsi="Arial" w:cs="Arial"/>
          <w:sz w:val="25"/>
          <w:szCs w:val="25"/>
          <w:lang w:eastAsia="ru-RU"/>
        </w:rPr>
        <w:t>Такие сигнал</w:t>
      </w:r>
      <w:r>
        <w:rPr>
          <w:rFonts w:ascii="Arial" w:eastAsia="Times New Roman" w:hAnsi="Arial" w:cs="Arial"/>
          <w:sz w:val="25"/>
          <w:szCs w:val="25"/>
          <w:lang w:eastAsia="ru-RU"/>
        </w:rPr>
        <w:t xml:space="preserve"> </w:t>
      </w:r>
      <w:r w:rsidRPr="00F73322">
        <w:rPr>
          <w:rFonts w:ascii="Arial" w:eastAsia="Times New Roman" w:hAnsi="Arial" w:cs="Arial"/>
          <w:sz w:val="25"/>
          <w:szCs w:val="25"/>
          <w:lang w:eastAsia="ru-RU"/>
        </w:rPr>
        <w:t xml:space="preserve">ы называются узкополосными </w:t>
      </w:r>
      <w:r>
        <w:rPr>
          <w:rFonts w:ascii="Arial" w:eastAsia="Times New Roman" w:hAnsi="Arial" w:cs="Arial"/>
          <w:sz w:val="25"/>
          <w:szCs w:val="25"/>
          <w:lang w:eastAsia="ru-RU"/>
        </w:rPr>
        <w:t xml:space="preserve"> </w:t>
      </w:r>
      <w:r w:rsidRPr="00F73322">
        <w:rPr>
          <w:rFonts w:ascii="Arial" w:eastAsia="Times New Roman" w:hAnsi="Arial" w:cs="Arial"/>
          <w:sz w:val="25"/>
          <w:szCs w:val="25"/>
          <w:lang w:eastAsia="ru-RU"/>
        </w:rPr>
        <w:t xml:space="preserve">радиосигналами и служат для передачи информации с помощь высокочастотных колебаний. </w:t>
      </w:r>
    </w:p>
    <w:p w:rsidR="00F73322" w:rsidRDefault="00F73322" w:rsidP="00E660E9">
      <w:pPr>
        <w:pStyle w:val="2"/>
        <w:ind w:left="424"/>
        <w:rPr>
          <w:lang w:val="en-US"/>
        </w:rPr>
      </w:pPr>
    </w:p>
    <w:p w:rsidR="00E660E9" w:rsidRPr="00E50663" w:rsidRDefault="00E660E9" w:rsidP="00E660E9">
      <w:pPr>
        <w:pStyle w:val="2"/>
        <w:ind w:left="424"/>
      </w:pPr>
      <w:r w:rsidRPr="00E50663">
        <w:t>Схема исследования резонансного усилителя</w:t>
      </w:r>
    </w:p>
    <w:p w:rsidR="00DC73B2" w:rsidRDefault="00E660E9">
      <w:pPr>
        <w:rPr>
          <w:lang w:val="en-US"/>
        </w:rPr>
      </w:pPr>
      <w:r>
        <w:rPr>
          <w:noProof/>
          <w:sz w:val="26"/>
          <w:szCs w:val="26"/>
          <w:lang w:eastAsia="ru-RU"/>
        </w:rPr>
        <w:drawing>
          <wp:inline distT="0" distB="0" distL="0" distR="0">
            <wp:extent cx="5581650" cy="298894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98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0E9" w:rsidRPr="00584EB4" w:rsidRDefault="00E660E9" w:rsidP="00E660E9">
      <w:pPr>
        <w:pStyle w:val="a5"/>
        <w:tabs>
          <w:tab w:val="num" w:pos="546"/>
        </w:tabs>
        <w:ind w:left="78" w:firstLine="858"/>
        <w:rPr>
          <w:sz w:val="26"/>
          <w:szCs w:val="26"/>
        </w:rPr>
      </w:pPr>
      <w:r w:rsidRPr="00584EB4">
        <w:rPr>
          <w:sz w:val="26"/>
          <w:szCs w:val="26"/>
        </w:rPr>
        <w:t>Заполнить таблицы</w:t>
      </w:r>
    </w:p>
    <w:p w:rsidR="00E660E9" w:rsidRPr="003A467B" w:rsidRDefault="00E660E9" w:rsidP="00E660E9">
      <w:pPr>
        <w:pStyle w:val="a5"/>
        <w:tabs>
          <w:tab w:val="num" w:pos="546"/>
        </w:tabs>
        <w:rPr>
          <w:sz w:val="26"/>
          <w:szCs w:val="26"/>
        </w:rPr>
      </w:pPr>
      <w:r w:rsidRPr="003A467B">
        <w:rPr>
          <w:sz w:val="26"/>
          <w:szCs w:val="26"/>
        </w:rPr>
        <w:t xml:space="preserve">Экспериментальные данные </w:t>
      </w:r>
      <w:r>
        <w:rPr>
          <w:sz w:val="26"/>
          <w:szCs w:val="26"/>
        </w:rPr>
        <w:t>А</w:t>
      </w:r>
      <w:r w:rsidRPr="003A467B">
        <w:rPr>
          <w:sz w:val="26"/>
          <w:szCs w:val="26"/>
        </w:rPr>
        <w:t>ЧХ</w:t>
      </w:r>
      <w:r w:rsidRPr="009434AA">
        <w:rPr>
          <w:sz w:val="26"/>
          <w:szCs w:val="26"/>
        </w:rPr>
        <w:t xml:space="preserve"> для </w:t>
      </w:r>
      <w:proofErr w:type="gramStart"/>
      <w:r w:rsidRPr="009434AA">
        <w:rPr>
          <w:sz w:val="26"/>
          <w:szCs w:val="26"/>
          <w:lang w:val="en-US"/>
        </w:rPr>
        <w:t>U</w:t>
      </w:r>
      <w:proofErr w:type="spellStart"/>
      <w:proofErr w:type="gramEnd"/>
      <w:r w:rsidRPr="009434AA">
        <w:rPr>
          <w:sz w:val="26"/>
          <w:szCs w:val="26"/>
          <w:vertAlign w:val="subscript"/>
        </w:rPr>
        <w:t>вх</w:t>
      </w:r>
      <w:proofErr w:type="spellEnd"/>
      <w:r w:rsidRPr="009434AA">
        <w:rPr>
          <w:sz w:val="26"/>
          <w:szCs w:val="26"/>
        </w:rPr>
        <w:t>,= 707 мВ</w:t>
      </w:r>
    </w:p>
    <w:tbl>
      <w:tblPr>
        <w:tblW w:w="0" w:type="auto"/>
        <w:tblInd w:w="1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4"/>
        <w:gridCol w:w="2152"/>
        <w:gridCol w:w="2231"/>
        <w:gridCol w:w="2608"/>
      </w:tblGrid>
      <w:tr w:rsidR="00E660E9" w:rsidRPr="00463A2F" w:rsidTr="006B101C">
        <w:tc>
          <w:tcPr>
            <w:tcW w:w="2418" w:type="dxa"/>
          </w:tcPr>
          <w:p w:rsidR="00E660E9" w:rsidRPr="00463A2F" w:rsidRDefault="00E660E9" w:rsidP="006B101C">
            <w:pPr>
              <w:pStyle w:val="a5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  <w:r w:rsidRPr="00463A2F">
              <w:rPr>
                <w:sz w:val="26"/>
                <w:szCs w:val="26"/>
              </w:rPr>
              <w:t>Частота входного сигнала</w:t>
            </w:r>
          </w:p>
        </w:tc>
        <w:tc>
          <w:tcPr>
            <w:tcW w:w="2184" w:type="dxa"/>
          </w:tcPr>
          <w:p w:rsidR="00E660E9" w:rsidRPr="00463A2F" w:rsidRDefault="00E660E9" w:rsidP="006B101C">
            <w:pPr>
              <w:pStyle w:val="a5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  <w:r w:rsidRPr="00463A2F">
              <w:rPr>
                <w:sz w:val="26"/>
                <w:szCs w:val="26"/>
                <w:lang w:val="en-US"/>
              </w:rPr>
              <w:t>U</w:t>
            </w:r>
            <w:proofErr w:type="spellStart"/>
            <w:r w:rsidRPr="00463A2F">
              <w:rPr>
                <w:sz w:val="26"/>
                <w:szCs w:val="26"/>
                <w:vertAlign w:val="subscript"/>
              </w:rPr>
              <w:t>вх</w:t>
            </w:r>
            <w:proofErr w:type="spellEnd"/>
            <w:r w:rsidRPr="00463A2F">
              <w:rPr>
                <w:sz w:val="26"/>
                <w:szCs w:val="26"/>
              </w:rPr>
              <w:t>, мВ</w:t>
            </w:r>
          </w:p>
        </w:tc>
        <w:tc>
          <w:tcPr>
            <w:tcW w:w="2262" w:type="dxa"/>
          </w:tcPr>
          <w:p w:rsidR="00E660E9" w:rsidRPr="00463A2F" w:rsidRDefault="00E660E9" w:rsidP="006B101C">
            <w:pPr>
              <w:pStyle w:val="a5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  <w:r w:rsidRPr="00463A2F">
              <w:rPr>
                <w:sz w:val="26"/>
                <w:szCs w:val="26"/>
                <w:lang w:val="en-US"/>
              </w:rPr>
              <w:t>U</w:t>
            </w:r>
            <w:proofErr w:type="spellStart"/>
            <w:r w:rsidRPr="00463A2F">
              <w:rPr>
                <w:sz w:val="26"/>
                <w:szCs w:val="26"/>
                <w:vertAlign w:val="subscript"/>
              </w:rPr>
              <w:t>вых</w:t>
            </w:r>
            <w:proofErr w:type="spellEnd"/>
            <w:r w:rsidRPr="00463A2F">
              <w:rPr>
                <w:sz w:val="26"/>
                <w:szCs w:val="26"/>
              </w:rPr>
              <w:t>, мВ</w:t>
            </w:r>
          </w:p>
        </w:tc>
        <w:tc>
          <w:tcPr>
            <w:tcW w:w="2652" w:type="dxa"/>
          </w:tcPr>
          <w:p w:rsidR="00E660E9" w:rsidRPr="00463A2F" w:rsidRDefault="00E660E9" w:rsidP="006B101C">
            <w:pPr>
              <w:pStyle w:val="a5"/>
              <w:tabs>
                <w:tab w:val="num" w:pos="546"/>
              </w:tabs>
              <w:jc w:val="center"/>
              <w:rPr>
                <w:sz w:val="26"/>
                <w:szCs w:val="26"/>
                <w:vertAlign w:val="subscript"/>
              </w:rPr>
            </w:pPr>
            <w:proofErr w:type="spellStart"/>
            <w:r w:rsidRPr="00463A2F">
              <w:rPr>
                <w:sz w:val="26"/>
                <w:szCs w:val="26"/>
              </w:rPr>
              <w:t>К</w:t>
            </w:r>
            <w:r w:rsidRPr="00463A2F">
              <w:rPr>
                <w:sz w:val="26"/>
                <w:szCs w:val="26"/>
                <w:vertAlign w:val="subscript"/>
              </w:rPr>
              <w:t>п</w:t>
            </w:r>
            <w:proofErr w:type="spellEnd"/>
          </w:p>
        </w:tc>
      </w:tr>
      <w:tr w:rsidR="00E660E9" w:rsidRPr="00463A2F" w:rsidTr="006B101C">
        <w:tc>
          <w:tcPr>
            <w:tcW w:w="2418" w:type="dxa"/>
          </w:tcPr>
          <w:p w:rsidR="00E660E9" w:rsidRPr="00463A2F" w:rsidRDefault="00E660E9" w:rsidP="006B101C">
            <w:pPr>
              <w:pStyle w:val="a5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  <w:r w:rsidRPr="00463A2F">
              <w:rPr>
                <w:sz w:val="26"/>
                <w:szCs w:val="26"/>
              </w:rPr>
              <w:t xml:space="preserve"> 1 МГц</w:t>
            </w:r>
          </w:p>
        </w:tc>
        <w:tc>
          <w:tcPr>
            <w:tcW w:w="2184" w:type="dxa"/>
          </w:tcPr>
          <w:p w:rsidR="00E660E9" w:rsidRPr="00463A2F" w:rsidRDefault="00E660E9" w:rsidP="006B101C">
            <w:pPr>
              <w:pStyle w:val="a5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  <w:r w:rsidRPr="00463A2F">
              <w:rPr>
                <w:sz w:val="26"/>
                <w:szCs w:val="26"/>
              </w:rPr>
              <w:t>707</w:t>
            </w:r>
          </w:p>
        </w:tc>
        <w:tc>
          <w:tcPr>
            <w:tcW w:w="2262" w:type="dxa"/>
          </w:tcPr>
          <w:p w:rsidR="00E660E9" w:rsidRPr="00463A2F" w:rsidRDefault="00E660E9" w:rsidP="006B101C">
            <w:pPr>
              <w:pStyle w:val="a5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2652" w:type="dxa"/>
          </w:tcPr>
          <w:p w:rsidR="00E660E9" w:rsidRPr="00463A2F" w:rsidRDefault="00E660E9" w:rsidP="006B101C">
            <w:pPr>
              <w:pStyle w:val="a5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</w:p>
        </w:tc>
      </w:tr>
      <w:tr w:rsidR="00E660E9" w:rsidRPr="00463A2F" w:rsidTr="006B101C">
        <w:tc>
          <w:tcPr>
            <w:tcW w:w="2418" w:type="dxa"/>
          </w:tcPr>
          <w:p w:rsidR="00E660E9" w:rsidRPr="00463A2F" w:rsidRDefault="00E660E9" w:rsidP="006B101C">
            <w:pPr>
              <w:pStyle w:val="a5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  <w:r w:rsidRPr="00463A2F">
              <w:rPr>
                <w:sz w:val="26"/>
                <w:szCs w:val="26"/>
              </w:rPr>
              <w:t xml:space="preserve"> 2  МГц</w:t>
            </w:r>
          </w:p>
        </w:tc>
        <w:tc>
          <w:tcPr>
            <w:tcW w:w="2184" w:type="dxa"/>
          </w:tcPr>
          <w:p w:rsidR="00E660E9" w:rsidRPr="00463A2F" w:rsidRDefault="00E660E9" w:rsidP="006B101C">
            <w:pPr>
              <w:pStyle w:val="a5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  <w:r w:rsidRPr="00463A2F">
              <w:rPr>
                <w:sz w:val="26"/>
                <w:szCs w:val="26"/>
              </w:rPr>
              <w:t>707</w:t>
            </w:r>
          </w:p>
        </w:tc>
        <w:tc>
          <w:tcPr>
            <w:tcW w:w="2262" w:type="dxa"/>
          </w:tcPr>
          <w:p w:rsidR="00E660E9" w:rsidRPr="00463A2F" w:rsidRDefault="00E660E9" w:rsidP="006B101C">
            <w:pPr>
              <w:pStyle w:val="a5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2652" w:type="dxa"/>
          </w:tcPr>
          <w:p w:rsidR="00E660E9" w:rsidRPr="00463A2F" w:rsidRDefault="00E660E9" w:rsidP="006B101C">
            <w:pPr>
              <w:pStyle w:val="a5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</w:p>
        </w:tc>
      </w:tr>
      <w:tr w:rsidR="00E660E9" w:rsidRPr="00463A2F" w:rsidTr="006B101C">
        <w:tc>
          <w:tcPr>
            <w:tcW w:w="2418" w:type="dxa"/>
          </w:tcPr>
          <w:p w:rsidR="00E660E9" w:rsidRPr="00463A2F" w:rsidRDefault="00E660E9" w:rsidP="006B101C">
            <w:pPr>
              <w:pStyle w:val="a5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  <w:r w:rsidRPr="00463A2F">
              <w:rPr>
                <w:sz w:val="26"/>
                <w:szCs w:val="26"/>
              </w:rPr>
              <w:t xml:space="preserve"> 5  МГц</w:t>
            </w:r>
          </w:p>
        </w:tc>
        <w:tc>
          <w:tcPr>
            <w:tcW w:w="2184" w:type="dxa"/>
          </w:tcPr>
          <w:p w:rsidR="00E660E9" w:rsidRPr="00463A2F" w:rsidRDefault="00E660E9" w:rsidP="006B101C">
            <w:pPr>
              <w:pStyle w:val="a5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  <w:r w:rsidRPr="00463A2F">
              <w:rPr>
                <w:sz w:val="26"/>
                <w:szCs w:val="26"/>
              </w:rPr>
              <w:t>707</w:t>
            </w:r>
          </w:p>
        </w:tc>
        <w:tc>
          <w:tcPr>
            <w:tcW w:w="2262" w:type="dxa"/>
          </w:tcPr>
          <w:p w:rsidR="00E660E9" w:rsidRPr="00463A2F" w:rsidRDefault="00E660E9" w:rsidP="006B101C">
            <w:pPr>
              <w:pStyle w:val="a5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2652" w:type="dxa"/>
          </w:tcPr>
          <w:p w:rsidR="00E660E9" w:rsidRPr="00463A2F" w:rsidRDefault="00E660E9" w:rsidP="006B101C">
            <w:pPr>
              <w:pStyle w:val="a5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</w:p>
        </w:tc>
      </w:tr>
      <w:tr w:rsidR="00E660E9" w:rsidRPr="00463A2F" w:rsidTr="006B101C">
        <w:tc>
          <w:tcPr>
            <w:tcW w:w="2418" w:type="dxa"/>
          </w:tcPr>
          <w:p w:rsidR="00E660E9" w:rsidRPr="00463A2F" w:rsidRDefault="00E660E9" w:rsidP="006B101C">
            <w:pPr>
              <w:pStyle w:val="a5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  <w:r w:rsidRPr="00463A2F">
              <w:rPr>
                <w:sz w:val="26"/>
                <w:szCs w:val="26"/>
              </w:rPr>
              <w:t>10 МГц</w:t>
            </w:r>
          </w:p>
        </w:tc>
        <w:tc>
          <w:tcPr>
            <w:tcW w:w="2184" w:type="dxa"/>
          </w:tcPr>
          <w:p w:rsidR="00E660E9" w:rsidRPr="00463A2F" w:rsidRDefault="00E660E9" w:rsidP="006B101C">
            <w:pPr>
              <w:pStyle w:val="a5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  <w:r w:rsidRPr="00463A2F">
              <w:rPr>
                <w:sz w:val="26"/>
                <w:szCs w:val="26"/>
              </w:rPr>
              <w:t>707</w:t>
            </w:r>
          </w:p>
        </w:tc>
        <w:tc>
          <w:tcPr>
            <w:tcW w:w="2262" w:type="dxa"/>
          </w:tcPr>
          <w:p w:rsidR="00E660E9" w:rsidRPr="00463A2F" w:rsidRDefault="00E660E9" w:rsidP="006B101C">
            <w:pPr>
              <w:pStyle w:val="a5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2652" w:type="dxa"/>
          </w:tcPr>
          <w:p w:rsidR="00E660E9" w:rsidRPr="00463A2F" w:rsidRDefault="00E660E9" w:rsidP="006B101C">
            <w:pPr>
              <w:pStyle w:val="a5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</w:p>
        </w:tc>
      </w:tr>
      <w:tr w:rsidR="00E660E9" w:rsidRPr="00463A2F" w:rsidTr="006B101C">
        <w:tc>
          <w:tcPr>
            <w:tcW w:w="2418" w:type="dxa"/>
          </w:tcPr>
          <w:p w:rsidR="00E660E9" w:rsidRPr="00463A2F" w:rsidRDefault="00E660E9" w:rsidP="006B101C">
            <w:pPr>
              <w:pStyle w:val="a5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  <w:r w:rsidRPr="00463A2F">
              <w:rPr>
                <w:sz w:val="26"/>
                <w:szCs w:val="26"/>
              </w:rPr>
              <w:t>15 МГц</w:t>
            </w:r>
          </w:p>
        </w:tc>
        <w:tc>
          <w:tcPr>
            <w:tcW w:w="2184" w:type="dxa"/>
          </w:tcPr>
          <w:p w:rsidR="00E660E9" w:rsidRPr="00463A2F" w:rsidRDefault="00E660E9" w:rsidP="006B101C">
            <w:pPr>
              <w:pStyle w:val="a5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  <w:r w:rsidRPr="00463A2F">
              <w:rPr>
                <w:sz w:val="26"/>
                <w:szCs w:val="26"/>
              </w:rPr>
              <w:t>707</w:t>
            </w:r>
          </w:p>
        </w:tc>
        <w:tc>
          <w:tcPr>
            <w:tcW w:w="2262" w:type="dxa"/>
          </w:tcPr>
          <w:p w:rsidR="00E660E9" w:rsidRPr="00463A2F" w:rsidRDefault="00E660E9" w:rsidP="006B101C">
            <w:pPr>
              <w:pStyle w:val="a5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2652" w:type="dxa"/>
          </w:tcPr>
          <w:p w:rsidR="00E660E9" w:rsidRPr="00463A2F" w:rsidRDefault="00E660E9" w:rsidP="006B101C">
            <w:pPr>
              <w:pStyle w:val="a5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</w:p>
        </w:tc>
      </w:tr>
      <w:tr w:rsidR="00E660E9" w:rsidRPr="00463A2F" w:rsidTr="006B101C">
        <w:tc>
          <w:tcPr>
            <w:tcW w:w="2418" w:type="dxa"/>
          </w:tcPr>
          <w:p w:rsidR="00E660E9" w:rsidRPr="00463A2F" w:rsidRDefault="00E660E9" w:rsidP="006B101C">
            <w:pPr>
              <w:pStyle w:val="a5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  <w:r w:rsidRPr="00463A2F">
              <w:rPr>
                <w:sz w:val="26"/>
                <w:szCs w:val="26"/>
              </w:rPr>
              <w:t>16 МГц</w:t>
            </w:r>
          </w:p>
        </w:tc>
        <w:tc>
          <w:tcPr>
            <w:tcW w:w="2184" w:type="dxa"/>
          </w:tcPr>
          <w:p w:rsidR="00E660E9" w:rsidRPr="00463A2F" w:rsidRDefault="00E660E9" w:rsidP="006B101C">
            <w:pPr>
              <w:pStyle w:val="a5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  <w:r w:rsidRPr="00463A2F">
              <w:rPr>
                <w:sz w:val="26"/>
                <w:szCs w:val="26"/>
              </w:rPr>
              <w:t>707</w:t>
            </w:r>
          </w:p>
        </w:tc>
        <w:tc>
          <w:tcPr>
            <w:tcW w:w="2262" w:type="dxa"/>
          </w:tcPr>
          <w:p w:rsidR="00E660E9" w:rsidRPr="00463A2F" w:rsidRDefault="00E660E9" w:rsidP="006B101C">
            <w:pPr>
              <w:pStyle w:val="a5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2652" w:type="dxa"/>
          </w:tcPr>
          <w:p w:rsidR="00E660E9" w:rsidRPr="00463A2F" w:rsidRDefault="00E660E9" w:rsidP="006B101C">
            <w:pPr>
              <w:pStyle w:val="a5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</w:p>
        </w:tc>
      </w:tr>
      <w:tr w:rsidR="00E660E9" w:rsidRPr="00463A2F" w:rsidTr="006B101C">
        <w:tc>
          <w:tcPr>
            <w:tcW w:w="2418" w:type="dxa"/>
          </w:tcPr>
          <w:p w:rsidR="00E660E9" w:rsidRPr="00463A2F" w:rsidRDefault="00E660E9" w:rsidP="006B101C">
            <w:pPr>
              <w:pStyle w:val="a5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  <w:r w:rsidRPr="00463A2F">
              <w:rPr>
                <w:sz w:val="26"/>
                <w:szCs w:val="26"/>
              </w:rPr>
              <w:t>17 МГц</w:t>
            </w:r>
          </w:p>
        </w:tc>
        <w:tc>
          <w:tcPr>
            <w:tcW w:w="2184" w:type="dxa"/>
          </w:tcPr>
          <w:p w:rsidR="00E660E9" w:rsidRPr="00463A2F" w:rsidRDefault="00E660E9" w:rsidP="006B101C">
            <w:pPr>
              <w:pStyle w:val="a5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  <w:r w:rsidRPr="00463A2F">
              <w:rPr>
                <w:sz w:val="26"/>
                <w:szCs w:val="26"/>
              </w:rPr>
              <w:t>707</w:t>
            </w:r>
          </w:p>
        </w:tc>
        <w:tc>
          <w:tcPr>
            <w:tcW w:w="2262" w:type="dxa"/>
          </w:tcPr>
          <w:p w:rsidR="00E660E9" w:rsidRPr="00463A2F" w:rsidRDefault="00E660E9" w:rsidP="006B101C">
            <w:pPr>
              <w:pStyle w:val="a5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2652" w:type="dxa"/>
          </w:tcPr>
          <w:p w:rsidR="00E660E9" w:rsidRPr="00463A2F" w:rsidRDefault="00E660E9" w:rsidP="006B101C">
            <w:pPr>
              <w:pStyle w:val="a5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</w:p>
        </w:tc>
      </w:tr>
      <w:tr w:rsidR="00E660E9" w:rsidRPr="00463A2F" w:rsidTr="006B101C">
        <w:tc>
          <w:tcPr>
            <w:tcW w:w="2418" w:type="dxa"/>
          </w:tcPr>
          <w:p w:rsidR="00E660E9" w:rsidRPr="00463A2F" w:rsidRDefault="00E660E9" w:rsidP="006B101C">
            <w:pPr>
              <w:pStyle w:val="a5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  <w:r w:rsidRPr="00463A2F">
              <w:rPr>
                <w:sz w:val="26"/>
                <w:szCs w:val="26"/>
              </w:rPr>
              <w:t>20 МГц</w:t>
            </w:r>
          </w:p>
        </w:tc>
        <w:tc>
          <w:tcPr>
            <w:tcW w:w="2184" w:type="dxa"/>
          </w:tcPr>
          <w:p w:rsidR="00E660E9" w:rsidRPr="00463A2F" w:rsidRDefault="00E660E9" w:rsidP="006B101C">
            <w:pPr>
              <w:pStyle w:val="a5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  <w:r w:rsidRPr="00463A2F">
              <w:rPr>
                <w:sz w:val="26"/>
                <w:szCs w:val="26"/>
              </w:rPr>
              <w:t>707</w:t>
            </w:r>
          </w:p>
        </w:tc>
        <w:tc>
          <w:tcPr>
            <w:tcW w:w="2262" w:type="dxa"/>
          </w:tcPr>
          <w:p w:rsidR="00E660E9" w:rsidRPr="00463A2F" w:rsidRDefault="00E660E9" w:rsidP="006B101C">
            <w:pPr>
              <w:pStyle w:val="a5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2652" w:type="dxa"/>
          </w:tcPr>
          <w:p w:rsidR="00E660E9" w:rsidRPr="00463A2F" w:rsidRDefault="00E660E9" w:rsidP="006B101C">
            <w:pPr>
              <w:pStyle w:val="a5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</w:p>
        </w:tc>
      </w:tr>
      <w:tr w:rsidR="00E660E9" w:rsidRPr="00463A2F" w:rsidTr="006B101C">
        <w:tc>
          <w:tcPr>
            <w:tcW w:w="2418" w:type="dxa"/>
          </w:tcPr>
          <w:p w:rsidR="00E660E9" w:rsidRPr="00463A2F" w:rsidRDefault="00E660E9" w:rsidP="006B101C">
            <w:pPr>
              <w:pStyle w:val="a5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  <w:r w:rsidRPr="00463A2F">
              <w:rPr>
                <w:sz w:val="26"/>
                <w:szCs w:val="26"/>
              </w:rPr>
              <w:t>25 МГц</w:t>
            </w:r>
          </w:p>
        </w:tc>
        <w:tc>
          <w:tcPr>
            <w:tcW w:w="2184" w:type="dxa"/>
          </w:tcPr>
          <w:p w:rsidR="00E660E9" w:rsidRPr="00463A2F" w:rsidRDefault="00E660E9" w:rsidP="006B101C">
            <w:pPr>
              <w:pStyle w:val="a5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  <w:r w:rsidRPr="00463A2F">
              <w:rPr>
                <w:sz w:val="26"/>
                <w:szCs w:val="26"/>
              </w:rPr>
              <w:t>707</w:t>
            </w:r>
          </w:p>
        </w:tc>
        <w:tc>
          <w:tcPr>
            <w:tcW w:w="2262" w:type="dxa"/>
          </w:tcPr>
          <w:p w:rsidR="00E660E9" w:rsidRPr="00463A2F" w:rsidRDefault="00E660E9" w:rsidP="006B101C">
            <w:pPr>
              <w:pStyle w:val="a5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2652" w:type="dxa"/>
          </w:tcPr>
          <w:p w:rsidR="00E660E9" w:rsidRPr="00463A2F" w:rsidRDefault="00E660E9" w:rsidP="006B101C">
            <w:pPr>
              <w:pStyle w:val="a5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</w:p>
        </w:tc>
      </w:tr>
    </w:tbl>
    <w:p w:rsidR="00E660E9" w:rsidRPr="003A467B" w:rsidRDefault="00E660E9" w:rsidP="00E660E9">
      <w:pPr>
        <w:pStyle w:val="a5"/>
        <w:tabs>
          <w:tab w:val="num" w:pos="546"/>
        </w:tabs>
        <w:rPr>
          <w:sz w:val="26"/>
          <w:szCs w:val="26"/>
        </w:rPr>
      </w:pPr>
      <w:r w:rsidRPr="003A467B">
        <w:rPr>
          <w:sz w:val="26"/>
          <w:szCs w:val="26"/>
        </w:rPr>
        <w:t xml:space="preserve">Экспериментальные данные </w:t>
      </w:r>
      <w:r>
        <w:rPr>
          <w:sz w:val="26"/>
          <w:szCs w:val="26"/>
        </w:rPr>
        <w:t>Ф</w:t>
      </w:r>
      <w:r w:rsidRPr="003A467B">
        <w:rPr>
          <w:sz w:val="26"/>
          <w:szCs w:val="26"/>
        </w:rPr>
        <w:t>ЧХ</w:t>
      </w:r>
      <w:r w:rsidRPr="009434AA">
        <w:rPr>
          <w:sz w:val="26"/>
          <w:szCs w:val="26"/>
        </w:rPr>
        <w:t xml:space="preserve"> для </w:t>
      </w:r>
      <w:proofErr w:type="gramStart"/>
      <w:r w:rsidRPr="009434AA">
        <w:rPr>
          <w:sz w:val="26"/>
          <w:szCs w:val="26"/>
          <w:lang w:val="en-US"/>
        </w:rPr>
        <w:t>U</w:t>
      </w:r>
      <w:proofErr w:type="spellStart"/>
      <w:proofErr w:type="gramEnd"/>
      <w:r w:rsidRPr="009434AA">
        <w:rPr>
          <w:sz w:val="26"/>
          <w:szCs w:val="26"/>
          <w:vertAlign w:val="subscript"/>
        </w:rPr>
        <w:t>вх</w:t>
      </w:r>
      <w:proofErr w:type="spellEnd"/>
      <w:r w:rsidRPr="009434AA">
        <w:rPr>
          <w:sz w:val="26"/>
          <w:szCs w:val="26"/>
        </w:rPr>
        <w:t>,= 707 мВ</w:t>
      </w:r>
    </w:p>
    <w:tbl>
      <w:tblPr>
        <w:tblW w:w="0" w:type="auto"/>
        <w:tblInd w:w="1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4"/>
        <w:gridCol w:w="2149"/>
        <w:gridCol w:w="2228"/>
        <w:gridCol w:w="2614"/>
      </w:tblGrid>
      <w:tr w:rsidR="00E660E9" w:rsidRPr="00463A2F" w:rsidTr="006B101C">
        <w:tc>
          <w:tcPr>
            <w:tcW w:w="2394" w:type="dxa"/>
          </w:tcPr>
          <w:p w:rsidR="00E660E9" w:rsidRPr="00463A2F" w:rsidRDefault="00E660E9" w:rsidP="006B101C">
            <w:pPr>
              <w:pStyle w:val="a5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  <w:r w:rsidRPr="00463A2F">
              <w:rPr>
                <w:sz w:val="26"/>
                <w:szCs w:val="26"/>
              </w:rPr>
              <w:t>Частота входного сигнала</w:t>
            </w:r>
          </w:p>
        </w:tc>
        <w:tc>
          <w:tcPr>
            <w:tcW w:w="2149" w:type="dxa"/>
          </w:tcPr>
          <w:p w:rsidR="00E660E9" w:rsidRPr="00463A2F" w:rsidRDefault="00E660E9" w:rsidP="006B101C">
            <w:pPr>
              <w:pStyle w:val="a5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  <w:r w:rsidRPr="00463A2F">
              <w:rPr>
                <w:sz w:val="26"/>
                <w:szCs w:val="26"/>
                <w:lang w:val="en-US"/>
              </w:rPr>
              <w:t>U</w:t>
            </w:r>
            <w:proofErr w:type="spellStart"/>
            <w:r w:rsidRPr="00463A2F">
              <w:rPr>
                <w:sz w:val="26"/>
                <w:szCs w:val="26"/>
                <w:vertAlign w:val="subscript"/>
              </w:rPr>
              <w:t>вх</w:t>
            </w:r>
            <w:proofErr w:type="spellEnd"/>
            <w:r w:rsidRPr="00463A2F">
              <w:rPr>
                <w:sz w:val="26"/>
                <w:szCs w:val="26"/>
              </w:rPr>
              <w:t>, мВ</w:t>
            </w:r>
          </w:p>
        </w:tc>
        <w:tc>
          <w:tcPr>
            <w:tcW w:w="2228" w:type="dxa"/>
          </w:tcPr>
          <w:p w:rsidR="00E660E9" w:rsidRPr="00463A2F" w:rsidRDefault="00E660E9" w:rsidP="006B101C">
            <w:pPr>
              <w:pStyle w:val="a5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  <w:r w:rsidRPr="00463A2F">
              <w:rPr>
                <w:sz w:val="26"/>
                <w:szCs w:val="26"/>
                <w:lang w:val="en-US"/>
              </w:rPr>
              <w:t>U</w:t>
            </w:r>
            <w:proofErr w:type="spellStart"/>
            <w:r w:rsidRPr="00463A2F">
              <w:rPr>
                <w:sz w:val="26"/>
                <w:szCs w:val="26"/>
                <w:vertAlign w:val="subscript"/>
              </w:rPr>
              <w:t>вых</w:t>
            </w:r>
            <w:proofErr w:type="spellEnd"/>
            <w:r w:rsidRPr="00463A2F">
              <w:rPr>
                <w:sz w:val="26"/>
                <w:szCs w:val="26"/>
              </w:rPr>
              <w:t>, мВ</w:t>
            </w:r>
          </w:p>
        </w:tc>
        <w:tc>
          <w:tcPr>
            <w:tcW w:w="2614" w:type="dxa"/>
          </w:tcPr>
          <w:p w:rsidR="00E660E9" w:rsidRPr="00463A2F" w:rsidRDefault="00E660E9" w:rsidP="006B101C">
            <w:pPr>
              <w:pStyle w:val="a5"/>
              <w:tabs>
                <w:tab w:val="num" w:pos="546"/>
              </w:tabs>
              <w:jc w:val="center"/>
              <w:rPr>
                <w:sz w:val="26"/>
                <w:szCs w:val="26"/>
                <w:vertAlign w:val="subscript"/>
              </w:rPr>
            </w:pPr>
            <w:r w:rsidRPr="00463A2F">
              <w:rPr>
                <w:sz w:val="26"/>
                <w:szCs w:val="26"/>
              </w:rPr>
              <w:t>Угол сдвига фазы</w:t>
            </w:r>
          </w:p>
        </w:tc>
      </w:tr>
      <w:tr w:rsidR="00E660E9" w:rsidRPr="00463A2F" w:rsidTr="006B101C">
        <w:tc>
          <w:tcPr>
            <w:tcW w:w="2394" w:type="dxa"/>
          </w:tcPr>
          <w:p w:rsidR="00E660E9" w:rsidRPr="00463A2F" w:rsidRDefault="00E660E9" w:rsidP="006B101C">
            <w:pPr>
              <w:pStyle w:val="a5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  <w:r w:rsidRPr="00463A2F">
              <w:rPr>
                <w:sz w:val="26"/>
                <w:szCs w:val="26"/>
              </w:rPr>
              <w:t xml:space="preserve"> 1 МГц</w:t>
            </w:r>
          </w:p>
        </w:tc>
        <w:tc>
          <w:tcPr>
            <w:tcW w:w="2149" w:type="dxa"/>
          </w:tcPr>
          <w:p w:rsidR="00E660E9" w:rsidRPr="00463A2F" w:rsidRDefault="00E660E9" w:rsidP="006B101C">
            <w:pPr>
              <w:pStyle w:val="a5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  <w:r w:rsidRPr="00463A2F">
              <w:rPr>
                <w:sz w:val="26"/>
                <w:szCs w:val="26"/>
              </w:rPr>
              <w:t>707</w:t>
            </w:r>
          </w:p>
        </w:tc>
        <w:tc>
          <w:tcPr>
            <w:tcW w:w="2228" w:type="dxa"/>
          </w:tcPr>
          <w:p w:rsidR="00E660E9" w:rsidRPr="00463A2F" w:rsidRDefault="00E660E9" w:rsidP="006B101C">
            <w:pPr>
              <w:pStyle w:val="a5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2614" w:type="dxa"/>
          </w:tcPr>
          <w:p w:rsidR="00E660E9" w:rsidRPr="00463A2F" w:rsidRDefault="00E660E9" w:rsidP="006B101C">
            <w:pPr>
              <w:pStyle w:val="a5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</w:p>
        </w:tc>
      </w:tr>
      <w:tr w:rsidR="00E660E9" w:rsidRPr="00463A2F" w:rsidTr="006B101C">
        <w:tc>
          <w:tcPr>
            <w:tcW w:w="2394" w:type="dxa"/>
          </w:tcPr>
          <w:p w:rsidR="00E660E9" w:rsidRPr="00463A2F" w:rsidRDefault="00E660E9" w:rsidP="006B101C">
            <w:pPr>
              <w:pStyle w:val="a5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  <w:r w:rsidRPr="00463A2F">
              <w:rPr>
                <w:sz w:val="26"/>
                <w:szCs w:val="26"/>
              </w:rPr>
              <w:t xml:space="preserve"> 2  МГц</w:t>
            </w:r>
          </w:p>
        </w:tc>
        <w:tc>
          <w:tcPr>
            <w:tcW w:w="2149" w:type="dxa"/>
          </w:tcPr>
          <w:p w:rsidR="00E660E9" w:rsidRPr="00463A2F" w:rsidRDefault="00E660E9" w:rsidP="006B101C">
            <w:pPr>
              <w:pStyle w:val="a5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  <w:r w:rsidRPr="00463A2F">
              <w:rPr>
                <w:sz w:val="26"/>
                <w:szCs w:val="26"/>
              </w:rPr>
              <w:t>707</w:t>
            </w:r>
          </w:p>
        </w:tc>
        <w:tc>
          <w:tcPr>
            <w:tcW w:w="2228" w:type="dxa"/>
          </w:tcPr>
          <w:p w:rsidR="00E660E9" w:rsidRPr="00463A2F" w:rsidRDefault="00E660E9" w:rsidP="006B101C">
            <w:pPr>
              <w:pStyle w:val="a5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2614" w:type="dxa"/>
          </w:tcPr>
          <w:p w:rsidR="00E660E9" w:rsidRPr="00463A2F" w:rsidRDefault="00E660E9" w:rsidP="006B101C">
            <w:pPr>
              <w:pStyle w:val="a5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</w:p>
        </w:tc>
      </w:tr>
      <w:tr w:rsidR="00E660E9" w:rsidRPr="00463A2F" w:rsidTr="006B101C">
        <w:tc>
          <w:tcPr>
            <w:tcW w:w="2394" w:type="dxa"/>
          </w:tcPr>
          <w:p w:rsidR="00E660E9" w:rsidRPr="00463A2F" w:rsidRDefault="00E660E9" w:rsidP="006B101C">
            <w:pPr>
              <w:pStyle w:val="a5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  <w:r w:rsidRPr="00463A2F">
              <w:rPr>
                <w:sz w:val="26"/>
                <w:szCs w:val="26"/>
              </w:rPr>
              <w:lastRenderedPageBreak/>
              <w:t xml:space="preserve"> 5  МГц</w:t>
            </w:r>
          </w:p>
        </w:tc>
        <w:tc>
          <w:tcPr>
            <w:tcW w:w="2149" w:type="dxa"/>
          </w:tcPr>
          <w:p w:rsidR="00E660E9" w:rsidRPr="00463A2F" w:rsidRDefault="00E660E9" w:rsidP="006B101C">
            <w:pPr>
              <w:pStyle w:val="a5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  <w:r w:rsidRPr="00463A2F">
              <w:rPr>
                <w:sz w:val="26"/>
                <w:szCs w:val="26"/>
              </w:rPr>
              <w:t>707</w:t>
            </w:r>
          </w:p>
        </w:tc>
        <w:tc>
          <w:tcPr>
            <w:tcW w:w="2228" w:type="dxa"/>
          </w:tcPr>
          <w:p w:rsidR="00E660E9" w:rsidRPr="00463A2F" w:rsidRDefault="00E660E9" w:rsidP="006B101C">
            <w:pPr>
              <w:pStyle w:val="a5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2614" w:type="dxa"/>
          </w:tcPr>
          <w:p w:rsidR="00E660E9" w:rsidRPr="00463A2F" w:rsidRDefault="00E660E9" w:rsidP="006B101C">
            <w:pPr>
              <w:pStyle w:val="a5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</w:p>
        </w:tc>
      </w:tr>
      <w:tr w:rsidR="00E660E9" w:rsidRPr="00463A2F" w:rsidTr="006B101C">
        <w:tc>
          <w:tcPr>
            <w:tcW w:w="2394" w:type="dxa"/>
          </w:tcPr>
          <w:p w:rsidR="00E660E9" w:rsidRPr="00463A2F" w:rsidRDefault="00E660E9" w:rsidP="006B101C">
            <w:pPr>
              <w:pStyle w:val="a5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  <w:r w:rsidRPr="00463A2F">
              <w:rPr>
                <w:sz w:val="26"/>
                <w:szCs w:val="26"/>
              </w:rPr>
              <w:t>10 МГц</w:t>
            </w:r>
          </w:p>
        </w:tc>
        <w:tc>
          <w:tcPr>
            <w:tcW w:w="2149" w:type="dxa"/>
          </w:tcPr>
          <w:p w:rsidR="00E660E9" w:rsidRPr="00463A2F" w:rsidRDefault="00E660E9" w:rsidP="006B101C">
            <w:pPr>
              <w:pStyle w:val="a5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  <w:r w:rsidRPr="00463A2F">
              <w:rPr>
                <w:sz w:val="26"/>
                <w:szCs w:val="26"/>
              </w:rPr>
              <w:t>707</w:t>
            </w:r>
          </w:p>
        </w:tc>
        <w:tc>
          <w:tcPr>
            <w:tcW w:w="2228" w:type="dxa"/>
          </w:tcPr>
          <w:p w:rsidR="00E660E9" w:rsidRPr="00463A2F" w:rsidRDefault="00E660E9" w:rsidP="006B101C">
            <w:pPr>
              <w:pStyle w:val="a5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2614" w:type="dxa"/>
          </w:tcPr>
          <w:p w:rsidR="00E660E9" w:rsidRPr="00463A2F" w:rsidRDefault="00E660E9" w:rsidP="006B101C">
            <w:pPr>
              <w:pStyle w:val="a5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</w:p>
        </w:tc>
      </w:tr>
      <w:tr w:rsidR="00E660E9" w:rsidRPr="00463A2F" w:rsidTr="006B101C">
        <w:tc>
          <w:tcPr>
            <w:tcW w:w="2394" w:type="dxa"/>
          </w:tcPr>
          <w:p w:rsidR="00E660E9" w:rsidRPr="00463A2F" w:rsidRDefault="00E660E9" w:rsidP="006B101C">
            <w:pPr>
              <w:pStyle w:val="a5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  <w:r w:rsidRPr="00463A2F">
              <w:rPr>
                <w:sz w:val="26"/>
                <w:szCs w:val="26"/>
              </w:rPr>
              <w:t>15 МГц</w:t>
            </w:r>
          </w:p>
        </w:tc>
        <w:tc>
          <w:tcPr>
            <w:tcW w:w="2149" w:type="dxa"/>
          </w:tcPr>
          <w:p w:rsidR="00E660E9" w:rsidRPr="00463A2F" w:rsidRDefault="00E660E9" w:rsidP="006B101C">
            <w:pPr>
              <w:pStyle w:val="a5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  <w:r w:rsidRPr="00463A2F">
              <w:rPr>
                <w:sz w:val="26"/>
                <w:szCs w:val="26"/>
              </w:rPr>
              <w:t>707</w:t>
            </w:r>
          </w:p>
        </w:tc>
        <w:tc>
          <w:tcPr>
            <w:tcW w:w="2228" w:type="dxa"/>
          </w:tcPr>
          <w:p w:rsidR="00E660E9" w:rsidRPr="00463A2F" w:rsidRDefault="00E660E9" w:rsidP="006B101C">
            <w:pPr>
              <w:pStyle w:val="a5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2614" w:type="dxa"/>
          </w:tcPr>
          <w:p w:rsidR="00E660E9" w:rsidRPr="00463A2F" w:rsidRDefault="00E660E9" w:rsidP="006B101C">
            <w:pPr>
              <w:pStyle w:val="a5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</w:p>
        </w:tc>
      </w:tr>
      <w:tr w:rsidR="00E660E9" w:rsidRPr="00463A2F" w:rsidTr="006B101C">
        <w:tc>
          <w:tcPr>
            <w:tcW w:w="2394" w:type="dxa"/>
          </w:tcPr>
          <w:p w:rsidR="00E660E9" w:rsidRPr="00463A2F" w:rsidRDefault="00E660E9" w:rsidP="006B101C">
            <w:pPr>
              <w:pStyle w:val="a5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  <w:r w:rsidRPr="00463A2F">
              <w:rPr>
                <w:sz w:val="26"/>
                <w:szCs w:val="26"/>
              </w:rPr>
              <w:t>16 МГц</w:t>
            </w:r>
          </w:p>
        </w:tc>
        <w:tc>
          <w:tcPr>
            <w:tcW w:w="2149" w:type="dxa"/>
          </w:tcPr>
          <w:p w:rsidR="00E660E9" w:rsidRPr="00463A2F" w:rsidRDefault="00E660E9" w:rsidP="006B101C">
            <w:pPr>
              <w:pStyle w:val="a5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  <w:r w:rsidRPr="00463A2F">
              <w:rPr>
                <w:sz w:val="26"/>
                <w:szCs w:val="26"/>
              </w:rPr>
              <w:t>707</w:t>
            </w:r>
          </w:p>
        </w:tc>
        <w:tc>
          <w:tcPr>
            <w:tcW w:w="2228" w:type="dxa"/>
          </w:tcPr>
          <w:p w:rsidR="00E660E9" w:rsidRPr="00463A2F" w:rsidRDefault="00E660E9" w:rsidP="006B101C">
            <w:pPr>
              <w:pStyle w:val="a5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2614" w:type="dxa"/>
          </w:tcPr>
          <w:p w:rsidR="00E660E9" w:rsidRPr="00463A2F" w:rsidRDefault="00E660E9" w:rsidP="006B101C">
            <w:pPr>
              <w:pStyle w:val="a5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</w:p>
        </w:tc>
      </w:tr>
      <w:tr w:rsidR="00E660E9" w:rsidRPr="00463A2F" w:rsidTr="006B101C">
        <w:tc>
          <w:tcPr>
            <w:tcW w:w="2394" w:type="dxa"/>
          </w:tcPr>
          <w:p w:rsidR="00E660E9" w:rsidRPr="00463A2F" w:rsidRDefault="00E660E9" w:rsidP="006B101C">
            <w:pPr>
              <w:pStyle w:val="a5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  <w:r w:rsidRPr="00463A2F">
              <w:rPr>
                <w:sz w:val="26"/>
                <w:szCs w:val="26"/>
              </w:rPr>
              <w:t>17 МГц</w:t>
            </w:r>
          </w:p>
        </w:tc>
        <w:tc>
          <w:tcPr>
            <w:tcW w:w="2149" w:type="dxa"/>
          </w:tcPr>
          <w:p w:rsidR="00E660E9" w:rsidRPr="00463A2F" w:rsidRDefault="00E660E9" w:rsidP="006B101C">
            <w:pPr>
              <w:pStyle w:val="a5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  <w:r w:rsidRPr="00463A2F">
              <w:rPr>
                <w:sz w:val="26"/>
                <w:szCs w:val="26"/>
              </w:rPr>
              <w:t>707</w:t>
            </w:r>
          </w:p>
        </w:tc>
        <w:tc>
          <w:tcPr>
            <w:tcW w:w="2228" w:type="dxa"/>
          </w:tcPr>
          <w:p w:rsidR="00E660E9" w:rsidRPr="00463A2F" w:rsidRDefault="00E660E9" w:rsidP="006B101C">
            <w:pPr>
              <w:pStyle w:val="a5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2614" w:type="dxa"/>
          </w:tcPr>
          <w:p w:rsidR="00E660E9" w:rsidRPr="00463A2F" w:rsidRDefault="00E660E9" w:rsidP="006B101C">
            <w:pPr>
              <w:pStyle w:val="a5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</w:p>
        </w:tc>
      </w:tr>
      <w:tr w:rsidR="00E660E9" w:rsidRPr="00463A2F" w:rsidTr="006B101C">
        <w:tc>
          <w:tcPr>
            <w:tcW w:w="2394" w:type="dxa"/>
          </w:tcPr>
          <w:p w:rsidR="00E660E9" w:rsidRPr="00463A2F" w:rsidRDefault="00E660E9" w:rsidP="006B101C">
            <w:pPr>
              <w:pStyle w:val="a5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  <w:r w:rsidRPr="00463A2F">
              <w:rPr>
                <w:sz w:val="26"/>
                <w:szCs w:val="26"/>
              </w:rPr>
              <w:t>20 МГц</w:t>
            </w:r>
          </w:p>
        </w:tc>
        <w:tc>
          <w:tcPr>
            <w:tcW w:w="2149" w:type="dxa"/>
          </w:tcPr>
          <w:p w:rsidR="00E660E9" w:rsidRPr="00463A2F" w:rsidRDefault="00E660E9" w:rsidP="006B101C">
            <w:pPr>
              <w:pStyle w:val="a5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  <w:r w:rsidRPr="00463A2F">
              <w:rPr>
                <w:sz w:val="26"/>
                <w:szCs w:val="26"/>
              </w:rPr>
              <w:t>707</w:t>
            </w:r>
          </w:p>
        </w:tc>
        <w:tc>
          <w:tcPr>
            <w:tcW w:w="2228" w:type="dxa"/>
          </w:tcPr>
          <w:p w:rsidR="00E660E9" w:rsidRPr="00463A2F" w:rsidRDefault="00E660E9" w:rsidP="006B101C">
            <w:pPr>
              <w:pStyle w:val="a5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2614" w:type="dxa"/>
          </w:tcPr>
          <w:p w:rsidR="00E660E9" w:rsidRPr="00463A2F" w:rsidRDefault="00E660E9" w:rsidP="006B101C">
            <w:pPr>
              <w:pStyle w:val="a5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</w:p>
        </w:tc>
      </w:tr>
      <w:tr w:rsidR="00E660E9" w:rsidRPr="00463A2F" w:rsidTr="006B101C">
        <w:tc>
          <w:tcPr>
            <w:tcW w:w="2394" w:type="dxa"/>
          </w:tcPr>
          <w:p w:rsidR="00E660E9" w:rsidRPr="00463A2F" w:rsidRDefault="00E660E9" w:rsidP="006B101C">
            <w:pPr>
              <w:pStyle w:val="a5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  <w:r w:rsidRPr="00463A2F">
              <w:rPr>
                <w:sz w:val="26"/>
                <w:szCs w:val="26"/>
              </w:rPr>
              <w:t>25 МГц</w:t>
            </w:r>
          </w:p>
        </w:tc>
        <w:tc>
          <w:tcPr>
            <w:tcW w:w="2149" w:type="dxa"/>
          </w:tcPr>
          <w:p w:rsidR="00E660E9" w:rsidRPr="00463A2F" w:rsidRDefault="00E660E9" w:rsidP="006B101C">
            <w:pPr>
              <w:pStyle w:val="a5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  <w:r w:rsidRPr="00463A2F">
              <w:rPr>
                <w:sz w:val="26"/>
                <w:szCs w:val="26"/>
              </w:rPr>
              <w:t>707</w:t>
            </w:r>
          </w:p>
        </w:tc>
        <w:tc>
          <w:tcPr>
            <w:tcW w:w="2228" w:type="dxa"/>
          </w:tcPr>
          <w:p w:rsidR="00E660E9" w:rsidRPr="00463A2F" w:rsidRDefault="00E660E9" w:rsidP="006B101C">
            <w:pPr>
              <w:pStyle w:val="a5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2614" w:type="dxa"/>
          </w:tcPr>
          <w:p w:rsidR="00E660E9" w:rsidRPr="00463A2F" w:rsidRDefault="00E660E9" w:rsidP="006B101C">
            <w:pPr>
              <w:pStyle w:val="a5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</w:p>
        </w:tc>
      </w:tr>
    </w:tbl>
    <w:p w:rsidR="00E660E9" w:rsidRPr="003A467B" w:rsidRDefault="00E660E9" w:rsidP="00E660E9">
      <w:pPr>
        <w:pStyle w:val="a5"/>
        <w:tabs>
          <w:tab w:val="num" w:pos="546"/>
        </w:tabs>
        <w:ind w:left="78" w:firstLine="858"/>
        <w:rPr>
          <w:sz w:val="26"/>
          <w:szCs w:val="26"/>
        </w:rPr>
      </w:pPr>
    </w:p>
    <w:p w:rsidR="00E660E9" w:rsidRPr="00EB1265" w:rsidRDefault="00E660E9" w:rsidP="00E660E9">
      <w:pPr>
        <w:pStyle w:val="a5"/>
        <w:tabs>
          <w:tab w:val="num" w:pos="546"/>
        </w:tabs>
        <w:rPr>
          <w:b/>
          <w:sz w:val="26"/>
          <w:szCs w:val="26"/>
        </w:rPr>
      </w:pPr>
      <w:r w:rsidRPr="00EB1265">
        <w:rPr>
          <w:b/>
          <w:sz w:val="26"/>
          <w:szCs w:val="26"/>
        </w:rPr>
        <w:t>Построить график АЧХ фильтра в логарифмическом масштабе частот</w:t>
      </w:r>
    </w:p>
    <w:p w:rsidR="00E660E9" w:rsidRPr="003A467B" w:rsidRDefault="00E660E9" w:rsidP="00E660E9">
      <w:pPr>
        <w:pStyle w:val="a5"/>
        <w:tabs>
          <w:tab w:val="clear" w:pos="4677"/>
          <w:tab w:val="clear" w:pos="9355"/>
          <w:tab w:val="center" w:pos="142"/>
          <w:tab w:val="right" w:pos="284"/>
        </w:tabs>
        <w:ind w:left="424" w:hanging="424"/>
        <w:jc w:val="center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0" distB="0" distL="0" distR="0">
            <wp:extent cx="6100445" cy="1828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44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0E9" w:rsidRDefault="00E660E9" w:rsidP="00E660E9">
      <w:pPr>
        <w:pStyle w:val="a5"/>
        <w:tabs>
          <w:tab w:val="clear" w:pos="9355"/>
          <w:tab w:val="num" w:pos="546"/>
          <w:tab w:val="right" w:pos="9639"/>
        </w:tabs>
        <w:rPr>
          <w:b/>
          <w:sz w:val="26"/>
          <w:szCs w:val="26"/>
        </w:rPr>
      </w:pPr>
      <w:r w:rsidRPr="00EB1265">
        <w:rPr>
          <w:b/>
          <w:sz w:val="26"/>
          <w:szCs w:val="26"/>
        </w:rPr>
        <w:t>Построить график ФЧХ фильтра в логарифмическом масштабе частот</w:t>
      </w:r>
    </w:p>
    <w:p w:rsidR="00E660E9" w:rsidRPr="00536D00" w:rsidRDefault="00E660E9" w:rsidP="00E660E9">
      <w:pPr>
        <w:pStyle w:val="a5"/>
        <w:tabs>
          <w:tab w:val="clear" w:pos="9355"/>
          <w:tab w:val="num" w:pos="546"/>
          <w:tab w:val="right" w:pos="9639"/>
        </w:tabs>
      </w:pPr>
      <w:r>
        <w:rPr>
          <w:b/>
          <w:noProof/>
          <w:sz w:val="26"/>
          <w:szCs w:val="26"/>
        </w:rPr>
        <w:drawing>
          <wp:inline distT="0" distB="0" distL="0" distR="0">
            <wp:extent cx="6100445" cy="20059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445" cy="200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0E9" w:rsidRDefault="00E660E9"/>
    <w:p w:rsidR="004B34EC" w:rsidRPr="004B34EC" w:rsidRDefault="004B34EC">
      <w:pPr>
        <w:rPr>
          <w:rFonts w:ascii="Times New Roman" w:hAnsi="Times New Roman" w:cs="Times New Roman"/>
          <w:b/>
          <w:sz w:val="28"/>
          <w:szCs w:val="28"/>
        </w:rPr>
      </w:pPr>
      <w:r w:rsidRPr="004B34EC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E660E9" w:rsidRPr="004B34EC" w:rsidRDefault="00E660E9" w:rsidP="004B34EC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B34EC">
        <w:rPr>
          <w:rFonts w:ascii="Times New Roman" w:hAnsi="Times New Roman" w:cs="Times New Roman"/>
          <w:sz w:val="28"/>
          <w:szCs w:val="28"/>
        </w:rPr>
        <w:t xml:space="preserve">Подобрать катушку индуктивности  </w:t>
      </w:r>
      <w:proofErr w:type="gramStart"/>
      <w:r w:rsidRPr="004B34EC">
        <w:rPr>
          <w:rFonts w:ascii="Times New Roman" w:hAnsi="Times New Roman" w:cs="Times New Roman"/>
          <w:sz w:val="28"/>
          <w:szCs w:val="28"/>
        </w:rPr>
        <w:t>на резонансную частоту  в МГц в соответствии со своим порядковым номером по общему списку</w:t>
      </w:r>
      <w:proofErr w:type="gramEnd"/>
      <w:r w:rsidRPr="004B34EC">
        <w:rPr>
          <w:rFonts w:ascii="Times New Roman" w:hAnsi="Times New Roman" w:cs="Times New Roman"/>
          <w:sz w:val="28"/>
          <w:szCs w:val="28"/>
        </w:rPr>
        <w:t>.</w:t>
      </w:r>
    </w:p>
    <w:p w:rsidR="00E660E9" w:rsidRPr="004B34EC" w:rsidRDefault="00E660E9" w:rsidP="004B34EC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B34EC">
        <w:rPr>
          <w:rFonts w:ascii="Times New Roman" w:hAnsi="Times New Roman" w:cs="Times New Roman"/>
          <w:sz w:val="28"/>
          <w:szCs w:val="28"/>
        </w:rPr>
        <w:t>Произвести конструкторский расчет экранированной катушки  с цилиндрическим сердечником соответствующей своей частоте.</w:t>
      </w:r>
    </w:p>
    <w:p w:rsidR="00E660E9" w:rsidRDefault="00E660E9" w:rsidP="004B34EC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B34EC">
        <w:rPr>
          <w:rFonts w:ascii="Times New Roman" w:hAnsi="Times New Roman" w:cs="Times New Roman"/>
          <w:sz w:val="28"/>
          <w:szCs w:val="28"/>
        </w:rPr>
        <w:t xml:space="preserve">Выполнить сборочный чертеж катушки. </w:t>
      </w:r>
    </w:p>
    <w:p w:rsidR="004B34EC" w:rsidRDefault="004B34EC" w:rsidP="004B34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Справочные данные</w:t>
      </w:r>
    </w:p>
    <w:p w:rsidR="004B34EC" w:rsidRDefault="009828D1" w:rsidP="004B34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6615" cy="7138035"/>
            <wp:effectExtent l="0" t="0" r="698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713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8D1" w:rsidRDefault="009828D1" w:rsidP="004B34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Номограмма для расчета индуктивности однослойных катушек </w:t>
      </w:r>
    </w:p>
    <w:p w:rsidR="008655D2" w:rsidRDefault="006C04D4" w:rsidP="006C04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355200" cy="8582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200" cy="858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5D2" w:rsidRDefault="008655D2" w:rsidP="004B34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Относительное изменение индуктивности</w:t>
      </w:r>
      <w:r w:rsidR="009828D1">
        <w:rPr>
          <w:rFonts w:ascii="Times New Roman" w:hAnsi="Times New Roman" w:cs="Times New Roman"/>
          <w:sz w:val="28"/>
          <w:szCs w:val="28"/>
        </w:rPr>
        <w:t xml:space="preserve"> катушки</w:t>
      </w:r>
      <w:r>
        <w:rPr>
          <w:rFonts w:ascii="Times New Roman" w:hAnsi="Times New Roman" w:cs="Times New Roman"/>
          <w:sz w:val="28"/>
          <w:szCs w:val="28"/>
        </w:rPr>
        <w:t xml:space="preserve"> при помещении ее в экран</w:t>
      </w:r>
    </w:p>
    <w:p w:rsidR="006571B9" w:rsidRDefault="006571B9" w:rsidP="004B34E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F935C11" wp14:editId="433FB3D2">
            <wp:extent cx="3423920" cy="2158365"/>
            <wp:effectExtent l="0" t="0" r="5080" b="0"/>
            <wp:docPr id="11" name="Рисунок 11" descr="http://www.radioscanner.ru/info/files/article206/picture_picblock_a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adioscanner.ru/info/files/article206/picture_picblock_a_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920" cy="215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B5A" w:rsidRDefault="003F6B5A" w:rsidP="004B34EC">
      <w:pPr>
        <w:rPr>
          <w:rFonts w:ascii="Times New Roman" w:hAnsi="Times New Roman" w:cs="Times New Roman"/>
          <w:sz w:val="28"/>
          <w:szCs w:val="28"/>
        </w:rPr>
      </w:pPr>
    </w:p>
    <w:p w:rsidR="003F6B5A" w:rsidRDefault="0076405E" w:rsidP="003F6B5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ABD8A92" wp14:editId="1479C7E7">
            <wp:extent cx="3070800" cy="4255200"/>
            <wp:effectExtent l="0" t="0" r="0" b="0"/>
            <wp:docPr id="10" name="Рисунок 10" descr="Катушка с подстроечным сердечник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Катушка с подстроечным сердечником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00" cy="425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1B9" w:rsidRPr="004B34EC" w:rsidRDefault="006571B9" w:rsidP="003F6B5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83B5655" wp14:editId="476BDF48">
            <wp:extent cx="5663565" cy="2811145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3565" cy="281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71B9" w:rsidRPr="004B34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2210A"/>
    <w:multiLevelType w:val="hybridMultilevel"/>
    <w:tmpl w:val="661E09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0E9"/>
    <w:rsid w:val="000F7B78"/>
    <w:rsid w:val="003F6B5A"/>
    <w:rsid w:val="004B34EC"/>
    <w:rsid w:val="006571B9"/>
    <w:rsid w:val="006C04D4"/>
    <w:rsid w:val="0076405E"/>
    <w:rsid w:val="008655D2"/>
    <w:rsid w:val="008928B3"/>
    <w:rsid w:val="009828D1"/>
    <w:rsid w:val="00D97FC1"/>
    <w:rsid w:val="00DC73B2"/>
    <w:rsid w:val="00E660E9"/>
    <w:rsid w:val="00E7542E"/>
    <w:rsid w:val="00F73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E660E9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E660E9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66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60E9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rsid w:val="00E660E9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Верхний колонтитул Знак"/>
    <w:basedOn w:val="a0"/>
    <w:link w:val="a5"/>
    <w:rsid w:val="00E660E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4B34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E660E9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E660E9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66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60E9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rsid w:val="00E660E9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Верхний колонтитул Знак"/>
    <w:basedOn w:val="a0"/>
    <w:link w:val="a5"/>
    <w:rsid w:val="00E660E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4B3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70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7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2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1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92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9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5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1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3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</dc:creator>
  <cp:lastModifiedBy>Mar</cp:lastModifiedBy>
  <cp:revision>2</cp:revision>
  <dcterms:created xsi:type="dcterms:W3CDTF">2017-09-28T18:13:00Z</dcterms:created>
  <dcterms:modified xsi:type="dcterms:W3CDTF">2017-09-28T18:13:00Z</dcterms:modified>
</cp:coreProperties>
</file>