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E5" w:rsidRDefault="003E5EE5" w:rsidP="003E5EE5">
      <w:pPr>
        <w:pStyle w:val="Default"/>
      </w:pPr>
    </w:p>
    <w:p w:rsidR="00BD6606" w:rsidRPr="00696866" w:rsidRDefault="003E5EE5" w:rsidP="003E5EE5">
      <w:pPr>
        <w:rPr>
          <w:b/>
          <w:bCs/>
          <w:sz w:val="32"/>
          <w:szCs w:val="32"/>
        </w:rPr>
      </w:pPr>
      <w:r>
        <w:t xml:space="preserve"> </w:t>
      </w:r>
      <w:r w:rsidRPr="00696866">
        <w:rPr>
          <w:b/>
          <w:bCs/>
          <w:sz w:val="32"/>
          <w:szCs w:val="32"/>
        </w:rPr>
        <w:t>Размещение компонентов на печатной плате в редакторе PCB</w:t>
      </w:r>
    </w:p>
    <w:p w:rsidR="003E5EE5" w:rsidRDefault="003E5EE5" w:rsidP="003E5EE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Запуск редактора печатных плат.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1.1 Откройте созданный ранее проект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&lt;ваша_фамилия&gt;\Shablon\Shablon_А3.pcb</w:t>
      </w:r>
      <w:r>
        <w:rPr>
          <w:sz w:val="28"/>
          <w:szCs w:val="28"/>
        </w:rPr>
        <w:t xml:space="preserve">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1.2 Сохраните проект с именем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&lt;ваша_фамилия&gt;\Project\Routing.pcb</w:t>
      </w:r>
      <w:r>
        <w:rPr>
          <w:sz w:val="28"/>
          <w:szCs w:val="28"/>
        </w:rPr>
        <w:t xml:space="preserve">. </w:t>
      </w:r>
    </w:p>
    <w:p w:rsidR="003E5EE5" w:rsidRDefault="003E5EE5" w:rsidP="003E5EE5">
      <w:pPr>
        <w:pStyle w:val="Default"/>
        <w:rPr>
          <w:sz w:val="28"/>
          <w:szCs w:val="28"/>
        </w:rPr>
      </w:pPr>
    </w:p>
    <w:p w:rsidR="003E5EE5" w:rsidRDefault="003E5EE5" w:rsidP="003E5EE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Настройка библиотек </w:t>
      </w:r>
    </w:p>
    <w:p w:rsidR="003E5EE5" w:rsidRDefault="003E5EE5" w:rsidP="003E5EE5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2.1 Подключите к проекту все созданные вами библиотеки.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2.2 Для этого необходимо запустить команду </w:t>
      </w:r>
      <w:r>
        <w:rPr>
          <w:b/>
          <w:bCs/>
          <w:sz w:val="28"/>
          <w:szCs w:val="28"/>
        </w:rPr>
        <w:t>Library</w:t>
      </w:r>
      <w:r w:rsidR="00D9378F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Setup</w:t>
      </w:r>
      <w:r>
        <w:rPr>
          <w:sz w:val="28"/>
          <w:szCs w:val="28"/>
        </w:rPr>
        <w:t xml:space="preserve">. Перед вами появится окно, изображенное на рис. 1. </w:t>
      </w:r>
    </w:p>
    <w:p w:rsidR="003E5EE5" w:rsidRDefault="003E5EE5" w:rsidP="003E5EE5">
      <w:r>
        <w:rPr>
          <w:noProof/>
          <w:lang w:eastAsia="ru-RU"/>
        </w:rPr>
        <w:drawing>
          <wp:inline distT="0" distB="0" distL="0" distR="0">
            <wp:extent cx="3310890" cy="2727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 Команда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2.3 Удалите все библиотеки из списка при помощи команды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добавьте при помощи команды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все библиотеки</w:t>
      </w:r>
      <w:proofErr w:type="gramEnd"/>
      <w:r>
        <w:rPr>
          <w:sz w:val="28"/>
          <w:szCs w:val="28"/>
        </w:rPr>
        <w:t xml:space="preserve"> созданные вами (так как показано на рис. 1).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2.4 После того, как настройка библиотек завершена, нажмите клавишу </w:t>
      </w:r>
      <w:r>
        <w:rPr>
          <w:b/>
          <w:bCs/>
          <w:sz w:val="28"/>
          <w:szCs w:val="28"/>
        </w:rPr>
        <w:t>ОК</w:t>
      </w:r>
      <w:r>
        <w:rPr>
          <w:sz w:val="28"/>
          <w:szCs w:val="28"/>
        </w:rPr>
        <w:t xml:space="preserve">. </w:t>
      </w:r>
    </w:p>
    <w:p w:rsidR="003E5EE5" w:rsidRDefault="003E5EE5" w:rsidP="003E5EE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Загрузка листа соединений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3.1 Запустите команду </w:t>
      </w:r>
      <w:proofErr w:type="spellStart"/>
      <w:r>
        <w:rPr>
          <w:b/>
          <w:bCs/>
          <w:sz w:val="28"/>
          <w:szCs w:val="28"/>
        </w:rPr>
        <w:t>Utils</w:t>
      </w:r>
      <w:r w:rsidR="00D9378F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Load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Netlist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2). </w:t>
      </w:r>
    </w:p>
    <w:p w:rsidR="003E5EE5" w:rsidRDefault="003E5EE5" w:rsidP="003E5EE5">
      <w:r>
        <w:rPr>
          <w:noProof/>
          <w:lang w:eastAsia="ru-RU"/>
        </w:rPr>
        <w:lastRenderedPageBreak/>
        <w:drawing>
          <wp:inline distT="0" distB="0" distL="0" distR="0">
            <wp:extent cx="4682490" cy="37839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 Команда </w:t>
      </w:r>
      <w:proofErr w:type="spellStart"/>
      <w:r>
        <w:rPr>
          <w:b/>
          <w:bCs/>
          <w:sz w:val="28"/>
          <w:szCs w:val="28"/>
        </w:rPr>
        <w:t>Utils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Netlist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3.2 Нажмите кнопку </w:t>
      </w:r>
      <w:proofErr w:type="spellStart"/>
      <w:r>
        <w:rPr>
          <w:sz w:val="28"/>
          <w:szCs w:val="28"/>
        </w:rPr>
        <w:t>Netlist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 и укажите путь к списку соединений созданному </w:t>
      </w:r>
      <w:proofErr w:type="gramStart"/>
      <w:r>
        <w:rPr>
          <w:sz w:val="28"/>
          <w:szCs w:val="28"/>
        </w:rPr>
        <w:t xml:space="preserve">в </w:t>
      </w:r>
      <w:proofErr w:type="spellStart"/>
      <w:r w:rsidR="00B340EE">
        <w:rPr>
          <w:sz w:val="28"/>
          <w:szCs w:val="28"/>
        </w:rPr>
        <w:t>в</w:t>
      </w:r>
      <w:proofErr w:type="spellEnd"/>
      <w:proofErr w:type="gramEnd"/>
      <w:r w:rsidR="00B340EE">
        <w:rPr>
          <w:sz w:val="28"/>
          <w:szCs w:val="28"/>
        </w:rPr>
        <w:t xml:space="preserve"> предыдущей</w:t>
      </w:r>
      <w:r>
        <w:rPr>
          <w:sz w:val="28"/>
          <w:szCs w:val="28"/>
        </w:rPr>
        <w:t xml:space="preserve"> работе</w:t>
      </w:r>
      <w:r w:rsidR="00B340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&lt;ваша_фамилия&gt;\Project\Netlist1.net</w:t>
      </w:r>
      <w:r>
        <w:rPr>
          <w:sz w:val="28"/>
          <w:szCs w:val="28"/>
        </w:rPr>
        <w:t xml:space="preserve">.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Netlist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Format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из выпадающего списка выберите формат </w:t>
      </w:r>
      <w:proofErr w:type="spellStart"/>
      <w:r>
        <w:rPr>
          <w:b/>
          <w:bCs/>
          <w:sz w:val="28"/>
          <w:szCs w:val="28"/>
        </w:rPr>
        <w:t>Tango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(так как именно этот формат был использован при создании листа соединений).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3.4 Флажок </w:t>
      </w:r>
      <w:proofErr w:type="spellStart"/>
      <w:r>
        <w:rPr>
          <w:b/>
          <w:bCs/>
          <w:sz w:val="28"/>
          <w:szCs w:val="28"/>
        </w:rPr>
        <w:t>Optimize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(оптимизация цепей) снимите, так как нежелательно доверять процесс оптимизации машине.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3.5 После того как все настройки завершены нажмите кнопку </w:t>
      </w:r>
      <w:r>
        <w:rPr>
          <w:b/>
          <w:bCs/>
          <w:sz w:val="28"/>
          <w:szCs w:val="28"/>
        </w:rPr>
        <w:t>ОК</w:t>
      </w:r>
      <w:r>
        <w:rPr>
          <w:sz w:val="28"/>
          <w:szCs w:val="28"/>
        </w:rPr>
        <w:t xml:space="preserve">. Все элементы и соединения между ними должны появится после этого в поле чертежа (рис. 3).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3.6 Обратите внимание, что после такого размещения элементы на чертеже располагаются структурировано по типу элементов. Оставить это в таком виде нельзя, так как необходимо располагать элементы исходя из сведения к минимуму длины всех печатных проводников. </w:t>
      </w:r>
    </w:p>
    <w:p w:rsidR="003E5EE5" w:rsidRDefault="003E5EE5" w:rsidP="003E5EE5">
      <w:r>
        <w:rPr>
          <w:noProof/>
          <w:lang w:eastAsia="ru-RU"/>
        </w:rPr>
        <w:lastRenderedPageBreak/>
        <w:drawing>
          <wp:inline distT="0" distB="0" distL="0" distR="0">
            <wp:extent cx="3342005" cy="4477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3 Размещение корпусов элементов после подключения списка соединений. </w:t>
      </w:r>
    </w:p>
    <w:p w:rsidR="003E5EE5" w:rsidRDefault="003E5EE5" w:rsidP="003E5EE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Расстановка элементов на плате </w:t>
      </w:r>
    </w:p>
    <w:p w:rsidR="003E5EE5" w:rsidRDefault="003E5EE5" w:rsidP="003E5EE5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4.1 Синими линиями обозначены неразведенные соединения. Работать, когда они непрерывно отображаются (особенно если проект объемный), достаточно затруднительно. </w:t>
      </w:r>
    </w:p>
    <w:p w:rsidR="003E5EE5" w:rsidRDefault="003E5EE5" w:rsidP="003E5EE5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4.2 Выполните команду </w:t>
      </w:r>
      <w:proofErr w:type="spellStart"/>
      <w:r>
        <w:rPr>
          <w:b/>
          <w:bCs/>
          <w:sz w:val="28"/>
          <w:szCs w:val="28"/>
        </w:rPr>
        <w:t>Edit</w:t>
      </w:r>
      <w:r w:rsidR="00D9378F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Nets</w:t>
      </w:r>
      <w:proofErr w:type="spellEnd"/>
      <w:r>
        <w:rPr>
          <w:sz w:val="28"/>
          <w:szCs w:val="28"/>
        </w:rPr>
        <w:t xml:space="preserve">. Перед вами откроется окно, изображенное на рис. 4.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4.3 У каждой цепи три возможных режима отображения: </w:t>
      </w:r>
    </w:p>
    <w:p w:rsidR="00D9378F" w:rsidRPr="00E24734" w:rsidRDefault="003E5EE5" w:rsidP="00D4604C">
      <w:pPr>
        <w:pStyle w:val="Default"/>
        <w:numPr>
          <w:ilvl w:val="0"/>
          <w:numId w:val="9"/>
        </w:numPr>
        <w:spacing w:after="48"/>
        <w:rPr>
          <w:sz w:val="28"/>
          <w:szCs w:val="28"/>
        </w:rPr>
      </w:pPr>
      <w:r w:rsidRPr="00E24734">
        <w:rPr>
          <w:sz w:val="28"/>
          <w:szCs w:val="28"/>
        </w:rPr>
        <w:t xml:space="preserve">непрерывное отображение – для этого необходимо установить флажок напротив необходимой цепи </w:t>
      </w:r>
      <w:bookmarkStart w:id="0" w:name="_GoBack"/>
      <w:bookmarkEnd w:id="0"/>
    </w:p>
    <w:p w:rsidR="003E5EE5" w:rsidRDefault="003E5EE5" w:rsidP="00D9378F">
      <w:pPr>
        <w:pStyle w:val="Default"/>
        <w:numPr>
          <w:ilvl w:val="0"/>
          <w:numId w:val="9"/>
        </w:numPr>
        <w:spacing w:after="48"/>
        <w:rPr>
          <w:sz w:val="28"/>
          <w:szCs w:val="28"/>
        </w:rPr>
      </w:pPr>
      <w:r>
        <w:rPr>
          <w:sz w:val="28"/>
          <w:szCs w:val="28"/>
        </w:rPr>
        <w:t xml:space="preserve">отображение только при перемещении – флажок на сером фоне </w:t>
      </w:r>
    </w:p>
    <w:p w:rsidR="003E5EE5" w:rsidRDefault="003E5EE5" w:rsidP="00D9378F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никогда не отображать – убрать флажок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4.4 Установите флажок на сером фоне для всех цепей. При этом все связи должны стать невидимыми (рис. 5).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4.5 Установите шаг сетки </w:t>
      </w:r>
      <w:r>
        <w:rPr>
          <w:b/>
          <w:bCs/>
          <w:sz w:val="28"/>
          <w:szCs w:val="28"/>
        </w:rPr>
        <w:t>2.5mm</w:t>
      </w:r>
      <w:r>
        <w:rPr>
          <w:sz w:val="28"/>
          <w:szCs w:val="28"/>
        </w:rPr>
        <w:t xml:space="preserve">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4.6 Выделите все элементы и переместите примерно в центр рабочей области. </w:t>
      </w:r>
    </w:p>
    <w:p w:rsidR="003E5EE5" w:rsidRDefault="003E5EE5" w:rsidP="003E5EE5">
      <w:r>
        <w:rPr>
          <w:noProof/>
          <w:lang w:eastAsia="ru-RU"/>
        </w:rPr>
        <w:lastRenderedPageBreak/>
        <w:drawing>
          <wp:inline distT="0" distB="0" distL="0" distR="0">
            <wp:extent cx="5328920" cy="427228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4 Окно команды </w:t>
      </w:r>
      <w:proofErr w:type="spellStart"/>
      <w:r>
        <w:rPr>
          <w:b/>
          <w:bCs/>
          <w:sz w:val="28"/>
          <w:szCs w:val="28"/>
        </w:rPr>
        <w:t>Edit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Nets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4.7 Разместите элементы примерно так, как они расположены на принципиальной схеме, но при этом как можно ближе друг к другу (принципиальная схема, рассматриваемая в данном примере, приведена в приложении). Для поворота элементов используйте клавишу </w:t>
      </w:r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. </w:t>
      </w:r>
    </w:p>
    <w:p w:rsidR="003E5EE5" w:rsidRDefault="003E5EE5" w:rsidP="003E5EE5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4.8 Расположение элементов для рассматриваемого примера изображено на рис. 6. </w:t>
      </w:r>
    </w:p>
    <w:p w:rsidR="003E5EE5" w:rsidRDefault="003E5EE5" w:rsidP="003E5E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4.9 После того, как все элементы размещены на плате,  можно считать выполненной. </w:t>
      </w:r>
    </w:p>
    <w:p w:rsidR="003E5EE5" w:rsidRDefault="003E5EE5" w:rsidP="003E5EE5">
      <w:r>
        <w:rPr>
          <w:noProof/>
          <w:lang w:eastAsia="ru-RU"/>
        </w:rPr>
        <w:lastRenderedPageBreak/>
        <w:drawing>
          <wp:inline distT="0" distB="0" distL="0" distR="0">
            <wp:extent cx="3878580" cy="540766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E5" w:rsidRDefault="003E5EE5" w:rsidP="003E5EE5">
      <w:pPr>
        <w:rPr>
          <w:sz w:val="28"/>
          <w:szCs w:val="28"/>
        </w:rPr>
      </w:pPr>
      <w:r>
        <w:rPr>
          <w:sz w:val="28"/>
          <w:szCs w:val="28"/>
        </w:rPr>
        <w:t>Рис. 5 Элементы без связей</w:t>
      </w:r>
    </w:p>
    <w:p w:rsidR="003E5EE5" w:rsidRDefault="003E5EE5" w:rsidP="003E5EE5">
      <w:r>
        <w:rPr>
          <w:noProof/>
          <w:lang w:eastAsia="ru-RU"/>
        </w:rPr>
        <w:lastRenderedPageBreak/>
        <w:drawing>
          <wp:inline distT="0" distB="0" distL="0" distR="0">
            <wp:extent cx="5940425" cy="414561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E5" w:rsidRDefault="003E5EE5" w:rsidP="003E5EE5">
      <w:pPr>
        <w:rPr>
          <w:sz w:val="28"/>
          <w:szCs w:val="28"/>
        </w:rPr>
      </w:pPr>
      <w:r>
        <w:rPr>
          <w:sz w:val="28"/>
          <w:szCs w:val="28"/>
        </w:rPr>
        <w:t>Рис. 6 Размещение элементов на плате</w:t>
      </w:r>
    </w:p>
    <w:p w:rsidR="003E5EE5" w:rsidRDefault="003E5EE5" w:rsidP="003E5EE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ПРИЛОЖЕНИЕ: Принципиальная схема проекта </w:t>
      </w:r>
    </w:p>
    <w:p w:rsidR="003E5EE5" w:rsidRDefault="003E5EE5" w:rsidP="003E5EE5">
      <w:pPr>
        <w:pStyle w:val="Default"/>
        <w:rPr>
          <w:color w:val="auto"/>
        </w:rPr>
        <w:sectPr w:rsidR="003E5EE5">
          <w:pgSz w:w="11906" w:h="17338"/>
          <w:pgMar w:top="1776" w:right="954" w:bottom="340" w:left="1403" w:header="720" w:footer="720" w:gutter="0"/>
          <w:cols w:space="720"/>
          <w:noEndnote/>
        </w:sect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79"/>
        <w:gridCol w:w="4379"/>
      </w:tblGrid>
      <w:tr w:rsidR="003E5EE5">
        <w:trPr>
          <w:trHeight w:val="2742"/>
        </w:trPr>
        <w:tc>
          <w:tcPr>
            <w:tcW w:w="4379" w:type="dxa"/>
          </w:tcPr>
          <w:p w:rsidR="003E5EE5" w:rsidRDefault="003E5EE5">
            <w:pPr>
              <w:pStyle w:val="Default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Элементы схемы: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Резисторы: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 – 1к-chip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R2 – 1к-chip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R3 – 510к-0,125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R4 – 1к2-0,5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R5 – 25к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R6 – 2к-chip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R7 – 10-1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R8 – 2к-0,125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R9 – 270-0,125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R10 – 2к-0,125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R11 – 3к6-0,5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R12 – 330-0,5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R13 – 10-1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R14 – 3к3-0,125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R15 – 150-0,5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R16 – 10к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R17 – 20к-chip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R18 – 1к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379" w:type="dxa"/>
          </w:tcPr>
          <w:p w:rsidR="003E5EE5" w:rsidRDefault="003E5EE5">
            <w:pPr>
              <w:pStyle w:val="Default"/>
              <w:rPr>
                <w:color w:val="auto"/>
              </w:rPr>
            </w:pP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Конденсаторы: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С1 – 0,01мкФ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С2 – 360пФ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C3 – 0,1мкФ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C4 – 50мкВ-9В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C5 – 100пФ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C6 – 0,01мкФ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C7 – 220мкФ-25В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C8 – 50мкВ-9В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C9 – 100мкФ-9В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Диоды: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VD1 – стабилитрон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VD2-VD5 – выпрямительные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Разъемы: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X1 – шесть контактов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X2 – два контакта </w:t>
            </w:r>
          </w:p>
          <w:p w:rsidR="003E5EE5" w:rsidRDefault="003E5EE5" w:rsidP="0070219B">
            <w:pPr>
              <w:pStyle w:val="Default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X3 – два контакта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Транзисторы: VT1-VT5 – КТ315Б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Микросхемы:DA1, DA2 – LM385N </w:t>
            </w:r>
          </w:p>
          <w:p w:rsidR="003E5EE5" w:rsidRDefault="003E5EE5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3E5EE5" w:rsidRDefault="003E5EE5" w:rsidP="003E5EE5">
      <w:pPr>
        <w:rPr>
          <w:sz w:val="28"/>
          <w:szCs w:val="28"/>
        </w:rPr>
      </w:pPr>
      <w:r>
        <w:rPr>
          <w:sz w:val="28"/>
          <w:szCs w:val="28"/>
        </w:rPr>
        <w:t>Усилитель дифференциальный</w:t>
      </w:r>
    </w:p>
    <w:p w:rsidR="003E5EE5" w:rsidRDefault="003E5EE5" w:rsidP="003E5EE5">
      <w:r>
        <w:rPr>
          <w:noProof/>
          <w:lang w:eastAsia="ru-RU"/>
        </w:rPr>
        <w:drawing>
          <wp:inline distT="0" distB="0" distL="0" distR="0">
            <wp:extent cx="5940425" cy="44032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509C"/>
    <w:multiLevelType w:val="hybridMultilevel"/>
    <w:tmpl w:val="4C98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6080"/>
    <w:multiLevelType w:val="hybridMultilevel"/>
    <w:tmpl w:val="278C9C1E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67791"/>
    <w:multiLevelType w:val="hybridMultilevel"/>
    <w:tmpl w:val="72C2FE58"/>
    <w:lvl w:ilvl="0" w:tplc="4F5256D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718D"/>
    <w:multiLevelType w:val="hybridMultilevel"/>
    <w:tmpl w:val="18AE4B9A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25152"/>
    <w:multiLevelType w:val="hybridMultilevel"/>
    <w:tmpl w:val="EBFCE0A0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13C14"/>
    <w:multiLevelType w:val="hybridMultilevel"/>
    <w:tmpl w:val="98B879DE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2A49"/>
    <w:multiLevelType w:val="hybridMultilevel"/>
    <w:tmpl w:val="8EB89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D0F8D"/>
    <w:multiLevelType w:val="hybridMultilevel"/>
    <w:tmpl w:val="1102BFAC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84CFE"/>
    <w:multiLevelType w:val="hybridMultilevel"/>
    <w:tmpl w:val="0614A46C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96B59"/>
    <w:multiLevelType w:val="hybridMultilevel"/>
    <w:tmpl w:val="0C4AC74A"/>
    <w:lvl w:ilvl="0" w:tplc="B4DCF71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E5"/>
    <w:rsid w:val="003E5EE5"/>
    <w:rsid w:val="00696866"/>
    <w:rsid w:val="0070219B"/>
    <w:rsid w:val="00B340EE"/>
    <w:rsid w:val="00BD6606"/>
    <w:rsid w:val="00D9378F"/>
    <w:rsid w:val="00E24734"/>
    <w:rsid w:val="00E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19A13-E4AC-40DA-B651-BA072185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5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E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6</cp:revision>
  <dcterms:created xsi:type="dcterms:W3CDTF">2021-03-30T16:07:00Z</dcterms:created>
  <dcterms:modified xsi:type="dcterms:W3CDTF">2021-03-30T16:14:00Z</dcterms:modified>
</cp:coreProperties>
</file>