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Московский государственный технический университет им. Н.Э. Баумана</w:t>
      </w:r>
    </w:p>
    <w:p>
      <w:pPr>
        <w:pStyle w:val="11"/>
      </w:pPr>
      <w:r>
        <w:t>Факультет «Радиоэлектроника и лазерная техника (РЛ)»</w:t>
      </w:r>
    </w:p>
    <w:p>
      <w:pPr>
        <w:pStyle w:val="11"/>
        <w:spacing w:after="0"/>
      </w:pPr>
      <w:r>
        <w:t>Кафедра «Технология приборостроения (РЛ6)»</w:t>
      </w:r>
    </w:p>
    <w:p>
      <w:pPr>
        <w:pStyle w:val="11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Занятие №</w:t>
      </w:r>
      <w:r>
        <w:rPr>
          <w:rFonts w:hint="default"/>
          <w:lang w:val="ru-RU"/>
        </w:rPr>
        <w:t>7</w:t>
      </w:r>
    </w:p>
    <w:p>
      <w:pPr>
        <w:pStyle w:val="11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11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11"/>
      </w:pPr>
    </w:p>
    <w:p>
      <w:pPr>
        <w:pStyle w:val="11"/>
      </w:pPr>
      <w:r>
        <w:t>Пр</w:t>
      </w:r>
      <w:r>
        <w:rPr>
          <w:rStyle w:val="6"/>
          <w:i w:val="0"/>
          <w:iCs w:val="0"/>
        </w:rPr>
        <w:t>еподаватель</w:t>
      </w:r>
      <w:r>
        <w:rPr>
          <w:rStyle w:val="6"/>
        </w:rPr>
        <w:t xml:space="preserve"> </w:t>
      </w:r>
      <w:r>
        <w:t>Руденко Н.Р.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Москва, 2023</w:t>
      </w:r>
    </w:p>
    <w:p>
      <w:pPr>
        <w:pStyle w:val="11"/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1. ОПРЕДЕЛЕНИЕ ОБЛАСТИ ПРИМЕНЕНИЯ РАЗЛИЧНЫХ СПОСОБОВ ОХЛАЖДЕНИЯ</w:t>
      </w:r>
    </w:p>
    <w:p>
      <w:pPr>
        <w:pStyle w:val="11"/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1.1. </w:t>
      </w:r>
      <w:r>
        <w:rPr>
          <w:lang w:val="ru-RU"/>
        </w:rPr>
        <w:t>Исходные</w:t>
      </w:r>
      <w:r>
        <w:rPr>
          <w:rFonts w:hint="default"/>
          <w:lang w:val="ru-RU"/>
        </w:rPr>
        <w:t xml:space="preserve"> данные:</w:t>
      </w:r>
    </w:p>
    <w:p>
      <w:pPr>
        <w:pStyle w:val="11"/>
        <w:numPr>
          <w:ilvl w:val="1"/>
          <w:numId w:val="1"/>
        </w:numPr>
        <w:ind w:left="840" w:leftChars="0" w:hanging="420" w:firstLineChars="0"/>
        <w:jc w:val="both"/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w:r>
        <w:rPr>
          <w:rFonts w:hint="default"/>
          <w:lang w:val="ru-RU"/>
        </w:rPr>
        <w:t>Мощность, рассеиваемая блоком или индивидуальным элементом:</w:t>
      </w:r>
    </w:p>
    <w:p>
      <w:pPr>
        <w:pStyle w:val="11"/>
        <w:numPr>
          <w:numId w:val="0"/>
        </w:numPr>
        <w:ind w:left="420" w:leftChars="0"/>
        <w:jc w:val="both"/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>Q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 = 65 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>Вт</m:t>
          </m:r>
        </m:oMath>
      </m:oMathPara>
    </w:p>
    <w:p>
      <w:pPr>
        <w:pStyle w:val="11"/>
        <w:numPr>
          <w:ilvl w:val="1"/>
          <w:numId w:val="1"/>
        </w:numPr>
        <w:ind w:left="840" w:leftChars="0" w:hanging="420" w:firstLineChars="0"/>
        <w:jc w:val="both"/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w:r>
        <m:rPr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>Допустимая температура нагретой зоны</w:t>
      </w:r>
    </w:p>
    <w:p>
      <w:pPr>
        <w:pStyle w:val="11"/>
        <w:numPr>
          <w:numId w:val="0"/>
        </w:numPr>
        <w:jc w:val="center"/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m:oMath>
        <m:sSub>
          <m:sSubP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ru-RU" w:eastAsia="en-US" w:bidi="ar-SA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  <m:t>t</m:t>
            </m: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ru-RU" w:eastAsia="en-US" w:bidi="ar-SA"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ru-RU" w:eastAsia="en-US" w:bidi="ar-SA"/>
                <w14:ligatures w14:val="standardContextual"/>
              </w:rPr>
              <m:t>доп</m:t>
            </m: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ru-RU" w:eastAsia="en-US" w:bidi="ar-SA"/>
                <w14:ligatures w14:val="standardContextual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ru-RU" w:eastAsia="en-US" w:bidi="ar-SA"/>
            <w14:ligatures w14:val="standardContextual"/>
          </w:rPr>
          <m:t xml:space="preserve"> = 2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en-US" w:eastAsia="en-US" w:bidi="ar-SA"/>
            <w14:ligatures w14:val="standardContextual"/>
          </w:rPr>
          <m:t>0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ru-RU" w:eastAsia="en-US" w:bidi="ar-SA"/>
            <w14:ligatures w14:val="standardContextual"/>
          </w:rPr>
          <m:t xml:space="preserve"> 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2"/>
            <w:lang w:val="ru-RU" w:eastAsia="en-US" w:bidi="ar-SA"/>
            <w14:ligatures w14:val="standardContextual"/>
          </w:rPr>
          <m:t>°</m:t>
        </m:r>
      </m:oMath>
      <w:r>
        <m:rPr/>
        <w:rPr>
          <w:rFonts w:hint="default" w:ascii="Cambria Math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  <w:oMath/>
        </w:rPr>
        <w:t>С</w:t>
      </w:r>
    </w:p>
    <w:p>
      <w:pPr>
        <w:pStyle w:val="11"/>
        <w:numPr>
          <w:ilvl w:val="1"/>
          <w:numId w:val="1"/>
        </w:numPr>
        <w:ind w:left="840" w:leftChars="0" w:hanging="420" w:firstLineChars="0"/>
        <w:jc w:val="both"/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w:r>
        <m:rPr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>Диапазон изменения температуры окружающей среды:</w:t>
      </w:r>
    </w:p>
    <w:p>
      <w:pPr>
        <w:pStyle w:val="11"/>
        <w:numPr>
          <w:numId w:val="0"/>
        </w:numPr>
        <w:ind w:left="420" w:leftChars="0"/>
        <w:jc w:val="center"/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sSubPr>
          <m:e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t</m:t>
            </m: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ru-RU"/>
                <w14:ligatures w14:val="standardContextual"/>
              </w:rPr>
              <m:t>ос,</m:t>
            </m:r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min</m:t>
            </m: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sub>
        </m:sSub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− 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sSubPr>
          <m:e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t</m:t>
            </m: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ru-RU"/>
                <w14:ligatures w14:val="standardContextual"/>
              </w:rPr>
              <m:t>ос,</m:t>
            </m:r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max</m:t>
            </m:r>
            <m:ctrlPr>
              <w:rPr>
                <w:rFonts w:ascii="Cambria Math" w:hAnsi="Cambria Math"/>
                <w:i/>
                <w:kern w:val="2"/>
                <w:sz w:val="28"/>
                <w:szCs w:val="22"/>
                <w:lang w:val="ru-RU"/>
                <w14:ligatures w14:val="standardContextual"/>
              </w:rPr>
            </m:ctrlPr>
          </m:sub>
        </m:sSub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= 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ru-RU"/>
            <w14:ligatures w14:val="standardContextual"/>
          </w:rPr>
          <m:t>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− 8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ru-RU"/>
            <w14:ligatures w14:val="standardContextual"/>
          </w:rPr>
          <m:t>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</m:t>
        </m:r>
        <m:r>
          <m:rPr/>
          <w:rPr>
            <w:rFonts w:hint="default" w:ascii="Cambria Math" w:hAnsi="Cambria Math" w:cs="Cambria Math"/>
            <w:kern w:val="2"/>
            <w:sz w:val="28"/>
            <w:szCs w:val="22"/>
            <w:lang w:val="en-US"/>
            <w14:ligatures w14:val="standardContextual"/>
          </w:rPr>
          <m:t>°</m:t>
        </m:r>
      </m:oMath>
      <w:r>
        <m:rPr/>
        <w:rPr>
          <w:rFonts w:hint="default" w:hAnsi="Cambria Math" w:cs="Cambria Math"/>
          <w:i w:val="0"/>
          <w:kern w:val="2"/>
          <w:sz w:val="28"/>
          <w:szCs w:val="22"/>
          <w:lang w:val="ru-RU"/>
          <w14:ligatures w14:val="standardContextual"/>
        </w:rPr>
        <w:t>С</w:t>
      </w:r>
    </w:p>
    <w:p>
      <w:pPr>
        <w:pStyle w:val="11"/>
        <w:numPr>
          <w:ilvl w:val="1"/>
          <w:numId w:val="1"/>
        </w:numPr>
        <w:ind w:left="840" w:leftChars="0" w:hanging="420" w:firstLineChars="0"/>
        <w:jc w:val="both"/>
        <m:rPr/>
        <w:rPr>
          <w:rFonts w:hint="default" w:hAnsi="Cambria Math" w:cs="Times New Roman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  <w:r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  <w:t>Размеры и коэффициент заполнения:</w:t>
      </w:r>
    </w:p>
    <w:p>
      <w:pPr>
        <w:pStyle w:val="11"/>
        <w:numPr>
          <w:numId w:val="0"/>
        </w:numPr>
        <w:ind w:left="420" w:leftChars="0"/>
        <w:jc w:val="both"/>
        <m:rPr/>
        <w:rPr>
          <w:rFonts w:hint="default" w:hAnsi="Cambria Math" w:cs="Times New Roman"/>
          <w:i w:val="0"/>
          <w:kern w:val="2"/>
          <w:sz w:val="28"/>
          <w:szCs w:val="22"/>
          <w:lang w:val="en-US" w:bidi="ar-SA"/>
          <w14:ligatures w14:val="standardContextu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L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1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 =0,13 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ru-RU" w:bidi="ar-SA"/>
              <w14:ligatures w14:val="standardContextual"/>
            </w:rPr>
            <m:t>м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L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2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 = 0,105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ru-RU" w:bidi="ar-SA"/>
              <w14:ligatures w14:val="standardContextual"/>
            </w:rPr>
            <m:t xml:space="preserve"> м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L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3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ru-RU" w:bidi="ar-SA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 =0,145 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ru-RU" w:bidi="ar-SA"/>
              <w14:ligatures w14:val="standardContextual"/>
            </w:rPr>
            <m:t>м</m:t>
          </m:r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; 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8"/>
                  <w:szCs w:val="22"/>
                  <w:lang w:val="en-US" w:bidi="ar-SA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K</m:t>
              </m:r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8"/>
                  <w:szCs w:val="22"/>
                  <w:lang w:val="en-US" w:bidi="ar-SA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bidi="ar-SA"/>
                  <w14:ligatures w14:val="standardContextual"/>
                </w:rPr>
                <m:t>3</m:t>
              </m:r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8"/>
                  <w:szCs w:val="22"/>
                  <w:lang w:val="en-US" w:bidi="ar-SA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8"/>
              <w:szCs w:val="22"/>
              <w:lang w:val="en-US" w:bidi="ar-SA"/>
              <w14:ligatures w14:val="standardContextual"/>
            </w:rPr>
            <m:t xml:space="preserve"> = 0,98</m:t>
          </m:r>
        </m:oMath>
      </m:oMathPara>
    </w:p>
    <w:p>
      <w:pPr>
        <w:pStyle w:val="11"/>
        <w:numPr>
          <w:numId w:val="0"/>
        </w:numPr>
        <w:ind w:leftChars="0"/>
        <w:jc w:val="both"/>
        <m:rPr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</w:pPr>
      <w:r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  <w:t xml:space="preserve">1.2 </w:t>
      </w:r>
      <w:r>
        <m:rPr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>Определяется расчетная поверхность нагретой зоны</w:t>
      </w:r>
    </w:p>
    <w:p>
      <w:pPr>
        <w:pStyle w:val="11"/>
        <w:numPr>
          <w:numId w:val="0"/>
        </w:numPr>
        <w:ind w:leftChars="0"/>
        <w:jc w:val="both"/>
        <m:rPr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</w:pPr>
      <w:r>
        <m:rPr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 xml:space="preserve">      </w:t>
      </w:r>
      <w:r>
        <m:rPr/>
        <w:rPr>
          <w:rFonts w:hint="default" w:hAnsi="Cambria Math"/>
          <w:i w:val="0"/>
          <w:kern w:val="2"/>
          <w:sz w:val="28"/>
          <w:szCs w:val="22"/>
          <w:lang w:val="en-US" w:eastAsia="en-US"/>
          <w14:ligatures w14:val="standardContextual"/>
        </w:rPr>
        <w:t xml:space="preserve">a) для </w:t>
      </w:r>
      <w:r>
        <m:rPr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  <w:t>блока при воздушном охлаждении</w:t>
      </w:r>
    </w:p>
    <w:p>
      <w:pPr>
        <w:pStyle w:val="11"/>
        <w:numPr>
          <w:numId w:val="0"/>
        </w:numPr>
        <w:ind w:leftChars="0"/>
        <w:jc w:val="center"/>
        <m:rPr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S</m:t>
              </m: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3</m:t>
              </m: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 xml:space="preserve"> = 2[</m:t>
          </m:r>
          <m:sSub>
            <m:sSubPr>
              <m:ctrlPr>
                <m:rPr/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m:rPr/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1</m:t>
              </m:r>
              <m:ctrlPr>
                <m:rPr/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∙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2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+(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1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 xml:space="preserve"> + 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2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)</m:t>
          </m:r>
          <m:r>
            <m:rPr/>
            <w:rPr>
              <w:rFonts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∙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L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3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∙</m:t>
          </m:r>
          <m:sSub>
            <m:sSubP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K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3</m:t>
              </m:r>
              <m:ctrlPr>
                <w:rPr>
                  <w:rFonts w:hint="default" w:ascii="Cambria Math" w:hAnsi="Cambria Math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sub>
          </m:sSub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>]</m:t>
          </m:r>
        </m:oMath>
      </m:oMathPara>
    </w:p>
    <w:p>
      <w:pPr>
        <w:pStyle w:val="11"/>
        <w:numPr>
          <w:numId w:val="0"/>
        </w:numPr>
        <w:ind w:leftChars="0"/>
        <w:jc w:val="center"/>
        <m:rPr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</w:pPr>
      <m:oMath>
        <m:sSub>
          <m:sSubPr>
            <m:ctrlPr>
              <w:rPr>
                <w:rFonts w:hint="default" w:ascii="Cambria Math" w:hAnsi="Cambria Math"/>
                <w:i/>
                <w:kern w:val="2"/>
                <w:sz w:val="28"/>
                <w:szCs w:val="22"/>
                <w:lang w:val="en-US"/>
                <w14:ligatures w14:val="standardContextual"/>
              </w:rPr>
            </m:ctrlPr>
          </m:sSubPr>
          <m:e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S</m:t>
            </m:r>
            <m:ctrlPr>
              <w:rPr>
                <w:rFonts w:hint="default" w:ascii="Cambria Math" w:hAnsi="Cambria Math"/>
                <w:i/>
                <w:kern w:val="2"/>
                <w:sz w:val="28"/>
                <w:szCs w:val="22"/>
                <w:lang w:val="en-US"/>
                <w14:ligatures w14:val="standardContextual"/>
              </w:rPr>
            </m:ctrlPr>
          </m:e>
          <m:sub>
            <m:r>
              <m:rPr/>
              <w:rPr>
                <w:rFonts w:hint="default" w:ascii="Cambria Math" w:hAnsi="Cambria Math"/>
                <w:kern w:val="2"/>
                <w:sz w:val="28"/>
                <w:szCs w:val="22"/>
                <w:lang w:val="en-US"/>
                <w14:ligatures w14:val="standardContextual"/>
              </w:rPr>
              <m:t>3</m:t>
            </m:r>
            <m:ctrlPr>
              <w:rPr>
                <w:rFonts w:hint="default" w:ascii="Cambria Math" w:hAnsi="Cambria Math"/>
                <w:i/>
                <w:kern w:val="2"/>
                <w:sz w:val="28"/>
                <w:szCs w:val="22"/>
                <w:lang w:val="en-US"/>
                <w14:ligatures w14:val="standardContextual"/>
              </w:rPr>
            </m:ctrlPr>
          </m:sub>
        </m:sSub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= 2[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0,13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</m:t>
        </m:r>
        <m:r>
          <m:rPr/>
          <w:rPr>
            <w:rFonts w:ascii="Cambria Math" w:hAnsi="Cambria Math"/>
            <w:kern w:val="2"/>
            <w:sz w:val="28"/>
            <w:szCs w:val="22"/>
            <w:lang w:val="en-US"/>
            <w14:ligatures w14:val="standardContextual"/>
          </w:rPr>
          <m:t>∙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0,105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+ (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0,13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 xml:space="preserve"> + 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0,105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>)</m:t>
        </m:r>
        <m:r>
          <m:rPr/>
          <w:rPr>
            <w:rFonts w:ascii="Cambria Math" w:hAnsi="Cambria Math"/>
            <w:kern w:val="2"/>
            <w:sz w:val="28"/>
            <w:szCs w:val="22"/>
            <w:lang w:val="en-US"/>
            <w14:ligatures w14:val="standardContextual"/>
          </w:rPr>
          <m:t>∙</m:t>
        </m:r>
        <m:r>
          <m:rPr/>
          <w:rPr>
            <w:rFonts w:hint="default" w:ascii="Cambria Math" w:hAnsi="Cambria Math" w:cs="Times New Roman"/>
            <w:kern w:val="2"/>
            <w:sz w:val="28"/>
            <w:szCs w:val="22"/>
            <w:lang w:val="en-US" w:bidi="ar-SA"/>
            <w14:ligatures w14:val="standardContextual"/>
          </w:rPr>
          <m:t>0,145</m:t>
        </m:r>
        <m:r>
          <m:rPr/>
          <w:rPr>
            <w:rFonts w:ascii="Cambria Math" w:hAnsi="Cambria Math"/>
            <w:kern w:val="2"/>
            <w:sz w:val="28"/>
            <w:szCs w:val="22"/>
            <w:lang w:val="en-US"/>
            <w14:ligatures w14:val="standardContextual"/>
          </w:rPr>
          <m:t>∙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>0,98</m:t>
        </m:r>
        <m:r>
          <m:rPr/>
          <w:rPr>
            <w:rFonts w:hint="default" w:ascii="Cambria Math" w:hAnsi="Cambria Math"/>
            <w:kern w:val="2"/>
            <w:sz w:val="28"/>
            <w:szCs w:val="22"/>
            <w:lang w:val="en-US"/>
            <w14:ligatures w14:val="standardContextual"/>
          </w:rPr>
          <m:t>] = 0,0</m:t>
        </m:r>
      </m:oMath>
      <w:r>
        <m:rPr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  <w:t>94</w:t>
      </w:r>
    </w:p>
    <w:p>
      <w:pPr>
        <w:pStyle w:val="11"/>
        <w:numPr>
          <w:numId w:val="0"/>
        </w:numPr>
        <w:ind w:leftChars="0"/>
        <w:jc w:val="both"/>
        <m:rPr/>
        <w:rPr>
          <w:rFonts w:hint="default" w:hAnsi="Cambria Math"/>
          <w:i w:val="0"/>
          <w:kern w:val="2"/>
          <w:sz w:val="28"/>
          <w:szCs w:val="22"/>
          <w:lang w:val="ru-RU"/>
          <w14:ligatures w14:val="standardContextual"/>
        </w:rPr>
      </w:pPr>
      <w:r>
        <m:rPr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  <w:t xml:space="preserve">1.3 </w:t>
      </w:r>
      <w:r>
        <m:rPr/>
        <w:rPr>
          <w:rFonts w:hint="default" w:hAnsi="Cambria Math"/>
          <w:i w:val="0"/>
          <w:kern w:val="2"/>
          <w:sz w:val="28"/>
          <w:szCs w:val="22"/>
          <w:lang w:val="ru-RU"/>
          <w14:ligatures w14:val="standardContextual"/>
        </w:rPr>
        <w:t>Определение величины удельной мощности нагретой зоны</w:t>
      </w:r>
    </w:p>
    <w:p>
      <w:pPr>
        <w:pStyle w:val="11"/>
        <w:numPr>
          <w:numId w:val="0"/>
        </w:numPr>
        <w:ind w:leftChars="0"/>
        <w:jc w:val="center"/>
        <m:rPr/>
        <w:rPr>
          <w:rFonts w:hint="default" w:hAnsi="Cambria Math"/>
          <w:i w:val="0"/>
          <w:kern w:val="2"/>
          <w:sz w:val="28"/>
          <w:szCs w:val="22"/>
          <w:lang w:val="en-US"/>
          <w14:ligatures w14:val="standardContextual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en-US" w:eastAsia="en-US" w:bidi="ar-SA"/>
            <w14:ligatures w14:val="standardContextual"/>
          </w:rPr>
          <m:t xml:space="preserve">q = </m:t>
        </m:r>
        <m:f>
          <m:fP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  <m:t>Q</m:t>
            </m: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  <m:t>S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  <m:t>3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en-US" w:eastAsia="en-US" w:bidi="ar-SA"/>
            <w14:ligatures w14:val="standardContextual"/>
          </w:rPr>
          <m:t xml:space="preserve"> = </m:t>
        </m:r>
        <m:f>
          <m:fP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  <m:t>65</m:t>
            </m: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  <m:t>0,094</m:t>
            </m: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2"/>
            <w:lang w:val="en-US" w:eastAsia="en-US" w:bidi="ar-SA"/>
            <w14:ligatures w14:val="standardContextual"/>
          </w:rPr>
          <m:t xml:space="preserve"> =643</m:t>
        </m:r>
        <m:f>
          <m:fP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2"/>
                <w:lang w:val="ru-RU" w:eastAsia="en-US" w:bidi="ar-SA"/>
                <w14:ligatures w14:val="standardContextual"/>
              </w:rPr>
              <m:t>Вт</m:t>
            </m:r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num>
          <m:den>
            <m:sSup>
              <m:sSupP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2"/>
                    <w:lang w:val="ru-RU" w:eastAsia="en-US" w:bidi="ar-SA"/>
                    <w14:ligatures w14:val="standardContextual"/>
                  </w:rPr>
                  <m:t>м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2"/>
                    <w:lang w:val="ru-RU" w:eastAsia="en-US" w:bidi="ar-SA"/>
                    <w14:ligatures w14:val="standardContextual"/>
                  </w:rPr>
                  <m:t>2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8"/>
                    <w:szCs w:val="22"/>
                    <w:lang w:val="en-US" w:eastAsia="en-US" w:bidi="ar-SA"/>
                    <w14:ligatures w14:val="standardContextual"/>
                  </w:rPr>
                </m:ctrlPr>
              </m:sup>
            </m:sSup>
            <m:ctrlPr>
              <m:rPr/>
              <w:rPr>
                <w:rFonts w:hint="default" w:ascii="Cambria Math" w:hAnsi="Cambria Math" w:cs="Times New Roman"/>
                <w:i w:val="0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m:ctrlPr>
          </m:den>
        </m:f>
      </m:oMath>
      <w:r>
        <m:rPr/>
        <w:rPr>
          <w:rFonts w:hint="default" w:hAnsi="Cambria Math" w:cs="Times New Roman"/>
          <w:i w:val="0"/>
          <w:kern w:val="2"/>
          <w:sz w:val="28"/>
          <w:szCs w:val="22"/>
          <w:lang w:val="en-US" w:eastAsia="en-US" w:bidi="ar-SA"/>
          <w14:ligatures w14:val="standardContextual"/>
        </w:rPr>
        <w:t xml:space="preserve"> </w:t>
      </w:r>
    </w:p>
    <w:p>
      <w:pPr>
        <w:pStyle w:val="11"/>
        <w:numPr>
          <w:numId w:val="0"/>
        </w:numPr>
        <w:ind w:leftChars="0"/>
        <w:jc w:val="both"/>
        <m:rPr/>
        <w:rPr>
          <w:rFonts w:hint="default" w:hAnsi="Cambria Math"/>
          <w:i w:val="0"/>
          <w:kern w:val="2"/>
          <w:sz w:val="28"/>
          <w:szCs w:val="22"/>
          <w:lang w:val="ru-RU"/>
          <w14:ligatures w14:val="standardContextual"/>
        </w:rPr>
      </w:pPr>
      <w:r>
        <m:rPr/>
        <w:rPr>
          <w:rFonts w:hint="default" w:hAnsi="Cambria Math"/>
          <w:i w:val="0"/>
          <w:kern w:val="2"/>
          <w:sz w:val="28"/>
          <w:szCs w:val="22"/>
          <w:lang w:val="ru-RU"/>
          <w14:ligatures w14:val="standardContextual"/>
        </w:rPr>
        <w:t>1.4 Определяется минимальная величина допустимоог перегрева нагретой зоны</w:t>
      </w:r>
    </w:p>
    <w:p>
      <w:pPr>
        <w:pStyle w:val="11"/>
        <w:numPr>
          <w:numId w:val="0"/>
        </w:numPr>
        <w:ind w:leftChars="0"/>
        <w:jc w:val="center"/>
        <m:rPr/>
        <w:rPr>
          <w:rFonts w:hint="default" w:hAnsi="Cambria Math"/>
          <w:i w:val="0"/>
          <w:kern w:val="2"/>
          <w:sz w:val="28"/>
          <w:szCs w:val="22"/>
          <w:lang w:val="ru-RU" w:eastAsia="en-US"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2"/>
              <w:sz w:val="28"/>
              <w:szCs w:val="22"/>
              <w:lang w:val="ru-RU"/>
              <w14:ligatures w14:val="standardContextual"/>
            </w:rPr>
            <m:t>∆</m:t>
          </m:r>
          <m:sSub>
            <m:sSubPr>
              <m:ctrlPr>
                <m:rPr/>
                <w:rPr>
                  <w:rFonts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t</m:t>
              </m:r>
              <m:ctrlPr>
                <m:rPr/>
                <w:rPr>
                  <w:rFonts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  <m:t>доп</m:t>
              </m:r>
              <m:ctrlPr>
                <m:rPr/>
                <w:rPr>
                  <w:rFonts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kern w:val="2"/>
              <w:sz w:val="28"/>
              <w:szCs w:val="22"/>
              <w:lang w:val="ru-RU"/>
              <w14:ligatures w14:val="standardContextual"/>
            </w:rPr>
            <m:t xml:space="preserve"> 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t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  <m:t>доп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8"/>
              <w:szCs w:val="22"/>
              <w:lang w:val="ru-RU" w:eastAsia="en-US" w:bidi="ar-SA"/>
              <w14:ligatures w14:val="standardContextual"/>
            </w:rPr>
            <m:t xml:space="preserve"> </m:t>
          </m:r>
          <m:r>
            <m:rPr/>
            <w:rPr>
              <w:rFonts w:hint="default" w:ascii="Cambria Math" w:hAnsi="Cambria Math"/>
              <w:kern w:val="2"/>
              <w:sz w:val="28"/>
              <w:szCs w:val="22"/>
              <w:lang w:val="en-US"/>
              <w14:ligatures w14:val="standardContextual"/>
            </w:rPr>
            <m:t xml:space="preserve">− 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t</m:t>
              </m: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e>
            <m:sub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ru-RU"/>
                  <w14:ligatures w14:val="standardContextual"/>
                </w:rPr>
                <m:t>ос,</m:t>
              </m:r>
              <m:r>
                <m:rPr/>
                <w:rPr>
                  <w:rFonts w:hint="default" w:ascii="Cambria Math" w:hAnsi="Cambria Math"/>
                  <w:kern w:val="2"/>
                  <w:sz w:val="28"/>
                  <w:szCs w:val="22"/>
                  <w:lang w:val="en-US"/>
                  <w14:ligatures w14:val="standardContextual"/>
                </w:rPr>
                <m:t>max</m:t>
              </m:r>
              <m:ctrlPr>
                <w:rPr>
                  <w:rFonts w:ascii="Cambria Math" w:hAnsi="Cambria Math"/>
                  <w:i/>
                  <w:kern w:val="2"/>
                  <w:sz w:val="28"/>
                  <w:szCs w:val="22"/>
                  <w:lang w:val="ru-RU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kern w:val="2"/>
              <w:sz w:val="28"/>
              <w:szCs w:val="22"/>
              <w:lang w:val="ru-RU"/>
              <w14:ligatures w14:val="standardContextual"/>
            </w:rPr>
            <m:t xml:space="preserve"> = 20 − 85 = 55, 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2"/>
              <w:lang w:val="ru-RU"/>
              <w14:ligatures w14:val="standardContextual"/>
            </w:rPr>
            <m:t>℃</m:t>
          </m:r>
        </m:oMath>
      </m:oMathPara>
    </w:p>
    <w:p>
      <w:pPr>
        <w:pStyle w:val="11"/>
        <w:numPr>
          <w:numId w:val="0"/>
        </w:numPr>
        <w:ind w:leftChars="0"/>
        <w:jc w:val="both"/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w:r>
        <m:rPr/>
        <w:rPr>
          <w:rFonts w:hint="default" w:hAnsi="Cambria Math" w:cs="Times New Roman"/>
          <w:i w:val="0"/>
          <w:kern w:val="2"/>
          <w:sz w:val="28"/>
          <w:szCs w:val="22"/>
          <w:lang w:val="ru-RU" w:eastAsia="en-US" w:bidi="ar-SA"/>
          <w14:ligatures w14:val="standardContextual"/>
        </w:rPr>
        <w:t>1.5  Определение способа охлаждения. По графику подойдет спобосб охлаждения: естественно воздушный.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41195" cy="1684020"/>
            <wp:effectExtent l="0" t="0" r="1905" b="1905"/>
            <wp:docPr id="1" name="Изображение 1" descr="Снимок экрана 2023-11-16 в 14.59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1-16 в 14.59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ЕСТЕСТВЕННОЕ ВОЗДУШНОЕ ОХЛАЖДЕНИЕ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2.1. Естественное воздушное охлаждение при нормальном атмосферном давлении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2.1.1. На основе данный </w:t>
      </w:r>
      <w:r>
        <w:rPr>
          <w:rFonts w:hint="default"/>
          <w:lang w:val="en-US"/>
        </w:rPr>
        <w:t xml:space="preserve">Q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t </w:t>
      </w:r>
      <w:r>
        <w:rPr>
          <w:rFonts w:hint="default"/>
          <w:lang w:val="ru-RU"/>
        </w:rPr>
        <w:t>необходимо использовать блоки с перфорированным кожухом.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2.1.2.  Значение </w:t>
      </w:r>
      <w:r>
        <w:rPr>
          <w:rFonts w:hint="default"/>
          <w:lang w:val="en-US"/>
        </w:rPr>
        <w:t>P = 0,</w:t>
      </w:r>
      <w:r>
        <w:rPr>
          <w:rFonts w:hint="default"/>
          <w:lang w:val="ru-RU"/>
        </w:rPr>
        <w:t>7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исходя из чего стоит обеспечить естественную вентиляцию в корпусе блока питания.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2.2. Естественное воздушное охлаждение при атмосферном давлении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2.2.1 Атмосферное давление внутри и вне корпуса</w:t>
      </w:r>
    </w:p>
    <w:p>
      <w:pPr>
        <w:numPr>
          <w:numId w:val="0"/>
        </w:numPr>
        <w:ind w:leftChars="0"/>
        <w:jc w:val="center"/>
        <m:rPr/>
        <w:rPr>
          <w:rFonts w:hint="default" w:hAnsi="Cambria Math"/>
          <w:i w:val="0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 = 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H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2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 = 7</m:t>
          </m:r>
          <m:r>
            <m:rPr/>
            <w:rPr>
              <w:rFonts w:hint="default" w:ascii="Cambria Math" w:hAnsi="Cambria Math"/>
              <w:lang w:val="ru-RU"/>
            </w:rPr>
            <m:t>60</m:t>
          </m:r>
          <m:r>
            <m:rPr/>
            <w:rPr>
              <w:rFonts w:hint="default" w:ascii="Cambria Math" w:hAnsi="Cambria Math"/>
              <w:lang w:val="en-US"/>
            </w:rPr>
            <m:t xml:space="preserve"> </m:t>
          </m:r>
          <m:r>
            <m:rPr/>
            <w:rPr>
              <w:rFonts w:hint="default" w:ascii="Cambria Math" w:hAnsi="Cambria Math"/>
              <w:lang w:val="ru-RU"/>
            </w:rPr>
            <m:t>мм р.с</m:t>
          </m:r>
        </m:oMath>
      </m:oMathPara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2.2.2 Уже определны значения в пункте 2.1</w:t>
      </w:r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2.2.3 Определим значение поправочного коэффициента, по таблице 3, где блок с перфорированной решеткой:</w:t>
      </w:r>
    </w:p>
    <w:p>
      <w:pPr>
        <w:numPr>
          <w:numId w:val="0"/>
        </w:numPr>
        <w:ind w:leftChars="0"/>
        <w:jc w:val="center"/>
        <m:rPr/>
        <w:rPr>
          <w:rFonts w:hint="default" w:hAnsi="Cambria Math"/>
          <w:i w:val="0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η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 xml:space="preserve"> = 1,00</m:t>
          </m:r>
        </m:oMath>
      </m:oMathPara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2.2.4 Определим эквивалентное значение удельной мощности нагретой зоны:</w:t>
      </w:r>
    </w:p>
    <w:p>
      <w:pPr>
        <w:numPr>
          <w:numId w:val="0"/>
        </w:numPr>
        <w:ind w:leftChars="0"/>
        <w:jc w:val="center"/>
        <m:rPr/>
        <w:rPr>
          <w:rFonts w:hint="default"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 = q</m:t>
          </m:r>
          <m:r>
            <m:rPr/>
            <w:rPr>
              <w:rFonts w:hint="default" w:ascii="Cambria Math" w:hAnsi="Cambria Math" w:cs="Cambria Math"/>
              <w:lang w:val="en-US"/>
            </w:rPr>
            <m:t>∙η</m:t>
          </m:r>
          <m:r>
            <m:rPr/>
            <w:rPr>
              <w:rFonts w:hint="default" w:ascii="Cambria Math" w:hAnsi="Cambria Math"/>
              <w:lang w:val="en-US"/>
            </w:rPr>
            <m:t xml:space="preserve"> = 643</m:t>
          </m:r>
          <m:r>
            <m:rPr/>
            <w:rPr>
              <w:rFonts w:hint="default" w:ascii="Cambria Math" w:hAnsi="Cambria Math" w:cs="Cambria Math"/>
              <w:lang w:val="en-US"/>
            </w:rPr>
            <m:t xml:space="preserve">∙1,00 = 643 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8"/>
                  <w:szCs w:val="22"/>
                  <w:lang w:val="ru-RU" w:eastAsia="en-US" w:bidi="ar-SA"/>
                  <w14:ligatures w14:val="standardContextual"/>
                </w:rPr>
                <m:t>Вт</m:t>
              </m:r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8"/>
                      <w:szCs w:val="22"/>
                      <w:lang w:val="en-US" w:eastAsia="en-US" w:bidi="ar-SA"/>
                      <w14:ligatures w14:val="standardContextu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8"/>
                      <w:szCs w:val="22"/>
                      <w:lang w:val="ru-RU" w:eastAsia="en-US" w:bidi="ar-SA"/>
                      <w14:ligatures w14:val="standardContextual"/>
                    </w:rPr>
                    <m:t>м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8"/>
                      <w:szCs w:val="22"/>
                      <w:lang w:val="en-US" w:eastAsia="en-US" w:bidi="ar-SA"/>
                      <w14:ligatures w14:val="standardContextual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8"/>
                      <w:szCs w:val="22"/>
                      <w:lang w:val="ru-RU" w:eastAsia="en-US" w:bidi="ar-SA"/>
                      <w14:ligatures w14:val="standardContextual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8"/>
                      <w:szCs w:val="22"/>
                      <w:lang w:val="en-US" w:eastAsia="en-US" w:bidi="ar-SA"/>
                      <w14:ligatures w14:val="standardContextual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den>
          </m:f>
          <m:r>
            <m:rPr>
              <m:sty m:val="p"/>
            </m:rPr>
            <w:rPr>
              <w:rFonts w:hint="default" w:hAnsi="Cambria Math" w:cs="Times New Roman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 </m:t>
          </m:r>
          <m:r>
            <m:rPr/>
            <w:rPr>
              <w:rFonts w:hint="default" w:ascii="Cambria Math" w:hAnsi="Cambria Math"/>
              <w:lang w:val="en-US"/>
            </w:rPr>
            <m:t xml:space="preserve"> </m:t>
          </m:r>
        </m:oMath>
      </m:oMathPara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en-US"/>
        </w:rPr>
        <w:t xml:space="preserve">2.2.5 </w:t>
      </w:r>
      <w:r>
        <m:rPr/>
        <w:rPr>
          <w:rFonts w:hint="default" w:hAnsi="Cambria Math"/>
          <w:i w:val="0"/>
          <w:lang w:val="ru-RU"/>
        </w:rPr>
        <w:t>В качестве способа охлаждения будет использоваться перфорированная решётка в корпусе и естестественный поток воздуха.</w:t>
      </w:r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3. ПЕРФОРИРОВАННАЯ РЕШЕТКА</w:t>
      </w:r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Была выбрана решётка</w:t>
      </w:r>
      <w:bookmarkStart w:id="0" w:name="_GoBack"/>
      <w:bookmarkEnd w:id="0"/>
      <w:r>
        <m:rPr/>
        <w:rPr>
          <w:rFonts w:hint="default" w:hAnsi="Cambria Math"/>
          <w:i w:val="0"/>
          <w:lang w:val="ru-RU"/>
        </w:rPr>
        <w:t xml:space="preserve"> тип 2 в исполнении 2</w:t>
      </w:r>
    </w:p>
    <w:p>
      <w:pPr>
        <w:numPr>
          <w:numId w:val="0"/>
        </w:numPr>
        <w:ind w:leftChars="0"/>
        <w:jc w:val="center"/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drawing>
          <wp:inline distT="0" distB="0" distL="114300" distR="114300">
            <wp:extent cx="3365500" cy="2552700"/>
            <wp:effectExtent l="0" t="0" r="6350" b="0"/>
            <wp:docPr id="2" name="Изображение 2" descr="Снимок экрана 2023-11-16 в 16.4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3-11-16 в 16.44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m:rPr/>
        <w:rPr>
          <w:rFonts w:hint="default" w:hAnsi="Cambria Math"/>
          <w:i w:val="0"/>
          <w:lang w:val="ru-RU"/>
        </w:rPr>
      </w:pPr>
      <w:r>
        <m:rPr/>
        <w:rPr>
          <w:rFonts w:hint="default" w:hAnsi="Cambria Math"/>
          <w:i w:val="0"/>
          <w:lang w:val="ru-RU"/>
        </w:rPr>
        <w:t>Где параметры</w:t>
      </w:r>
    </w:p>
    <w:p>
      <w:pPr>
        <w:numPr>
          <w:numId w:val="0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8"/>
          <w:szCs w:val="22"/>
          <w:lang w:val="ru-RU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L= 16,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B= 4,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r= 2,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t = 7,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= 24,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l = 15,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m:rPr/>
        <w:rPr>
          <w:rFonts w:hint="default" w:hAnsi="Cambria Math" w:cstheme="minorBidi"/>
          <w:b w:val="0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l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 = 20,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lang w:val="en-US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l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2"/>
                  <w:lang w:val="en-US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en-US" w:eastAsia="en-US" w:bidi="ar-SA"/>
              <w14:ligatures w14:val="standardContextual"/>
            </w:rPr>
            <m:t xml:space="preserve"> = 12,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2"/>
              <w:lang w:val="ru-RU" w:eastAsia="en-US" w:bidi="ar-SA"/>
              <w14:ligatures w14:val="standardContextual"/>
            </w:rPr>
            <m:t>мм</m:t>
          </m:r>
        </m:oMath>
      </m:oMathPara>
    </w:p>
    <w:p>
      <w:pPr>
        <w:numPr>
          <w:ilvl w:val="0"/>
          <w:numId w:val="0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8"/>
          <w:szCs w:val="22"/>
          <w:lang w:val="en-US" w:eastAsia="en-US" w:bidi="ar-SA"/>
          <w14:ligatures w14:val="standardContextual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E5041"/>
    <w:multiLevelType w:val="multilevel"/>
    <w:tmpl w:val="48AE504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A"/>
    <w:rsid w:val="00004163"/>
    <w:rsid w:val="00052CD9"/>
    <w:rsid w:val="00072D0C"/>
    <w:rsid w:val="00082DA5"/>
    <w:rsid w:val="000B2DE7"/>
    <w:rsid w:val="00120F03"/>
    <w:rsid w:val="00174402"/>
    <w:rsid w:val="001B0BA4"/>
    <w:rsid w:val="001C1B04"/>
    <w:rsid w:val="001D4A9B"/>
    <w:rsid w:val="002042D3"/>
    <w:rsid w:val="00226BE6"/>
    <w:rsid w:val="00241B0D"/>
    <w:rsid w:val="00247A54"/>
    <w:rsid w:val="00285E0C"/>
    <w:rsid w:val="002A7651"/>
    <w:rsid w:val="002C4085"/>
    <w:rsid w:val="002E0251"/>
    <w:rsid w:val="00345589"/>
    <w:rsid w:val="00351A71"/>
    <w:rsid w:val="00430291"/>
    <w:rsid w:val="00451FE0"/>
    <w:rsid w:val="00457DDE"/>
    <w:rsid w:val="00487D6F"/>
    <w:rsid w:val="00495ED4"/>
    <w:rsid w:val="00497EF9"/>
    <w:rsid w:val="0050341C"/>
    <w:rsid w:val="0058125E"/>
    <w:rsid w:val="005C16B3"/>
    <w:rsid w:val="00646920"/>
    <w:rsid w:val="0065032E"/>
    <w:rsid w:val="006626B2"/>
    <w:rsid w:val="00663C47"/>
    <w:rsid w:val="006B08C2"/>
    <w:rsid w:val="006B7E20"/>
    <w:rsid w:val="00706FF7"/>
    <w:rsid w:val="0072565A"/>
    <w:rsid w:val="007525BA"/>
    <w:rsid w:val="00757769"/>
    <w:rsid w:val="00787518"/>
    <w:rsid w:val="00787868"/>
    <w:rsid w:val="007A0426"/>
    <w:rsid w:val="007A1FA7"/>
    <w:rsid w:val="007A7EA1"/>
    <w:rsid w:val="007B5D55"/>
    <w:rsid w:val="007E37DA"/>
    <w:rsid w:val="008259AF"/>
    <w:rsid w:val="0084295A"/>
    <w:rsid w:val="00892709"/>
    <w:rsid w:val="008B7880"/>
    <w:rsid w:val="00900E75"/>
    <w:rsid w:val="009050EE"/>
    <w:rsid w:val="009065AF"/>
    <w:rsid w:val="00910961"/>
    <w:rsid w:val="009E76DF"/>
    <w:rsid w:val="00A02E92"/>
    <w:rsid w:val="00A36B00"/>
    <w:rsid w:val="00A57B7B"/>
    <w:rsid w:val="00A73CE8"/>
    <w:rsid w:val="00AA1698"/>
    <w:rsid w:val="00AA46A8"/>
    <w:rsid w:val="00AD5FAF"/>
    <w:rsid w:val="00AE1792"/>
    <w:rsid w:val="00B11F0F"/>
    <w:rsid w:val="00B20B3C"/>
    <w:rsid w:val="00B33EF0"/>
    <w:rsid w:val="00B53E99"/>
    <w:rsid w:val="00BB2339"/>
    <w:rsid w:val="00BE697F"/>
    <w:rsid w:val="00C03E40"/>
    <w:rsid w:val="00C07F60"/>
    <w:rsid w:val="00C36E71"/>
    <w:rsid w:val="00C47B19"/>
    <w:rsid w:val="00C51119"/>
    <w:rsid w:val="00C61D2C"/>
    <w:rsid w:val="00CC0B15"/>
    <w:rsid w:val="00CF5079"/>
    <w:rsid w:val="00CF64EA"/>
    <w:rsid w:val="00D03E61"/>
    <w:rsid w:val="00D50181"/>
    <w:rsid w:val="00D65889"/>
    <w:rsid w:val="00DC4848"/>
    <w:rsid w:val="00DD6868"/>
    <w:rsid w:val="00E17845"/>
    <w:rsid w:val="00E21BCD"/>
    <w:rsid w:val="00E445BB"/>
    <w:rsid w:val="00E45D9D"/>
    <w:rsid w:val="00E57077"/>
    <w:rsid w:val="00EA2F16"/>
    <w:rsid w:val="00F357B9"/>
    <w:rsid w:val="00F56D71"/>
    <w:rsid w:val="00F601CD"/>
    <w:rsid w:val="00F674D0"/>
    <w:rsid w:val="00F9166D"/>
    <w:rsid w:val="00FD5912"/>
    <w:rsid w:val="289E77D8"/>
    <w:rsid w:val="4138134F"/>
    <w:rsid w:val="4E706B3F"/>
    <w:rsid w:val="62E4597E"/>
    <w:rsid w:val="6B107F8B"/>
    <w:rsid w:val="6C7A0FED"/>
    <w:rsid w:val="6EB95D5E"/>
    <w:rsid w:val="74A0132D"/>
    <w:rsid w:val="754B2C44"/>
    <w:rsid w:val="7C3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Дз заголовок Знак"/>
    <w:basedOn w:val="3"/>
    <w:link w:val="11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1">
    <w:name w:val="Дз заголовок"/>
    <w:basedOn w:val="1"/>
    <w:link w:val="10"/>
    <w:qFormat/>
    <w:uiPriority w:val="0"/>
    <w:pPr>
      <w:spacing w:line="254" w:lineRule="auto"/>
      <w:jc w:val="center"/>
    </w:pPr>
    <w:rPr>
      <w:rFonts w:cs="Times New Roman"/>
    </w:rPr>
  </w:style>
  <w:style w:type="character" w:styleId="12">
    <w:name w:val="Placeholder Text"/>
    <w:basedOn w:val="3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5">
    <w:name w:val="Текст примечания Знак"/>
    <w:basedOn w:val="3"/>
    <w:link w:val="7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16">
    <w:name w:val="Тема примечания Знак"/>
    <w:basedOn w:val="15"/>
    <w:link w:val="8"/>
    <w:semiHidden/>
    <w:qFormat/>
    <w:uiPriority w:val="99"/>
    <w:rPr>
      <w:rFonts w:ascii="Times New Roman" w:hAnsi="Times New Roman"/>
      <w:b/>
      <w:bCs/>
      <w:sz w:val="20"/>
      <w:szCs w:val="20"/>
    </w:rPr>
  </w:style>
  <w:style w:type="table" w:customStyle="1" w:styleId="17">
    <w:name w:val="Сетка таблицы1"/>
    <w:basedOn w:val="4"/>
    <w:qFormat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929</Characters>
  <Lines>7</Lines>
  <Paragraphs>2</Paragraphs>
  <TotalTime>44</TotalTime>
  <ScaleCrop>false</ScaleCrop>
  <LinksUpToDate>false</LinksUpToDate>
  <CharactersWithSpaces>1089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WPS_1696586965</cp:lastModifiedBy>
  <dcterms:modified xsi:type="dcterms:W3CDTF">2023-11-16T13:47:49Z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04203DF3338744EF8CB1B418BA721EF8_12</vt:lpwstr>
  </property>
</Properties>
</file>