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 w:val="0"/>
        <w:spacing w:line="256" w:lineRule="auto"/>
        <w:rPr>
          <w:b/>
          <w:sz w:val="24"/>
          <w:szCs w:val="24"/>
          <w:lang w:eastAsia="en-US"/>
        </w:rPr>
      </w:pPr>
    </w:p>
    <w:p>
      <w:pPr>
        <w:pStyle w:val="6"/>
        <w:widowControl w:val="0"/>
        <w:spacing w:line="256" w:lineRule="auto"/>
        <w:rPr>
          <w:b/>
          <w:sz w:val="24"/>
          <w:szCs w:val="24"/>
          <w:lang w:eastAsia="en-US"/>
        </w:rPr>
      </w:pPr>
    </w:p>
    <w:p>
      <w:pPr>
        <w:pStyle w:val="6"/>
        <w:widowControl w:val="0"/>
        <w:spacing w:line="256" w:lineRule="auto"/>
        <w:rPr>
          <w:b/>
          <w:sz w:val="24"/>
          <w:szCs w:val="24"/>
          <w:lang w:eastAsia="en-US"/>
        </w:rPr>
      </w:pPr>
    </w:p>
    <w:tbl>
      <w:tblPr>
        <w:tblStyle w:val="4"/>
        <w:tblW w:w="9888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5"/>
        <w:gridCol w:w="84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>
            <w:pPr>
              <w:pStyle w:val="6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pStyle w:val="6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>
            <w:pPr>
              <w:pStyle w:val="6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6"/>
        <w:pBdr>
          <w:bottom w:val="double" w:color="000000" w:sz="12" w:space="1"/>
        </w:pBdr>
        <w:jc w:val="center"/>
        <w:rPr>
          <w:b/>
          <w:sz w:val="24"/>
          <w:szCs w:val="24"/>
        </w:rPr>
      </w:pPr>
    </w:p>
    <w:p>
      <w:pPr>
        <w:pStyle w:val="6"/>
        <w:rPr>
          <w:b/>
          <w:sz w:val="24"/>
          <w:szCs w:val="24"/>
        </w:rPr>
      </w:pPr>
    </w:p>
    <w:p>
      <w:pPr>
        <w:pStyle w:val="6"/>
        <w:ind w:firstLine="360" w:firstLineChars="150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Радиоэлектроника и лазерная техника</w:t>
      </w:r>
    </w:p>
    <w:p>
      <w:pPr>
        <w:pStyle w:val="6"/>
        <w:rPr>
          <w:sz w:val="24"/>
          <w:szCs w:val="24"/>
        </w:rPr>
      </w:pPr>
    </w:p>
    <w:p>
      <w:pPr>
        <w:pStyle w:val="6"/>
        <w:ind w:firstLine="360" w:firstLineChars="150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технологии приборостроения (рл6)</w:t>
      </w:r>
    </w:p>
    <w:p>
      <w:pPr>
        <w:pStyle w:val="6"/>
        <w:rPr>
          <w:i/>
          <w:sz w:val="24"/>
          <w:szCs w:val="24"/>
        </w:rPr>
      </w:pPr>
    </w:p>
    <w:p>
      <w:pPr>
        <w:pStyle w:val="6"/>
        <w:rPr>
          <w:i/>
          <w:sz w:val="32"/>
        </w:rPr>
      </w:pPr>
    </w:p>
    <w:p>
      <w:pPr>
        <w:pStyle w:val="6"/>
        <w:rPr>
          <w:b/>
          <w:spacing w:val="100"/>
          <w:sz w:val="32"/>
        </w:rPr>
      </w:pPr>
    </w:p>
    <w:p>
      <w:pPr>
        <w:pStyle w:val="6"/>
        <w:rPr>
          <w:b/>
          <w:spacing w:val="100"/>
          <w:sz w:val="32"/>
        </w:rPr>
      </w:pPr>
    </w:p>
    <w:p>
      <w:pPr>
        <w:pStyle w:val="6"/>
        <w:rPr>
          <w:b/>
          <w:spacing w:val="100"/>
          <w:sz w:val="32"/>
        </w:rPr>
      </w:pPr>
    </w:p>
    <w:p>
      <w:pPr>
        <w:pStyle w:val="6"/>
        <w:rPr>
          <w:b/>
          <w:spacing w:val="100"/>
          <w:sz w:val="32"/>
        </w:rPr>
      </w:pPr>
      <w:r>
        <w:rPr>
          <w:b/>
          <w:spacing w:val="100"/>
          <w:sz w:val="32"/>
        </w:rPr>
        <w:t xml:space="preserve">  </w:t>
      </w:r>
    </w:p>
    <w:p>
      <w:pPr>
        <w:rPr>
          <w:b/>
        </w:rPr>
      </w:pPr>
      <w:r>
        <w:rPr>
          <w:b/>
        </w:rPr>
        <w:t xml:space="preserve">                                                  О Т Ч Ё Т</w:t>
      </w:r>
    </w:p>
    <w:tbl>
      <w:tblPr>
        <w:tblStyle w:val="4"/>
        <w:tblW w:w="6231" w:type="dxa"/>
        <w:tblInd w:w="226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87"/>
        <w:gridCol w:w="94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atLeast"/>
        </w:trPr>
        <w:tc>
          <w:tcPr>
            <w:tcW w:w="5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shd w:val="clear" w:color="auto" w:fill="FFFFFF"/>
              <w:spacing w:line="256" w:lineRule="auto"/>
              <w:rPr>
                <w:rFonts w:hint="default"/>
                <w:b/>
                <w:sz w:val="28"/>
                <w:lang w:val="ru-RU" w:eastAsia="en-US"/>
              </w:rPr>
            </w:pPr>
            <w:r>
              <w:rPr>
                <w:b/>
                <w:sz w:val="28"/>
                <w:lang w:eastAsia="en-US"/>
              </w:rPr>
              <w:t xml:space="preserve">           по лабораторной работе №</w:t>
            </w:r>
            <w:r>
              <w:rPr>
                <w:rFonts w:hint="default"/>
                <w:b/>
                <w:sz w:val="28"/>
                <w:lang w:val="ru-RU" w:eastAsia="en-US"/>
              </w:rPr>
              <w:t>2</w:t>
            </w:r>
          </w:p>
        </w:tc>
        <w:tc>
          <w:tcPr>
            <w:tcW w:w="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spacing w:line="256" w:lineRule="auto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</w:p>
        </w:tc>
      </w:tr>
    </w:tbl>
    <w:p>
      <w:pPr>
        <w:pStyle w:val="7"/>
        <w:shd w:val="clear" w:color="auto" w:fill="FFFFFF"/>
        <w:jc w:val="center"/>
        <w:outlineLvl w:val="0"/>
        <w:rPr>
          <w:b/>
          <w:spacing w:val="100"/>
          <w:sz w:val="32"/>
        </w:rPr>
      </w:pPr>
    </w:p>
    <w:p>
      <w:pPr>
        <w:pStyle w:val="8"/>
        <w:ind w:firstLine="420" w:firstLineChars="150"/>
        <w:rPr>
          <w:rFonts w:hint="default"/>
          <w:u w:val="single"/>
          <w:lang w:val="ru-RU"/>
        </w:rPr>
      </w:pPr>
      <w:r>
        <w:rPr>
          <w:b/>
          <w:sz w:val="28"/>
        </w:rPr>
        <w:t xml:space="preserve">Название: </w:t>
      </w:r>
      <w:r>
        <w:rPr>
          <w:sz w:val="28"/>
          <w:u w:val="single"/>
        </w:rPr>
        <w:t>Проектирование волновод</w:t>
      </w:r>
      <w:r>
        <w:rPr>
          <w:sz w:val="28"/>
          <w:u w:val="single"/>
          <w:lang w:val="ru-RU"/>
        </w:rPr>
        <w:t>а</w:t>
      </w:r>
    </w:p>
    <w:p>
      <w:pPr>
        <w:pStyle w:val="7"/>
        <w:shd w:val="clear" w:color="auto" w:fill="FFFFFF"/>
        <w:spacing w:line="360" w:lineRule="auto"/>
        <w:outlineLvl w:val="0"/>
        <w:rPr>
          <w:sz w:val="32"/>
        </w:rPr>
      </w:pPr>
    </w:p>
    <w:p>
      <w:pPr>
        <w:pStyle w:val="6"/>
        <w:ind w:firstLine="420" w:firstLineChars="150"/>
        <w:rPr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Устройства СВЧ и антенны</w:t>
      </w: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       </w:t>
      </w:r>
      <w:r>
        <w:rPr>
          <w:sz w:val="28"/>
          <w:lang w:val="ru-RU"/>
        </w:rPr>
        <w:t>Филимонов</w:t>
      </w:r>
      <w:r>
        <w:rPr>
          <w:rFonts w:hint="default"/>
          <w:sz w:val="28"/>
          <w:lang w:val="ru-RU"/>
        </w:rPr>
        <w:t xml:space="preserve"> Степан</w:t>
      </w:r>
      <w:r>
        <w:rPr>
          <w:sz w:val="28"/>
        </w:rPr>
        <w:t xml:space="preserve"> РЛ6-51</w:t>
      </w: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  <w:lang w:val="ru-RU"/>
        </w:rPr>
        <w:t>Быков</w:t>
      </w:r>
      <w:r>
        <w:rPr>
          <w:rFonts w:hint="default"/>
          <w:sz w:val="28"/>
          <w:lang w:val="ru-RU"/>
        </w:rPr>
        <w:t xml:space="preserve"> Роман</w:t>
      </w:r>
      <w:r>
        <w:rPr>
          <w:sz w:val="28"/>
        </w:rPr>
        <w:t xml:space="preserve"> РЛ6-51</w:t>
      </w: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  <w:lang w:val="ru-RU"/>
        </w:rPr>
        <w:t>Костышина</w:t>
      </w:r>
      <w:r>
        <w:rPr>
          <w:rFonts w:hint="default"/>
          <w:sz w:val="28"/>
          <w:lang w:val="ru-RU"/>
        </w:rPr>
        <w:t xml:space="preserve"> Василина</w:t>
      </w:r>
      <w:r>
        <w:rPr>
          <w:sz w:val="28"/>
        </w:rPr>
        <w:t xml:space="preserve"> РЛ6-51</w:t>
      </w: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>Преподаватель : Федоркова Нина Валентиновна</w:t>
      </w: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7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6"/>
        <w:rPr>
          <w:sz w:val="24"/>
        </w:rPr>
      </w:pPr>
    </w:p>
    <w:p>
      <w:pPr>
        <w:pStyle w:val="6"/>
        <w:jc w:val="center"/>
        <w:rPr>
          <w:rFonts w:hint="default"/>
          <w:sz w:val="24"/>
          <w:lang w:val="ru-RU"/>
        </w:rPr>
      </w:pPr>
      <w:r>
        <w:rPr>
          <w:sz w:val="24"/>
        </w:rPr>
        <w:t>Москва, 202</w:t>
      </w:r>
      <w:r>
        <w:rPr>
          <w:rFonts w:hint="default"/>
          <w:sz w:val="24"/>
          <w:lang w:val="ru-RU"/>
        </w:rPr>
        <w:t>2</w:t>
      </w:r>
    </w:p>
    <w:p>
      <w:pPr>
        <w:ind w:left="0" w:leftChars="0" w:firstLine="0" w:firstLineChars="0"/>
      </w:pPr>
      <w:r>
        <w:rPr>
          <w:b/>
        </w:rPr>
        <w:t>Цель работы</w:t>
      </w:r>
      <w:r>
        <w:t xml:space="preserve"> – освоение двух методик расчета основных типов микрополосковых линий передачи: с помощью справочных графиков и с помощью программы </w:t>
      </w:r>
      <w:r>
        <w:rPr>
          <w:lang w:val="en-US"/>
        </w:rPr>
        <w:t>Microwave</w:t>
      </w:r>
      <w:r>
        <w:t xml:space="preserve"> </w:t>
      </w:r>
      <w:r>
        <w:rPr>
          <w:lang w:val="en-US"/>
        </w:rPr>
        <w:t>Office</w:t>
      </w:r>
      <w:r>
        <w:t>. Исследование технологической реализуемости конструкции линии передачи.</w:t>
      </w:r>
    </w:p>
    <w:p>
      <w:pPr>
        <w:ind w:left="0" w:leftChars="0" w:firstLine="0" w:firstLineChars="0"/>
      </w:pPr>
      <w:r>
        <w:rPr>
          <w:b/>
          <w:szCs w:val="28"/>
        </w:rPr>
        <w:t>Исходные данные</w:t>
      </w:r>
      <w:r>
        <w:rPr>
          <w:szCs w:val="28"/>
        </w:rPr>
        <w:t xml:space="preserve">: </w:t>
      </w:r>
      <w:r>
        <w:t xml:space="preserve">рабочая частота, толщина подложки, относительная диэлектрическая проницаемость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vertAlign w:val="subscript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vertAlign w:val="subscript"/>
          </w:rPr>
          <m:t xml:space="preserve"> </m:t>
        </m:r>
        <m:r>
          <m:rPr/>
          <w:rPr>
            <w:rFonts w:ascii="Cambria Math" w:hAnsi="Cambria Math"/>
          </w:rPr>
          <m:t>= 9,8</m:t>
        </m:r>
      </m:oMath>
      <w:r>
        <w:t xml:space="preserve">, толщина проводника </w:t>
      </w:r>
      <m:oMath>
        <m:r>
          <m:rPr/>
          <w:rPr>
            <w:rFonts w:ascii="Cambria Math" w:hAnsi="Cambria Math"/>
          </w:rPr>
          <m:t xml:space="preserve">10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мкм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материал проводника – серебро, </w:t>
      </w:r>
      <m:oMath>
        <m:r>
          <m:rPr/>
          <w:rPr>
            <w:rFonts w:ascii="Cambria Math" w:hAnsi="Cambria Math"/>
          </w:rPr>
          <m:t>tg</m:t>
        </m:r>
        <m:r>
          <m:rPr/>
          <w:rPr>
            <w:rFonts w:ascii="Cambria Math" w:hAnsi="Cambria Math"/>
            <w:lang w:val="en-US"/>
          </w:rPr>
          <m:t>δ</m:t>
        </m:r>
        <m:r>
          <m:rPr/>
          <w:rPr>
            <w:rFonts w:ascii="Cambria Math" w:hAnsi="Cambria Math"/>
          </w:rPr>
          <m:t xml:space="preserve"> = 0,000</m:t>
        </m:r>
        <m:r>
          <m:rPr/>
          <w:rPr>
            <w:rFonts w:hint="default" w:ascii="Cambria Math" w:hAnsi="Cambria Math"/>
            <w:lang w:val="en-US"/>
          </w:rPr>
          <m:t>5</m:t>
        </m:r>
      </m:oMath>
      <w:r>
        <w:t>.</w:t>
      </w:r>
    </w:p>
    <w:p>
      <w:pPr>
        <w:pStyle w:val="2"/>
        <w:rPr>
          <w:sz w:val="32"/>
          <w:szCs w:val="24"/>
        </w:rPr>
      </w:pPr>
      <w:r>
        <w:rPr>
          <w:sz w:val="32"/>
          <w:szCs w:val="24"/>
        </w:rPr>
        <w:t>Экспериментальная часть</w:t>
      </w:r>
    </w:p>
    <w:p>
      <w:pPr>
        <w:numPr>
          <w:ilvl w:val="0"/>
          <w:numId w:val="1"/>
        </w:numPr>
        <m:rPr/>
        <w:rPr>
          <w:rFonts w:hint="default" w:hAnsi="Cambria Math"/>
          <w:i/>
          <w:lang w:val="en-US"/>
        </w:rPr>
      </w:pPr>
      <w:r>
        <w:t>Несимметричная микрополосковая линия.</w:t>
      </w:r>
      <m:oMath>
        <m:r>
          <m:rPr/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/>
          </w:rPr>
          <m:t>0,5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раб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30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ГГц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 xml:space="preserve">, T=1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.</m:t>
        </m:r>
        <m:r>
          <m:rPr/>
          <w:rPr>
            <w:rFonts w:hint="default" w:ascii="Cambria Math" w:hAnsi="Cambria Math"/>
            <w:lang w:val="en-US"/>
          </w:rPr>
          <m:t xml:space="preserve"> </m:t>
        </m:r>
      </m:oMath>
    </w:p>
    <w:p>
      <w:pPr>
        <w:ind w:left="0" w:leftChars="0" w:firstLine="2520" w:firstLineChars="900"/>
        <w:rPr>
          <w:rFonts w:hint="default"/>
          <w:lang w:val="ru-RU"/>
        </w:rPr>
      </w:pPr>
      <m:oMath>
        <m:r>
          <m:rPr/>
          <w:rPr>
            <w:rFonts w:hint="default" w:ascii="Cambria Math" w:hAnsi="Cambria Math"/>
            <w:lang w:val="ru-RU"/>
          </w:rPr>
          <m:t xml:space="preserve"> </m:t>
        </m:r>
        <m:r>
          <m:rPr/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 для</m:t>
        </m:r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default" w:ascii="Calibri" w:hAnsi="Cambria Math"/>
          <w:i w:val="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0"/>
        <w:jc w:val="center"/>
      </w:pPr>
      <w:r>
        <w:drawing>
          <wp:inline distT="0" distB="0" distL="114300" distR="114300">
            <wp:extent cx="5934075" cy="3502025"/>
            <wp:effectExtent l="0" t="0" r="952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i/>
          <w:iCs/>
          <w:u w:val="single"/>
        </w:rPr>
        <w:t>Замечание:</w:t>
      </w:r>
      <w:r>
        <w:t xml:space="preserve"> </w:t>
      </w:r>
      <m:oMath>
        <m:r>
          <m:rPr/>
          <w:rPr>
            <w:rFonts w:ascii="Cambria Math" w:hAnsi="Cambria Math"/>
            <w:lang w:val="en-US"/>
          </w:rPr>
          <m:t>W</m:t>
        </m:r>
        <m:r>
          <m:rPr/>
          <w:rPr>
            <w:rFonts w:ascii="Cambria Math" w:hAnsi="Cambria Math"/>
          </w:rPr>
          <m:t xml:space="preserve"> = </m:t>
        </m:r>
        <m:r>
          <m:rPr/>
          <w:rPr>
            <w:rFonts w:hint="default" w:ascii="Cambria Math" w:hAnsi="Cambria Math"/>
            <w:lang w:val="en-US"/>
          </w:rPr>
          <m:t>0</m:t>
        </m:r>
        <m:r>
          <m:rPr/>
          <w:rPr>
            <w:rFonts w:hint="default" w:ascii="Cambria Math" w:hAnsi="Cambria Math"/>
            <w:lang w:val="ru-RU"/>
          </w:rPr>
          <m:t>,45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по графикам. Программа же при схожих исходных данных находит </w:t>
      </w:r>
      <w:r>
        <w:rPr>
          <w:lang w:val="en-US"/>
        </w:rPr>
        <w:t>W</w:t>
      </w:r>
      <w:r>
        <w:t xml:space="preserve"> = </w:t>
      </w:r>
      <w:r>
        <w:rPr>
          <w:rFonts w:hint="default"/>
          <w:lang w:val="ru-RU"/>
        </w:rPr>
        <w:t xml:space="preserve">0,57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  <w:r>
        <w:rPr>
          <w:rFonts w:hint="default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= </m:t>
        </m:r>
        <m:r>
          <m:rPr/>
          <w:rPr>
            <w:rFonts w:hint="default" w:ascii="Cambria Math" w:hAnsi="Cambria Math"/>
            <w:lang w:val="ru-RU"/>
          </w:rPr>
          <m:t>3,94</m:t>
        </m:r>
        <m:r>
          <m:rPr/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по </w:t>
      </w:r>
      <w:r>
        <w:rPr>
          <w:lang w:val="ru-RU"/>
        </w:rPr>
        <w:t>расчётам</w:t>
      </w:r>
      <w:r>
        <w:t xml:space="preserve">. Программа же при </w:t>
      </w:r>
      <w:r>
        <w:rPr>
          <w:lang w:val="ru-RU"/>
        </w:rPr>
        <w:t>немного</w:t>
      </w:r>
      <w:r>
        <w:rPr>
          <w:rFonts w:hint="default"/>
          <w:lang w:val="ru-RU"/>
        </w:rPr>
        <w:t xml:space="preserve"> другом </w:t>
      </w:r>
      <w:r>
        <w:rPr>
          <w:rFonts w:hint="default"/>
          <w:i/>
          <w:iCs/>
          <w:lang w:val="en-US"/>
        </w:rPr>
        <w:t xml:space="preserve">W </w:t>
      </w:r>
      <w:r>
        <w:rPr>
          <w:rFonts w:hint="default"/>
          <w:i w:val="0"/>
          <w:iCs w:val="0"/>
          <w:lang w:val="ru-RU"/>
        </w:rPr>
        <w:t xml:space="preserve">вычисляет другое значение и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= </w:t>
      </w:r>
      <w:r>
        <w:rPr>
          <w:rFonts w:hint="default"/>
          <w:lang w:val="ru-RU"/>
        </w:rPr>
        <w:t xml:space="preserve">3,67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  <w:r>
        <w:rPr>
          <w:rFonts w:hint="default"/>
          <w:lang w:val="ru-RU"/>
        </w:rPr>
        <w:t xml:space="preserve"> </w:t>
      </w:r>
    </w:p>
    <w:p/>
    <w:p/>
    <w:p/>
    <w:p/>
    <w:p/>
    <w:p>
      <w:pPr>
        <w:ind w:left="0" w:leftChars="0" w:firstLine="0" w:firstLineChars="0"/>
      </w:pP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W=</m:t>
          </m:r>
          <m:r>
            <m:rPr/>
            <w:rPr>
              <w:rFonts w:hint="default" w:ascii="Cambria Math" w:hAnsi="Cambria Math"/>
              <w:lang w:val="ru-RU"/>
            </w:rPr>
            <m:t>0,04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jc w:val="center"/>
      </w:pPr>
      <w:r>
        <w:drawing>
          <wp:inline distT="0" distB="0" distL="114300" distR="114300">
            <wp:extent cx="5935980" cy="3525520"/>
            <wp:effectExtent l="0" t="0" r="7620" b="1778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250"/>
      </w:pPr>
      <w:r>
        <w:rPr>
          <w:i/>
          <w:iCs/>
          <w:u w:val="single"/>
        </w:rPr>
        <w:t>Замечание:</w:t>
      </w:r>
      <w:r>
        <w:t xml:space="preserve"> На графике получили </w:t>
      </w:r>
      <w:r>
        <w:rPr>
          <w:rFonts w:hint="default"/>
          <w:i/>
          <w:iCs/>
          <w:u w:val="none"/>
          <w:lang w:val="en-US"/>
        </w:rPr>
        <w:t>Impedance</w:t>
      </w:r>
      <w:r>
        <w:t xml:space="preserve"> </w:t>
      </w:r>
      <w:r>
        <w:rPr>
          <w:rFonts w:hint="default"/>
          <w:lang w:val="en-US"/>
        </w:rPr>
        <w:t>106</w:t>
      </w:r>
      <w:r>
        <w:t xml:space="preserve"> </w:t>
      </w:r>
      <w:r>
        <w:rPr>
          <w:rFonts w:hint="default"/>
          <w:b w:val="0"/>
          <w:bCs w:val="0"/>
          <w:lang w:val="en-US"/>
        </w:rPr>
        <w:t>[</w:t>
      </w:r>
      <w:r>
        <w:rPr>
          <w:b w:val="0"/>
          <w:bCs w:val="0"/>
          <w:i/>
          <w:iCs/>
        </w:rPr>
        <w:t>Ом</w:t>
      </w:r>
      <w:r>
        <w:rPr>
          <w:rFonts w:hint="default"/>
          <w:b w:val="0"/>
          <w:bCs w:val="0"/>
          <w:lang w:val="en-US"/>
        </w:rPr>
        <w:t>]</w:t>
      </w:r>
      <w:r>
        <w:t xml:space="preserve">, </w:t>
      </w:r>
      <w:r>
        <w:rPr>
          <w:rFonts w:hint="default"/>
          <w:lang w:val="en-US"/>
        </w:rPr>
        <w:t>a</w:t>
      </w:r>
      <w:r>
        <w:t xml:space="preserve"> в программе </w:t>
      </w:r>
      <w:r>
        <w:rPr>
          <w:rFonts w:hint="default"/>
          <w:lang w:val="en-US"/>
        </w:rPr>
        <w:t>120</w:t>
      </w:r>
      <w:r>
        <w:t>.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W=2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jc w:val="center"/>
      </w:pPr>
      <w:r>
        <w:drawing>
          <wp:inline distT="0" distB="0" distL="114300" distR="114300">
            <wp:extent cx="5939155" cy="4077335"/>
            <wp:effectExtent l="0" t="0" r="4445" b="184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ab/>
      </w:r>
      <w:r>
        <w:rPr>
          <w:i/>
          <w:iCs/>
          <w:u w:val="single"/>
        </w:rPr>
        <w:t>Замечание:</w:t>
      </w:r>
      <w:r>
        <w:t xml:space="preserve"> На графике получили </w:t>
      </w:r>
      <w:r>
        <w:rPr>
          <w:rFonts w:hint="default"/>
          <w:i/>
          <w:iCs/>
          <w:u w:val="none"/>
          <w:lang w:val="en-US"/>
        </w:rPr>
        <w:t>Impedance</w:t>
      </w:r>
      <w:r>
        <w:t xml:space="preserve"> </w:t>
      </w:r>
      <w:r>
        <w:rPr>
          <w:rFonts w:hint="default"/>
          <w:lang w:val="en-US"/>
        </w:rPr>
        <w:t xml:space="preserve">23 </w:t>
      </w:r>
      <w:r>
        <w:rPr>
          <w:rFonts w:hint="default"/>
          <w:b w:val="0"/>
          <w:bCs w:val="0"/>
          <w:lang w:val="en-US"/>
        </w:rPr>
        <w:t>[</w:t>
      </w:r>
      <w:r>
        <w:rPr>
          <w:b w:val="0"/>
          <w:bCs w:val="0"/>
          <w:i/>
          <w:iCs/>
        </w:rPr>
        <w:t>Ом</w:t>
      </w:r>
      <w:r>
        <w:rPr>
          <w:rFonts w:hint="default"/>
          <w:b w:val="0"/>
          <w:bCs w:val="0"/>
          <w:lang w:val="en-US"/>
        </w:rPr>
        <w:t>]</w:t>
      </w:r>
      <w:r>
        <w:t xml:space="preserve">, </w:t>
      </w:r>
      <w:r>
        <w:rPr>
          <w:rFonts w:hint="default"/>
          <w:lang w:val="en-US"/>
        </w:rPr>
        <w:t>a</w:t>
      </w:r>
      <w:r>
        <w:t xml:space="preserve"> в программе </w:t>
      </w:r>
      <w:r>
        <w:rPr>
          <w:rFonts w:hint="default"/>
          <w:lang w:val="en-US"/>
        </w:rPr>
        <w:t>22,78 [</w:t>
      </w:r>
      <w:r>
        <w:rPr>
          <w:rFonts w:hint="default"/>
          <w:i/>
          <w:iCs/>
          <w:lang w:val="ru-RU"/>
        </w:rPr>
        <w:t>Ом</w:t>
      </w:r>
      <w:r>
        <w:rPr>
          <w:rFonts w:hint="default"/>
          <w:lang w:val="en-US"/>
        </w:rPr>
        <w:t>]</w:t>
      </w:r>
      <w:r>
        <w:t>.</w:t>
      </w:r>
    </w:p>
    <w:p/>
    <w:p>
      <w:pPr>
        <w:ind w:firstLine="0"/>
      </w:pPr>
    </w:p>
    <w:p>
      <w:r>
        <w:t>2) Щелевая линия.</w:t>
      </w:r>
    </w:p>
    <w:p>
      <w:pPr>
        <w:ind w:left="707"/>
        <w:rPr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0,5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раб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ГГц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.</m:t>
          </m:r>
        </m:oMath>
      </m:oMathPara>
    </w:p>
    <w:p>
      <w:pPr>
        <w:ind w:firstLine="2940" w:firstLineChars="1050"/>
        <w:rPr>
          <w:rFonts w:hint="default"/>
          <w:lang w:val="ru-RU"/>
        </w:rPr>
      </w:pPr>
      <m:oMath>
        <m:r>
          <m:rPr/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для</m:t>
        </m:r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default" w:ascii="Calibri" w:hAnsi="Cambria Math"/>
          <w:i w:val="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  <w:rPr>
          <w:iCs/>
        </w:rPr>
      </w:pPr>
      <w:r>
        <w:drawing>
          <wp:inline distT="0" distB="0" distL="114300" distR="114300">
            <wp:extent cx="5937250" cy="4129405"/>
            <wp:effectExtent l="0" t="0" r="6350" b="444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G=</m:t>
          </m:r>
          <m:r>
            <m:rPr/>
            <w:rPr>
              <w:rFonts w:hint="default" w:ascii="Cambria Math" w:hAnsi="Cambria Math"/>
              <w:lang w:val="ru-RU"/>
            </w:rPr>
            <m:t>0,0</m:t>
          </m:r>
          <m:r>
            <m:rPr/>
            <w:rPr>
              <w:rFonts w:ascii="Cambria Math" w:hAnsi="Cambria Math"/>
            </w:rPr>
            <m:t xml:space="preserve">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jc w:val="center"/>
      </w:pPr>
      <w:r>
        <w:drawing>
          <wp:inline distT="0" distB="0" distL="114300" distR="114300">
            <wp:extent cx="5980430" cy="4175760"/>
            <wp:effectExtent l="0" t="0" r="1270" b="152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G=2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drawing>
          <wp:inline distT="0" distB="0" distL="114300" distR="114300">
            <wp:extent cx="5937250" cy="4151630"/>
            <wp:effectExtent l="0" t="0" r="6350" b="127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3) Копланарная линия.</w:t>
      </w:r>
    </w:p>
    <w:p>
      <w:pPr>
        <w:ind w:left="707"/>
        <w:rPr>
          <w:i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0,5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раб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lang w:val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ГГц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>
      <w:pPr>
        <w:ind w:firstLine="2940" w:firstLineChars="1050"/>
        <w:rPr>
          <w:rFonts w:hint="default"/>
          <w:lang w:val="ru-RU"/>
        </w:rPr>
      </w:pPr>
      <m:oMath>
        <m:r>
          <m:rPr/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для</m:t>
        </m:r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default" w:ascii="Calibri" w:hAnsi="Cambria Math"/>
          <w:i w:val="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Ом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0"/>
        <w:jc w:val="center"/>
      </w:pPr>
      <w:r>
        <w:drawing>
          <wp:inline distT="0" distB="0" distL="114300" distR="114300">
            <wp:extent cx="5934075" cy="4051300"/>
            <wp:effectExtent l="0" t="0" r="9525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G=</m:t>
          </m:r>
          <m:r>
            <m:rPr/>
            <w:rPr>
              <w:rFonts w:hint="default" w:ascii="Cambria Math" w:hAnsi="Cambria Math"/>
              <w:lang w:val="ru-RU"/>
            </w:rPr>
            <m:t>0,0</m:t>
          </m:r>
          <m:r>
            <m:rPr/>
            <w:rPr>
              <w:rFonts w:ascii="Cambria Math" w:hAnsi="Cambria Math"/>
            </w:rPr>
            <m:t xml:space="preserve">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drawing>
          <wp:inline distT="0" distB="0" distL="114300" distR="114300">
            <wp:extent cx="5939155" cy="3535680"/>
            <wp:effectExtent l="0" t="0" r="4445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для</m:t>
          </m:r>
          <m:r>
            <m:rPr/>
            <w:rPr>
              <w:rFonts w:ascii="Cambria Math" w:hAnsi="Cambria Math"/>
            </w:rPr>
            <m:t xml:space="preserve"> W=</m:t>
          </m:r>
          <m:r>
            <m:rPr/>
            <w:rPr>
              <w:rFonts w:hint="default" w:ascii="Cambria Math" w:hAnsi="Cambria Math"/>
              <w:lang w:val="ru-RU"/>
            </w:rPr>
            <m:t>0,5</m:t>
          </m:r>
          <m:r>
            <m:rPr/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  <w:jc w:val="center"/>
        <w:sectPr>
          <w:pgSz w:w="11906" w:h="16838"/>
          <w:pgMar w:top="567" w:right="567" w:bottom="567" w:left="567" w:header="709" w:footer="709" w:gutter="0"/>
          <w:cols w:space="708" w:num="1"/>
          <w:docGrid w:linePitch="360" w:charSpace="0"/>
        </w:sectPr>
      </w:pPr>
      <w:r>
        <w:drawing>
          <wp:inline distT="0" distB="0" distL="114300" distR="114300">
            <wp:extent cx="5935345" cy="4067175"/>
            <wp:effectExtent l="0" t="0" r="8255" b="952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  <w:jc w:val="center"/>
        <w:rPr>
          <w:b/>
        </w:rPr>
      </w:pPr>
      <w:r>
        <w:rPr>
          <w:b/>
        </w:rPr>
        <w:t>Сравнительные таблицы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4038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038" w:type="dxa"/>
          </w:tcPr>
          <w:p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Посчитано вручную (</w:t>
            </w:r>
            <w:r>
              <w:rPr>
                <w:b/>
                <w:lang w:val="en-US"/>
              </w:rPr>
              <w:t xml:space="preserve">h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  <w:lang w:val="en-US"/>
              </w:rPr>
              <w:t xml:space="preserve"> [</w:t>
            </w:r>
            <w:r>
              <w:rPr>
                <w:b/>
              </w:rPr>
              <w:t>мм</w:t>
            </w:r>
            <w:r>
              <w:rPr>
                <w:b/>
                <w:lang w:val="en-US"/>
              </w:rPr>
              <w:t>])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Посчитано в программе (</w:t>
            </w:r>
            <w:r>
              <w:rPr>
                <w:b/>
                <w:lang w:val="en-US"/>
              </w:rPr>
              <w:t>h</w:t>
            </w:r>
            <w:r>
              <w:rPr>
                <w:b/>
              </w:rPr>
              <w:t xml:space="preserve">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</w:rPr>
              <w:t xml:space="preserve"> [мм])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8350" w:type="dxa"/>
            <w:gridSpan w:val="2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 xml:space="preserve">W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38" w:type="dxa"/>
          </w:tcPr>
          <w:p>
            <w:pPr>
              <w:spacing w:after="0"/>
              <w:ind w:firstLine="0"/>
              <w:jc w:val="center"/>
              <w:rPr>
                <w:rFonts w:hint="default"/>
                <w:b/>
                <w:lang w:val="ru-RU"/>
              </w:rPr>
            </w:pPr>
            <m:oMath>
              <m:r>
                <m:rPr/>
                <w:rPr>
                  <w:rFonts w:ascii="Cambria Math" w:hAnsi="Cambria Math"/>
                </w:rPr>
                <m:t>0,</m:t>
              </m:r>
            </m:oMath>
            <w:r>
              <w:rPr>
                <w:rFonts w:hint="default" w:ascii="Calibri" w:hAnsi="Cambria Math"/>
                <w:i w:val="0"/>
                <w:lang w:val="ru-RU"/>
              </w:rPr>
              <w:t>45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 w:val="0"/>
                <w:bCs/>
                <w:lang w:val="ru-RU"/>
              </w:rPr>
              <w:t>0,57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8350" w:type="dxa"/>
            <w:gridSpan w:val="2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для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38" w:type="dxa"/>
          </w:tcPr>
          <w:p>
            <w:pPr>
              <w:spacing w:after="0"/>
              <w:ind w:firstLine="0"/>
              <w:jc w:val="center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 w:val="0"/>
                <w:bCs/>
                <w:lang w:val="ru-RU"/>
              </w:rPr>
              <w:t>3,94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 w:val="0"/>
                <w:bCs/>
                <w:lang w:val="ru-RU"/>
              </w:rPr>
              <w:t>3,6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8350" w:type="dxa"/>
            <w:gridSpan w:val="2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мкм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38" w:type="dxa"/>
          </w:tcPr>
          <w:p>
            <w:pPr>
              <w:spacing w:after="0"/>
              <w:ind w:firstLine="0"/>
              <w:jc w:val="center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 w:val="0"/>
                <w:bCs/>
                <w:lang w:val="ru-RU"/>
              </w:rPr>
              <w:t>106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 w:val="0"/>
                <w:bCs/>
                <w:lang w:val="ru-RU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8350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38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22,7</w:t>
            </w:r>
          </w:p>
        </w:tc>
      </w:tr>
    </w:tbl>
    <w:p>
      <w:pPr>
        <w:ind w:firstLine="0"/>
        <w:jc w:val="center"/>
        <w:rPr>
          <w:i/>
        </w:rPr>
      </w:pPr>
      <w:r>
        <w:rPr>
          <w:i/>
        </w:rPr>
        <w:t xml:space="preserve">Таблица 1 – Сравнительная таблица предварительных расчетов и расчетов в программе </w:t>
      </w:r>
      <w:r>
        <w:rPr>
          <w:i/>
          <w:lang w:val="en-US"/>
        </w:rPr>
        <w:t>Microwave</w:t>
      </w:r>
      <w:r>
        <w:rPr>
          <w:i/>
        </w:rPr>
        <w:t xml:space="preserve"> </w:t>
      </w:r>
      <w:r>
        <w:rPr>
          <w:i/>
          <w:lang w:val="en-US"/>
        </w:rPr>
        <w:t>Office</w:t>
      </w:r>
      <w:r>
        <w:rPr>
          <w:i/>
        </w:rPr>
        <w:t xml:space="preserve"> для несимметричной микрополосковой линии.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раб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=30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</w:rPr>
              <m:t>ГГц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i/>
        </w:rPr>
        <w:t>.</w:t>
      </w:r>
    </w:p>
    <w:p>
      <w:pPr>
        <w:ind w:firstLine="0"/>
        <w:jc w:val="both"/>
        <w:rPr>
          <w:i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4050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Параметр</w:t>
            </w:r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Посчитано вручную (</w:t>
            </w:r>
            <w:r>
              <w:rPr>
                <w:b/>
                <w:lang w:val="en-US"/>
              </w:rPr>
              <w:t xml:space="preserve">h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  <w:lang w:val="en-US"/>
              </w:rPr>
              <w:t xml:space="preserve"> [</w:t>
            </w:r>
            <w:r>
              <w:rPr>
                <w:b/>
              </w:rPr>
              <w:t>мм</w:t>
            </w:r>
            <w:r>
              <w:rPr>
                <w:b/>
                <w:lang w:val="en-US"/>
              </w:rPr>
              <w:t>])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Посчитано в программе (</w:t>
            </w:r>
            <w:r>
              <w:rPr>
                <w:b/>
                <w:lang w:val="en-US"/>
              </w:rPr>
              <w:t>h</w:t>
            </w:r>
            <w:r>
              <w:rPr>
                <w:b/>
              </w:rPr>
              <w:t xml:space="preserve">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</w:rPr>
              <w:t xml:space="preserve"> [мм])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 xml:space="preserve">W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0,015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для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4,4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4,45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мкм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58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59,3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>Не возможно было определить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48,8</w:t>
            </w:r>
          </w:p>
        </w:tc>
      </w:tr>
    </w:tbl>
    <w:p>
      <w:pPr>
        <w:ind w:firstLine="0"/>
        <w:jc w:val="center"/>
        <w:rPr>
          <w:i/>
        </w:rPr>
      </w:pPr>
      <w:r>
        <w:rPr>
          <w:i/>
        </w:rPr>
        <w:t xml:space="preserve">Таблица 2 – Сравнительная таблица предварительных расчетов и расчетов в программе </w:t>
      </w:r>
      <w:r>
        <w:rPr>
          <w:i/>
          <w:lang w:val="en-US"/>
        </w:rPr>
        <w:t>Microwave</w:t>
      </w:r>
      <w:r>
        <w:rPr>
          <w:i/>
        </w:rPr>
        <w:t xml:space="preserve"> </w:t>
      </w:r>
      <w:r>
        <w:rPr>
          <w:i/>
          <w:lang w:val="en-US"/>
        </w:rPr>
        <w:t>Office</w:t>
      </w:r>
      <w:r>
        <w:rPr>
          <w:i/>
        </w:rPr>
        <w:t xml:space="preserve"> для щелевой микрополосковой линии.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раб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3</m:t>
        </m:r>
        <m:r>
          <m:rPr/>
          <w:rPr>
            <w:rFonts w:ascii="Cambria Math" w:hAnsi="Cambria Math"/>
          </w:rPr>
          <m:t xml:space="preserve">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</w:rPr>
              <m:t>ГГц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i/>
        </w:rPr>
        <w:t>.</w:t>
      </w:r>
    </w:p>
    <w:p>
      <w:pPr>
        <w:ind w:firstLine="0"/>
        <w:jc w:val="center"/>
        <w:rPr>
          <w:i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4050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Параметр</w:t>
            </w:r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Посчитано вручную (</w:t>
            </w:r>
            <w:r>
              <w:rPr>
                <w:b/>
                <w:lang w:val="en-US"/>
              </w:rPr>
              <w:t xml:space="preserve">h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  <w:lang w:val="en-US"/>
              </w:rPr>
              <w:t xml:space="preserve"> [</w:t>
            </w:r>
            <w:r>
              <w:rPr>
                <w:b/>
              </w:rPr>
              <w:t>мм</w:t>
            </w:r>
            <w:r>
              <w:rPr>
                <w:b/>
                <w:lang w:val="en-US"/>
              </w:rPr>
              <w:t>])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</w:pPr>
            <w:r>
              <w:rPr>
                <w:b/>
              </w:rPr>
              <w:t>Посчитано в программе (</w:t>
            </w:r>
            <w:r>
              <w:rPr>
                <w:b/>
                <w:lang w:val="en-US"/>
              </w:rPr>
              <w:t>h</w:t>
            </w:r>
            <w:r>
              <w:rPr>
                <w:b/>
              </w:rPr>
              <w:t xml:space="preserve"> = </w:t>
            </w:r>
            <w:r>
              <w:rPr>
                <w:rFonts w:hint="default"/>
                <w:b/>
                <w:lang w:val="ru-RU"/>
              </w:rPr>
              <w:t>0,5</w:t>
            </w:r>
            <w:r>
              <w:rPr>
                <w:b/>
              </w:rPr>
              <w:t xml:space="preserve"> [мм])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W(</m:t>
                </m:r>
                <m:r>
                  <m:rPr/>
                  <w:rPr>
                    <w:rFonts w:ascii="Cambria Math" w:hAnsi="Cambria Math"/>
                  </w:rPr>
                  <m:t xml:space="preserve">обозначается как </m:t>
                </m:r>
                <m:r>
                  <m:rPr/>
                  <w:rPr>
                    <w:rFonts w:ascii="Cambria Math" w:hAnsi="Cambria Math"/>
                    <w:lang w:val="en-US"/>
                  </w:rPr>
                  <m:t>G для копланарной линии)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 xml:space="preserve">W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G=</m:t>
                </m:r>
                <m:r>
                  <m:rPr/>
                  <w:rPr>
                    <w:rFonts w:hint="default" w:ascii="Cambria Math" w:hAnsi="Cambria Math"/>
                    <w:lang w:val="ru-RU"/>
                  </w:rPr>
                  <m:t>0,5</m:t>
                </m:r>
              </m:oMath>
            </m:oMathPara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G=0,5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для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=50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4,35</w:t>
            </w:r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мкм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28</w:t>
            </w:r>
          </w:p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(G</m:t>
                </m:r>
                <m:r>
                  <m:rPr/>
                  <w:rPr>
                    <w:rFonts w:ascii="Cambria Math" w:hAnsi="Cambria Math"/>
                  </w:rPr>
                  <m:t>=</m:t>
                </m:r>
                <m:r>
                  <m:rPr/>
                  <w:rPr>
                    <w:rFonts w:hint="default" w:ascii="Cambria Math" w:hAnsi="Cambria Math"/>
                    <w:lang w:val="ru-RU"/>
                  </w:rPr>
                  <m:t>0,0</m:t>
                </m:r>
                <m:r>
                  <m:rPr/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12" w:type="dxa"/>
          </w:tcPr>
          <w:p>
            <w:pPr>
              <w:spacing w:after="0"/>
              <w:ind w:firstLine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                   32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</w:p>
        </w:tc>
        <w:tc>
          <w:tcPr>
            <w:tcW w:w="8362" w:type="dxa"/>
            <w:gridSpan w:val="2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для</m:t>
                </m:r>
                <m:r>
                  <m:rPr/>
                  <w:rPr>
                    <w:rFonts w:ascii="Cambria Math" w:hAnsi="Cambria Math"/>
                  </w:rPr>
                  <m:t xml:space="preserve"> W=2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Ом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4050" w:type="dxa"/>
          </w:tcPr>
          <w:p>
            <w:pPr>
              <w:spacing w:after="0"/>
              <w:ind w:firstLine="0"/>
              <w:jc w:val="center"/>
              <w:rPr>
                <w:rFonts w:hint="default" w:hAnsi="Cambria Math"/>
                <w:i w:val="0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lang w:val="ru-RU"/>
                  </w:rPr>
                  <m:t>120</m:t>
                </m:r>
              </m:oMath>
            </m:oMathPara>
          </w:p>
          <w:p>
            <w:pPr>
              <w:spacing w:after="0"/>
              <w:ind w:firstLine="0"/>
              <w:jc w:val="center"/>
              <w:rPr>
                <w:rFonts w:hint="default" w:hAnsi="Cambria Math"/>
                <w:i w:val="0"/>
                <w:lang w:val="ru-RU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(G</m:t>
                </m:r>
                <m:r>
                  <m:rPr/>
                  <w:rPr>
                    <w:rFonts w:ascii="Cambria Math" w:hAnsi="Cambria Math"/>
                  </w:rPr>
                  <m:t>=</m:t>
                </m:r>
                <m:r>
                  <m:rPr/>
                  <w:rPr>
                    <w:rFonts w:hint="default" w:ascii="Cambria Math" w:hAnsi="Cambria Math"/>
                    <w:lang w:val="ru-RU"/>
                  </w:rPr>
                  <m:t>2</m:t>
                </m:r>
                <m:r>
                  <m:rPr/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мм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12" w:type="dxa"/>
          </w:tcPr>
          <w:p>
            <w:pPr>
              <w:spacing w:after="0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121</w:t>
            </w:r>
          </w:p>
        </w:tc>
      </w:tr>
    </w:tbl>
    <w:p>
      <w:pPr>
        <w:ind w:left="360" w:right="-3" w:firstLine="0"/>
        <w:jc w:val="center"/>
        <w:rPr>
          <w:i/>
        </w:rPr>
      </w:pPr>
      <w:r>
        <w:rPr>
          <w:i/>
        </w:rPr>
        <w:t xml:space="preserve">Таблица 2 – Сравнительная таблица предварительных расчетов и расчетов в программе </w:t>
      </w:r>
      <w:r>
        <w:rPr>
          <w:i/>
          <w:lang w:val="en-US"/>
        </w:rPr>
        <w:t>Microwave</w:t>
      </w:r>
      <w:r>
        <w:rPr>
          <w:i/>
        </w:rPr>
        <w:t xml:space="preserve"> </w:t>
      </w:r>
      <w:r>
        <w:rPr>
          <w:i/>
          <w:lang w:val="en-US"/>
        </w:rPr>
        <w:t>Office</w:t>
      </w:r>
      <w:r>
        <w:rPr>
          <w:i/>
        </w:rPr>
        <w:t xml:space="preserve"> для копланарной микрополосковой линии.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раб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3</m:t>
        </m:r>
        <m:r>
          <m:rPr/>
          <w:rPr>
            <w:rFonts w:ascii="Cambria Math" w:hAnsi="Cambria Math"/>
          </w:rPr>
          <m:t xml:space="preserve">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</w:rPr>
              <m:t>ГГц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i/>
        </w:rPr>
        <w:t>.</w:t>
      </w:r>
    </w:p>
    <w:p>
      <w:pPr>
        <w:ind w:left="360" w:right="-3" w:firstLine="0"/>
        <w:jc w:val="center"/>
        <w:rPr>
          <w:i/>
        </w:rPr>
      </w:pPr>
    </w:p>
    <w:p>
      <w:pPr>
        <w:ind w:left="360" w:right="-3" w:firstLine="0"/>
        <w:jc w:val="center"/>
        <w:rPr>
          <w:i/>
        </w:rPr>
      </w:pPr>
    </w:p>
    <w:p>
      <w:pPr>
        <w:ind w:left="360" w:right="-3" w:firstLine="0"/>
        <w:jc w:val="center"/>
        <w:rPr>
          <w:i/>
        </w:rPr>
      </w:pPr>
    </w:p>
    <w:p>
      <w:pPr>
        <w:ind w:left="360" w:right="-3" w:firstLine="0"/>
        <w:jc w:val="center"/>
        <w:rPr>
          <w:i/>
        </w:rPr>
      </w:pPr>
    </w:p>
    <w:p>
      <w:pPr>
        <w:ind w:left="0" w:leftChars="0" w:firstLine="0" w:firstLineChars="0"/>
        <w:jc w:val="left"/>
        <w:rPr>
          <w:szCs w:val="28"/>
        </w:rPr>
      </w:pPr>
      <w:r>
        <w:rPr>
          <w:b/>
        </w:rPr>
        <w:t xml:space="preserve">Вывод: </w:t>
      </w:r>
      <w:r>
        <w:t xml:space="preserve">мы освоили две методики расчета основных типов микрополосковых линий передачи: с помощью справочных графиков и с помощью программы </w:t>
      </w:r>
      <w:r>
        <w:rPr>
          <w:lang w:val="en-US"/>
        </w:rPr>
        <w:t>Microwave</w:t>
      </w:r>
      <w:r>
        <w:t xml:space="preserve"> </w:t>
      </w:r>
      <w:r>
        <w:rPr>
          <w:lang w:val="en-US"/>
        </w:rPr>
        <w:t>Office</w:t>
      </w:r>
      <w:r>
        <w:t xml:space="preserve">. Провели сравнение полученных параметров и получили совпадения во многих пунктах для щелевой и копланарной микрополосковых линий передач (разница значений может быть обусловлена точностью определения параметров вручную по справочным графикам), а также получили значительные расхождения полученных результатов в программе </w:t>
      </w:r>
      <w:r>
        <w:rPr>
          <w:lang w:val="en-US"/>
        </w:rPr>
        <w:t>Microwave</w:t>
      </w:r>
      <w:r>
        <w:t xml:space="preserve"> </w:t>
      </w:r>
      <w:r>
        <w:rPr>
          <w:lang w:val="en-US"/>
        </w:rPr>
        <w:t>Office</w:t>
      </w:r>
      <w:r>
        <w:t xml:space="preserve">, так как по справочному графику не представлялось возможным получения параметра </w:t>
      </w:r>
      <w:r>
        <w:rPr>
          <w:rFonts w:hint="default"/>
          <w:lang w:val="en-US"/>
        </w:rPr>
        <w:t>W</w:t>
      </w:r>
      <w:r>
        <w:t xml:space="preserve">. </w:t>
      </w:r>
      <w:bookmarkStart w:id="0" w:name="_GoBack"/>
      <w:bookmarkEnd w:id="0"/>
    </w:p>
    <w:sectPr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BCA91"/>
    <w:multiLevelType w:val="singleLevel"/>
    <w:tmpl w:val="858BCA9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13"/>
    <w:rsid w:val="000557EA"/>
    <w:rsid w:val="002F4102"/>
    <w:rsid w:val="00316364"/>
    <w:rsid w:val="003317A6"/>
    <w:rsid w:val="00377C21"/>
    <w:rsid w:val="00450A13"/>
    <w:rsid w:val="004C0DDE"/>
    <w:rsid w:val="005372D2"/>
    <w:rsid w:val="00651186"/>
    <w:rsid w:val="006B42DE"/>
    <w:rsid w:val="007638BC"/>
    <w:rsid w:val="007946E0"/>
    <w:rsid w:val="008D4E29"/>
    <w:rsid w:val="008E7E54"/>
    <w:rsid w:val="00AF4F3F"/>
    <w:rsid w:val="00B80267"/>
    <w:rsid w:val="00BC42CD"/>
    <w:rsid w:val="00BC4E57"/>
    <w:rsid w:val="00C03303"/>
    <w:rsid w:val="00C50CDE"/>
    <w:rsid w:val="00C60399"/>
    <w:rsid w:val="00D50A00"/>
    <w:rsid w:val="00DE4E01"/>
    <w:rsid w:val="00E05EE6"/>
    <w:rsid w:val="00ED2952"/>
    <w:rsid w:val="00F07A07"/>
    <w:rsid w:val="00F53AF5"/>
    <w:rsid w:val="00F70A42"/>
    <w:rsid w:val="00FC01DA"/>
    <w:rsid w:val="00FC6618"/>
    <w:rsid w:val="15920E06"/>
    <w:rsid w:val="51B26E05"/>
    <w:rsid w:val="534B4B6F"/>
    <w:rsid w:val="588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color w:val="000000" w:themeColor="text1"/>
      <w:sz w:val="28"/>
      <w:szCs w:val="20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Standard"/>
    <w:qFormat/>
    <w:uiPriority w:val="0"/>
    <w:pPr>
      <w:suppressAutoHyphens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7">
    <w:name w:val="Обычный1"/>
    <w:qFormat/>
    <w:uiPriority w:val="0"/>
    <w:pPr>
      <w:widowControl w:val="0"/>
      <w:suppressAutoHyphens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8">
    <w:name w:val="Frame contents"/>
    <w:basedOn w:val="6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653C-9E46-47F2-939C-65B8EA7D96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665</Words>
  <Characters>3796</Characters>
  <Lines>31</Lines>
  <Paragraphs>8</Paragraphs>
  <TotalTime>3</TotalTime>
  <ScaleCrop>false</ScaleCrop>
  <LinksUpToDate>false</LinksUpToDate>
  <CharactersWithSpaces>4453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2021-10-04T16:24:00Z</dcterms:created>
  <dc:creator>Alexandra Krupskaya</dc:creator>
  <cp:lastModifiedBy>Stepan Philimonov</cp:lastModifiedBy>
  <dcterms:modified xsi:type="dcterms:W3CDTF">2022-10-25T09:37:07Z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FDBBC250366A44818B334AEA1C5A6813</vt:lpwstr>
  </property>
</Properties>
</file>