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ind w:right="355"/>
      </w:pPr>
      <w:r>
        <w:t>Московский государственный технический университет им</w:t>
      </w:r>
      <w:r>
        <w:t>.</w:t>
      </w:r>
      <w:r>
        <w:t>Н</w:t>
      </w:r>
      <w:r>
        <w:t>.</w:t>
      </w:r>
      <w:r>
        <w:t>Э</w:t>
      </w:r>
      <w:r>
        <w:t>.</w:t>
      </w:r>
      <w:r>
        <w:t>Баумана</w:t>
      </w:r>
    </w:p>
    <w:p w14:paraId="04000000">
      <w:pPr>
        <w:pStyle w:val="Style_3"/>
        <w:ind w:right="355"/>
      </w:pPr>
    </w:p>
    <w:p w14:paraId="05000000">
      <w:pPr>
        <w:pStyle w:val="Style_4"/>
        <w:ind w:right="355"/>
        <w:rPr>
          <w:b w:val="1"/>
          <w:sz w:val="24"/>
          <w:u w:val="single"/>
        </w:rPr>
      </w:pPr>
      <w:r>
        <w:rPr>
          <w:b w:val="1"/>
          <w:sz w:val="24"/>
          <w:u w:val="single"/>
        </w:rPr>
        <w:t>Кафедра «Технология приборостроения»</w:t>
      </w:r>
    </w:p>
    <w:p w14:paraId="06000000">
      <w:pPr>
        <w:pStyle w:val="Style_3"/>
        <w:ind w:right="355"/>
        <w:rPr>
          <w:u w:val="single"/>
        </w:rPr>
      </w:pPr>
    </w:p>
    <w:p w14:paraId="07000000">
      <w:pPr>
        <w:pStyle w:val="Style_5"/>
        <w:ind w:right="355"/>
        <w:rPr>
          <w:sz w:val="24"/>
        </w:rPr>
      </w:pPr>
      <w:r>
        <w:rPr>
          <w:sz w:val="24"/>
        </w:rPr>
        <w:t>Техническое задание</w:t>
      </w:r>
    </w:p>
    <w:p w14:paraId="08000000">
      <w:pPr>
        <w:pStyle w:val="Style_3"/>
        <w:ind w:right="355"/>
        <w:jc w:val="center"/>
      </w:pPr>
      <w:r>
        <w:t>на курсовую работу по курсу «Устройства СВЧ и антенны»</w:t>
      </w:r>
    </w:p>
    <w:p w14:paraId="09000000">
      <w:pPr>
        <w:pStyle w:val="Style_3"/>
        <w:ind w:right="355"/>
        <w:jc w:val="center"/>
      </w:pPr>
      <w:r>
        <w:t xml:space="preserve"> </w:t>
      </w:r>
    </w:p>
    <w:p w14:paraId="0A000000">
      <w:pPr>
        <w:pStyle w:val="Style_3"/>
        <w:ind w:right="355"/>
      </w:pPr>
    </w:p>
    <w:p w14:paraId="0B000000">
      <w:pPr>
        <w:pStyle w:val="Style_3"/>
        <w:ind w:right="355"/>
      </w:pPr>
      <w:r>
        <w:rPr>
          <w:b w:val="1"/>
        </w:rPr>
        <w:t>Ф</w:t>
      </w:r>
      <w:r>
        <w:rPr>
          <w:b w:val="1"/>
        </w:rPr>
        <w:t>.</w:t>
      </w:r>
      <w:r>
        <w:rPr>
          <w:b w:val="1"/>
        </w:rPr>
        <w:t>И</w:t>
      </w:r>
      <w:r>
        <w:rPr>
          <w:b w:val="1"/>
        </w:rPr>
        <w:t>.</w:t>
      </w:r>
      <w:r>
        <w:rPr>
          <w:b w:val="1"/>
        </w:rPr>
        <w:t>О</w:t>
      </w:r>
      <w:r>
        <w:rPr>
          <w:b w:val="1"/>
        </w:rPr>
        <w:t xml:space="preserve">. </w:t>
      </w:r>
      <w:r>
        <w:rPr>
          <w:b w:val="1"/>
        </w:rPr>
        <w:t>студента</w:t>
      </w:r>
      <w:r>
        <w:rPr>
          <w:b w:val="1"/>
        </w:rPr>
        <w:t xml:space="preserve">:  </w:t>
      </w:r>
      <w:r>
        <w:t>Филимонов С</w:t>
      </w:r>
      <w:r>
        <w:t>.</w:t>
      </w:r>
      <w:r>
        <w:t>В</w:t>
      </w:r>
      <w:r>
        <w:t>.</w:t>
      </w:r>
    </w:p>
    <w:p w14:paraId="0C000000">
      <w:pPr>
        <w:pStyle w:val="Style_3"/>
        <w:ind w:right="355"/>
        <w:rPr>
          <w:u w:val="single"/>
        </w:rPr>
      </w:pPr>
      <w:r>
        <w:rPr>
          <w:b w:val="1"/>
        </w:rPr>
        <w:t xml:space="preserve">Группа     </w:t>
      </w:r>
      <w:r>
        <w:rPr>
          <w:u w:val="single"/>
        </w:rPr>
        <w:t>РЛ</w:t>
      </w:r>
      <w:r>
        <w:rPr>
          <w:u w:val="single"/>
        </w:rPr>
        <w:t>6-61</w:t>
      </w:r>
    </w:p>
    <w:p w14:paraId="0D000000">
      <w:pPr>
        <w:pStyle w:val="Style_3"/>
        <w:ind w:right="355"/>
      </w:pPr>
    </w:p>
    <w:p w14:paraId="0E000000">
      <w:pPr>
        <w:pStyle w:val="Style_3"/>
        <w:ind w:right="355"/>
        <w:jc w:val="both"/>
      </w:pPr>
      <w:r>
        <w:rPr>
          <w:b w:val="1"/>
        </w:rPr>
        <w:t>Тема работы</w:t>
      </w:r>
      <w:r>
        <w:rPr>
          <w:b w:val="1"/>
        </w:rPr>
        <w:t xml:space="preserve">:  </w:t>
      </w:r>
      <w:r>
        <w:rPr>
          <w:u w:val="single"/>
        </w:rPr>
        <w:t>Проектирование конструкции микрополоскового детектора</w:t>
      </w:r>
    </w:p>
    <w:p w14:paraId="0F000000">
      <w:pPr>
        <w:pStyle w:val="Style_3"/>
        <w:ind w:right="355"/>
        <w:jc w:val="both"/>
        <w:rPr>
          <w:u w:val="single"/>
        </w:rPr>
      </w:pPr>
    </w:p>
    <w:p w14:paraId="10000000">
      <w:pPr>
        <w:pStyle w:val="Style_3"/>
        <w:ind w:right="355"/>
        <w:jc w:val="both"/>
        <w:rPr>
          <w:b w:val="1"/>
        </w:rPr>
      </w:pPr>
      <w:r>
        <w:rPr>
          <w:b w:val="1"/>
        </w:rPr>
        <w:t xml:space="preserve">Задание по конструкторской части </w:t>
      </w:r>
    </w:p>
    <w:p w14:paraId="11000000">
      <w:pPr>
        <w:pStyle w:val="Style_3"/>
        <w:ind w:firstLine="540" w:left="0" w:right="355"/>
        <w:jc w:val="both"/>
      </w:pPr>
      <w:r>
        <w:t xml:space="preserve">Разработать конструкцию микрополоскового детектора мощности на базе копланарных линий передачи и диода </w:t>
      </w:r>
      <w:r>
        <w:t>3</w:t>
      </w:r>
      <w:r>
        <w:t>А</w:t>
      </w:r>
      <w:r>
        <w:t xml:space="preserve">206 </w:t>
      </w:r>
      <w:r>
        <w:t>А</w:t>
      </w:r>
      <w:r>
        <w:t>-6.</w:t>
      </w:r>
    </w:p>
    <w:p w14:paraId="12000000">
      <w:pPr>
        <w:pStyle w:val="Style_3"/>
        <w:ind w:right="355"/>
        <w:jc w:val="both"/>
      </w:pPr>
    </w:p>
    <w:p w14:paraId="13000000">
      <w:pPr>
        <w:pStyle w:val="Style_3"/>
        <w:ind w:right="355"/>
        <w:jc w:val="both"/>
      </w:pPr>
    </w:p>
    <w:p w14:paraId="14000000">
      <w:pPr>
        <w:pStyle w:val="Style_3"/>
        <w:ind w:right="355"/>
        <w:rPr>
          <w:b w:val="1"/>
        </w:rPr>
      </w:pPr>
      <w:r>
        <w:rPr>
          <w:b w:val="1"/>
        </w:rPr>
        <w:t>Исходные данные</w:t>
      </w:r>
      <w:r>
        <w:rPr>
          <w:b w:val="1"/>
        </w:rPr>
        <w:t>:</w:t>
      </w:r>
    </w:p>
    <w:p w14:paraId="15000000">
      <w:pPr>
        <w:pStyle w:val="Style_6"/>
        <w:ind w:right="355"/>
        <w:rPr>
          <w:sz w:val="24"/>
        </w:rPr>
      </w:pPr>
      <w:r>
        <w:rPr>
          <w:sz w:val="24"/>
        </w:rPr>
        <w:t>Требования к электрическим параметрам</w:t>
      </w:r>
      <w:r>
        <w:rPr>
          <w:sz w:val="24"/>
        </w:rPr>
        <w:t xml:space="preserve">: </w:t>
      </w:r>
      <w:r>
        <w:rPr>
          <w:sz w:val="24"/>
        </w:rPr>
        <w:t xml:space="preserve">частота сигнала </w:t>
      </w:r>
      <w:r>
        <w:rPr>
          <w:sz w:val="24"/>
        </w:rPr>
        <w:t xml:space="preserve">8 +/- 0,3 </w:t>
      </w:r>
      <w:r>
        <w:rPr>
          <w:sz w:val="24"/>
        </w:rPr>
        <w:t>ГГц</w:t>
      </w:r>
      <w:r>
        <w:rPr>
          <w:sz w:val="24"/>
        </w:rPr>
        <w:t xml:space="preserve">. </w:t>
      </w:r>
      <w:r>
        <w:rPr>
          <w:sz w:val="24"/>
        </w:rPr>
        <w:t>Материал подложки – поликор</w:t>
      </w:r>
      <w:r>
        <w:rPr>
          <w:sz w:val="24"/>
        </w:rPr>
        <w:t xml:space="preserve">. </w:t>
      </w:r>
      <w:r>
        <w:rPr>
          <w:sz w:val="24"/>
        </w:rPr>
        <w:t>Технология изготовления – толстопленочная</w:t>
      </w:r>
      <w:r>
        <w:rPr>
          <w:sz w:val="24"/>
        </w:rPr>
        <w:t xml:space="preserve">. </w:t>
      </w:r>
      <w:r>
        <w:rPr>
          <w:sz w:val="24"/>
        </w:rPr>
        <w:t>Ориентировочные габариты</w:t>
      </w:r>
      <w:r>
        <w:rPr>
          <w:sz w:val="24"/>
        </w:rPr>
        <w:t xml:space="preserve">: 10 </w:t>
      </w:r>
      <w:r>
        <w:rPr>
          <w:sz w:val="24"/>
        </w:rPr>
        <w:t xml:space="preserve">х </w:t>
      </w:r>
      <w:r>
        <w:rPr>
          <w:sz w:val="24"/>
        </w:rPr>
        <w:t xml:space="preserve">15 </w:t>
      </w:r>
      <w:r>
        <w:rPr>
          <w:sz w:val="24"/>
        </w:rPr>
        <w:t xml:space="preserve">х </w:t>
      </w:r>
      <w:r>
        <w:rPr>
          <w:sz w:val="24"/>
        </w:rPr>
        <w:t xml:space="preserve">0,5 </w:t>
      </w:r>
      <w:r>
        <w:rPr>
          <w:sz w:val="24"/>
        </w:rPr>
        <w:t>мм</w:t>
      </w:r>
      <w:r>
        <w:rPr>
          <w:sz w:val="24"/>
        </w:rPr>
        <w:t>.</w:t>
      </w:r>
    </w:p>
    <w:p w14:paraId="16000000">
      <w:pPr>
        <w:pStyle w:val="Style_3"/>
        <w:ind w:right="355"/>
      </w:pPr>
    </w:p>
    <w:p w14:paraId="17000000">
      <w:pPr>
        <w:pStyle w:val="Style_3"/>
        <w:ind w:right="355"/>
        <w:rPr>
          <w:b w:val="1"/>
        </w:rPr>
      </w:pPr>
      <w:r>
        <w:rPr>
          <w:b w:val="1"/>
        </w:rPr>
        <w:t>Объем работы</w:t>
      </w:r>
      <w:r>
        <w:rPr>
          <w:b w:val="1"/>
        </w:rPr>
        <w:t xml:space="preserve">: </w:t>
      </w:r>
    </w:p>
    <w:p w14:paraId="18000000">
      <w:pPr>
        <w:pStyle w:val="Style_3"/>
        <w:ind w:firstLine="540" w:left="0" w:right="355"/>
      </w:pPr>
      <w:r>
        <w:t xml:space="preserve">графической части </w:t>
      </w:r>
      <w:r>
        <w:t xml:space="preserve">-  3 </w:t>
      </w:r>
      <w:r>
        <w:t>листа</w:t>
      </w:r>
      <w:r>
        <w:t>,</w:t>
      </w:r>
    </w:p>
    <w:p w14:paraId="19000000">
      <w:pPr>
        <w:pStyle w:val="Style_3"/>
        <w:ind w:firstLine="540" w:left="0" w:right="355"/>
      </w:pPr>
      <w:r>
        <w:t>расчетно</w:t>
      </w:r>
      <w:r>
        <w:t>-</w:t>
      </w:r>
      <w:r>
        <w:t xml:space="preserve">пояснительной записки – </w:t>
      </w:r>
      <w:r>
        <w:t xml:space="preserve">35 - 50 </w:t>
      </w:r>
      <w:r>
        <w:t>листов</w:t>
      </w:r>
      <w:r>
        <w:t>.</w:t>
      </w:r>
    </w:p>
    <w:p w14:paraId="1A000000">
      <w:pPr>
        <w:pStyle w:val="Style_3"/>
        <w:ind w:right="355"/>
      </w:pPr>
    </w:p>
    <w:p w14:paraId="1B000000">
      <w:pPr>
        <w:pStyle w:val="Style_3"/>
        <w:ind w:right="355"/>
        <w:rPr>
          <w:b w:val="1"/>
        </w:rPr>
      </w:pPr>
      <w:r>
        <w:rPr>
          <w:b w:val="1"/>
        </w:rPr>
        <w:t>Содержание графической части</w:t>
      </w:r>
      <w:r>
        <w:rPr>
          <w:b w:val="1"/>
        </w:rPr>
        <w:t>:</w:t>
      </w:r>
    </w:p>
    <w:p w14:paraId="1C000000">
      <w:pPr>
        <w:pStyle w:val="Style_3"/>
        <w:ind w:right="355"/>
      </w:pPr>
    </w:p>
    <w:p w14:paraId="1D000000">
      <w:pPr>
        <w:pStyle w:val="Style_7"/>
        <w:ind w:firstLine="540" w:left="0" w:right="355"/>
        <w:rPr>
          <w:sz w:val="24"/>
          <w:u w:val="none"/>
        </w:rPr>
      </w:pPr>
      <w:r>
        <w:rPr>
          <w:sz w:val="24"/>
          <w:u w:val="none"/>
        </w:rPr>
        <w:t xml:space="preserve">Лист </w:t>
      </w:r>
      <w:r>
        <w:rPr>
          <w:sz w:val="24"/>
          <w:u w:val="none"/>
        </w:rPr>
        <w:t xml:space="preserve">1. </w:t>
      </w:r>
      <w:r>
        <w:rPr>
          <w:sz w:val="24"/>
          <w:u w:val="none"/>
        </w:rPr>
        <w:t>Эскиз микрополосковой платы</w:t>
      </w:r>
      <w:r>
        <w:rPr>
          <w:sz w:val="24"/>
          <w:u w:val="none"/>
        </w:rPr>
        <w:t>.</w:t>
      </w:r>
    </w:p>
    <w:p w14:paraId="1E000000">
      <w:pPr>
        <w:pStyle w:val="Style_3"/>
        <w:ind w:firstLine="540" w:left="0" w:right="355"/>
      </w:pPr>
      <w:r>
        <w:t xml:space="preserve">Лист </w:t>
      </w:r>
      <w:r>
        <w:t xml:space="preserve">2. </w:t>
      </w:r>
      <w:r>
        <w:t>Электрическая принципиальная схема</w:t>
      </w:r>
      <w:r>
        <w:t xml:space="preserve">. </w:t>
      </w:r>
    </w:p>
    <w:p w14:paraId="1F000000">
      <w:pPr>
        <w:pStyle w:val="Style_3"/>
        <w:ind w:firstLine="540" w:left="0" w:right="355"/>
      </w:pPr>
      <w:r>
        <w:t xml:space="preserve">Лист </w:t>
      </w:r>
      <w:r>
        <w:t xml:space="preserve">3. </w:t>
      </w:r>
      <w:r>
        <w:t>Эскизы конструкций ЭРЭ</w:t>
      </w:r>
      <w:r>
        <w:t xml:space="preserve">. </w:t>
      </w:r>
    </w:p>
    <w:p w14:paraId="20000000">
      <w:pPr>
        <w:pStyle w:val="Style_3"/>
        <w:ind w:right="355"/>
      </w:pPr>
    </w:p>
    <w:p w14:paraId="21000000">
      <w:pPr>
        <w:pStyle w:val="Style_3"/>
        <w:ind w:right="355"/>
      </w:pPr>
    </w:p>
    <w:p w14:paraId="22000000">
      <w:pPr>
        <w:pStyle w:val="Style_3"/>
        <w:ind w:right="355"/>
        <w:rPr>
          <w:b w:val="1"/>
        </w:rPr>
      </w:pPr>
      <w:r>
        <w:rPr>
          <w:b w:val="1"/>
        </w:rPr>
        <w:t>Содержание расчетно</w:t>
      </w:r>
      <w:r>
        <w:rPr>
          <w:b w:val="1"/>
        </w:rPr>
        <w:t>-</w:t>
      </w:r>
      <w:r>
        <w:rPr>
          <w:b w:val="1"/>
        </w:rPr>
        <w:t>пояснительной записки</w:t>
      </w:r>
    </w:p>
    <w:p w14:paraId="23000000">
      <w:pPr>
        <w:pStyle w:val="Style_3"/>
        <w:ind w:right="355"/>
        <w:rPr>
          <w:b w:val="1"/>
        </w:rPr>
      </w:pPr>
    </w:p>
    <w:p w14:paraId="24000000">
      <w:pPr>
        <w:pStyle w:val="Style_3"/>
        <w:numPr>
          <w:ilvl w:val="0"/>
          <w:numId w:val="1"/>
        </w:numPr>
        <w:ind w:right="355"/>
        <w:jc w:val="both"/>
      </w:pPr>
      <w:r>
        <w:t>Принцип работы устройства</w:t>
      </w:r>
    </w:p>
    <w:p w14:paraId="25000000">
      <w:pPr>
        <w:pStyle w:val="Style_3"/>
        <w:numPr>
          <w:ilvl w:val="0"/>
          <w:numId w:val="1"/>
        </w:numPr>
        <w:ind w:right="355"/>
        <w:jc w:val="both"/>
      </w:pPr>
      <w:r>
        <w:t xml:space="preserve">Синтез топологии платы в программе </w:t>
      </w:r>
      <w:r>
        <w:t>MWO</w:t>
      </w:r>
      <w:r>
        <w:t xml:space="preserve">.  </w:t>
      </w:r>
    </w:p>
    <w:p w14:paraId="26000000">
      <w:pPr>
        <w:pStyle w:val="Style_3"/>
        <w:numPr>
          <w:ilvl w:val="0"/>
          <w:numId w:val="1"/>
        </w:numPr>
        <w:ind w:right="355"/>
        <w:jc w:val="both"/>
      </w:pPr>
      <w:r>
        <w:t>Расчет рабочих параметров</w:t>
      </w:r>
      <w:r>
        <w:t>.</w:t>
      </w:r>
    </w:p>
    <w:p w14:paraId="27000000">
      <w:pPr>
        <w:pStyle w:val="Style_3"/>
        <w:numPr>
          <w:ilvl w:val="0"/>
          <w:numId w:val="1"/>
        </w:numPr>
        <w:ind w:right="355"/>
        <w:jc w:val="both"/>
      </w:pPr>
      <w:r>
        <w:t>Анализ влияния ПД на параметры диода на рабочие характеристики устройства</w:t>
      </w:r>
      <w:r>
        <w:t>.</w:t>
      </w:r>
    </w:p>
    <w:p w14:paraId="28000000">
      <w:pPr>
        <w:pStyle w:val="Style_3"/>
        <w:numPr>
          <w:ilvl w:val="0"/>
          <w:numId w:val="1"/>
        </w:numPr>
        <w:ind w:right="355"/>
        <w:jc w:val="both"/>
      </w:pPr>
      <w:r>
        <w:t>Технология изготовления</w:t>
      </w:r>
      <w:r>
        <w:t>.</w:t>
      </w:r>
    </w:p>
    <w:p w14:paraId="29000000">
      <w:pPr>
        <w:pStyle w:val="Style_3"/>
        <w:ind w:right="355"/>
      </w:pPr>
    </w:p>
    <w:p w14:paraId="2A000000">
      <w:pPr>
        <w:pStyle w:val="Style_3"/>
        <w:ind w:right="355"/>
      </w:pPr>
    </w:p>
    <w:p w14:paraId="2B000000">
      <w:pPr>
        <w:pStyle w:val="Style_3"/>
        <w:ind w:right="355"/>
      </w:pPr>
      <w:r>
        <w:t>Руководитель работы</w:t>
      </w:r>
    </w:p>
    <w:p w14:paraId="2C000000">
      <w:pPr>
        <w:pStyle w:val="Style_3"/>
        <w:ind w:right="355"/>
      </w:pPr>
    </w:p>
    <w:p w14:paraId="2D000000">
      <w:pPr>
        <w:pStyle w:val="Style_3"/>
        <w:ind w:right="355"/>
      </w:pPr>
    </w:p>
    <w:p w14:paraId="2E000000">
      <w:pPr>
        <w:pStyle w:val="Style_8"/>
        <w:ind w:right="355"/>
        <w:jc w:val="left"/>
        <w:rPr>
          <w:sz w:val="24"/>
        </w:rPr>
      </w:pPr>
      <w:r>
        <w:rPr>
          <w:sz w:val="24"/>
        </w:rPr>
        <w:t>Студент</w:t>
      </w:r>
    </w:p>
    <w:p w14:paraId="2F000000">
      <w:pPr>
        <w:pStyle w:val="Style_8"/>
        <w:ind w:right="355"/>
        <w:jc w:val="left"/>
        <w:rPr>
          <w:sz w:val="24"/>
        </w:rPr>
      </w:pPr>
    </w:p>
    <w:p w14:paraId="30000000">
      <w:pPr>
        <w:pStyle w:val="Style_3"/>
        <w:ind w:right="355"/>
      </w:pPr>
      <w:r>
        <w:t>Дата выдачи задания</w:t>
      </w:r>
      <w:r>
        <w:t xml:space="preserve">:  </w:t>
      </w:r>
    </w:p>
    <w:p w14:paraId="31000000">
      <w:pPr>
        <w:pStyle w:val="Style_8"/>
        <w:ind w:right="355"/>
        <w:jc w:val="left"/>
        <w:rPr>
          <w:sz w:val="24"/>
        </w:rPr>
      </w:pPr>
    </w:p>
    <w:p w14:paraId="32000000">
      <w:pPr>
        <w:pStyle w:val="Style_8"/>
        <w:ind w:right="355"/>
        <w:jc w:val="left"/>
        <w:rPr>
          <w:sz w:val="24"/>
        </w:rPr>
      </w:pPr>
    </w:p>
    <w:p w14:paraId="33000000">
      <w:pPr>
        <w:pStyle w:val="Style_8"/>
        <w:ind w:right="355"/>
        <w:jc w:val="left"/>
        <w:rPr>
          <w:sz w:val="24"/>
        </w:rPr>
      </w:pPr>
    </w:p>
    <w:p w14:paraId="34000000">
      <w:pPr>
        <w:pStyle w:val="Style_4"/>
        <w:ind w:right="355"/>
        <w:rPr>
          <w:sz w:val="24"/>
        </w:rPr>
      </w:pPr>
      <w:r>
        <w:rPr>
          <w:sz w:val="24"/>
        </w:rPr>
        <w:t xml:space="preserve">Список литературы </w:t>
      </w:r>
    </w:p>
    <w:p w14:paraId="35000000">
      <w:pPr>
        <w:pStyle w:val="Style_3"/>
        <w:ind w:right="355"/>
        <w:jc w:val="center"/>
      </w:pPr>
    </w:p>
    <w:p w14:paraId="36000000">
      <w:pPr>
        <w:pStyle w:val="Style_3"/>
        <w:numPr>
          <w:ilvl w:val="0"/>
          <w:numId w:val="2"/>
        </w:numPr>
        <w:ind w:right="355"/>
        <w:jc w:val="both"/>
        <w:rPr>
          <w:b w:val="0"/>
          <w:strike w:val="0"/>
        </w:rPr>
      </w:pPr>
      <w:r>
        <w:rPr>
          <w:b w:val="0"/>
          <w:strike w:val="0"/>
        </w:rPr>
        <w:t>Твердотельные устройства в технике связи</w:t>
      </w:r>
      <w:r>
        <w:rPr>
          <w:b w:val="0"/>
          <w:strike w:val="0"/>
        </w:rPr>
        <w:t xml:space="preserve">/ </w:t>
      </w:r>
      <w:r>
        <w:rPr>
          <w:b w:val="0"/>
          <w:strike w:val="0"/>
        </w:rPr>
        <w:t>Л</w:t>
      </w:r>
      <w:r>
        <w:rPr>
          <w:b w:val="0"/>
          <w:strike w:val="0"/>
        </w:rPr>
        <w:t>.</w:t>
      </w:r>
      <w:r>
        <w:rPr>
          <w:b w:val="0"/>
          <w:strike w:val="0"/>
        </w:rPr>
        <w:t>Г</w:t>
      </w:r>
      <w:r>
        <w:rPr>
          <w:b w:val="0"/>
          <w:strike w:val="0"/>
        </w:rPr>
        <w:t xml:space="preserve">. </w:t>
      </w:r>
      <w:r>
        <w:rPr>
          <w:b w:val="0"/>
          <w:strike w:val="0"/>
        </w:rPr>
        <w:t>Гассанов и др</w:t>
      </w:r>
      <w:r>
        <w:rPr>
          <w:b w:val="0"/>
          <w:strike w:val="0"/>
        </w:rPr>
        <w:t xml:space="preserve">. </w:t>
      </w:r>
      <w:r>
        <w:rPr>
          <w:b w:val="0"/>
          <w:strike w:val="0"/>
        </w:rPr>
        <w:t>– М</w:t>
      </w:r>
      <w:r>
        <w:rPr>
          <w:b w:val="0"/>
          <w:strike w:val="0"/>
        </w:rPr>
        <w:t xml:space="preserve">.: </w:t>
      </w:r>
      <w:r>
        <w:rPr>
          <w:b w:val="0"/>
          <w:strike w:val="0"/>
        </w:rPr>
        <w:t>Радио и связь</w:t>
      </w:r>
      <w:r>
        <w:rPr>
          <w:b w:val="0"/>
          <w:strike w:val="0"/>
        </w:rPr>
        <w:t>, 1988.</w:t>
      </w:r>
    </w:p>
    <w:p w14:paraId="37000000">
      <w:pPr>
        <w:pStyle w:val="Style_3"/>
        <w:numPr>
          <w:ilvl w:val="0"/>
          <w:numId w:val="2"/>
        </w:numPr>
        <w:ind w:right="355"/>
        <w:jc w:val="both"/>
        <w:rPr>
          <w:b w:val="0"/>
          <w:strike w:val="0"/>
        </w:rPr>
      </w:pPr>
      <w:r>
        <w:rPr>
          <w:b w:val="0"/>
          <w:strike w:val="0"/>
        </w:rPr>
        <w:t>Малорацкий Л</w:t>
      </w:r>
      <w:r>
        <w:rPr>
          <w:b w:val="0"/>
          <w:strike w:val="0"/>
        </w:rPr>
        <w:t>.</w:t>
      </w:r>
      <w:r>
        <w:rPr>
          <w:b w:val="0"/>
          <w:strike w:val="0"/>
        </w:rPr>
        <w:t>Г</w:t>
      </w:r>
      <w:r>
        <w:rPr>
          <w:b w:val="0"/>
          <w:strike w:val="0"/>
        </w:rPr>
        <w:t xml:space="preserve">., </w:t>
      </w:r>
      <w:r>
        <w:rPr>
          <w:b w:val="0"/>
          <w:strike w:val="0"/>
        </w:rPr>
        <w:t>Микроминиатюризация элементов и устройств СВЧ</w:t>
      </w:r>
      <w:r>
        <w:rPr>
          <w:b w:val="0"/>
          <w:strike w:val="0"/>
        </w:rPr>
        <w:t xml:space="preserve">., </w:t>
      </w:r>
      <w:r>
        <w:rPr>
          <w:b w:val="0"/>
          <w:strike w:val="0"/>
        </w:rPr>
        <w:t>М</w:t>
      </w:r>
      <w:r>
        <w:rPr>
          <w:b w:val="0"/>
          <w:strike w:val="0"/>
        </w:rPr>
        <w:t xml:space="preserve">., </w:t>
      </w:r>
      <w:r>
        <w:rPr>
          <w:b w:val="0"/>
          <w:strike w:val="0"/>
        </w:rPr>
        <w:t>«Сов</w:t>
      </w:r>
      <w:r>
        <w:rPr>
          <w:b w:val="0"/>
          <w:strike w:val="0"/>
        </w:rPr>
        <w:t xml:space="preserve">. </w:t>
      </w:r>
      <w:r>
        <w:rPr>
          <w:b w:val="0"/>
          <w:strike w:val="0"/>
        </w:rPr>
        <w:t>Радио»</w:t>
      </w:r>
      <w:r>
        <w:rPr>
          <w:b w:val="0"/>
          <w:strike w:val="0"/>
        </w:rPr>
        <w:t>, 1976.</w:t>
      </w:r>
    </w:p>
    <w:p w14:paraId="38000000">
      <w:pPr>
        <w:pStyle w:val="Style_3"/>
        <w:numPr>
          <w:ilvl w:val="0"/>
          <w:numId w:val="2"/>
        </w:numPr>
        <w:ind w:right="355"/>
        <w:jc w:val="both"/>
        <w:rPr>
          <w:strike w:val="0"/>
          <w:u w:val="none"/>
        </w:rPr>
      </w:pPr>
      <w:r>
        <w:rPr>
          <w:strike w:val="0"/>
          <w:u w:val="none"/>
        </w:rPr>
        <w:t>Бушминский И</w:t>
      </w:r>
      <w:r>
        <w:rPr>
          <w:strike w:val="0"/>
          <w:u w:val="none"/>
        </w:rPr>
        <w:t>.</w:t>
      </w:r>
      <w:r>
        <w:rPr>
          <w:strike w:val="0"/>
          <w:u w:val="none"/>
        </w:rPr>
        <w:t>П</w:t>
      </w:r>
      <w:r>
        <w:rPr>
          <w:strike w:val="0"/>
          <w:u w:val="none"/>
        </w:rPr>
        <w:t xml:space="preserve">., </w:t>
      </w:r>
      <w:r>
        <w:rPr>
          <w:strike w:val="0"/>
          <w:u w:val="none"/>
        </w:rPr>
        <w:t>Гудков А</w:t>
      </w:r>
      <w:r>
        <w:rPr>
          <w:strike w:val="0"/>
          <w:u w:val="none"/>
        </w:rPr>
        <w:t>.</w:t>
      </w:r>
      <w:r>
        <w:rPr>
          <w:strike w:val="0"/>
          <w:u w:val="none"/>
        </w:rPr>
        <w:t>Г</w:t>
      </w:r>
      <w:r>
        <w:rPr>
          <w:strike w:val="0"/>
          <w:u w:val="none"/>
        </w:rPr>
        <w:t xml:space="preserve">., </w:t>
      </w:r>
      <w:r>
        <w:rPr>
          <w:strike w:val="0"/>
          <w:u w:val="none"/>
        </w:rPr>
        <w:t>Дергачев В</w:t>
      </w:r>
      <w:r>
        <w:rPr>
          <w:strike w:val="0"/>
          <w:u w:val="none"/>
        </w:rPr>
        <w:t>.</w:t>
      </w:r>
      <w:r>
        <w:rPr>
          <w:strike w:val="0"/>
          <w:u w:val="none"/>
        </w:rPr>
        <w:t>Ф</w:t>
      </w:r>
      <w:r>
        <w:rPr>
          <w:strike w:val="0"/>
          <w:u w:val="none"/>
        </w:rPr>
        <w:t xml:space="preserve">. </w:t>
      </w:r>
      <w:r>
        <w:rPr>
          <w:strike w:val="0"/>
          <w:u w:val="none"/>
        </w:rPr>
        <w:t>Конструкторское проектирование микросхем СВЧ</w:t>
      </w:r>
      <w:r>
        <w:rPr>
          <w:strike w:val="0"/>
          <w:u w:val="none"/>
        </w:rPr>
        <w:t xml:space="preserve">: </w:t>
      </w:r>
      <w:r>
        <w:rPr>
          <w:strike w:val="0"/>
          <w:u w:val="none"/>
        </w:rPr>
        <w:t>Учеб</w:t>
      </w:r>
      <w:r>
        <w:rPr>
          <w:strike w:val="0"/>
          <w:u w:val="none"/>
        </w:rPr>
        <w:t xml:space="preserve">. </w:t>
      </w:r>
      <w:r>
        <w:rPr>
          <w:strike w:val="0"/>
          <w:u w:val="none"/>
        </w:rPr>
        <w:t>пособие</w:t>
      </w:r>
      <w:r>
        <w:rPr>
          <w:strike w:val="0"/>
          <w:u w:val="none"/>
        </w:rPr>
        <w:t xml:space="preserve">. </w:t>
      </w:r>
      <w:r>
        <w:rPr>
          <w:strike w:val="0"/>
          <w:u w:val="none"/>
        </w:rPr>
        <w:t>М</w:t>
      </w:r>
      <w:r>
        <w:rPr>
          <w:strike w:val="0"/>
          <w:u w:val="none"/>
        </w:rPr>
        <w:t xml:space="preserve">.: </w:t>
      </w:r>
      <w:r>
        <w:rPr>
          <w:strike w:val="0"/>
          <w:u w:val="none"/>
        </w:rPr>
        <w:t>Изд</w:t>
      </w:r>
      <w:r>
        <w:rPr>
          <w:strike w:val="0"/>
          <w:u w:val="none"/>
        </w:rPr>
        <w:t>-</w:t>
      </w:r>
      <w:r>
        <w:rPr>
          <w:strike w:val="0"/>
          <w:u w:val="none"/>
        </w:rPr>
        <w:t>во МГТУ им</w:t>
      </w:r>
      <w:r>
        <w:rPr>
          <w:strike w:val="0"/>
          <w:u w:val="none"/>
        </w:rPr>
        <w:t xml:space="preserve">. </w:t>
      </w:r>
      <w:r>
        <w:rPr>
          <w:strike w:val="0"/>
          <w:u w:val="none"/>
        </w:rPr>
        <w:t>Н</w:t>
      </w:r>
      <w:r>
        <w:rPr>
          <w:strike w:val="0"/>
          <w:u w:val="none"/>
        </w:rPr>
        <w:t>.</w:t>
      </w:r>
      <w:r>
        <w:rPr>
          <w:strike w:val="0"/>
          <w:u w:val="none"/>
        </w:rPr>
        <w:t>Э</w:t>
      </w:r>
      <w:r>
        <w:rPr>
          <w:strike w:val="0"/>
          <w:u w:val="none"/>
        </w:rPr>
        <w:t>.</w:t>
      </w:r>
      <w:r>
        <w:rPr>
          <w:strike w:val="0"/>
          <w:u w:val="none"/>
        </w:rPr>
        <w:t>Баумана</w:t>
      </w:r>
      <w:r>
        <w:rPr>
          <w:strike w:val="0"/>
          <w:u w:val="none"/>
        </w:rPr>
        <w:t xml:space="preserve">, 1991, 225 </w:t>
      </w:r>
      <w:r>
        <w:rPr>
          <w:strike w:val="0"/>
          <w:u w:val="none"/>
        </w:rPr>
        <w:t>с</w:t>
      </w:r>
      <w:r>
        <w:rPr>
          <w:strike w:val="0"/>
          <w:u w:val="none"/>
        </w:rPr>
        <w:t>.</w:t>
      </w:r>
    </w:p>
    <w:p w14:paraId="39000000">
      <w:pPr>
        <w:pStyle w:val="Style_3"/>
        <w:numPr>
          <w:ilvl w:val="0"/>
          <w:numId w:val="2"/>
        </w:numPr>
        <w:ind w:right="355"/>
        <w:jc w:val="both"/>
        <w:rPr>
          <w:strike w:val="0"/>
        </w:rPr>
      </w:pPr>
      <w:r>
        <w:rPr>
          <w:strike w:val="0"/>
        </w:rPr>
        <w:t xml:space="preserve">Справочник по расчету и конструированию СВЧ полосковых устройств </w:t>
      </w:r>
      <w:r>
        <w:rPr>
          <w:strike w:val="0"/>
        </w:rPr>
        <w:t xml:space="preserve">/ </w:t>
      </w:r>
      <w:r>
        <w:rPr>
          <w:strike w:val="0"/>
        </w:rPr>
        <w:t>С</w:t>
      </w:r>
      <w:r>
        <w:rPr>
          <w:strike w:val="0"/>
        </w:rPr>
        <w:t>.</w:t>
      </w:r>
      <w:r>
        <w:rPr>
          <w:strike w:val="0"/>
        </w:rPr>
        <w:t>И</w:t>
      </w:r>
      <w:r>
        <w:rPr>
          <w:strike w:val="0"/>
        </w:rPr>
        <w:t>.</w:t>
      </w:r>
      <w:r>
        <w:rPr>
          <w:strike w:val="0"/>
        </w:rPr>
        <w:t>Бахарев</w:t>
      </w:r>
      <w:r>
        <w:rPr>
          <w:strike w:val="0"/>
        </w:rPr>
        <w:t xml:space="preserve">, </w:t>
      </w:r>
      <w:r>
        <w:rPr>
          <w:strike w:val="0"/>
        </w:rPr>
        <w:t>В</w:t>
      </w:r>
      <w:r>
        <w:rPr>
          <w:strike w:val="0"/>
        </w:rPr>
        <w:t>.</w:t>
      </w:r>
      <w:r>
        <w:rPr>
          <w:strike w:val="0"/>
        </w:rPr>
        <w:t>И</w:t>
      </w:r>
      <w:r>
        <w:rPr>
          <w:strike w:val="0"/>
        </w:rPr>
        <w:t>.</w:t>
      </w:r>
      <w:r>
        <w:rPr>
          <w:strike w:val="0"/>
        </w:rPr>
        <w:t>Вольман и др</w:t>
      </w:r>
      <w:r>
        <w:rPr>
          <w:strike w:val="0"/>
        </w:rPr>
        <w:t xml:space="preserve">.: </w:t>
      </w:r>
      <w:r>
        <w:rPr>
          <w:strike w:val="0"/>
        </w:rPr>
        <w:t>Под</w:t>
      </w:r>
      <w:r>
        <w:rPr>
          <w:strike w:val="0"/>
        </w:rPr>
        <w:t xml:space="preserve">. </w:t>
      </w:r>
      <w:r>
        <w:rPr>
          <w:strike w:val="0"/>
        </w:rPr>
        <w:t>ред</w:t>
      </w:r>
      <w:r>
        <w:rPr>
          <w:strike w:val="0"/>
        </w:rPr>
        <w:t xml:space="preserve">. </w:t>
      </w:r>
      <w:r>
        <w:rPr>
          <w:strike w:val="0"/>
        </w:rPr>
        <w:t>В</w:t>
      </w:r>
      <w:r>
        <w:rPr>
          <w:strike w:val="0"/>
        </w:rPr>
        <w:t>.</w:t>
      </w:r>
      <w:r>
        <w:rPr>
          <w:strike w:val="0"/>
        </w:rPr>
        <w:t>И</w:t>
      </w:r>
      <w:r>
        <w:rPr>
          <w:strike w:val="0"/>
        </w:rPr>
        <w:t>.</w:t>
      </w:r>
      <w:r>
        <w:rPr>
          <w:strike w:val="0"/>
        </w:rPr>
        <w:t>Вольмана</w:t>
      </w:r>
      <w:r>
        <w:rPr>
          <w:strike w:val="0"/>
        </w:rPr>
        <w:t xml:space="preserve">. </w:t>
      </w:r>
      <w:r>
        <w:rPr>
          <w:strike w:val="0"/>
        </w:rPr>
        <w:t>М</w:t>
      </w:r>
      <w:r>
        <w:rPr>
          <w:strike w:val="0"/>
        </w:rPr>
        <w:t xml:space="preserve">.: </w:t>
      </w:r>
      <w:r>
        <w:rPr>
          <w:strike w:val="0"/>
        </w:rPr>
        <w:t>Радио и связь</w:t>
      </w:r>
      <w:r>
        <w:rPr>
          <w:strike w:val="0"/>
        </w:rPr>
        <w:t xml:space="preserve">, 1982, 328 </w:t>
      </w:r>
      <w:r>
        <w:rPr>
          <w:strike w:val="0"/>
        </w:rPr>
        <w:t>с</w:t>
      </w:r>
      <w:r>
        <w:rPr>
          <w:strike w:val="0"/>
        </w:rPr>
        <w:t>.</w:t>
      </w:r>
    </w:p>
    <w:p w14:paraId="3A000000">
      <w:pPr>
        <w:pStyle w:val="Style_3"/>
        <w:numPr>
          <w:ilvl w:val="0"/>
          <w:numId w:val="2"/>
        </w:numPr>
        <w:ind w:right="355"/>
        <w:jc w:val="both"/>
        <w:rPr>
          <w:strike w:val="0"/>
        </w:rPr>
      </w:pPr>
      <w:r>
        <w:rPr>
          <w:strike w:val="0"/>
        </w:rPr>
        <w:t>Полупроводниковые приборы</w:t>
      </w:r>
      <w:r>
        <w:rPr>
          <w:strike w:val="0"/>
        </w:rPr>
        <w:t xml:space="preserve">. </w:t>
      </w:r>
      <w:r>
        <w:rPr>
          <w:strike w:val="0"/>
        </w:rPr>
        <w:t>Сверхвысокочастотные диоды</w:t>
      </w:r>
      <w:r>
        <w:rPr>
          <w:strike w:val="0"/>
        </w:rPr>
        <w:t xml:space="preserve">. </w:t>
      </w:r>
      <w:r>
        <w:rPr>
          <w:strike w:val="0"/>
        </w:rPr>
        <w:t xml:space="preserve">Справочник </w:t>
      </w:r>
      <w:r>
        <w:rPr>
          <w:strike w:val="0"/>
        </w:rPr>
        <w:t>/</w:t>
      </w:r>
      <w:r>
        <w:rPr>
          <w:strike w:val="0"/>
        </w:rPr>
        <w:t>Б</w:t>
      </w:r>
      <w:r>
        <w:rPr>
          <w:strike w:val="0"/>
        </w:rPr>
        <w:t>.</w:t>
      </w:r>
      <w:r>
        <w:rPr>
          <w:strike w:val="0"/>
        </w:rPr>
        <w:t>А</w:t>
      </w:r>
      <w:r>
        <w:rPr>
          <w:strike w:val="0"/>
        </w:rPr>
        <w:t xml:space="preserve">. </w:t>
      </w:r>
      <w:r>
        <w:rPr>
          <w:strike w:val="0"/>
        </w:rPr>
        <w:t>Наливайко и др</w:t>
      </w:r>
      <w:r>
        <w:rPr>
          <w:strike w:val="0"/>
        </w:rPr>
        <w:t xml:space="preserve">. </w:t>
      </w:r>
      <w:r>
        <w:rPr>
          <w:strike w:val="0"/>
        </w:rPr>
        <w:t>Под ред</w:t>
      </w:r>
      <w:r>
        <w:rPr>
          <w:strike w:val="0"/>
        </w:rPr>
        <w:t xml:space="preserve">. </w:t>
      </w:r>
      <w:r>
        <w:rPr>
          <w:strike w:val="0"/>
        </w:rPr>
        <w:t>Б</w:t>
      </w:r>
      <w:r>
        <w:rPr>
          <w:strike w:val="0"/>
        </w:rPr>
        <w:t>.</w:t>
      </w:r>
      <w:r>
        <w:rPr>
          <w:strike w:val="0"/>
        </w:rPr>
        <w:t>А</w:t>
      </w:r>
      <w:r>
        <w:rPr>
          <w:strike w:val="0"/>
        </w:rPr>
        <w:t xml:space="preserve">. </w:t>
      </w:r>
      <w:r>
        <w:rPr>
          <w:strike w:val="0"/>
        </w:rPr>
        <w:t>Наливайко</w:t>
      </w:r>
      <w:r>
        <w:rPr>
          <w:strike w:val="0"/>
        </w:rPr>
        <w:t xml:space="preserve">. </w:t>
      </w:r>
      <w:r>
        <w:rPr>
          <w:strike w:val="0"/>
        </w:rPr>
        <w:t>– Томск</w:t>
      </w:r>
      <w:r>
        <w:rPr>
          <w:strike w:val="0"/>
        </w:rPr>
        <w:t xml:space="preserve">: </w:t>
      </w:r>
      <w:r>
        <w:rPr>
          <w:strike w:val="0"/>
        </w:rPr>
        <w:t>МГП «РАСКО»</w:t>
      </w:r>
      <w:r>
        <w:rPr>
          <w:strike w:val="0"/>
        </w:rPr>
        <w:t>, 1992.</w:t>
      </w:r>
    </w:p>
    <w:p w14:paraId="3B000000">
      <w:pPr>
        <w:pStyle w:val="Style_3"/>
        <w:numPr>
          <w:ilvl w:val="0"/>
          <w:numId w:val="2"/>
        </w:numPr>
        <w:ind w:right="355"/>
        <w:jc w:val="both"/>
        <w:rPr>
          <w:strike w:val="0"/>
        </w:rPr>
      </w:pPr>
      <w:r>
        <w:rPr>
          <w:strike w:val="0"/>
        </w:rPr>
        <w:t xml:space="preserve">ГОСТ </w:t>
      </w:r>
      <w:r>
        <w:rPr>
          <w:strike w:val="0"/>
        </w:rPr>
        <w:t xml:space="preserve">2.734 </w:t>
      </w:r>
      <w:r>
        <w:rPr>
          <w:strike w:val="0"/>
        </w:rPr>
        <w:t xml:space="preserve">– </w:t>
      </w:r>
      <w:r>
        <w:rPr>
          <w:strike w:val="0"/>
        </w:rPr>
        <w:t xml:space="preserve">68. </w:t>
      </w:r>
      <w:r>
        <w:rPr>
          <w:strike w:val="0"/>
        </w:rPr>
        <w:t>Обозначения условные графические в схемах</w:t>
      </w:r>
      <w:r>
        <w:rPr>
          <w:strike w:val="0"/>
        </w:rPr>
        <w:t xml:space="preserve">. </w:t>
      </w:r>
      <w:r>
        <w:rPr>
          <w:strike w:val="0"/>
        </w:rPr>
        <w:t>Линии сверхвысокой частоты и их элементы</w:t>
      </w:r>
      <w:r>
        <w:rPr>
          <w:strike w:val="0"/>
        </w:rPr>
        <w:t>.</w:t>
      </w:r>
    </w:p>
    <w:p w14:paraId="3C000000">
      <w:pPr>
        <w:pStyle w:val="Style_3"/>
        <w:numPr>
          <w:ilvl w:val="0"/>
          <w:numId w:val="2"/>
        </w:numPr>
        <w:ind w:right="355"/>
        <w:jc w:val="both"/>
        <w:rPr>
          <w:b w:val="0"/>
          <w:strike w:val="0"/>
        </w:rPr>
      </w:pPr>
      <w:r>
        <w:rPr>
          <w:b w:val="0"/>
          <w:strike w:val="0"/>
        </w:rPr>
        <w:t xml:space="preserve">ОСТ </w:t>
      </w:r>
      <w:r>
        <w:rPr>
          <w:b w:val="0"/>
          <w:strike w:val="0"/>
        </w:rPr>
        <w:t xml:space="preserve">107.750 878.002 </w:t>
      </w:r>
      <w:r>
        <w:rPr>
          <w:b w:val="0"/>
          <w:strike w:val="0"/>
        </w:rPr>
        <w:t xml:space="preserve">– </w:t>
      </w:r>
      <w:r>
        <w:rPr>
          <w:b w:val="0"/>
          <w:strike w:val="0"/>
        </w:rPr>
        <w:t xml:space="preserve">87   </w:t>
      </w:r>
      <w:r>
        <w:rPr>
          <w:b w:val="0"/>
          <w:strike w:val="0"/>
        </w:rPr>
        <w:t>Технология изготовления толстопленочных плат</w:t>
      </w:r>
      <w:r>
        <w:rPr>
          <w:b w:val="0"/>
          <w:strike w:val="0"/>
        </w:rPr>
        <w:t>.</w:t>
      </w:r>
    </w:p>
    <w:p w14:paraId="3D000000">
      <w:pPr>
        <w:pStyle w:val="Style_3"/>
        <w:ind w:right="355"/>
        <w:jc w:val="both"/>
      </w:pPr>
    </w:p>
    <w:p w14:paraId="3E000000">
      <w:pPr>
        <w:pStyle w:val="Style_3"/>
        <w:ind w:right="355"/>
        <w:jc w:val="both"/>
      </w:pPr>
    </w:p>
    <w:sectPr>
      <w:headerReference r:id="rId1" w:type="default"/>
      <w:footerReference r:id="rId2" w:type="default"/>
      <w:pgSz w:h="16840" w:orient="portrait" w:w="11900"/>
      <w:pgMar w:bottom="1134" w:footer="708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1">
      <w:start w:val="1"/>
      <w:numFmt w:val="decimal"/>
      <w:lvlText w:val="%2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2">
      <w:start w:val="1"/>
      <w:numFmt w:val="decimal"/>
      <w:lvlText w:val="%3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3">
      <w:start w:val="1"/>
      <w:numFmt w:val="decimal"/>
      <w:lvlText w:val="%4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4">
      <w:start w:val="1"/>
      <w:numFmt w:val="decimal"/>
      <w:lvlText w:val="%5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5">
      <w:start w:val="1"/>
      <w:numFmt w:val="decimal"/>
      <w:lvlText w:val="%6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6">
      <w:start w:val="1"/>
      <w:numFmt w:val="decimal"/>
      <w:lvlText w:val="%7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7">
      <w:start w:val="1"/>
      <w:numFmt w:val="decimal"/>
      <w:lvlText w:val="%8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8">
      <w:start w:val="1"/>
      <w:numFmt w:val="decimal"/>
      <w:lvlText w:val="%9."/>
      <w:lvlJc w:val="left"/>
      <w:pPr>
        <w:ind w:hanging="360" w:left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  <w:lvl w:ilvl="1">
      <w:start w:val="1"/>
      <w:numFmt w:val="decimal"/>
      <w:lvlText w:val="%2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  <w:lvl w:ilvl="2">
      <w:start w:val="1"/>
      <w:numFmt w:val="decimal"/>
      <w:lvlText w:val="%3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  <w:lvl w:ilvl="3">
      <w:start w:val="1"/>
      <w:numFmt w:val="decimal"/>
      <w:lvlText w:val="%4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  <w:lvl w:ilvl="4">
      <w:start w:val="1"/>
      <w:numFmt w:val="decimal"/>
      <w:lvlText w:val="%5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  <w:lvl w:ilvl="5">
      <w:start w:val="1"/>
      <w:numFmt w:val="decimal"/>
      <w:lvlText w:val="%6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  <w:lvl w:ilvl="6">
      <w:start w:val="1"/>
      <w:numFmt w:val="decimal"/>
      <w:lvlText w:val="%7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  <w:lvl w:ilvl="7">
      <w:start w:val="1"/>
      <w:numFmt w:val="decimal"/>
      <w:lvlText w:val="%8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  <w:lvl w:ilvl="8">
      <w:start w:val="1"/>
      <w:numFmt w:val="decimal"/>
      <w:lvlText w:val="%9."/>
      <w:lvlJc w:val="left"/>
      <w:pPr>
        <w:tabs>
          <w:tab w:leader="none" w:pos="360" w:val="left"/>
          <w:tab w:leader="none" w:pos="1416" w:val="left"/>
        </w:tabs>
        <w:ind w:firstLine="360" w:left="567"/>
      </w:pPr>
      <w:rPr>
        <w:rFonts w:ascii="Arial Unicode MS" w:hAnsi="Arial Unicode MS"/>
        <w:b w:val="1"/>
        <w:caps w:val="0"/>
        <w:smallCaps w:val="0"/>
        <w:strike w:val="0"/>
        <w:emboss w:val="0"/>
        <w:imprint w:val="0"/>
        <w:spacing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b w:val="0"/>
        <w:i w:val="0"/>
        <w:caps w:val="0"/>
        <w:smallCaps w:val="0"/>
        <w:strike w:val="0"/>
        <w:emboss w:val="0"/>
        <w:imprint w:val="0"/>
        <w:color w:val="000000"/>
        <w:spacing w:val="0"/>
        <w:sz w:val="20"/>
        <w:u w:color="000000" w:val="none"/>
      </w:rPr>
    </w:rPrDefault>
    <w:pPrDefault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8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next w:val="Style_9"/>
    <w:link w:val="Style_9_ch"/>
    <w:uiPriority w:val="0"/>
    <w:qFormat/>
    <w:rPr>
      <w:sz w:val="24"/>
    </w:rPr>
  </w:style>
  <w:style w:default="1" w:styleId="Style_9_ch" w:type="character">
    <w:name w:val="Normal"/>
    <w:link w:val="Style_9"/>
    <w:rPr>
      <w:sz w:val="24"/>
    </w:rPr>
  </w:style>
  <w:style w:styleId="Style_10" w:type="paragraph">
    <w:name w:val="toc 2"/>
    <w:next w:val="Style_9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toc 4"/>
    <w:next w:val="Style_9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toc 6"/>
    <w:next w:val="Style_9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" w:type="paragraph">
    <w:name w:val="Колонтитулы"/>
    <w:next w:val="Style_1"/>
    <w:link w:val="Style_1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_ch" w:type="character">
    <w:name w:val="Колонтитулы"/>
    <w:link w:val="Style_1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3" w:type="paragraph">
    <w:name w:val="toc 7"/>
    <w:next w:val="Style_9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8" w:type="paragraph">
    <w:name w:val="Заголовок"/>
    <w:next w:val="Style_8"/>
    <w:link w:val="Style_8_ch"/>
    <w:pPr>
      <w:keepNext w:val="0"/>
      <w:keepLines w:val="0"/>
      <w:pageBreakBefore w:val="0"/>
      <w:widowControl w:val="1"/>
      <w:spacing w:after="0" w:before="0" w:line="240" w:lineRule="auto"/>
      <w:ind w:firstLine="0" w:left="0" w:right="0"/>
      <w:jc w:val="center"/>
      <w:outlineLvl w:val="8"/>
    </w:pPr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8_ch" w:type="character">
    <w:name w:val="Заголовок"/>
    <w:link w:val="Style_8"/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14" w:type="paragraph">
    <w:name w:val="heading 3"/>
    <w:next w:val="Style_9"/>
    <w:link w:val="Style_14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4_ch" w:type="character">
    <w:name w:val="heading 3"/>
    <w:link w:val="Style_14"/>
    <w:rPr>
      <w:rFonts w:ascii="XO Thames" w:hAnsi="XO Thames"/>
      <w:b w:val="1"/>
      <w:sz w:val="26"/>
    </w:rPr>
  </w:style>
  <w:style w:styleId="Style_5" w:type="paragraph">
    <w:name w:val="Заголовок 3"/>
    <w:next w:val="Style_3"/>
    <w:link w:val="Style_5_ch"/>
    <w:pPr>
      <w:keepNext w:val="1"/>
      <w:keepLines w:val="0"/>
      <w:pageBreakBefore w:val="0"/>
      <w:widowControl w:val="1"/>
      <w:spacing w:after="0" w:before="0" w:line="240" w:lineRule="auto"/>
      <w:ind w:firstLine="0" w:left="0" w:right="0"/>
      <w:jc w:val="center"/>
      <w:outlineLvl w:val="2"/>
    </w:pPr>
    <w:rPr>
      <w:rFonts w:ascii="Times New Roman" w:hAnsi="Times New Roman"/>
      <w:b w:val="1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5_ch" w:type="character">
    <w:name w:val="Заголовок 3"/>
    <w:link w:val="Style_5"/>
    <w:rPr>
      <w:rFonts w:ascii="Times New Roman" w:hAnsi="Times New Roman"/>
      <w:b w:val="1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2" w:type="paragraph">
    <w:name w:val="Основной текст A"/>
    <w:next w:val="Style_2"/>
    <w:link w:val="Style_2_ch"/>
    <w:pPr>
      <w:keepNext w:val="0"/>
      <w:keepLines w:val="0"/>
      <w:pageBreakBefore w:val="0"/>
      <w:widowControl w:val="1"/>
      <w:spacing w:after="0" w:before="0" w:line="240" w:lineRule="auto"/>
      <w:ind w:firstLine="0" w:left="0" w:right="0"/>
      <w:jc w:val="center"/>
      <w:outlineLvl w:val="8"/>
    </w:pPr>
    <w:rPr>
      <w:rFonts w:ascii="Arial Black" w:hAnsi="Arial Black"/>
      <w:b w:val="0"/>
      <w:i w:val="0"/>
      <w:caps w:val="0"/>
      <w:smallCaps w:val="0"/>
      <w:strike w:val="0"/>
      <w:color w:val="000000"/>
      <w:spacing w:val="0"/>
      <w:sz w:val="24"/>
      <w:u w:color="000000" w:val="none"/>
    </w:rPr>
  </w:style>
  <w:style w:styleId="Style_2_ch" w:type="character">
    <w:name w:val="Основной текст A"/>
    <w:link w:val="Style_2"/>
    <w:rPr>
      <w:rFonts w:ascii="Arial Black" w:hAnsi="Arial Black"/>
      <w:b w:val="0"/>
      <w:i w:val="0"/>
      <w:caps w:val="0"/>
      <w:smallCaps w:val="0"/>
      <w:strike w:val="0"/>
      <w:color w:val="000000"/>
      <w:spacing w:val="0"/>
      <w:sz w:val="24"/>
      <w:u w:color="000000" w:val="none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toc 3"/>
    <w:next w:val="Style_9"/>
    <w:link w:val="Style_16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6_ch" w:type="character">
    <w:name w:val="toc 3"/>
    <w:link w:val="Style_16"/>
    <w:rPr>
      <w:rFonts w:ascii="XO Thames" w:hAnsi="XO Thames"/>
      <w:sz w:val="28"/>
    </w:rPr>
  </w:style>
  <w:style w:styleId="Style_6" w:type="paragraph">
    <w:name w:val="Основной текст с отступом"/>
    <w:next w:val="Style_6"/>
    <w:link w:val="Style_6_ch"/>
    <w:pPr>
      <w:keepNext w:val="0"/>
      <w:keepLines w:val="0"/>
      <w:pageBreakBefore w:val="0"/>
      <w:widowControl w:val="1"/>
      <w:spacing w:after="0" w:before="0" w:line="240" w:lineRule="auto"/>
      <w:ind w:firstLine="540" w:left="0" w:right="0"/>
      <w:jc w:val="both"/>
      <w:outlineLvl w:val="8"/>
    </w:pPr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6_ch" w:type="character">
    <w:name w:val="Основной текст с отступом"/>
    <w:link w:val="Style_6"/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4" w:type="paragraph">
    <w:name w:val="Заголовок 1"/>
    <w:next w:val="Style_3"/>
    <w:link w:val="Style_4_ch"/>
    <w:pPr>
      <w:keepNext w:val="1"/>
      <w:keepLines w:val="0"/>
      <w:pageBreakBefore w:val="0"/>
      <w:widowControl w:val="1"/>
      <w:spacing w:after="0" w:before="0" w:line="240" w:lineRule="auto"/>
      <w:ind w:firstLine="0" w:left="0" w:right="0"/>
      <w:jc w:val="center"/>
      <w:outlineLvl w:val="0"/>
    </w:pPr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32"/>
      <w:u w:color="000000" w:val="none"/>
    </w:rPr>
  </w:style>
  <w:style w:styleId="Style_4_ch" w:type="character">
    <w:name w:val="Заголовок 1"/>
    <w:link w:val="Style_4"/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32"/>
      <w:u w:color="000000" w:val="none"/>
    </w:rPr>
  </w:style>
  <w:style w:styleId="Style_17" w:type="paragraph">
    <w:name w:val="heading 5"/>
    <w:next w:val="Style_9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18" w:type="paragraph">
    <w:name w:val="heading 1"/>
    <w:next w:val="Style_9"/>
    <w:link w:val="Style_18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8_ch" w:type="character">
    <w:name w:val="heading 1"/>
    <w:link w:val="Style_18"/>
    <w:rPr>
      <w:rFonts w:ascii="XO Thames" w:hAnsi="XO Thames"/>
      <w:b w:val="1"/>
      <w:sz w:val="32"/>
    </w:rPr>
  </w:style>
  <w:style w:styleId="Style_19" w:type="paragraph">
    <w:name w:val="Hyperlink"/>
    <w:link w:val="Style_19_ch"/>
    <w:rPr>
      <w:u w:val="single"/>
    </w:rPr>
  </w:style>
  <w:style w:styleId="Style_19_ch" w:type="character">
    <w:name w:val="Hyperlink"/>
    <w:link w:val="Style_19"/>
    <w:rPr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21" w:type="paragraph">
    <w:name w:val="toc 1"/>
    <w:next w:val="Style_9"/>
    <w:link w:val="Style_2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7" w:type="paragraph">
    <w:name w:val="Заголовок 5"/>
    <w:next w:val="Style_3"/>
    <w:link w:val="Style_7_ch"/>
    <w:pPr>
      <w:keepNext w:val="1"/>
      <w:keepLines w:val="0"/>
      <w:pageBreakBefore w:val="0"/>
      <w:widowControl w:val="1"/>
      <w:spacing w:after="0" w:before="0" w:line="240" w:lineRule="auto"/>
      <w:ind w:firstLine="0" w:left="0" w:right="0"/>
      <w:jc w:val="left"/>
      <w:outlineLvl w:val="2"/>
    </w:pPr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8"/>
      <w:u w:color="000000" w:val="single"/>
    </w:rPr>
  </w:style>
  <w:style w:styleId="Style_7_ch" w:type="character">
    <w:name w:val="Заголовок 5"/>
    <w:link w:val="Style_7"/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8"/>
      <w:u w:color="000000" w:val="single"/>
    </w:rPr>
  </w:style>
  <w:style w:styleId="Style_23" w:type="paragraph">
    <w:name w:val="toc 9"/>
    <w:next w:val="Style_9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9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3" w:type="paragraph">
    <w:name w:val="Обычный"/>
    <w:next w:val="Style_3"/>
    <w:link w:val="Style_3_ch"/>
    <w:pPr>
      <w:keepNext w:val="0"/>
      <w:keepLines w:val="0"/>
      <w:pageBreakBefore w:val="0"/>
      <w:widowControl w:val="1"/>
      <w:spacing w:after="0" w:before="0" w:line="240" w:lineRule="auto"/>
      <w:ind w:firstLine="0" w:left="0" w:right="0"/>
      <w:jc w:val="left"/>
      <w:outlineLvl w:val="8"/>
    </w:pPr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4"/>
      <w:u w:color="000000" w:val="none"/>
    </w:rPr>
  </w:style>
  <w:style w:styleId="Style_3_ch" w:type="character">
    <w:name w:val="Обычный"/>
    <w:link w:val="Style_3"/>
    <w:rPr>
      <w:rFonts w:ascii="Times New Roman" w:hAnsi="Times New Roman"/>
      <w:b w:val="0"/>
      <w:i w:val="0"/>
      <w:caps w:val="0"/>
      <w:smallCaps w:val="0"/>
      <w:strike w:val="0"/>
      <w:color w:val="000000"/>
      <w:spacing w:val="0"/>
      <w:sz w:val="24"/>
      <w:u w:color="000000" w:val="none"/>
    </w:rPr>
  </w:style>
  <w:style w:styleId="Style_25" w:type="paragraph">
    <w:name w:val="toc 5"/>
    <w:next w:val="Style_9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9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9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9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next w:val="Style_9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default="1" w:styleId="Style_30" w:type="table">
    <w:name w:val="Table Normal"/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2023-03-17T10:01:52Z</dcterms:modified>
</cp:coreProperties>
</file>