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Резисторы</w:t>
      </w:r>
    </w:p>
    <w:p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eastAsia="ru-RU"/>
        </w:rPr>
        <w:drawing>
          <wp:inline distT="0" distB="0" distL="0" distR="0">
            <wp:extent cx="5940425" cy="1807845"/>
            <wp:effectExtent l="0" t="0" r="3175" b="1905"/>
            <wp:docPr id="65" name="Рисунок 65" descr="Все резист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Все резистор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Style w:val="6"/>
        </w:rPr>
        <w:t>Рез</w:t>
      </w:r>
      <w:r>
        <w:rPr>
          <w:rStyle w:val="10"/>
          <w:b/>
          <w:bCs/>
        </w:rPr>
        <w:t>и</w:t>
      </w:r>
      <w:r>
        <w:rPr>
          <w:rStyle w:val="6"/>
        </w:rPr>
        <w:t>стор</w:t>
      </w:r>
      <w:r>
        <w:t xml:space="preserve"> (англ. resistor, от лат. resisto — сопротивляюсь), структурный элемент электрической цепи (в виде законченного изделия), основное функциональное назначение которого оказывать известное (номинальное) сопротивление электрическому току с целью регулирования тока и напряжения.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5943600" cy="5305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1485900" cy="77914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1554480" cy="868045"/>
            <wp:effectExtent l="0" t="0" r="7620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1465580" cy="842010"/>
            <wp:effectExtent l="0" t="0" r="127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787400" cy="596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   а                                        б                                   в                             г                        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Постоянные резисторы: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а-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МЛТ-2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– металлопленочный лакированный термостойкий, 2 Вт;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б-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ПЭВ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– проволочный эмалированный влагостойкий;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в-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>С1-4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0,5 Вт;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г- резисторы для поверхностного монтажа 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SMD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).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Условные графические обозначения (УГО) на принципиальных электрических схемах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1981200" cy="173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eastAsia="ru-RU"/>
        </w:rPr>
        <w:drawing>
          <wp:inline distT="0" distB="0" distL="0" distR="0">
            <wp:extent cx="5896610" cy="1065530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10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схемах рядом с обозначением резистора (по возможности сверху или справа) указывают его условное буквенно-цифровое позиционное обозначение и номинальное сопротивление.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Позиционное обозначение состоит из латинской буквы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Rezisto</w:t>
      </w:r>
      <w:r>
        <w:rPr>
          <w:rFonts w:ascii="Times New Roman" w:hAnsi="Times New Roman" w:cs="Times New Roman"/>
          <w:sz w:val="24"/>
          <w:szCs w:val="24"/>
        </w:rPr>
        <w:t>) и порядкового номера резистора по схеме (слева направо, сверху вниз).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Сопротивление от 0 до 999 Ом указывают числом без обозначения единицы измерения ( 51 Ом →51), сопротивление от 1 до 999 кОм – числом со строчной буквой «к» (100 кОм →100 к), сопротивление от 1 до 999 Мом – числом с прописной буквой «М» (150 МОм→150 М).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же позиционное обозначение резистора помечено звездочкой (резистор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>
        <w:rPr>
          <w:rFonts w:ascii="Times New Roman" w:hAnsi="Times New Roman" w:cs="Times New Roman"/>
          <w:sz w:val="24"/>
          <w:szCs w:val="24"/>
        </w:rPr>
        <w:t>), то это означает, что сопротивление указано ориентировочно и при налаживании устройства его необходимо подобрать по определенной методике.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Номинальную рассеиваемую мощность указывают специальными значками внутри условного графического обозначения.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>Мощность резистора:</w:t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        Мощность резистора – это то, что резистор может выделять в нормальном режиме работы. Если превысить допустимую мощность, резистор перегреется, потемнеет и выйдет из строя. На схемах мощность резисторов указывают условными знаками. Так же о мощности можно судить по размеру резистора, чем он больше - тем больше его мощность.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inline distT="0" distB="0" distL="0" distR="0">
            <wp:extent cx="2667000" cy="1365250"/>
            <wp:effectExtent l="0" t="0" r="0" b="6350"/>
            <wp:docPr id="71" name="Рисунок 71" descr="W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Wat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drawing>
          <wp:inline distT="0" distB="0" distL="0" distR="0">
            <wp:extent cx="2076450" cy="1365250"/>
            <wp:effectExtent l="0" t="0" r="0" b="6350"/>
            <wp:docPr id="70" name="Рисунок 70" descr="Мощность резис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Мощность резистор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0"/>
          <w:szCs w:val="20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ru-RU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  <w:t>Задание на практическую работу: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1.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Собрать электрическую принципиальную схему соединения резисторов в программе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  <w:t>EWB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в соответствии с номером варианта по списку журнала;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2.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На точки схемы А Б подать напряжение 100 В;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.Определить мощность, рассеиваемую на резисторе, использую измерительные приборы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 w:eastAsia="ru-RU"/>
        </w:rPr>
        <w:t>EWB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4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.Начертить электрическую принципиальную схему соединения резисторов в соответствии с ГОСТ РФ;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>.Подобрать резисторы схемы, имеющие одинаковую мощность из ряда Е24;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  <w:lang w:eastAsia="ru-RU"/>
        </w:rPr>
        <w:t>6.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Начертить электрическую принципиальную схему соединения резисторов в соответствии с ГОСТ РФ.</w:t>
      </w:r>
    </w:p>
    <w:p>
      <w:bookmarkStart w:id="0" w:name="_GoBack"/>
      <w:bookmarkEnd w:id="0"/>
    </w:p>
    <w:p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937250" cy="4000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Вариант схема   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1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2   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3 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4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5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6           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val="en-US" w:eastAsia="ru-RU"/>
        </w:rPr>
        <w:t>R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>7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              </w:t>
      </w:r>
      <w:r>
        <w:rPr>
          <w:rFonts w:ascii="Times New Roman" w:hAnsi="Times New Roman" w:eastAsia="Times New Roman" w:cs="Times New Roman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1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1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1                9,1 кОм    3,9 кОм    2,4 кОм  6,2 кОм 3,3 кОм  1,8 кОм  430 Ом</w:t>
      </w:r>
    </w:p>
    <w:p>
      <w:p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2              </w:t>
      </w:r>
      <w:r>
        <w:rPr>
          <w:rFonts w:ascii="Times New Roman" w:hAnsi="Times New Roman" w:eastAsia="Times New Roman" w:cs="Times New Roman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2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2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2                9,1 кОм    3,9 кОм    2,4 кОм  6,2 кОм 3,3 кОм  1,8 кОм  430 Ом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3              </w:t>
      </w:r>
      <w:r>
        <w:rPr>
          <w:rFonts w:ascii="Times New Roman" w:hAnsi="Times New Roman" w:eastAsia="Times New Roman" w:cs="Times New Roman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3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3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3                9,1 кОм    3,9 кОм    2,4 кОм  6,2 кОм 3,3 кОм  1,8 кОм  430 Ом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4              </w:t>
      </w:r>
      <w:r>
        <w:rPr>
          <w:rFonts w:ascii="Times New Roman" w:hAnsi="Times New Roman" w:eastAsia="Times New Roman" w:cs="Times New Roman"/>
          <w:highlight w:val="yellow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highlight w:val="yellow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highlight w:val="yellow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4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4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4                9,1 кОм    3,9 кОм    2,4 кОм  6,2 кОм 3,3 кОм  1,8 кОм  430 Ом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5              </w:t>
      </w:r>
      <w:r>
        <w:rPr>
          <w:rFonts w:ascii="Times New Roman" w:hAnsi="Times New Roman" w:eastAsia="Times New Roman" w:cs="Times New Roman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5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5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5                9,1 кОм    3,9 кОм    2,4 кОм  6,2 кОм 3,3 кОм  1,8 кОм  430 Ом</w:t>
      </w:r>
    </w:p>
    <w:p>
      <w:pPr>
        <w:spacing w:after="0" w:line="240" w:lineRule="auto"/>
        <w:ind w:left="567"/>
        <w:rPr>
          <w:rFonts w:ascii="Times New Roman" w:hAnsi="Times New Roman" w:eastAsia="Times New Roman" w:cs="Times New Roman"/>
          <w:lang w:eastAsia="ru-RU"/>
        </w:rPr>
      </w:pP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6              </w:t>
      </w:r>
      <w:r>
        <w:rPr>
          <w:rFonts w:ascii="Times New Roman" w:hAnsi="Times New Roman" w:eastAsia="Times New Roman" w:cs="Times New Roman"/>
          <w:lang w:eastAsia="ru-RU"/>
        </w:rPr>
        <w:t>1,0 кОм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lang w:eastAsia="ru-RU"/>
        </w:rPr>
        <w:t>1,3 кОм    1,8 кОм  2,4 кОм 3,9 кОм  5,1 кОм   6,2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6               6,2 кОм    2,4 кОм    3,9 кОм  470 Ом  220 Ом   680 Ом   4,3 кОм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6               1,1 кОм    1,5 кОм    1,8 кОм  3,6 кОм 4,7 кОм   7,5 кОм  680 Ом   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>6                9,1 кОм    3,9 кОм    2,4 кОм  6,2 кОм 3,3 кОм  1,8 кОм  430 Ом</w:t>
      </w:r>
    </w:p>
    <w:p>
      <w:pPr>
        <w:numPr>
          <w:ilvl w:val="0"/>
          <w:numId w:val="1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 6                18 кОм    39 кОм    43 кОм  620 Ом 3,9 кОм  430 Ом  510 Ом</w:t>
      </w:r>
    </w:p>
    <w:p>
      <w:pPr>
        <w:spacing w:after="0" w:line="240" w:lineRule="auto"/>
        <w:ind w:left="567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lang w:eastAsia="ru-RU"/>
        </w:rPr>
        <w:t xml:space="preserve">              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outlineLvl w:val="0"/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hAnsi="Times New Roman" w:eastAsia="Times New Roman" w:cs="Times New Roman"/>
          <w:b/>
          <w:bCs/>
          <w:kern w:val="36"/>
          <w:sz w:val="48"/>
          <w:szCs w:val="48"/>
          <w:lang w:eastAsia="ru-RU"/>
        </w:rPr>
        <w:t>Ряд номиналов резисторов E24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61"/>
        <w:gridCol w:w="686"/>
        <w:gridCol w:w="806"/>
        <w:gridCol w:w="862"/>
        <w:gridCol w:w="802"/>
        <w:gridCol w:w="922"/>
        <w:gridCol w:w="898"/>
        <w:gridCol w:w="853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100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100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10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110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110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11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120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120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12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130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130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13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15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150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15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150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15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160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160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16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18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180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18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180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18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200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200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20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220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220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22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24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240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24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240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24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27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270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27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270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27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300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300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30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330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330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33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360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360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36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39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390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39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390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39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43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430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43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430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43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47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470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47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470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47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510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510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51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56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560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56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560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56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620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620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6.2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62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68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680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68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680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68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75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750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75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750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75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82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820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82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820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82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91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910 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91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910 кОм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9.1 мОм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91 мОм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>
      <w:r>
        <w:rPr>
          <w:lang w:eastAsia="ru-RU"/>
        </w:rPr>
        <w:drawing>
          <wp:inline distT="0" distB="0" distL="0" distR="0">
            <wp:extent cx="5940425" cy="2740660"/>
            <wp:effectExtent l="0" t="0" r="3175" b="2540"/>
            <wp:docPr id="62" name="Рисунок 62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Цветовой код обозначений резисторов</w:t>
      </w:r>
    </w:p>
    <w:p>
      <w:r>
        <w:rPr>
          <w:lang w:eastAsia="ru-RU"/>
        </w:rPr>
        <w:drawing>
          <wp:inline distT="0" distB="0" distL="0" distR="0">
            <wp:extent cx="4572000" cy="5086350"/>
            <wp:effectExtent l="0" t="0" r="0" b="0"/>
            <wp:docPr id="63" name="Рисунок 63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&amp;Kcy;&amp;acy;&amp;rcy;&amp;tcy;&amp;icy;&amp;ncy;&amp;kcy;&amp;icy; &amp;pcy;&amp;ocy; &amp;zcy;&amp;acy;&amp;pcy;&amp;rcy;&amp;ocy;&amp;scy;&amp;ucy; &amp;rcy;&amp;acy;&amp;scy;&amp;chcy;&amp;iecy;&amp;tcy; &amp;rcy;&amp;yacy;&amp;dcy;&amp;ocy;&amp;vcy; &amp;rcy;&amp;iecy;&amp;zcy;&amp;icy;&amp;scy;&amp;tcy;&amp;ocy;&amp;rcy;&amp;ocy;&amp;vcy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eastAsia="ru-RU"/>
        </w:rPr>
        <w:drawing>
          <wp:inline distT="0" distB="0" distL="0" distR="0">
            <wp:extent cx="5940425" cy="4455160"/>
            <wp:effectExtent l="0" t="0" r="3175" b="2540"/>
            <wp:docPr id="64" name="Рисунок 64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ru-RU"/>
        </w:rPr>
        <w:drawing>
          <wp:inline distT="0" distB="0" distL="0" distR="0">
            <wp:extent cx="5940425" cy="4456430"/>
            <wp:effectExtent l="0" t="0" r="3175" b="1270"/>
            <wp:docPr id="66" name="Рисунок 66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&amp;Kcy;&amp;acy;&amp;rcy;&amp;tcy;&amp;icy;&amp;ncy;&amp;kcy;&amp;icy; &amp;pcy;&amp;ocy; &amp;zcy;&amp;acy;&amp;pcy;&amp;rcy;&amp;ocy;&amp;scy;&amp;ucy; &amp;pcy;&amp;ocy;&amp;scy;&amp;tcy;&amp;ocy;&amp;yacy;&amp;ncy;&amp;ncy;&amp;ycy;&amp;iecy; &amp;rcy;&amp;iecy;&amp;zcy;&amp;icy;&amp;scy;&amp;tcy;&amp;ocy;&amp;rcy;&amp;ycy;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5000" w:type="pct"/>
        <w:tblCellSpacing w:w="15" w:type="dxa"/>
        <w:tblInd w:w="0" w:type="dxa"/>
        <w:tblLayout w:type="autofit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580"/>
        <w:gridCol w:w="573"/>
        <w:gridCol w:w="573"/>
        <w:gridCol w:w="573"/>
        <w:gridCol w:w="573"/>
        <w:gridCol w:w="573"/>
        <w:gridCol w:w="573"/>
        <w:gridCol w:w="573"/>
        <w:gridCol w:w="573"/>
        <w:gridCol w:w="574"/>
        <w:gridCol w:w="574"/>
        <w:gridCol w:w="574"/>
        <w:gridCol w:w="589"/>
      </w:tblGrid>
      <w:tr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  <w:t>Стандартные значения сопротивлений (Ом, кОм, МОм) (*1, *10, *100)</w:t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  <w:t>Ряды резисторов по ГОСТ 2825-67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  <w:t>Для номинальных значений параметров электрорадиоэлементов наиболее употребительны ряды предпочтительных чисел, которым присвоены обозначения Е3, Е6, Е12, Е24 и т.д.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  <w:t>Элементы этих рядов вычисляются соответственно следующим образом: сначала определяются основания рядов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</w:pPr>
          </w:p>
          <w:p>
            <w:pPr>
              <w:spacing w:after="0" w:line="240" w:lineRule="auto"/>
              <w:jc w:val="center"/>
            </w:pPr>
            <w:r>
              <w:object>
                <v:shape id="_x0000_i1025" o:spt="75" type="#_x0000_t75" style="height:34.5pt;width:438.75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21">
                  <o:LockedField>false</o:LockedField>
                </o:OLEObject>
              </w:objec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Затем, подставляя в формулу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object>
                <v:shape id="_x0000_i1026" o:spt="75" type="#_x0000_t75" style="height:36pt;width:95.25pt;" o:ole="t" filled="f" o:preferrelative="t" stroked="f" coordsize="21600,21600">
                  <v:path/>
                  <v:fill on="f" focussize="0,0"/>
                  <v:stroke on="f" joinstyle="miter"/>
                  <v:imagedata r:id="rId24" o:title=""/>
                  <o:lock v:ext="edit" aspectratio="t"/>
                  <w10:wrap type="none"/>
                  <w10:anchorlock/>
                </v:shape>
                <o:OLEObject Type="Embed" ProgID="PBrush" ShapeID="_x0000_i1026" DrawAspect="Content" ObjectID="_1468075726" r:id="rId23">
                  <o:LockedField>false</o:LockedField>
                </o:OLEObject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определяем ряды.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–номер искомого члена.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Использование рядов предпочтительных чисел сокращает количество номиналов, уменьшает число типоразмеров элементов и удешевляет производство.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Е3(30%)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Е6 (20%)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1400" w:type="pc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Ряд E12 (10%) 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1400" w:type="pct"/>
            <w:vMerge w:val="restar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E24 (5%)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(Распространенный)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9.1</w:t>
            </w:r>
          </w:p>
        </w:tc>
      </w:tr>
      <w:tr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1400" w:type="pct"/>
            <w:vMerge w:val="restar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E48 (2%)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1.69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3.01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5.36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5.9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9.53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1400" w:type="pct"/>
            <w:vMerge w:val="restar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E96 (1%)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1.30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1.74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2.55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3.09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3.24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3.57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3.74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4.12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4.53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4.99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5.23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5.36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5.49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5.76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5.90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6.04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6.34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6.98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7.32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7.68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8.06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8.45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9.31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9.53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9.76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1400" w:type="pct"/>
            <w:vMerge w:val="restar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Ряд E192 (0.5%)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1.09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1.14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1.18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1.29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1.38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1.58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1.69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1.76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1.78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1.89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1.98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2.03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2.08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2.18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2.29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2.34</w:t>
            </w:r>
          </w:p>
        </w:tc>
      </w:tr>
      <w:tr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2.37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2.52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2.55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2.58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2.67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2.71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2.77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2.91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2.94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2.98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3.09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3.12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3.16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3.20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3.24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3.28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3.36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3.48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3.52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3.57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3.61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3.70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3.74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3.79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3.83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3.88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3.97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4.02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4.07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4.12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4.17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4.22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4.27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4.37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4.42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4.48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4.53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4.59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4.64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4.75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4.81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4.93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4.99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5.05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5.17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5.23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5.30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5.36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5.42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5.56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5.69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5.76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5.83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5.90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5.97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6.04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6.12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6.19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6.26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6.34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6.42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6.49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6.57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6.73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6.81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6.90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6.98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7.06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7.15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7.23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7.32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7.41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7.50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7.59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7.68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7.77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7.96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8.06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8.16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8.25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8.35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8.45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8.56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55" w:hRule="atLeast"/>
          <w:tblCellSpacing w:w="15" w:type="dxa"/>
        </w:trPr>
        <w:tc>
          <w:tcPr>
            <w:tcW w:w="0" w:type="auto"/>
            <w:vMerge w:val="continue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8.66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8.76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8.87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8.98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9.09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9.19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9.31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9.42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9.53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9.65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9.76</w:t>
            </w:r>
          </w:p>
        </w:tc>
        <w:tc>
          <w:tcPr>
            <w:tcW w:w="300" w:type="pct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9.88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  <w:t>Допуск резисторов (%)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1400" w:type="pc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ГОСТ 9664-74</w:t>
            </w:r>
          </w:p>
        </w:tc>
        <w:tc>
          <w:tcPr>
            <w:tcW w:w="0" w:type="auto"/>
            <w:gridSpan w:val="12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±0.001, ±0.002, ±0.005, ±0.01, ±0.02, ±0.05,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±0.1, ±0.25, ±0.5, ±1, ±2, ±5, ±10, ±20 и ±30.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gridSpan w:val="13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eastAsia="ru-RU"/>
              </w:rPr>
              <w:t>Мощности резисторов (ВТ)</w:t>
            </w:r>
          </w:p>
        </w:tc>
      </w:tr>
      <w:tr>
        <w:tblPrEx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22" w:hRule="atLeast"/>
          <w:tblCellSpacing w:w="15" w:type="dxa"/>
        </w:trPr>
        <w:tc>
          <w:tcPr>
            <w:tcW w:w="1400" w:type="pct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ГОСТ 24013-80 и ГОСТ 10318-80</w:t>
            </w:r>
          </w:p>
        </w:tc>
        <w:tc>
          <w:tcPr>
            <w:tcW w:w="0" w:type="auto"/>
            <w:gridSpan w:val="12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0.01, 0.025, 0.05, 0.062, 0.125, 0.5, 1, 2, 3, 4,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5, 8, 10, 16, 25, 40, 63, 100, 160, 250, 500.</w:t>
            </w:r>
          </w:p>
        </w:tc>
      </w:tr>
    </w:tbl>
    <w:p>
      <w:pPr>
        <w:rPr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56"/>
          <w:szCs w:val="56"/>
        </w:rPr>
        <w:t xml:space="preserve">МЛТ, ОМЛТ </w:t>
      </w:r>
      <w:r>
        <w:rPr>
          <w:rFonts w:ascii="Calibri,Bold" w:hAnsi="Calibri,Bold" w:cs="Calibri,Bold"/>
          <w:b/>
          <w:bCs/>
          <w:sz w:val="28"/>
          <w:szCs w:val="28"/>
        </w:rPr>
        <w:t>РЕЗИСТОРЫ ПОСТОЯННЫЕ МЕТАЛЛОПЛЕНОЧНЫЕ, ТЕПЛОСТОЙКИЕ</w:t>
      </w:r>
    </w:p>
    <w:p>
      <w:pPr>
        <w:rPr>
          <w:rFonts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28"/>
          <w:szCs w:val="28"/>
        </w:rPr>
        <w:t>С МОЩНОСТЬЮ РАССЕЯНИЯ ДО 2 Вт</w:t>
      </w:r>
    </w:p>
    <w:p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ОЖ0.467.107ТУ, ОЖ0.467.180ТУ</w:t>
      </w:r>
    </w:p>
    <w:p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Резисторы МЛТ, ОМЛТ постоянные, непроволочные, неизолированные, теплостойкие.</w:t>
      </w:r>
    </w:p>
    <w:p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Предназначены для работы в цепях постоянного, переменного и импульсного тока в качестве элементов</w:t>
      </w:r>
    </w:p>
    <w:p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навесного монтажа.</w:t>
      </w:r>
    </w:p>
    <w:p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Технические условия:</w:t>
      </w:r>
    </w:p>
    <w:p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- для резисторов МЛТ - ОЖ0.467.180ТУ;</w:t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t>- для резисторов ОМЛТ - ОЖ0.467.107ТУ.</w:t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2770505" cy="1515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  <w:r>
        <w:rPr>
          <w:rFonts w:ascii="Calibri,Bold" w:hAnsi="Calibri,Bold" w:cs="Calibri,Bold"/>
          <w:b/>
          <w:bCs/>
          <w:sz w:val="28"/>
          <w:szCs w:val="28"/>
        </w:rPr>
        <w:t>Габаритные и установочные размеры</w:t>
      </w:r>
      <w:r>
        <w:rPr>
          <w:lang w:eastAsia="ru-RU"/>
        </w:rPr>
        <w:drawing>
          <wp:inline distT="0" distB="0" distL="0" distR="0">
            <wp:extent cx="5551170" cy="24371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12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</w:p>
    <w:p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Переменные и подстроечные резисторы</w:t>
      </w:r>
    </w:p>
    <w:p>
      <w:pPr>
        <w:jc w:val="center"/>
        <w:rPr>
          <w:rFonts w:ascii="Calibri,Bold" w:hAnsi="Calibri,Bold" w:cs="Calibri,Bold"/>
          <w:b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5940425" cy="3635375"/>
            <wp:effectExtent l="0" t="0" r="3175" b="3175"/>
            <wp:docPr id="27" name="Рисунок 27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3867150" cy="1895475"/>
            <wp:effectExtent l="0" t="0" r="0" b="9525"/>
            <wp:docPr id="7" name="Рисунок 7" descr="http://elektrikaetoprosto.ru/u/re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http://elektrikaetoprosto.ru/u/resp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905375" cy="2714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5934075" cy="397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 Резисторы с </w:t>
      </w:r>
      <w:r>
        <w:rPr>
          <w:b/>
          <w:color w:val="000000"/>
          <w:sz w:val="27"/>
          <w:szCs w:val="27"/>
          <w:shd w:val="clear" w:color="auto" w:fill="FFFFFF"/>
        </w:rPr>
        <w:t>линейной</w:t>
      </w:r>
      <w:r>
        <w:rPr>
          <w:color w:val="000000"/>
          <w:sz w:val="27"/>
          <w:szCs w:val="27"/>
          <w:shd w:val="clear" w:color="auto" w:fill="FFFFFF"/>
        </w:rPr>
        <w:t xml:space="preserve"> функциональной характеристикой можно применять, например, в качестве регулятора напряжения. Изменение выходного напряжения при регулировке будет равномерным, а шкала для прибора будет более удобной. На первом графике линейная характеристика обозначена буквой </w:t>
      </w:r>
      <w:r>
        <w:rPr>
          <w:rStyle w:val="6"/>
          <w:color w:val="000000"/>
          <w:sz w:val="27"/>
          <w:szCs w:val="27"/>
          <w:u w:val="single"/>
          <w:shd w:val="clear" w:color="auto" w:fill="FFFFFF"/>
        </w:rPr>
        <w:t>А</w:t>
      </w:r>
      <w:r>
        <w:rPr>
          <w:color w:val="000000"/>
          <w:sz w:val="27"/>
          <w:szCs w:val="27"/>
          <w:shd w:val="clear" w:color="auto" w:fill="FFFFFF"/>
        </w:rPr>
        <w:t>.</w:t>
      </w:r>
    </w:p>
    <w:p>
      <w:pPr>
        <w:pStyle w:val="8"/>
        <w:shd w:val="clear" w:color="auto" w:fill="FFFFFF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повороте ручки резистора с </w:t>
      </w:r>
      <w:r>
        <w:rPr>
          <w:b/>
          <w:color w:val="000000"/>
          <w:sz w:val="28"/>
          <w:szCs w:val="28"/>
        </w:rPr>
        <w:t>логарифмической</w:t>
      </w:r>
      <w:r>
        <w:rPr>
          <w:color w:val="000000"/>
          <w:sz w:val="27"/>
          <w:szCs w:val="27"/>
        </w:rPr>
        <w:t xml:space="preserve"> характеристикой, сопротивление сначала меняется ровно, но вот ближе к середине оно резко меняется, а затем, к концу поворота ручки опять изменяется более-менее ровно. Таким образом, мы видим, что изменение сопротивления происходит нелинейно (неравномерно), а по определённому, логарифмическому закону.</w:t>
      </w:r>
    </w:p>
    <w:p>
      <w:pPr>
        <w:pStyle w:val="8"/>
        <w:shd w:val="clear" w:color="auto" w:fill="FFFFFF"/>
        <w:ind w:left="360"/>
        <w:rPr>
          <w:color w:val="000000"/>
          <w:sz w:val="27"/>
          <w:szCs w:val="27"/>
        </w:rPr>
      </w:pPr>
      <w:r>
        <w:rPr>
          <w:rStyle w:val="4"/>
          <w:b/>
          <w:bCs/>
          <w:color w:val="000000"/>
          <w:sz w:val="27"/>
          <w:szCs w:val="27"/>
        </w:rPr>
        <w:t xml:space="preserve">Показательная или </w:t>
      </w:r>
      <w:r>
        <w:rPr>
          <w:rStyle w:val="4"/>
          <w:b/>
          <w:bCs/>
          <w:color w:val="000000" w:themeColor="text1"/>
          <w:sz w:val="27"/>
          <w:szCs w:val="27"/>
          <w14:textFill>
            <w14:solidFill>
              <w14:schemeClr w14:val="tx1"/>
            </w14:solidFill>
          </w14:textFill>
        </w:rPr>
        <w:t>обратно-логарифмическая</w:t>
      </w:r>
      <w:r>
        <w:rPr>
          <w:color w:val="000000"/>
          <w:sz w:val="27"/>
          <w:szCs w:val="27"/>
        </w:rPr>
        <w:t>. На рисунке выше график отмечен буквой – </w:t>
      </w:r>
      <w:r>
        <w:rPr>
          <w:rStyle w:val="6"/>
          <w:color w:val="000000"/>
          <w:sz w:val="27"/>
          <w:szCs w:val="27"/>
          <w:u w:val="single"/>
        </w:rPr>
        <w:t>В</w:t>
      </w:r>
      <w:r>
        <w:rPr>
          <w:color w:val="000000"/>
          <w:sz w:val="27"/>
          <w:szCs w:val="27"/>
        </w:rPr>
        <w:t>. Показательную зависимость можно противопоставить логарифмической. Резисторы с такой характеристикой часто применяются в аудиоаппаратуре в качестве регуляторов громкости. Дело в том, что человеческое ухо с ростом громкости воспринимает звук тише (закон Вебера-Фехнера).</w:t>
      </w:r>
    </w:p>
    <w:p>
      <w:pPr>
        <w:pStyle w:val="8"/>
        <w:shd w:val="clear" w:color="auto" w:fill="FFFFFF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если в качестве регулятора громкости поставить переменный резистор с линейной зависимостью, то шкала регулировки громкости будет нелинейной. На средней и большой громкости нам придётся выкручивать ручку регулятора на больший угол, чтобы ощутить значительное изменение уровня звука. Из-за этого возникает неудобство. Шкала у регуляторов громкости получается неравномерной, да и на разном уровне громкости ручку приходится крутить по-разному.</w:t>
      </w:r>
    </w:p>
    <w:p/>
    <w:p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ru-RU"/>
        </w:rPr>
        <w:drawing>
          <wp:inline distT="0" distB="0" distL="0" distR="0">
            <wp:extent cx="4572000" cy="3429000"/>
            <wp:effectExtent l="0" t="0" r="0" b="0"/>
            <wp:docPr id="11" name="Рисунок 11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Конструкции переменных резисторов</w:t>
      </w:r>
    </w:p>
    <w:p>
      <w:pPr>
        <w:jc w:val="center"/>
      </w:pPr>
      <w:r>
        <w:rPr>
          <w:lang w:eastAsia="ru-RU"/>
        </w:rPr>
        <w:drawing>
          <wp:inline distT="0" distB="0" distL="0" distR="0">
            <wp:extent cx="5262880" cy="3992245"/>
            <wp:effectExtent l="0" t="0" r="0" b="8255"/>
            <wp:docPr id="25" name="Рисунок 25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&amp;Kcy;&amp;acy;&amp;rcy;&amp;tcy;&amp;icy;&amp;ncy;&amp;kcy;&amp;icy; &amp;pcy;&amp;ocy; &amp;zcy;&amp;acy;&amp;pcy;&amp;rcy;&amp;ocy;&amp;scy;&amp;ucy; &amp;pcy;&amp;iecy;&amp;rcy;&amp;iecy;&amp;mcy;&amp;iecy;&amp;ncy;&amp;ncy;&amp;ycy;&amp;jcy; &amp;rcy;&amp;iecy;&amp;zcy;&amp;icy;&amp;scy;&amp;tcy;&amp;ocy;&amp;rcy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39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Сдвоенный переменный резистор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Подстроечные резисторы</w:t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lang w:eastAsia="ru-RU"/>
        </w:rPr>
        <w:t>Подстроечный резистор</w:t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 - это миниатюрная версия стандартного переменного резистора. Они разработаны для установки непосредственно на печатную плату и регулируются только при настройке схемы. Например, для настройки чувствительности какого-нибудь датчика или установки усиления усилителя мощности. Для управления подстроечным резистором нужна маленькая отвёртка или что-то другое, похожее на неё. Подстроечные резисторы бывают однооборотные и многооборотный, сделанные по принципу червячной передачи. Но в отличие от них, для работы с подстроечным резистором не нужна специальная настроечная отвёртка. Близкое нахождение вблизи резистора руки или стальной отвёртки никак не влияет на его сопротивление . Многооборотные подстроечные резисторы используются в тех участках схемы, где нужна прецизионная точность в установке нужного сопротивления. Однооборотными подстроечными. резисторами-ми большой точности настройки добиться невозможно.</w:t>
      </w:r>
    </w:p>
    <w:p>
      <w:pPr>
        <w:spacing w:before="100" w:beforeAutospacing="1" w:after="100" w:afterAutospacing="1" w:line="240" w:lineRule="auto"/>
        <w:jc w:val="both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848225" cy="1895475"/>
            <wp:effectExtent l="0" t="0" r="9525" b="9525"/>
            <wp:docPr id="26" name="Рисунок 26" descr="http://elektrikaetoprosto.ru/u/resp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http://elektrikaetoprosto.ru/u/respo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5471795" cy="4049395"/>
            <wp:effectExtent l="0" t="0" r="0" b="8255"/>
            <wp:docPr id="12" name="Рисунок 12" descr="https://levevg.ru/assets/qofile-cede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https://levevg.ru/assets/qofile-cede70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</w:rPr>
      </w:pPr>
      <w:r>
        <w:rPr>
          <w:rFonts w:ascii="Arial" w:hAnsi="Arial" w:eastAsia="Times New Roman" w:cs="Arial"/>
          <w:color w:val="333333"/>
          <w:sz w:val="26"/>
          <w:szCs w:val="26"/>
          <w:lang w:eastAsia="ru-RU"/>
        </w:rPr>
        <w:drawing>
          <wp:inline distT="0" distB="0" distL="0" distR="0">
            <wp:extent cx="2857500" cy="2190750"/>
            <wp:effectExtent l="0" t="0" r="0" b="0"/>
            <wp:docPr id="24" name="Рисунок 24" descr="Резистор СП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Резистор СП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outlineLvl w:val="2"/>
        <w:rPr>
          <w:rFonts w:ascii="Arial" w:hAnsi="Arial" w:eastAsia="Times New Roman" w:cs="Arial"/>
          <w:b/>
          <w:bCs/>
          <w:color w:val="333333"/>
          <w:sz w:val="23"/>
          <w:szCs w:val="23"/>
          <w:lang w:eastAsia="ru-RU"/>
        </w:rPr>
      </w:pPr>
      <w:r>
        <w:rPr>
          <w:rFonts w:ascii="Arial" w:hAnsi="Arial" w:eastAsia="Times New Roman" w:cs="Arial"/>
          <w:b/>
          <w:bCs/>
          <w:color w:val="333333"/>
          <w:sz w:val="23"/>
          <w:szCs w:val="23"/>
          <w:lang w:eastAsia="ru-RU"/>
        </w:rPr>
        <w:t>Подстроечный резистор СП5</w:t>
      </w:r>
      <w:r>
        <w:rPr>
          <w:rFonts w:ascii="Arial" w:hAnsi="Arial" w:eastAsia="Times New Roman" w:cs="Arial"/>
          <w:b/>
          <w:bCs/>
          <w:color w:val="333333"/>
          <w:sz w:val="23"/>
          <w:szCs w:val="23"/>
          <w:lang w:eastAsia="ru-RU"/>
        </w:rPr>
        <w:br w:type="textWrapping"/>
      </w:r>
      <w:r>
        <w:rPr>
          <w:rFonts w:ascii="Arial" w:hAnsi="Arial" w:eastAsia="Times New Roman" w:cs="Arial"/>
          <w:b/>
          <w:bCs/>
          <w:color w:val="333333"/>
          <w:sz w:val="23"/>
          <w:szCs w:val="23"/>
          <w:lang w:eastAsia="ru-RU"/>
        </w:rPr>
        <w:t>(червячный)</w:t>
      </w: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rPr>
          <w:lang w:val="en-US"/>
        </w:rPr>
      </w:pPr>
    </w:p>
    <w:p>
      <w:pPr>
        <w:spacing w:after="0" w:line="240" w:lineRule="auto"/>
        <w:jc w:val="center"/>
        <w:outlineLvl w:val="0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16558A"/>
          <w:kern w:val="36"/>
          <w:sz w:val="38"/>
          <w:szCs w:val="38"/>
          <w:lang w:eastAsia="ru-RU"/>
        </w:rPr>
        <w:t>Реостат, потенциометр</w:t>
      </w:r>
    </w:p>
    <w:p>
      <w:pPr>
        <w:spacing w:after="150" w:line="240" w:lineRule="auto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lang w:eastAsia="ru-RU"/>
        </w:rPr>
        <w:t>Реостат</w:t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 - самое простое применение </w:t>
      </w:r>
      <w:r>
        <w:fldChar w:fldCharType="begin"/>
      </w:r>
      <w:r>
        <w:instrText xml:space="preserve"> HYPERLINK "http://katod-anod.ru/articles/42" </w:instrText>
      </w:r>
      <w:r>
        <w:fldChar w:fldCharType="separate"/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t>резистора переменного сопротивления</w:t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fldChar w:fldCharType="end"/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. Реостат имеет всего два вывода: первый - это один конец резистивного слоя, а второй - это вывод движимого ползунка. Поворот шпинделя изменяет сопротивление между двумя контактами от минимума до максимума. Иногда можно видеть, что в качестве реостата используется пер. резистор с тремя выводами. Но в этом случае один его из крайних выводов замкнут с выводом ползунка. Таким образом получается тот же самый двухвыводной элемент. Реостаты часто используются для изменения силы </w:t>
      </w:r>
      <w:r>
        <w:fldChar w:fldCharType="begin"/>
      </w:r>
      <w:r>
        <w:instrText xml:space="preserve"> HYPERLINK "http://katod-anod.ru/articles/62" </w:instrText>
      </w:r>
      <w:r>
        <w:fldChar w:fldCharType="separate"/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t>электрического тока</w:t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fldChar w:fldCharType="end"/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, например при изменении яркости свечения электроламп.</w:t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lang w:eastAsia="ru-RU"/>
        </w:rPr>
        <w:drawing>
          <wp:inline distT="0" distB="0" distL="0" distR="0">
            <wp:extent cx="5090160" cy="3030855"/>
            <wp:effectExtent l="0" t="0" r="0" b="0"/>
            <wp:docPr id="19" name="Рисунок 19" descr="https://www.mediarb.ru/upload/iblock/ca0/ca037383c5dde8f09b9adbc2be25eb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https://www.mediarb.ru/upload/iblock/ca0/ca037383c5dde8f09b9adbc2be25eb9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4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Реостат ползунковый</w:t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  <w:r>
        <w:rPr>
          <w:lang w:eastAsia="ru-RU"/>
        </w:rPr>
        <w:drawing>
          <wp:inline distT="0" distB="0" distL="0" distR="0">
            <wp:extent cx="5940425" cy="4455160"/>
            <wp:effectExtent l="0" t="0" r="3175" b="2540"/>
            <wp:docPr id="20" name="Рисунок 20" descr="https://elektro.guru/wp-content/uploads/post_5b169578b285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elektro.guru/wp-content/uploads/post_5b169578b285b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drawing>
          <wp:inline distT="0" distB="0" distL="0" distR="0">
            <wp:extent cx="593407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0" w:line="240" w:lineRule="auto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333333"/>
          <w:sz w:val="24"/>
          <w:szCs w:val="24"/>
          <w:lang w:eastAsia="ru-RU"/>
        </w:rPr>
        <w:t>Потенциометр</w:t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 - это переменный резистор, использующий все три вывода. В этом виде они обычно используются для изменения </w:t>
      </w:r>
      <w:r>
        <w:fldChar w:fldCharType="begin"/>
      </w:r>
      <w:r>
        <w:instrText xml:space="preserve"> HYPERLINK "http://katod-anod.ru/articles/61" </w:instrText>
      </w:r>
      <w:r>
        <w:fldChar w:fldCharType="separate"/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t>напряжения</w:t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fldChar w:fldCharType="end"/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, например для регулировки звука в звуковых усилителях мощности. Если оба крайних вывода потенциометра подключить к какому-либо </w:t>
      </w:r>
      <w:r>
        <w:fldChar w:fldCharType="begin"/>
      </w:r>
      <w:r>
        <w:instrText xml:space="preserve"> HYPERLINK "http://katod-anod.ru/articles/25" </w:instrText>
      </w:r>
      <w:r>
        <w:fldChar w:fldCharType="separate"/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t>источнику питания</w:t>
      </w:r>
      <w:r>
        <w:rPr>
          <w:rFonts w:ascii="Arial" w:hAnsi="Arial" w:eastAsia="Times New Roman" w:cs="Arial"/>
          <w:color w:val="0000CC"/>
          <w:sz w:val="24"/>
          <w:szCs w:val="24"/>
          <w:u w:val="single"/>
          <w:lang w:eastAsia="ru-RU"/>
        </w:rPr>
        <w:fldChar w:fldCharType="end"/>
      </w: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, то между выводом ползунка и нулевым выводом источника питания мы можем получать напряжение от нуля вольт до напряжения источника питания.</w:t>
      </w: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jc w:val="both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drawing>
          <wp:inline distT="0" distB="0" distL="0" distR="0">
            <wp:extent cx="5943600" cy="2171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0" w:line="240" w:lineRule="auto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jc w:val="center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 xml:space="preserve">Переменные резисторы в </w:t>
      </w:r>
      <w:r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  <w:t>EWB</w:t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7"/>
          <w:szCs w:val="27"/>
          <w:lang w:eastAsia="ru-RU"/>
        </w:rPr>
        <w:t>Переменный резистор</w:t>
      </w: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7"/>
          <w:szCs w:val="27"/>
          <w:lang w:eastAsia="ru-RU"/>
        </w:rPr>
      </w:pPr>
    </w:p>
    <w:p>
      <w:pPr>
        <w:shd w:val="clear" w:color="auto" w:fill="FFFFFF"/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1633855" cy="816610"/>
            <wp:effectExtent l="0" t="0" r="444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8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Положение движка резистора управляется при помощи специального элемента-стрелочки-регулятора.</w:t>
      </w:r>
    </w:p>
    <w:p>
      <w:pPr>
        <w:pStyle w:val="8"/>
        <w:shd w:val="clear" w:color="auto" w:fill="FFFFFF"/>
        <w:spacing w:before="225" w:beforeAutospacing="0" w:after="225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3354705" cy="28295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В диалоговом окне можно установить сопротивление, начальное положение движка (в процентах) и шаг приращения (также в процентах). Имеется возможность изменять положение движка при помощи клавиш-ключей, которые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обозначаются в квадратных скобках.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 Используемые клавиши -ключи: буквы от А до Z, цифры от 0 до 9. клавиша Enter на клавиатуре, клавиша «пробел» [Space].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    Для изменения положения движка необходимо нажать клавишу-ключ 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увеличения значения положения движка необходимо одновременно нажать [Shift] и клавишу-ключ, для уменьшения - только клавишу-ключ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    Пример: движок установлен в положении 45%. шаг приращения - 5%. клавиша-ключ - пробел [Space]. 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Нажатием клавиши [Space] положение движка становится равным 40%. 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 каждом последующем нажатии на клавишу  [Space] значение уменьшается на 5%. </w:t>
      </w:r>
    </w:p>
    <w:p>
      <w:pPr>
        <w:pStyle w:val="8"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нажать [Space]+[Shift], то положение движка потенциометра увеличится на 5%.</w:t>
      </w:r>
    </w:p>
    <w:p>
      <w:pPr>
        <w:spacing w:before="100" w:beforeAutospacing="1" w:after="100" w:afterAutospacing="1" w:line="240" w:lineRule="auto"/>
        <w:jc w:val="center"/>
        <w:rPr>
          <w:rFonts w:ascii="Arial" w:hAnsi="Arial" w:eastAsia="Times New Roman" w:cs="Arial"/>
          <w:b/>
          <w:color w:val="333333"/>
          <w:sz w:val="28"/>
          <w:szCs w:val="28"/>
          <w:lang w:eastAsia="ru-RU"/>
        </w:rPr>
      </w:pPr>
    </w:p>
    <w:p>
      <w:pPr>
        <w:spacing w:before="100" w:beforeAutospacing="1" w:after="100" w:afterAutospacing="1" w:line="240" w:lineRule="auto"/>
        <w:jc w:val="center"/>
        <w:rPr>
          <w:rFonts w:ascii="Arial" w:hAnsi="Arial" w:eastAsia="Times New Roman" w:cs="Arial"/>
          <w:b/>
          <w:color w:val="333333"/>
          <w:sz w:val="28"/>
          <w:szCs w:val="28"/>
          <w:lang w:eastAsia="ru-RU"/>
        </w:rPr>
      </w:pPr>
      <w:r>
        <w:rPr>
          <w:rFonts w:ascii="Arial" w:hAnsi="Arial" w:eastAsia="Times New Roman" w:cs="Arial"/>
          <w:b/>
          <w:color w:val="333333"/>
          <w:sz w:val="28"/>
          <w:szCs w:val="28"/>
          <w:lang w:eastAsia="ru-RU"/>
        </w:rPr>
        <w:t>Задание.</w:t>
      </w:r>
    </w:p>
    <w:p>
      <w:pPr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 xml:space="preserve">1.Соберите схемы исследования реостата и потенциометра в </w:t>
      </w:r>
      <w:r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  <w:t>EWB</w:t>
      </w:r>
    </w:p>
    <w:p>
      <w:pPr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333333"/>
          <w:sz w:val="24"/>
          <w:szCs w:val="24"/>
          <w:lang w:eastAsia="ru-RU"/>
        </w:rPr>
        <w:t>2. Управляя положением движка, определите момент загорания лампочки.</w:t>
      </w:r>
    </w:p>
    <w:p>
      <w:pPr>
        <w:spacing w:before="100" w:beforeAutospacing="1" w:after="100" w:afterAutospacing="1" w:line="240" w:lineRule="auto"/>
        <w:jc w:val="center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</w:p>
    <w:p>
      <w:pPr>
        <w:spacing w:before="100" w:beforeAutospacing="1" w:after="100" w:afterAutospacing="1" w:line="240" w:lineRule="auto"/>
        <w:jc w:val="center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  <w:r>
        <w:rPr>
          <w:lang w:eastAsia="ru-RU"/>
        </w:rPr>
        <w:drawing>
          <wp:inline distT="0" distB="0" distL="0" distR="0">
            <wp:extent cx="5122545" cy="3841115"/>
            <wp:effectExtent l="0" t="0" r="1905" b="6985"/>
            <wp:docPr id="28" name="Рисунок 28" descr="https://2.404content.com/1/A6/47/429081074712445964/fullsiz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https://2.404content.com/1/A6/47/429081074712445964/fullsize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4"/>
          <w:szCs w:val="24"/>
          <w:lang w:val="en-US" w:eastAsia="ru-RU"/>
        </w:rPr>
      </w:pPr>
    </w:p>
    <w:p>
      <w:pPr>
        <w:spacing w:after="0" w:line="240" w:lineRule="auto"/>
        <w:jc w:val="both"/>
        <w:rPr>
          <w:rFonts w:ascii="Arial" w:hAnsi="Arial" w:eastAsia="Times New Roman" w:cs="Arial"/>
          <w:color w:val="333333"/>
          <w:sz w:val="26"/>
          <w:szCs w:val="26"/>
          <w:lang w:eastAsia="ru-RU"/>
        </w:rPr>
      </w:pPr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,Bold">
    <w:altName w:val="Times New Roman"/>
    <w:panose1 w:val="00000000000000000000"/>
    <w:charset w:val="CC"/>
    <w:family w:val="auto"/>
    <w:pitch w:val="default"/>
    <w:sig w:usb0="00000000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E942EF"/>
    <w:multiLevelType w:val="multilevel"/>
    <w:tmpl w:val="54E942EF"/>
    <w:lvl w:ilvl="0" w:tentative="0">
      <w:start w:val="1"/>
      <w:numFmt w:val="decimal"/>
      <w:lvlText w:val="%1."/>
      <w:lvlJc w:val="left"/>
      <w:pPr>
        <w:tabs>
          <w:tab w:val="left" w:pos="927"/>
        </w:tabs>
        <w:ind w:left="927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D74"/>
    <w:rsid w:val="00034FCE"/>
    <w:rsid w:val="00095C87"/>
    <w:rsid w:val="000F3119"/>
    <w:rsid w:val="00146B85"/>
    <w:rsid w:val="001D2DE6"/>
    <w:rsid w:val="00214B82"/>
    <w:rsid w:val="00230749"/>
    <w:rsid w:val="00270FE1"/>
    <w:rsid w:val="002A713E"/>
    <w:rsid w:val="002B2BFA"/>
    <w:rsid w:val="003125F0"/>
    <w:rsid w:val="00357753"/>
    <w:rsid w:val="00387916"/>
    <w:rsid w:val="003C0260"/>
    <w:rsid w:val="004E6039"/>
    <w:rsid w:val="005411A1"/>
    <w:rsid w:val="0054452F"/>
    <w:rsid w:val="005679DE"/>
    <w:rsid w:val="00581E4E"/>
    <w:rsid w:val="005D777D"/>
    <w:rsid w:val="00651105"/>
    <w:rsid w:val="0071103B"/>
    <w:rsid w:val="00796378"/>
    <w:rsid w:val="007A0DAD"/>
    <w:rsid w:val="0082195F"/>
    <w:rsid w:val="0088513B"/>
    <w:rsid w:val="008C164C"/>
    <w:rsid w:val="008D3A62"/>
    <w:rsid w:val="00944F1B"/>
    <w:rsid w:val="00965119"/>
    <w:rsid w:val="00967643"/>
    <w:rsid w:val="009A1FC6"/>
    <w:rsid w:val="009B0525"/>
    <w:rsid w:val="009C0068"/>
    <w:rsid w:val="009F06D1"/>
    <w:rsid w:val="00A94949"/>
    <w:rsid w:val="00B018BF"/>
    <w:rsid w:val="00B35834"/>
    <w:rsid w:val="00BC7C09"/>
    <w:rsid w:val="00D360CF"/>
    <w:rsid w:val="00D709CF"/>
    <w:rsid w:val="00D924B3"/>
    <w:rsid w:val="00DF0A8D"/>
    <w:rsid w:val="00DF7D61"/>
    <w:rsid w:val="00E14482"/>
    <w:rsid w:val="00E51D30"/>
    <w:rsid w:val="00FC01F3"/>
    <w:rsid w:val="00FD4D74"/>
    <w:rsid w:val="00FD70C0"/>
    <w:rsid w:val="00FE480A"/>
    <w:rsid w:val="1B7E76EE"/>
    <w:rsid w:val="44F3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9">
    <w:name w:val="Текст выноски Знак"/>
    <w:basedOn w:val="2"/>
    <w:link w:val="7"/>
    <w:semiHidden/>
    <w:uiPriority w:val="99"/>
    <w:rPr>
      <w:rFonts w:ascii="Tahoma" w:hAnsi="Tahoma" w:cs="Tahoma"/>
      <w:sz w:val="16"/>
      <w:szCs w:val="16"/>
    </w:rPr>
  </w:style>
  <w:style w:type="character" w:customStyle="1" w:styleId="10">
    <w:name w:val="udar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5.jpe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png"/><Relationship Id="rId25" Type="http://schemas.openxmlformats.org/officeDocument/2006/relationships/image" Target="media/image18.emf"/><Relationship Id="rId24" Type="http://schemas.openxmlformats.org/officeDocument/2006/relationships/image" Target="media/image17.png"/><Relationship Id="rId23" Type="http://schemas.openxmlformats.org/officeDocument/2006/relationships/oleObject" Target="embeddings/oleObject2.bin"/><Relationship Id="rId22" Type="http://schemas.openxmlformats.org/officeDocument/2006/relationships/image" Target="media/image16.png"/><Relationship Id="rId21" Type="http://schemas.openxmlformats.org/officeDocument/2006/relationships/oleObject" Target="embeddings/oleObject1.bin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19</Pages>
  <Words>2195</Words>
  <Characters>12515</Characters>
  <Lines>104</Lines>
  <Paragraphs>29</Paragraphs>
  <TotalTime>23</TotalTime>
  <ScaleCrop>false</ScaleCrop>
  <LinksUpToDate>false</LinksUpToDate>
  <CharactersWithSpaces>14681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2020-09-19T18:01:00Z</dcterms:created>
  <dc:creator>Mar</dc:creator>
  <cp:lastModifiedBy>khosta</cp:lastModifiedBy>
  <dcterms:modified xsi:type="dcterms:W3CDTF">2021-09-22T07:40:50Z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1049-11.2.0.10265</vt:lpwstr>
  </property>
  <property fmtid="{D5CDD505-2E9C-101B-9397-08002B2CF9AE}" pid="3" name="ICV">
    <vt:lpwstr>3BFF415626094ACD86BAE6DDF0771CA6</vt:lpwstr>
  </property>
</Properties>
</file>