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1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115CE9" w:rsidRPr="001F679E" w:rsidRDefault="00115CE9" w:rsidP="00B4710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1F679E">
        <w:rPr>
          <w:sz w:val="28"/>
          <w:szCs w:val="28"/>
        </w:rPr>
        <w:t>Обеспечение стабильности частоты радиопередатчика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>Однополосная модуляция</w:t>
      </w:r>
    </w:p>
    <w:p w:rsidR="00115CE9" w:rsidRPr="00115CE9" w:rsidRDefault="00115CE9" w:rsidP="00115CE9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CE9" w:rsidRPr="00AA26CA" w:rsidRDefault="00115CE9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7106" w:rsidRDefault="00B47106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47106" w:rsidRDefault="00B47106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2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863A25" w:rsidRPr="00F32240" w:rsidRDefault="00115CE9" w:rsidP="00863A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1F679E">
        <w:rPr>
          <w:sz w:val="28"/>
          <w:szCs w:val="28"/>
        </w:rPr>
        <w:t>Супергетеродинный радиоприемник</w:t>
      </w:r>
      <w:r w:rsidR="00863A25" w:rsidRPr="00F32240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1F679E">
        <w:rPr>
          <w:rFonts w:ascii="Times New Roman" w:eastAsia="TimesNewRomanPSMT" w:hAnsi="Times New Roman" w:cs="Times New Roman"/>
          <w:sz w:val="28"/>
          <w:szCs w:val="28"/>
        </w:rPr>
        <w:t xml:space="preserve"> Прямой и зеркальный каналы приема.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>Балансный модулятор</w:t>
      </w:r>
    </w:p>
    <w:p w:rsidR="00B47106" w:rsidRDefault="00B47106" w:rsidP="00115CE9">
      <w:pPr>
        <w:spacing w:after="0" w:line="240" w:lineRule="auto"/>
        <w:jc w:val="center"/>
        <w:rPr>
          <w:rFonts w:ascii="Cambria" w:eastAsia="Times New Roman" w:hAnsi="Cambria" w:cs="Cambria"/>
          <w:sz w:val="44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3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115CE9" w:rsidRPr="00115CE9" w:rsidRDefault="00115CE9" w:rsidP="00B4710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1F679E">
        <w:rPr>
          <w:sz w:val="28"/>
          <w:szCs w:val="28"/>
        </w:rPr>
        <w:t>Сопряжение контуров супергетеродинного приемника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 xml:space="preserve">Принцип </w:t>
      </w:r>
      <w:proofErr w:type="spellStart"/>
      <w:r w:rsidR="00A54A72" w:rsidRPr="00C01D26">
        <w:rPr>
          <w:sz w:val="28"/>
          <w:szCs w:val="28"/>
        </w:rPr>
        <w:t>стереопередачи</w:t>
      </w:r>
      <w:proofErr w:type="spellEnd"/>
      <w:r w:rsidR="001F679E">
        <w:rPr>
          <w:sz w:val="28"/>
          <w:szCs w:val="28"/>
        </w:rPr>
        <w:t xml:space="preserve"> с пилот</w:t>
      </w:r>
      <w:r w:rsidR="00BF049C">
        <w:rPr>
          <w:sz w:val="28"/>
          <w:szCs w:val="28"/>
        </w:rPr>
        <w:t>-</w:t>
      </w:r>
      <w:r w:rsidR="001F679E">
        <w:rPr>
          <w:sz w:val="28"/>
          <w:szCs w:val="28"/>
        </w:rPr>
        <w:t xml:space="preserve"> тоном</w:t>
      </w:r>
    </w:p>
    <w:p w:rsidR="00115CE9" w:rsidRDefault="00115CE9" w:rsidP="00115CE9"/>
    <w:p w:rsidR="00B47106" w:rsidRDefault="00B47106" w:rsidP="00115CE9">
      <w:pPr>
        <w:spacing w:after="0" w:line="240" w:lineRule="auto"/>
        <w:jc w:val="center"/>
        <w:rPr>
          <w:rFonts w:ascii="Cambria" w:eastAsia="Times New Roman" w:hAnsi="Cambria" w:cs="Cambria"/>
          <w:sz w:val="44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4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A54A72" w:rsidRPr="00C01D26">
        <w:rPr>
          <w:sz w:val="28"/>
          <w:szCs w:val="28"/>
        </w:rPr>
        <w:t>Структурная схема канала связи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>Преобразование аналогового сигнала в цифровой</w:t>
      </w:r>
      <w:r w:rsidR="00BF049C">
        <w:rPr>
          <w:sz w:val="28"/>
          <w:szCs w:val="28"/>
        </w:rPr>
        <w:t>. Преимущества цифрового сигнала</w:t>
      </w:r>
    </w:p>
    <w:p w:rsidR="00115CE9" w:rsidRPr="00115CE9" w:rsidRDefault="00115CE9" w:rsidP="00115CE9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Заведующий кафедрой РЛ-6                            Шашурин В.Д.        </w:t>
      </w:r>
    </w:p>
    <w:p w:rsidR="00115CE9" w:rsidRDefault="00115CE9" w:rsidP="00115CE9"/>
    <w:p w:rsidR="00BF049C" w:rsidRDefault="00BF049C" w:rsidP="00115CE9">
      <w:pPr>
        <w:spacing w:after="0" w:line="240" w:lineRule="auto"/>
        <w:jc w:val="center"/>
        <w:rPr>
          <w:rFonts w:ascii="Cambria" w:eastAsia="Times New Roman" w:hAnsi="Cambria" w:cs="Cambria"/>
          <w:sz w:val="44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5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</w:t>
      </w:r>
      <w:proofErr w:type="spellStart"/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курсу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proofErr w:type="spellEnd"/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A54A72" w:rsidRPr="00C01D26">
        <w:rPr>
          <w:sz w:val="28"/>
          <w:szCs w:val="28"/>
        </w:rPr>
        <w:t xml:space="preserve">Основные радиотехнические процессы </w:t>
      </w:r>
      <w:proofErr w:type="gramStart"/>
      <w:r w:rsidR="00A54A72" w:rsidRPr="00C01D26">
        <w:rPr>
          <w:sz w:val="28"/>
          <w:szCs w:val="28"/>
        </w:rPr>
        <w:t>при передачи</w:t>
      </w:r>
      <w:proofErr w:type="gramEnd"/>
      <w:r w:rsidR="00A54A72" w:rsidRPr="00C01D26">
        <w:rPr>
          <w:sz w:val="28"/>
          <w:szCs w:val="28"/>
        </w:rPr>
        <w:t xml:space="preserve"> сообщений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>Помехоустойчивое кодировани</w:t>
      </w:r>
      <w:r w:rsidR="00A54A72">
        <w:rPr>
          <w:sz w:val="28"/>
          <w:szCs w:val="28"/>
        </w:rPr>
        <w:t>е</w:t>
      </w:r>
      <w:r w:rsidR="00A54A72" w:rsidRPr="00C01D26">
        <w:rPr>
          <w:sz w:val="28"/>
          <w:szCs w:val="28"/>
        </w:rPr>
        <w:t xml:space="preserve"> информации</w:t>
      </w:r>
    </w:p>
    <w:p w:rsidR="00115CE9" w:rsidRPr="00115CE9" w:rsidRDefault="00115CE9" w:rsidP="00115CE9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CE9" w:rsidRDefault="00115CE9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47106" w:rsidRDefault="00B47106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</w:t>
      </w:r>
    </w:p>
    <w:p w:rsidR="00115CE9" w:rsidRDefault="00115CE9" w:rsidP="00115CE9"/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6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115CE9" w:rsidRPr="00115CE9" w:rsidRDefault="00115CE9" w:rsidP="00B4710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A54A72" w:rsidRPr="00C01D26">
        <w:rPr>
          <w:sz w:val="28"/>
          <w:szCs w:val="28"/>
        </w:rPr>
        <w:t>Виды модуляций</w:t>
      </w:r>
      <w:r w:rsidR="00BF049C">
        <w:rPr>
          <w:sz w:val="28"/>
          <w:szCs w:val="28"/>
        </w:rPr>
        <w:t xml:space="preserve"> цифрового сигнала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>Частотное уплотнение каналов связи</w:t>
      </w:r>
    </w:p>
    <w:p w:rsidR="00115CE9" w:rsidRPr="00115CE9" w:rsidRDefault="00115CE9" w:rsidP="00115CE9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049C" w:rsidRDefault="00BF049C" w:rsidP="00115CE9">
      <w:pPr>
        <w:spacing w:after="0" w:line="240" w:lineRule="auto"/>
        <w:jc w:val="center"/>
        <w:rPr>
          <w:rFonts w:ascii="Cambria" w:eastAsia="Times New Roman" w:hAnsi="Cambria" w:cs="Cambria"/>
          <w:sz w:val="44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7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115CE9" w:rsidRPr="00115CE9" w:rsidRDefault="00115CE9" w:rsidP="00B4710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sz w:val="28"/>
          <w:szCs w:val="28"/>
        </w:rPr>
        <w:t xml:space="preserve"> </w:t>
      </w:r>
      <w:r w:rsidR="00A54A72" w:rsidRPr="00C01D26">
        <w:rPr>
          <w:sz w:val="28"/>
          <w:szCs w:val="28"/>
        </w:rPr>
        <w:t>Широтно-импульсная модуляция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sz w:val="28"/>
          <w:szCs w:val="28"/>
        </w:rPr>
        <w:t xml:space="preserve">Временное уплотнение каналов связи </w:t>
      </w:r>
    </w:p>
    <w:p w:rsidR="00115CE9" w:rsidRPr="00115CE9" w:rsidRDefault="00115CE9" w:rsidP="00115CE9">
      <w:pPr>
        <w:spacing w:after="0" w:line="360" w:lineRule="auto"/>
        <w:ind w:left="-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CE9" w:rsidRDefault="00115CE9" w:rsidP="00115CE9"/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8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115CE9" w:rsidRPr="00115CE9" w:rsidRDefault="00115CE9" w:rsidP="00B4710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rFonts w:ascii="Times New Roman" w:hAnsi="Times New Roman" w:cs="Times New Roman"/>
          <w:sz w:val="28"/>
          <w:szCs w:val="28"/>
        </w:rPr>
        <w:t xml:space="preserve"> </w:t>
      </w:r>
      <w:r w:rsidR="001F679E" w:rsidRPr="00C01D26">
        <w:rPr>
          <w:sz w:val="28"/>
          <w:szCs w:val="28"/>
        </w:rPr>
        <w:t>Детекторы АМ сигнала</w:t>
      </w:r>
    </w:p>
    <w:p w:rsidR="00A54A72" w:rsidRPr="00C01D26" w:rsidRDefault="00115CE9" w:rsidP="00A54A72">
      <w:pPr>
        <w:rPr>
          <w:rFonts w:ascii="Times New Roman" w:hAnsi="Times New Roman" w:cs="Times New Roman"/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A54A72" w:rsidRPr="00C01D26">
        <w:rPr>
          <w:rFonts w:ascii="Times New Roman" w:hAnsi="Times New Roman" w:cs="Times New Roman"/>
          <w:sz w:val="28"/>
          <w:szCs w:val="28"/>
        </w:rPr>
        <w:t xml:space="preserve">Уплотнение каналов </w:t>
      </w:r>
      <w:proofErr w:type="gramStart"/>
      <w:r w:rsidR="00A54A72" w:rsidRPr="00C01D26">
        <w:rPr>
          <w:rFonts w:ascii="Times New Roman" w:hAnsi="Times New Roman" w:cs="Times New Roman"/>
          <w:sz w:val="28"/>
          <w:szCs w:val="28"/>
        </w:rPr>
        <w:t>связи  с</w:t>
      </w:r>
      <w:proofErr w:type="gramEnd"/>
      <w:r w:rsidR="00A54A72" w:rsidRPr="00C01D26">
        <w:rPr>
          <w:rFonts w:ascii="Times New Roman" w:hAnsi="Times New Roman" w:cs="Times New Roman"/>
          <w:sz w:val="28"/>
          <w:szCs w:val="28"/>
        </w:rPr>
        <w:t xml:space="preserve">  кодовым  разделением  каналов  </w:t>
      </w:r>
    </w:p>
    <w:p w:rsidR="00B47106" w:rsidRDefault="00B47106" w:rsidP="00115CE9">
      <w:pPr>
        <w:spacing w:after="0" w:line="240" w:lineRule="auto"/>
        <w:jc w:val="center"/>
        <w:rPr>
          <w:rFonts w:ascii="Cambria" w:eastAsia="Times New Roman" w:hAnsi="Cambria" w:cs="Cambria"/>
          <w:sz w:val="44"/>
          <w:szCs w:val="20"/>
          <w:lang w:eastAsia="ru-RU"/>
        </w:rPr>
      </w:pPr>
    </w:p>
    <w:p w:rsidR="00115CE9" w:rsidRPr="00115CE9" w:rsidRDefault="00115CE9" w:rsidP="00115CE9">
      <w:pPr>
        <w:spacing w:after="0" w:line="240" w:lineRule="auto"/>
        <w:jc w:val="center"/>
        <w:rPr>
          <w:rFonts w:ascii="SkazkaForSerge" w:eastAsia="Times New Roman" w:hAnsi="SkazkaForSerge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>
        <w:rPr>
          <w:rFonts w:eastAsia="Times New Roman" w:cs="Times New Roman"/>
          <w:sz w:val="44"/>
          <w:szCs w:val="20"/>
          <w:lang w:eastAsia="ru-RU"/>
        </w:rPr>
        <w:t>9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A54A72" w:rsidRPr="00A54A72">
        <w:rPr>
          <w:rFonts w:ascii="Times New Roman" w:hAnsi="Times New Roman" w:cs="Times New Roman"/>
          <w:sz w:val="28"/>
          <w:szCs w:val="28"/>
        </w:rPr>
        <w:t xml:space="preserve"> </w:t>
      </w:r>
      <w:r w:rsidR="00BF049C">
        <w:rPr>
          <w:rFonts w:ascii="Times New Roman" w:hAnsi="Times New Roman" w:cs="Times New Roman"/>
          <w:sz w:val="28"/>
          <w:szCs w:val="28"/>
        </w:rPr>
        <w:t>Балансный модулятор</w:t>
      </w:r>
    </w:p>
    <w:p w:rsidR="00A54A72" w:rsidRPr="00C01D26" w:rsidRDefault="00115CE9" w:rsidP="00A54A72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BF049C">
        <w:rPr>
          <w:rFonts w:ascii="Times New Roman" w:eastAsia="Times New Roman" w:hAnsi="Times New Roman" w:cs="Times New Roman"/>
          <w:sz w:val="28"/>
          <w:szCs w:val="20"/>
          <w:lang w:eastAsia="ru-RU"/>
        </w:rPr>
        <w:t>Синхронный детектор</w:t>
      </w:r>
    </w:p>
    <w:p w:rsidR="00115CE9" w:rsidRPr="00115CE9" w:rsidRDefault="00115CE9" w:rsidP="00115CE9">
      <w:pPr>
        <w:spacing w:after="0" w:line="240" w:lineRule="auto"/>
        <w:jc w:val="center"/>
        <w:rPr>
          <w:rFonts w:eastAsia="Times New Roman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1</w:t>
      </w:r>
      <w:r>
        <w:rPr>
          <w:rFonts w:eastAsia="Times New Roman" w:cs="Times New Roman"/>
          <w:sz w:val="44"/>
          <w:szCs w:val="20"/>
          <w:lang w:eastAsia="ru-RU"/>
        </w:rPr>
        <w:t>0</w:t>
      </w:r>
    </w:p>
    <w:p w:rsidR="00115CE9" w:rsidRPr="00115CE9" w:rsidRDefault="00115CE9" w:rsidP="00115CE9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B47106" w:rsidRPr="00C01D26" w:rsidRDefault="00115CE9" w:rsidP="00B47106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="00B47106" w:rsidRPr="00B47106">
        <w:rPr>
          <w:sz w:val="28"/>
          <w:szCs w:val="28"/>
        </w:rPr>
        <w:t xml:space="preserve"> </w:t>
      </w:r>
      <w:r w:rsidR="00BF049C">
        <w:rPr>
          <w:sz w:val="28"/>
          <w:szCs w:val="28"/>
        </w:rPr>
        <w:t>Угловая модуляция</w:t>
      </w:r>
    </w:p>
    <w:p w:rsidR="00115CE9" w:rsidRPr="00115CE9" w:rsidRDefault="00115CE9" w:rsidP="00B4710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B47106" w:rsidRPr="00C01D26">
        <w:rPr>
          <w:sz w:val="28"/>
          <w:szCs w:val="28"/>
        </w:rPr>
        <w:t xml:space="preserve">Принцип </w:t>
      </w:r>
      <w:proofErr w:type="spellStart"/>
      <w:r w:rsidR="00B47106" w:rsidRPr="00C01D26">
        <w:rPr>
          <w:sz w:val="28"/>
          <w:szCs w:val="28"/>
        </w:rPr>
        <w:t>стереопередачи</w:t>
      </w:r>
      <w:proofErr w:type="spellEnd"/>
      <w:r w:rsidR="00BF049C">
        <w:rPr>
          <w:sz w:val="28"/>
          <w:szCs w:val="28"/>
        </w:rPr>
        <w:t xml:space="preserve"> с полярной модуляцией</w:t>
      </w:r>
    </w:p>
    <w:p w:rsidR="00115CE9" w:rsidRPr="00115CE9" w:rsidRDefault="00115CE9" w:rsidP="00115CE9">
      <w:pPr>
        <w:spacing w:after="0" w:line="240" w:lineRule="auto"/>
        <w:ind w:left="709" w:right="-119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       </w:t>
      </w:r>
    </w:p>
    <w:p w:rsidR="00115CE9" w:rsidRDefault="00115CE9" w:rsidP="00115CE9"/>
    <w:p w:rsidR="00AA26CA" w:rsidRPr="00115CE9" w:rsidRDefault="00AA26CA" w:rsidP="00AA26CA">
      <w:pPr>
        <w:spacing w:after="0" w:line="240" w:lineRule="auto"/>
        <w:jc w:val="center"/>
        <w:rPr>
          <w:rFonts w:eastAsia="Times New Roman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lastRenderedPageBreak/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1</w:t>
      </w:r>
      <w:r w:rsidRPr="00410023">
        <w:rPr>
          <w:rFonts w:ascii="SkazkaForSerge" w:eastAsia="Times New Roman" w:hAnsi="SkazkaForSerge" w:cs="Times New Roman"/>
          <w:sz w:val="44"/>
          <w:szCs w:val="20"/>
          <w:lang w:eastAsia="ru-RU"/>
        </w:rPr>
        <w:t>1</w:t>
      </w:r>
    </w:p>
    <w:p w:rsidR="00AA26CA" w:rsidRPr="00115CE9" w:rsidRDefault="00AA26CA" w:rsidP="00AA26CA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AA26CA" w:rsidRPr="00C01D26" w:rsidRDefault="00AA26CA" w:rsidP="00AA26CA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Pr="00B47106">
        <w:rPr>
          <w:sz w:val="28"/>
          <w:szCs w:val="28"/>
        </w:rPr>
        <w:t xml:space="preserve"> </w:t>
      </w:r>
      <w:r>
        <w:rPr>
          <w:sz w:val="28"/>
          <w:szCs w:val="28"/>
        </w:rPr>
        <w:t>Фазовая модуляция</w:t>
      </w:r>
    </w:p>
    <w:p w:rsidR="00AA26CA" w:rsidRDefault="00AA26CA" w:rsidP="00AA26CA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Pr="00C01D26">
        <w:rPr>
          <w:sz w:val="28"/>
          <w:szCs w:val="28"/>
        </w:rPr>
        <w:t xml:space="preserve">Принцип </w:t>
      </w:r>
      <w:proofErr w:type="spellStart"/>
      <w:r w:rsidRPr="00C01D26">
        <w:rPr>
          <w:sz w:val="28"/>
          <w:szCs w:val="28"/>
        </w:rPr>
        <w:t>стереопередачи</w:t>
      </w:r>
      <w:proofErr w:type="spellEnd"/>
      <w:r>
        <w:rPr>
          <w:sz w:val="28"/>
          <w:szCs w:val="28"/>
        </w:rPr>
        <w:t xml:space="preserve"> с пилот тоном</w:t>
      </w:r>
    </w:p>
    <w:p w:rsidR="00AA26CA" w:rsidRDefault="00AA26CA" w:rsidP="00AA26C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A26CA" w:rsidRPr="00115CE9" w:rsidRDefault="00AA26CA" w:rsidP="00AA26CA">
      <w:pPr>
        <w:spacing w:after="0" w:line="240" w:lineRule="auto"/>
        <w:jc w:val="center"/>
        <w:rPr>
          <w:rFonts w:eastAsia="Times New Roman" w:cs="Times New Roman"/>
          <w:sz w:val="44"/>
          <w:szCs w:val="20"/>
          <w:lang w:eastAsia="ru-RU"/>
        </w:rPr>
      </w:pP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Экзаменационный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Cambria" w:eastAsia="Times New Roman" w:hAnsi="Cambria" w:cs="Cambria"/>
          <w:sz w:val="44"/>
          <w:szCs w:val="20"/>
          <w:lang w:eastAsia="ru-RU"/>
        </w:rPr>
        <w:t>билет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</w:t>
      </w:r>
      <w:r w:rsidRPr="00115CE9">
        <w:rPr>
          <w:rFonts w:ascii="Times New Roman" w:eastAsia="Times New Roman" w:hAnsi="Times New Roman" w:cs="Times New Roman"/>
          <w:sz w:val="44"/>
          <w:szCs w:val="20"/>
          <w:lang w:eastAsia="ru-RU"/>
        </w:rPr>
        <w:t>№</w:t>
      </w:r>
      <w:r w:rsidRPr="00115CE9">
        <w:rPr>
          <w:rFonts w:ascii="SkazkaForSerge" w:eastAsia="Times New Roman" w:hAnsi="SkazkaForSerge" w:cs="Times New Roman"/>
          <w:sz w:val="44"/>
          <w:szCs w:val="20"/>
          <w:lang w:eastAsia="ru-RU"/>
        </w:rPr>
        <w:t xml:space="preserve"> 1</w:t>
      </w:r>
      <w:r w:rsidRPr="00410023">
        <w:rPr>
          <w:rFonts w:ascii="SkazkaForSerge" w:eastAsia="Times New Roman" w:hAnsi="SkazkaForSerge" w:cs="Times New Roman"/>
          <w:sz w:val="44"/>
          <w:szCs w:val="20"/>
          <w:lang w:eastAsia="ru-RU"/>
        </w:rPr>
        <w:t>2</w:t>
      </w:r>
    </w:p>
    <w:p w:rsidR="00AA26CA" w:rsidRPr="00115CE9" w:rsidRDefault="00AA26CA" w:rsidP="00AA26CA">
      <w:pPr>
        <w:spacing w:after="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курсу 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AA75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="00AA75E4" w:rsidRPr="00115C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РЭС”</w:t>
      </w:r>
    </w:p>
    <w:p w:rsidR="00AA26CA" w:rsidRPr="00C01D26" w:rsidRDefault="00AA26CA" w:rsidP="00AA26CA">
      <w:pPr>
        <w:rPr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Pr="00B47106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Частотная модуляция</w:t>
      </w:r>
    </w:p>
    <w:p w:rsidR="004F7010" w:rsidRPr="00C01D26" w:rsidRDefault="00AA26CA" w:rsidP="004F7010">
      <w:pPr>
        <w:rPr>
          <w:rFonts w:ascii="Times New Roman" w:hAnsi="Times New Roman" w:cs="Times New Roman"/>
          <w:sz w:val="28"/>
          <w:szCs w:val="28"/>
        </w:rPr>
      </w:pPr>
      <w:r w:rsidRPr="00115CE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</w:t>
      </w:r>
      <w:r w:rsidR="004F7010" w:rsidRPr="00C01D26">
        <w:rPr>
          <w:rFonts w:ascii="Times New Roman" w:hAnsi="Times New Roman" w:cs="Times New Roman"/>
          <w:sz w:val="28"/>
          <w:szCs w:val="28"/>
        </w:rPr>
        <w:t xml:space="preserve">Уплотнение каналов </w:t>
      </w:r>
      <w:proofErr w:type="gramStart"/>
      <w:r w:rsidR="004F7010" w:rsidRPr="00C01D26">
        <w:rPr>
          <w:rFonts w:ascii="Times New Roman" w:hAnsi="Times New Roman" w:cs="Times New Roman"/>
          <w:sz w:val="28"/>
          <w:szCs w:val="28"/>
        </w:rPr>
        <w:t>связи  с</w:t>
      </w:r>
      <w:proofErr w:type="gramEnd"/>
      <w:r w:rsidR="004F7010" w:rsidRPr="00C01D26">
        <w:rPr>
          <w:rFonts w:ascii="Times New Roman" w:hAnsi="Times New Roman" w:cs="Times New Roman"/>
          <w:sz w:val="28"/>
          <w:szCs w:val="28"/>
        </w:rPr>
        <w:t xml:space="preserve">  кодовым  разделением  каналов  </w:t>
      </w:r>
    </w:p>
    <w:p w:rsidR="00AA26CA" w:rsidRPr="00115CE9" w:rsidRDefault="00AA26CA" w:rsidP="00AA26CA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sectPr w:rsidR="00AA26CA" w:rsidRPr="0011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kazkaForSerge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9"/>
    <w:rsid w:val="0008536D"/>
    <w:rsid w:val="00115CE9"/>
    <w:rsid w:val="001F679E"/>
    <w:rsid w:val="0029294D"/>
    <w:rsid w:val="00410023"/>
    <w:rsid w:val="004F7010"/>
    <w:rsid w:val="00863A25"/>
    <w:rsid w:val="008F0D7D"/>
    <w:rsid w:val="00A54A72"/>
    <w:rsid w:val="00A96398"/>
    <w:rsid w:val="00AA26CA"/>
    <w:rsid w:val="00AA75E4"/>
    <w:rsid w:val="00AA7EA7"/>
    <w:rsid w:val="00B36DD5"/>
    <w:rsid w:val="00B47106"/>
    <w:rsid w:val="00BF049C"/>
    <w:rsid w:val="00CA1FFE"/>
    <w:rsid w:val="00D0298B"/>
    <w:rsid w:val="00E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107BB-96A6-4327-857B-8FA0B8F6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2</cp:revision>
  <dcterms:created xsi:type="dcterms:W3CDTF">2024-01-19T17:59:00Z</dcterms:created>
  <dcterms:modified xsi:type="dcterms:W3CDTF">2024-01-19T17:59:00Z</dcterms:modified>
</cp:coreProperties>
</file>