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6DF" w:rsidRPr="00073CBA" w:rsidRDefault="000D26DF" w:rsidP="000D26D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73CBA">
        <w:rPr>
          <w:rFonts w:ascii="Times New Roman" w:hAnsi="Times New Roman" w:cs="Times New Roman"/>
          <w:b/>
          <w:i/>
          <w:sz w:val="28"/>
          <w:szCs w:val="28"/>
        </w:rPr>
        <w:t xml:space="preserve">Помехоустойчивый код Хэмминга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1.  Цель работы </w:t>
      </w:r>
    </w:p>
    <w:p w:rsidR="000D26DF" w:rsidRPr="00073CBA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6846">
        <w:rPr>
          <w:rFonts w:ascii="Times New Roman" w:hAnsi="Times New Roman" w:cs="Times New Roman"/>
          <w:sz w:val="28"/>
          <w:szCs w:val="28"/>
        </w:rPr>
        <w:t>Изучить  принципы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помехоустойчивого  кодирования,  получить  навыки  моделирования  помехоустойчивых  кодов  с  помощью  </w:t>
      </w:r>
      <w:r w:rsidRPr="00AD6846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073CBA">
        <w:rPr>
          <w:rFonts w:ascii="Times New Roman" w:hAnsi="Times New Roman" w:cs="Times New Roman"/>
          <w:sz w:val="28"/>
          <w:szCs w:val="28"/>
        </w:rPr>
        <w:t xml:space="preserve"> </w:t>
      </w:r>
      <w:r w:rsidRPr="00AD6846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073CBA">
        <w:rPr>
          <w:rFonts w:ascii="Times New Roman" w:hAnsi="Times New Roman" w:cs="Times New Roman"/>
          <w:sz w:val="28"/>
          <w:szCs w:val="28"/>
        </w:rPr>
        <w:t xml:space="preserve"> (</w:t>
      </w:r>
      <w:r w:rsidRPr="00AD6846">
        <w:rPr>
          <w:rFonts w:ascii="Times New Roman" w:hAnsi="Times New Roman" w:cs="Times New Roman"/>
          <w:sz w:val="28"/>
          <w:szCs w:val="28"/>
          <w:lang w:val="en-US"/>
        </w:rPr>
        <w:t>EWB</w:t>
      </w:r>
      <w:r w:rsidRPr="00073CBA">
        <w:rPr>
          <w:rFonts w:ascii="Times New Roman" w:hAnsi="Times New Roman" w:cs="Times New Roman"/>
          <w:sz w:val="28"/>
          <w:szCs w:val="28"/>
        </w:rPr>
        <w:t xml:space="preserve">) </w:t>
      </w:r>
      <w:r w:rsidRPr="00AD6846">
        <w:rPr>
          <w:rFonts w:ascii="Times New Roman" w:hAnsi="Times New Roman" w:cs="Times New Roman"/>
          <w:sz w:val="28"/>
          <w:szCs w:val="28"/>
        </w:rPr>
        <w:t>или</w:t>
      </w:r>
      <w:r w:rsidRPr="00073CBA">
        <w:rPr>
          <w:rFonts w:ascii="Times New Roman" w:hAnsi="Times New Roman" w:cs="Times New Roman"/>
          <w:sz w:val="28"/>
          <w:szCs w:val="28"/>
        </w:rPr>
        <w:t xml:space="preserve"> </w:t>
      </w:r>
      <w:r w:rsidRPr="00AD6846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073CB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2.  Общие сведения </w:t>
      </w:r>
    </w:p>
    <w:p w:rsidR="000D26DF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При работе устройств вычислительной техники и телекоммуникационной аппаратуры возможно появление ошибок в обрабатываемых цифровых данных. Причинами сбоев могут быть мощные электромагнитные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помехи,  резкое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изменение  напряжения  питания,  старение  радиоэлементов, ненадёжный  контакт  разъёмов,  радиоактивное  излучение  естественных  и искусственных источников и т.п.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Сбои проявляются в виде случайного изменения одного или нескольких битов машинного слова (вместо единицы в отдельных разрядах передаётся ноль или наоборот). </w:t>
      </w:r>
    </w:p>
    <w:p w:rsidR="000D26DF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Автоматическое обнаружение и исправление ошибок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сопровождается  введением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избыточности  в  передаваемые  или  хранимые  данные.  Для этих целей разработаны специальные коды, в которые помимо информационных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битов  b</w:t>
      </w:r>
      <w:proofErr w:type="gramEnd"/>
      <w:r w:rsidRPr="00A609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6846">
        <w:rPr>
          <w:rFonts w:ascii="Times New Roman" w:hAnsi="Times New Roman" w:cs="Times New Roman"/>
          <w:sz w:val="28"/>
          <w:szCs w:val="28"/>
        </w:rPr>
        <w:t>b</w:t>
      </w:r>
      <w:r w:rsidRPr="00A6098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6846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AD6846">
        <w:rPr>
          <w:rFonts w:ascii="Times New Roman" w:hAnsi="Times New Roman" w:cs="Times New Roman"/>
          <w:sz w:val="28"/>
          <w:szCs w:val="28"/>
        </w:rPr>
        <w:t>b</w:t>
      </w:r>
      <w:r w:rsidRPr="00A6098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AD6846">
        <w:rPr>
          <w:rFonts w:ascii="Times New Roman" w:hAnsi="Times New Roman" w:cs="Times New Roman"/>
          <w:sz w:val="28"/>
          <w:szCs w:val="28"/>
        </w:rPr>
        <w:t xml:space="preserve">  дополнительно вводят контрольные (проверочные) биты  k</w:t>
      </w:r>
      <w:r w:rsidRPr="00A6098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6846">
        <w:rPr>
          <w:rFonts w:ascii="Times New Roman" w:hAnsi="Times New Roman" w:cs="Times New Roman"/>
          <w:sz w:val="28"/>
          <w:szCs w:val="28"/>
        </w:rPr>
        <w:t>k</w:t>
      </w:r>
      <w:r w:rsidRPr="00A6098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6846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AD6846">
        <w:rPr>
          <w:rFonts w:ascii="Times New Roman" w:hAnsi="Times New Roman" w:cs="Times New Roman"/>
          <w:sz w:val="28"/>
          <w:szCs w:val="28"/>
        </w:rPr>
        <w:t>k</w:t>
      </w:r>
      <w:r w:rsidRPr="00A60984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AD6846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Контрольные биты позволяют проверять целостность (не искаженность) информационных битов машинного слова, а наиболее сложные коды могут не только обнаружить, но и исправить неверно принятые биты. </w:t>
      </w:r>
      <w:r w:rsidRPr="00AD6846">
        <w:rPr>
          <w:rFonts w:ascii="Times New Roman" w:hAnsi="Times New Roman" w:cs="Times New Roman"/>
          <w:sz w:val="28"/>
          <w:szCs w:val="28"/>
        </w:rPr>
        <w:cr/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Разработанные  помехоустойчивые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коды  позволяют  решать  разные задачи: обнаружить одиночную ошибку, обнаружить и исправить единственную ошибку, обнаружить и исправить несколько ошибок. Первые коды называются обнаруживающими, а вторые – корректирующими кодами.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6846">
        <w:rPr>
          <w:rFonts w:ascii="Times New Roman" w:hAnsi="Times New Roman" w:cs="Times New Roman"/>
          <w:sz w:val="28"/>
          <w:szCs w:val="28"/>
        </w:rPr>
        <w:t>На  передающей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стороне  формирование  помехоустойчивого  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846">
        <w:rPr>
          <w:rFonts w:ascii="Times New Roman" w:hAnsi="Times New Roman" w:cs="Times New Roman"/>
          <w:sz w:val="28"/>
          <w:szCs w:val="28"/>
        </w:rPr>
        <w:t xml:space="preserve">осуществляют с помощью  специального устройства  –  кодера.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Обнаружение  и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исправление  ошибок  на  приёмной  стороне  производят  с  помощью устройств, которые называются декодерами. В данной лабораторной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работе  кодер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и  декодер  строят  с  помощью  комбинационных  цифровых  устройств (логические элементы, которые выполняют функцию </w:t>
      </w:r>
      <w:r w:rsidRPr="00AD6846">
        <w:rPr>
          <w:rFonts w:ascii="Times New Roman" w:hAnsi="Times New Roman" w:cs="Times New Roman"/>
          <w:sz w:val="28"/>
          <w:szCs w:val="28"/>
        </w:rPr>
        <w:lastRenderedPageBreak/>
        <w:t xml:space="preserve">неравнозначности). </w:t>
      </w:r>
      <w:r w:rsidRPr="00AD6846">
        <w:rPr>
          <w:rFonts w:ascii="Times New Roman" w:hAnsi="Times New Roman" w:cs="Times New Roman"/>
          <w:sz w:val="28"/>
          <w:szCs w:val="28"/>
        </w:rPr>
        <w:cr/>
        <w:t xml:space="preserve">3.  Задания на выполнение лабораторной работы  </w:t>
      </w:r>
    </w:p>
    <w:p w:rsidR="000D26DF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3.1.  Задание 1.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Формирование бита чётности 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Сформировать бит чётности (бит паритета) для заданного байта передаваемых данных. При выполнении задания нужно в правую крайнюю колонку таблицы 3.1.1 записать единицу или ноль.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>Таблица 3.1.1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357405" wp14:editId="07B0EA51">
            <wp:extent cx="3271838" cy="2986088"/>
            <wp:effectExtent l="19050" t="0" r="4762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838" cy="298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3.2. Задание 2.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Исследование помехоустойчивого кода с формированием бита чётности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6846">
        <w:rPr>
          <w:rFonts w:ascii="Times New Roman" w:hAnsi="Times New Roman" w:cs="Times New Roman"/>
          <w:sz w:val="28"/>
          <w:szCs w:val="28"/>
        </w:rPr>
        <w:t>Выполнить  моделирование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процесса  передачи  информации  (одной </w:t>
      </w:r>
      <w:proofErr w:type="spellStart"/>
      <w:r w:rsidRPr="00AD6846">
        <w:rPr>
          <w:rFonts w:ascii="Times New Roman" w:hAnsi="Times New Roman" w:cs="Times New Roman"/>
          <w:sz w:val="28"/>
          <w:szCs w:val="28"/>
        </w:rPr>
        <w:t>тетрады</w:t>
      </w:r>
      <w:proofErr w:type="spellEnd"/>
      <w:r w:rsidRPr="00AD6846">
        <w:rPr>
          <w:rFonts w:ascii="Times New Roman" w:hAnsi="Times New Roman" w:cs="Times New Roman"/>
          <w:sz w:val="28"/>
          <w:szCs w:val="28"/>
        </w:rPr>
        <w:t xml:space="preserve"> - половины байта). Исходные данные приведены в таблицах 3.2.1 и 3.2.2. Для моделирования использовать программы </w:t>
      </w:r>
      <w:proofErr w:type="spellStart"/>
      <w:r w:rsidRPr="00AD6846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AD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46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AD6846">
        <w:rPr>
          <w:rFonts w:ascii="Times New Roman" w:hAnsi="Times New Roman" w:cs="Times New Roman"/>
          <w:sz w:val="28"/>
          <w:szCs w:val="28"/>
        </w:rPr>
        <w:t xml:space="preserve"> (EWB) или </w:t>
      </w:r>
      <w:proofErr w:type="spellStart"/>
      <w:r w:rsidRPr="00AD6846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Pr="00AD6846">
        <w:rPr>
          <w:rFonts w:ascii="Times New Roman" w:hAnsi="Times New Roman" w:cs="Times New Roman"/>
          <w:sz w:val="28"/>
          <w:szCs w:val="28"/>
        </w:rPr>
        <w:t xml:space="preserve">. </w:t>
      </w:r>
      <w:r w:rsidRPr="00AD6846">
        <w:rPr>
          <w:rFonts w:ascii="Times New Roman" w:hAnsi="Times New Roman" w:cs="Times New Roman"/>
          <w:sz w:val="28"/>
          <w:szCs w:val="28"/>
        </w:rPr>
        <w:cr/>
        <w:t>Таблица 3.2.1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19DAB4" wp14:editId="5FE7E47C">
            <wp:extent cx="2686050" cy="300037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Моделирование следует выполнить четырежды при заданных значениях помех (табл.3.2.2). Результаты моделирования в виде таблицы поместите в отчёт. Прокомментируйте полученные результаты. </w:t>
      </w:r>
    </w:p>
    <w:p w:rsidR="000D26DF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Таблица 3.2.2 </w:t>
      </w:r>
    </w:p>
    <w:p w:rsidR="000D26DF" w:rsidRPr="00AD6846" w:rsidRDefault="000D26DF" w:rsidP="000D26D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35529F" wp14:editId="3EAF74FB">
            <wp:extent cx="4743450" cy="300037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846">
        <w:rPr>
          <w:rFonts w:ascii="Times New Roman" w:hAnsi="Times New Roman" w:cs="Times New Roman"/>
          <w:sz w:val="28"/>
          <w:szCs w:val="28"/>
        </w:rPr>
        <w:cr/>
      </w: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3.3. Задание 3. Исправление ошибки с помощью кода Хэмминга  </w:t>
      </w:r>
    </w:p>
    <w:p w:rsidR="000D26DF" w:rsidRPr="00AD6846" w:rsidRDefault="000D26DF" w:rsidP="000D26D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Расчётным путём (вручную) определить, в каком разряде принятого </w:t>
      </w:r>
    </w:p>
    <w:p w:rsidR="000D26DF" w:rsidRPr="00AD6846" w:rsidRDefault="000D26DF" w:rsidP="000D26D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t>кода Хэмминга произошло искажение. Исходные данные для разных вари-</w:t>
      </w:r>
    </w:p>
    <w:p w:rsidR="000D26DF" w:rsidRPr="00AD6846" w:rsidRDefault="000D26DF" w:rsidP="000D26D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антов  приведены  в  таблице  3.3.1.  Процесс  вычисления  искажённого  бита </w:t>
      </w:r>
    </w:p>
    <w:p w:rsidR="000D26DF" w:rsidRDefault="000D26DF" w:rsidP="000D26D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следует подробно описать в отчёте.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Таблица 3.3.1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278524" wp14:editId="432BAC9D">
            <wp:extent cx="4929188" cy="3243263"/>
            <wp:effectExtent l="19050" t="0" r="4762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188" cy="324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3.4. Задание 4. Моделирование работы кода Хэмминга 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6846">
        <w:rPr>
          <w:rFonts w:ascii="Times New Roman" w:hAnsi="Times New Roman" w:cs="Times New Roman"/>
          <w:sz w:val="28"/>
          <w:szCs w:val="28"/>
        </w:rPr>
        <w:t>С  помощью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программ</w:t>
      </w:r>
      <w:r w:rsidRPr="00AA7073">
        <w:rPr>
          <w:rFonts w:ascii="Times New Roman" w:hAnsi="Times New Roman" w:cs="Times New Roman"/>
          <w:sz w:val="28"/>
          <w:szCs w:val="28"/>
        </w:rPr>
        <w:t xml:space="preserve">  </w:t>
      </w:r>
      <w:r w:rsidRPr="00AD6846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AA7073">
        <w:rPr>
          <w:rFonts w:ascii="Times New Roman" w:hAnsi="Times New Roman" w:cs="Times New Roman"/>
          <w:sz w:val="28"/>
          <w:szCs w:val="28"/>
        </w:rPr>
        <w:t xml:space="preserve">  </w:t>
      </w:r>
      <w:r w:rsidRPr="00AD6846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AA7073">
        <w:rPr>
          <w:rFonts w:ascii="Times New Roman" w:hAnsi="Times New Roman" w:cs="Times New Roman"/>
          <w:sz w:val="28"/>
          <w:szCs w:val="28"/>
        </w:rPr>
        <w:t xml:space="preserve">  </w:t>
      </w:r>
      <w:r w:rsidRPr="00AD6846">
        <w:rPr>
          <w:rFonts w:ascii="Times New Roman" w:hAnsi="Times New Roman" w:cs="Times New Roman"/>
          <w:sz w:val="28"/>
          <w:szCs w:val="28"/>
        </w:rPr>
        <w:t>или</w:t>
      </w:r>
      <w:r w:rsidRPr="00AA7073">
        <w:rPr>
          <w:rFonts w:ascii="Times New Roman" w:hAnsi="Times New Roman" w:cs="Times New Roman"/>
          <w:sz w:val="28"/>
          <w:szCs w:val="28"/>
        </w:rPr>
        <w:t xml:space="preserve">  </w:t>
      </w:r>
      <w:r w:rsidRPr="00AD6846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Pr="00AA7073">
        <w:rPr>
          <w:rFonts w:ascii="Times New Roman" w:hAnsi="Times New Roman" w:cs="Times New Roman"/>
          <w:sz w:val="28"/>
          <w:szCs w:val="28"/>
        </w:rPr>
        <w:t xml:space="preserve">  </w:t>
      </w:r>
      <w:r w:rsidRPr="00AD6846">
        <w:rPr>
          <w:rFonts w:ascii="Times New Roman" w:hAnsi="Times New Roman" w:cs="Times New Roman"/>
          <w:sz w:val="28"/>
          <w:szCs w:val="28"/>
        </w:rPr>
        <w:t>собрать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846">
        <w:rPr>
          <w:rFonts w:ascii="Times New Roman" w:hAnsi="Times New Roman" w:cs="Times New Roman"/>
          <w:sz w:val="28"/>
          <w:szCs w:val="28"/>
        </w:rPr>
        <w:t xml:space="preserve">схему для моделирования процесса передачи информации с использованием  помехоустойчивого  кодирования. 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Провести  моделирование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процесса передачи данных, приведённых в табл. 3.3.1 (для своего варианта). В отчёт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6846">
        <w:rPr>
          <w:rFonts w:ascii="Times New Roman" w:hAnsi="Times New Roman" w:cs="Times New Roman"/>
          <w:sz w:val="28"/>
          <w:szCs w:val="28"/>
        </w:rPr>
        <w:t>следует  поместить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схему,  соответствующую  заданному  варианту  (в  том числе с указанием положения ключей и содержимого генератора слов). </w:t>
      </w:r>
      <w:r w:rsidRPr="00AD6846">
        <w:rPr>
          <w:rFonts w:ascii="Times New Roman" w:hAnsi="Times New Roman" w:cs="Times New Roman"/>
          <w:sz w:val="28"/>
          <w:szCs w:val="28"/>
        </w:rPr>
        <w:cr/>
        <w:t xml:space="preserve">4. Порядок выполнения лабораторной работы 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4.1. Методические указания к заданию 3.1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Простейший код, предназначенный для обнаружения одной ошибки (точнее – для обнаружения нечётного числа ошибок), основан на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добавлении  к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информационным битам одного  контрольного бита. При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этом  контрольный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бит должен быть таким, чтобы суммарное число единиц в образованном машинном слове было чётным. Добавляемый бит называется битом паритета.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Проверочный бит k для n-битного двоичного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слова  b</w:t>
      </w:r>
      <w:proofErr w:type="gramEnd"/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6846">
        <w:rPr>
          <w:rFonts w:ascii="Times New Roman" w:hAnsi="Times New Roman" w:cs="Times New Roman"/>
          <w:sz w:val="28"/>
          <w:szCs w:val="28"/>
        </w:rPr>
        <w:t>b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6846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AD6846">
        <w:rPr>
          <w:rFonts w:ascii="Times New Roman" w:hAnsi="Times New Roman" w:cs="Times New Roman"/>
          <w:sz w:val="28"/>
          <w:szCs w:val="28"/>
        </w:rPr>
        <w:t>b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AD6846">
        <w:rPr>
          <w:rFonts w:ascii="Times New Roman" w:hAnsi="Times New Roman" w:cs="Times New Roman"/>
          <w:sz w:val="28"/>
          <w:szCs w:val="28"/>
        </w:rPr>
        <w:t xml:space="preserve">  вычисляется по формуле: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89EAA8" wp14:editId="2EFC3741">
            <wp:extent cx="2571750" cy="5715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6846">
        <w:rPr>
          <w:rFonts w:ascii="Times New Roman" w:hAnsi="Times New Roman" w:cs="Times New Roman"/>
          <w:sz w:val="28"/>
          <w:szCs w:val="28"/>
        </w:rPr>
        <w:t>В  результате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такого  преобразования  формируется  (n+1)  –  битное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6846">
        <w:rPr>
          <w:rFonts w:ascii="Times New Roman" w:hAnsi="Times New Roman" w:cs="Times New Roman"/>
          <w:sz w:val="28"/>
          <w:szCs w:val="28"/>
        </w:rPr>
        <w:lastRenderedPageBreak/>
        <w:t>слово  b</w:t>
      </w:r>
      <w:proofErr w:type="gramEnd"/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6846">
        <w:rPr>
          <w:rFonts w:ascii="Times New Roman" w:hAnsi="Times New Roman" w:cs="Times New Roman"/>
          <w:sz w:val="28"/>
          <w:szCs w:val="28"/>
        </w:rPr>
        <w:t>b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6846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AD6846">
        <w:rPr>
          <w:rFonts w:ascii="Times New Roman" w:hAnsi="Times New Roman" w:cs="Times New Roman"/>
          <w:sz w:val="28"/>
          <w:szCs w:val="28"/>
        </w:rPr>
        <w:t>b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nk</w:t>
      </w:r>
      <w:proofErr w:type="spellEnd"/>
      <w:r w:rsidRPr="00AD6846">
        <w:rPr>
          <w:rFonts w:ascii="Times New Roman" w:hAnsi="Times New Roman" w:cs="Times New Roman"/>
          <w:sz w:val="28"/>
          <w:szCs w:val="28"/>
        </w:rPr>
        <w:t xml:space="preserve"> , число единиц в котором будет чётное.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В задании 3.1 требуется для своего варианта определить необходимый бит паритета, который нужно добавить к информационным битам.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Пример.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6846">
        <w:rPr>
          <w:rFonts w:ascii="Times New Roman" w:hAnsi="Times New Roman" w:cs="Times New Roman"/>
          <w:sz w:val="28"/>
          <w:szCs w:val="28"/>
        </w:rPr>
        <w:t>Пусть  дан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байт  10111100. 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Число  информационных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единиц  в  этом байте нечётное, поэтому бит паритета нужно установить равным единице.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>В результате этого получается машинное слово 101111001.</w:t>
      </w:r>
    </w:p>
    <w:p w:rsidR="000D26DF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4.2. Методические указания к заданию 3.2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Схема исследований кода с формированием бита паритета показана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>на рисунке.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E074C8" wp14:editId="69ECF106">
            <wp:extent cx="4786313" cy="3814763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313" cy="381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Переключатели S1…S4 имитируют передаваемую </w:t>
      </w:r>
      <w:proofErr w:type="spellStart"/>
      <w:r w:rsidRPr="00AD6846">
        <w:rPr>
          <w:rFonts w:ascii="Times New Roman" w:hAnsi="Times New Roman" w:cs="Times New Roman"/>
          <w:sz w:val="28"/>
          <w:szCs w:val="28"/>
        </w:rPr>
        <w:t>тетраду</w:t>
      </w:r>
      <w:proofErr w:type="spellEnd"/>
      <w:r w:rsidRPr="00AD6846">
        <w:rPr>
          <w:rFonts w:ascii="Times New Roman" w:hAnsi="Times New Roman" w:cs="Times New Roman"/>
          <w:sz w:val="28"/>
          <w:szCs w:val="28"/>
        </w:rPr>
        <w:t xml:space="preserve"> (четыре информационных бита). Переключатели S5…S8 симулируют помехи, возникающие при передаче или хранении цифровых данных. Нижнее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положение  переключателей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S5…S8 соответствует отсутствию искажений в соответствующем  разряде. 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Схема  D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5  формирует  бит  чётности  (если  на  вход подаётся чётное число единиц, то выходной сигнал равен нулю). При этом светодиод H1 не горит.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lastRenderedPageBreak/>
        <w:t xml:space="preserve">Логическая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846">
        <w:rPr>
          <w:rFonts w:ascii="Times New Roman" w:hAnsi="Times New Roman" w:cs="Times New Roman"/>
          <w:sz w:val="28"/>
          <w:szCs w:val="28"/>
        </w:rPr>
        <w:t>Исключающее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ИЛИ D6 на приёме осуществляет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контроль искажений. Если светодиод H2 не горит, то считается, что искажений нет. Фактически это не так. Появление чётного числа искажений в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6846">
        <w:rPr>
          <w:rFonts w:ascii="Times New Roman" w:hAnsi="Times New Roman" w:cs="Times New Roman"/>
          <w:sz w:val="28"/>
          <w:szCs w:val="28"/>
        </w:rPr>
        <w:t>машинном  слове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не  фиксируется  (не  обнаруживается)  данным  устройством. 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Это  является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существенным  недостатком  данного  метода  контроля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846">
        <w:rPr>
          <w:rFonts w:ascii="Times New Roman" w:hAnsi="Times New Roman" w:cs="Times New Roman"/>
          <w:sz w:val="28"/>
          <w:szCs w:val="28"/>
        </w:rPr>
        <w:t xml:space="preserve">искажений. 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Такой  код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способен  лишь  сигнализировать  о  наличии  редко появляющихся одиночных сбоев (точнее, нечётного числа сбоев).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4.3. Методические указания к заданию 3.3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Проиллюстрируем идею обнаружения и определения неверно принятого бита с помощью кода Хэмминга. Для этого используем диаграммы Вена [1]. Предположим, что передаётся </w:t>
      </w:r>
      <w:proofErr w:type="spellStart"/>
      <w:r w:rsidRPr="00AD6846">
        <w:rPr>
          <w:rFonts w:ascii="Times New Roman" w:hAnsi="Times New Roman" w:cs="Times New Roman"/>
          <w:sz w:val="28"/>
          <w:szCs w:val="28"/>
        </w:rPr>
        <w:t>тетрада</w:t>
      </w:r>
      <w:proofErr w:type="spellEnd"/>
      <w:r w:rsidRPr="00AD6846">
        <w:rPr>
          <w:rFonts w:ascii="Times New Roman" w:hAnsi="Times New Roman" w:cs="Times New Roman"/>
          <w:sz w:val="28"/>
          <w:szCs w:val="28"/>
        </w:rPr>
        <w:t xml:space="preserve"> 1010. Запишем эти четыре бита в сегменты трёх пересекающихся окружностей.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>Таблица 4.3.1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E76140" wp14:editId="648AA791">
            <wp:extent cx="4629150" cy="517207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Окружности A, B и C дают семь сегментов. В четыре внутренних сегмента поместим информационные биты числа 1010 (табл. 4.3.1 a). В оставшиеся три сегмента поместим контрольные биты (табл. 4.3.1 b). 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6846">
        <w:rPr>
          <w:rFonts w:ascii="Times New Roman" w:hAnsi="Times New Roman" w:cs="Times New Roman"/>
          <w:sz w:val="28"/>
          <w:szCs w:val="28"/>
        </w:rPr>
        <w:t>Правило  формирование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контрольных  битов  такое:  в  каждой  окружности  должно  быть  чётное  число  единиц. 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В  данном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случае  в  каждой окружности  получилось  по  две  единицы. 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Пусть  в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процессе  передачи  информации  один  информационный  бит  будет  искажён  (табл. 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4.3.1  с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).  На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приёмной  стороне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осуществляется  анализ  принятой  информации.  Легко заметить, что в окружности С число единиц осталось чётным, а окружностях А и В число единиц стало нечётным. Это говорит о том, что искажённый бит находится в сегменте, который принадлежит окружностям А и В, но не принадлежит окружности С (табл. 4.3.1 d). 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Рассмотрим пример нахождения искажённого бита с помощью кода Хэмминга.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Места расположения информационных битов (ИБ) и контрольных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lastRenderedPageBreak/>
        <w:t xml:space="preserve">битов (КБ) в передаваемых данных указаны в следующей таблице. В верхней строке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таблицы  указан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порядковый номер каждого бита в машинном слове.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>Таблица 4.3.2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B6548" wp14:editId="05793B73">
            <wp:extent cx="4900613" cy="10001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13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Форма записи машинного слова, приведённая в предыдущей таблице, выбрана такой с целью повышения наглядности (из методических соображений). Фактически данные представляют машинным словом, состоящим из 12-ти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бит:  b</w:t>
      </w:r>
      <w:proofErr w:type="gramEnd"/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AD6846">
        <w:rPr>
          <w:rFonts w:ascii="Times New Roman" w:hAnsi="Times New Roman" w:cs="Times New Roman"/>
          <w:sz w:val="28"/>
          <w:szCs w:val="28"/>
        </w:rPr>
        <w:t>b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AD6846">
        <w:rPr>
          <w:rFonts w:ascii="Times New Roman" w:hAnsi="Times New Roman" w:cs="Times New Roman"/>
          <w:sz w:val="28"/>
          <w:szCs w:val="28"/>
        </w:rPr>
        <w:t>b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AD6846">
        <w:rPr>
          <w:rFonts w:ascii="Times New Roman" w:hAnsi="Times New Roman" w:cs="Times New Roman"/>
          <w:sz w:val="28"/>
          <w:szCs w:val="28"/>
        </w:rPr>
        <w:t>b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AD6846">
        <w:rPr>
          <w:rFonts w:ascii="Times New Roman" w:hAnsi="Times New Roman" w:cs="Times New Roman"/>
          <w:sz w:val="28"/>
          <w:szCs w:val="28"/>
        </w:rPr>
        <w:t>k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AD6846">
        <w:rPr>
          <w:rFonts w:ascii="Times New Roman" w:hAnsi="Times New Roman" w:cs="Times New Roman"/>
          <w:sz w:val="28"/>
          <w:szCs w:val="28"/>
        </w:rPr>
        <w:t>b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D6846">
        <w:rPr>
          <w:rFonts w:ascii="Times New Roman" w:hAnsi="Times New Roman" w:cs="Times New Roman"/>
          <w:sz w:val="28"/>
          <w:szCs w:val="28"/>
        </w:rPr>
        <w:t>b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D6846">
        <w:rPr>
          <w:rFonts w:ascii="Times New Roman" w:hAnsi="Times New Roman" w:cs="Times New Roman"/>
          <w:sz w:val="28"/>
          <w:szCs w:val="28"/>
        </w:rPr>
        <w:t>b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6846">
        <w:rPr>
          <w:rFonts w:ascii="Times New Roman" w:hAnsi="Times New Roman" w:cs="Times New Roman"/>
          <w:sz w:val="28"/>
          <w:szCs w:val="28"/>
        </w:rPr>
        <w:t>k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D6846">
        <w:rPr>
          <w:rFonts w:ascii="Times New Roman" w:hAnsi="Times New Roman" w:cs="Times New Roman"/>
          <w:sz w:val="28"/>
          <w:szCs w:val="28"/>
        </w:rPr>
        <w:t>b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6846">
        <w:rPr>
          <w:rFonts w:ascii="Times New Roman" w:hAnsi="Times New Roman" w:cs="Times New Roman"/>
          <w:sz w:val="28"/>
          <w:szCs w:val="28"/>
        </w:rPr>
        <w:t>k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6846">
        <w:rPr>
          <w:rFonts w:ascii="Times New Roman" w:hAnsi="Times New Roman" w:cs="Times New Roman"/>
          <w:sz w:val="28"/>
          <w:szCs w:val="28"/>
        </w:rPr>
        <w:t>k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684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Пример. 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Предположим, что в процессе передачи некоторых данных произошло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искажение  одного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информационного  бита  и  на  приёме  получены  указанные в таблице 4.3.3 данные. Требуется найти и исправить искажённый информационный бит.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Таблица 4.3.3. </w:t>
      </w:r>
      <w:r w:rsidRPr="00AD6846">
        <w:rPr>
          <w:rFonts w:ascii="Times New Roman" w:hAnsi="Times New Roman" w:cs="Times New Roman"/>
          <w:sz w:val="28"/>
          <w:szCs w:val="28"/>
        </w:rPr>
        <w:cr/>
      </w: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EA5869" wp14:editId="374E7F60">
            <wp:extent cx="4872038" cy="1328738"/>
            <wp:effectExtent l="19050" t="0" r="4762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038" cy="132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Решение.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Вычислим значения контрольных битов на приёме. Будем обозначать проверочные биты на приёме со штрихом (чтобы отличить их от контрольных битов, сформированных на передающей стороне). Расчёт производится по формулам [1]: </w:t>
      </w:r>
      <w:r w:rsidRPr="00AD6846">
        <w:rPr>
          <w:rFonts w:ascii="Times New Roman" w:hAnsi="Times New Roman" w:cs="Times New Roman"/>
          <w:sz w:val="28"/>
          <w:szCs w:val="28"/>
        </w:rPr>
        <w:cr/>
      </w: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794770" wp14:editId="1CB66B0E">
            <wp:extent cx="3143250" cy="108585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6846">
        <w:rPr>
          <w:rFonts w:ascii="Times New Roman" w:hAnsi="Times New Roman" w:cs="Times New Roman"/>
          <w:sz w:val="28"/>
          <w:szCs w:val="28"/>
        </w:rPr>
        <w:lastRenderedPageBreak/>
        <w:t>Используя  формулу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(4.3.1)  и  верхнюю  строчку  таблицы  4.3.2,  получим конкретные значения контрольных битов для рассматриваемого примера на приёме: </w:t>
      </w:r>
      <w:r w:rsidRPr="00AD6846">
        <w:rPr>
          <w:rFonts w:ascii="Times New Roman" w:hAnsi="Times New Roman" w:cs="Times New Roman"/>
          <w:sz w:val="28"/>
          <w:szCs w:val="28"/>
        </w:rPr>
        <w:cr/>
      </w: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35C9FC" wp14:editId="3392907B">
            <wp:extent cx="3071813" cy="1014413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13" cy="101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6846">
        <w:rPr>
          <w:rFonts w:ascii="Times New Roman" w:hAnsi="Times New Roman" w:cs="Times New Roman"/>
          <w:sz w:val="28"/>
          <w:szCs w:val="28"/>
        </w:rPr>
        <w:t>Результаты  расчётов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(4.3.2)  показывают,  что  контрольные  биты, сформированные на передающей и приёмной сторонах, различаются: </w:t>
      </w:r>
      <w:r w:rsidRPr="00AD6846">
        <w:rPr>
          <w:rFonts w:ascii="Times New Roman" w:hAnsi="Times New Roman" w:cs="Times New Roman"/>
          <w:sz w:val="28"/>
          <w:szCs w:val="28"/>
        </w:rPr>
        <w:cr/>
      </w: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BD808C" wp14:editId="38F947BD">
            <wp:extent cx="2943225" cy="214313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Различие контрольных битов, сформированных на передающей и приёмной сторонах, говорит о том, что в процессе передачи произошло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искажение  машинного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слова. 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Теперь  необходимо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определить,  какой  именно бит был принят неверно.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6846">
        <w:rPr>
          <w:rFonts w:ascii="Times New Roman" w:hAnsi="Times New Roman" w:cs="Times New Roman"/>
          <w:sz w:val="28"/>
          <w:szCs w:val="28"/>
        </w:rPr>
        <w:t>Для определения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неверно принятого бита требуется вычислить так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называемый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синдром  S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s8s4s2s1 , где </w:t>
      </w:r>
      <w:r w:rsidRPr="00AD6846">
        <w:rPr>
          <w:rFonts w:ascii="Times New Roman" w:hAnsi="Times New Roman" w:cs="Times New Roman"/>
          <w:sz w:val="28"/>
          <w:szCs w:val="28"/>
        </w:rPr>
        <w:cr/>
      </w: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41DF12" wp14:editId="5017A555">
            <wp:extent cx="4657725" cy="28575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6846">
        <w:rPr>
          <w:rFonts w:ascii="Times New Roman" w:hAnsi="Times New Roman" w:cs="Times New Roman"/>
          <w:sz w:val="28"/>
          <w:szCs w:val="28"/>
        </w:rPr>
        <w:t>Используя  результаты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(4.3.2)  и  нижнюю  строчку  таблицы  4.3.3,  вычислим для рассматриваемого примера четыре бита синдрома: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2E8805" wp14:editId="3224EF00">
            <wp:extent cx="4514850" cy="2857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Переведём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синдром  S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1010 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6846">
        <w:rPr>
          <w:rFonts w:ascii="Times New Roman" w:hAnsi="Times New Roman" w:cs="Times New Roman"/>
          <w:sz w:val="28"/>
          <w:szCs w:val="28"/>
        </w:rPr>
        <w:t xml:space="preserve">  из двоичной системы счисления (СС)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в десятичную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СС  S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10 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AD6846">
        <w:rPr>
          <w:rFonts w:ascii="Times New Roman" w:hAnsi="Times New Roman" w:cs="Times New Roman"/>
          <w:sz w:val="28"/>
          <w:szCs w:val="28"/>
        </w:rPr>
        <w:t>. Десятичное число 10 говорит о том, что десятый разряд принятых данных ( b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AD6846">
        <w:rPr>
          <w:rFonts w:ascii="Times New Roman" w:hAnsi="Times New Roman" w:cs="Times New Roman"/>
          <w:sz w:val="28"/>
          <w:szCs w:val="28"/>
        </w:rPr>
        <w:t xml:space="preserve"> ) искажён,  и этот бит  нужно  исправить (</w:t>
      </w:r>
      <w:proofErr w:type="spellStart"/>
      <w:r w:rsidRPr="00AD6846">
        <w:rPr>
          <w:rFonts w:ascii="Times New Roman" w:hAnsi="Times New Roman" w:cs="Times New Roman"/>
          <w:sz w:val="28"/>
          <w:szCs w:val="28"/>
        </w:rPr>
        <w:t>проинвертировать</w:t>
      </w:r>
      <w:proofErr w:type="spellEnd"/>
      <w:r w:rsidRPr="00AD6846">
        <w:rPr>
          <w:rFonts w:ascii="Times New Roman" w:hAnsi="Times New Roman" w:cs="Times New Roman"/>
          <w:sz w:val="28"/>
          <w:szCs w:val="28"/>
        </w:rPr>
        <w:t xml:space="preserve">). 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Таким  образом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,  после  корректировки  принятые  данные будут иметь вид, показанный в таблице 4.3.4. Напомним, что счёт разрядов ведётся справа налево.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>Таблица 4.3.4.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F19BE8" wp14:editId="48F6E301">
            <wp:extent cx="4929188" cy="1243013"/>
            <wp:effectExtent l="19050" t="0" r="4762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188" cy="124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4.4. Методические указания к заданию 3.4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>Структурная схема устройства для моделирования передачи данных с использованием кода Хэмминга показана на рисунке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6F8165" wp14:editId="4AC3C5F9">
            <wp:extent cx="5014913" cy="3300413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913" cy="330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На передающей стороне формируются контрольные биты в соответствии с выражением (4.3.1). На приёмной стороне вычисляется синдром в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соответствии  с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выражениями  (4.3.1)  и  (4.3.3). 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Имитатор  помех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позволяет исказить любой бит данных, передаваемых по каналу связи.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Рассмотрим поочерёдно конструкцию каждого блока, указанного на структурной схеме.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lastRenderedPageBreak/>
        <w:t xml:space="preserve">На следующем рисунке показана схема Передатчика (кодера). </w:t>
      </w:r>
      <w:r w:rsidRPr="00AD6846">
        <w:rPr>
          <w:rFonts w:ascii="Times New Roman" w:hAnsi="Times New Roman" w:cs="Times New Roman"/>
          <w:sz w:val="28"/>
          <w:szCs w:val="28"/>
        </w:rPr>
        <w:cr/>
      </w: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8EC9D5" wp14:editId="27E1CB32">
            <wp:extent cx="4757738" cy="3657600"/>
            <wp:effectExtent l="19050" t="0" r="4762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738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Переключатели 1…8 имитируют информационные биты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передаваемых  данных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С  помощью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четырёх  логических  элементов  Исключающее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ИЛИ D1…D4 формируются контрольные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биты  k</w:t>
      </w:r>
      <w:proofErr w:type="gramEnd"/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6846">
        <w:rPr>
          <w:rFonts w:ascii="Times New Roman" w:hAnsi="Times New Roman" w:cs="Times New Roman"/>
          <w:sz w:val="28"/>
          <w:szCs w:val="28"/>
        </w:rPr>
        <w:t>, k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6846">
        <w:rPr>
          <w:rFonts w:ascii="Times New Roman" w:hAnsi="Times New Roman" w:cs="Times New Roman"/>
          <w:sz w:val="28"/>
          <w:szCs w:val="28"/>
        </w:rPr>
        <w:t>, k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D6846">
        <w:rPr>
          <w:rFonts w:ascii="Times New Roman" w:hAnsi="Times New Roman" w:cs="Times New Roman"/>
          <w:sz w:val="28"/>
          <w:szCs w:val="28"/>
        </w:rPr>
        <w:t>, k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AD6846">
        <w:rPr>
          <w:rFonts w:ascii="Times New Roman" w:hAnsi="Times New Roman" w:cs="Times New Roman"/>
          <w:sz w:val="28"/>
          <w:szCs w:val="28"/>
        </w:rPr>
        <w:t xml:space="preserve"> . В канал связи передаётся 12 бит (восемь информационных и четыре контрольных бита). 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Схематично  передаваемые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по  каналу  связи  данные  показаны  на  следующем рисунке. 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Заметим, что в устройствах телекоммуникаций информация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передаётся  не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с  помощью  двенадцати  проводной  линии  (параллельный  код),  а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6846">
        <w:rPr>
          <w:rFonts w:ascii="Times New Roman" w:hAnsi="Times New Roman" w:cs="Times New Roman"/>
          <w:sz w:val="28"/>
          <w:szCs w:val="28"/>
        </w:rPr>
        <w:lastRenderedPageBreak/>
        <w:t>преобразуется  в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последовательный  код,  например,  с  помощью  регистра сдвига. </w:t>
      </w:r>
      <w:r w:rsidRPr="00AD6846">
        <w:rPr>
          <w:rFonts w:ascii="Times New Roman" w:hAnsi="Times New Roman" w:cs="Times New Roman"/>
          <w:sz w:val="28"/>
          <w:szCs w:val="28"/>
        </w:rPr>
        <w:cr/>
      </w: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3CF656" wp14:editId="69C30B6B">
            <wp:extent cx="4100513" cy="4500563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513" cy="450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6846">
        <w:rPr>
          <w:rFonts w:ascii="Times New Roman" w:hAnsi="Times New Roman" w:cs="Times New Roman"/>
          <w:sz w:val="28"/>
          <w:szCs w:val="28"/>
        </w:rPr>
        <w:t>Имитатор  помех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позволяет  исследователю  моделировать  возникновение сбоев в любом разряде передаваемых данных. Конструкция имитатора помех сходна с конструкцией блока формирования помех.  В имитаторе помех содержится 12 логических схем Исключающее ИЛИ и 12 переключателей, с помощью которых можно изменить любой бит. Фрагмент этого блока показан на следующем рисунке. Переключатели Q, W, R могут изменять значения битов (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соответственно  k</w:t>
      </w:r>
      <w:proofErr w:type="gramEnd"/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6846">
        <w:rPr>
          <w:rFonts w:ascii="Times New Roman" w:hAnsi="Times New Roman" w:cs="Times New Roman"/>
          <w:sz w:val="28"/>
          <w:szCs w:val="28"/>
        </w:rPr>
        <w:t>, k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6846">
        <w:rPr>
          <w:rFonts w:ascii="Times New Roman" w:hAnsi="Times New Roman" w:cs="Times New Roman"/>
          <w:sz w:val="28"/>
          <w:szCs w:val="28"/>
        </w:rPr>
        <w:t xml:space="preserve"> , b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AD6846">
        <w:rPr>
          <w:rFonts w:ascii="Times New Roman" w:hAnsi="Times New Roman" w:cs="Times New Roman"/>
          <w:sz w:val="28"/>
          <w:szCs w:val="28"/>
        </w:rPr>
        <w:t xml:space="preserve"> ).  Нижнее положение переключателей не изменяет значения передаваемых битов, а верхнее положение приводит к инверсии соответствующего бита. Указанное положение переключателей Q, W и R приведёт к тому, что биты   k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6846">
        <w:rPr>
          <w:rFonts w:ascii="Times New Roman" w:hAnsi="Times New Roman" w:cs="Times New Roman"/>
          <w:sz w:val="28"/>
          <w:szCs w:val="28"/>
        </w:rPr>
        <w:t>, k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6846">
        <w:rPr>
          <w:rFonts w:ascii="Times New Roman" w:hAnsi="Times New Roman" w:cs="Times New Roman"/>
          <w:sz w:val="28"/>
          <w:szCs w:val="28"/>
        </w:rPr>
        <w:t xml:space="preserve">  будут переданы без искажений  (k 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p1</w:t>
      </w:r>
      <w:r w:rsidRPr="00AD6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D6846">
        <w:rPr>
          <w:rFonts w:ascii="Times New Roman" w:hAnsi="Times New Roman" w:cs="Times New Roman"/>
          <w:sz w:val="28"/>
          <w:szCs w:val="28"/>
        </w:rPr>
        <w:t>k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6846">
        <w:rPr>
          <w:rFonts w:ascii="Times New Roman" w:hAnsi="Times New Roman" w:cs="Times New Roman"/>
          <w:sz w:val="28"/>
          <w:szCs w:val="28"/>
        </w:rPr>
        <w:t xml:space="preserve">, k 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p2</w:t>
      </w:r>
      <w:r w:rsidRPr="00AD6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D6846">
        <w:rPr>
          <w:rFonts w:ascii="Times New Roman" w:hAnsi="Times New Roman" w:cs="Times New Roman"/>
          <w:sz w:val="28"/>
          <w:szCs w:val="28"/>
        </w:rPr>
        <w:t>k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6846">
        <w:rPr>
          <w:rFonts w:ascii="Times New Roman" w:hAnsi="Times New Roman" w:cs="Times New Roman"/>
          <w:sz w:val="28"/>
          <w:szCs w:val="28"/>
        </w:rPr>
        <w:t xml:space="preserve"> ) , а бит  k</w:t>
      </w:r>
      <w:r w:rsidRPr="00AA142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AD6846">
        <w:rPr>
          <w:rFonts w:ascii="Times New Roman" w:hAnsi="Times New Roman" w:cs="Times New Roman"/>
          <w:sz w:val="28"/>
          <w:szCs w:val="28"/>
        </w:rPr>
        <w:t xml:space="preserve">  будет </w:t>
      </w:r>
      <w:proofErr w:type="spellStart"/>
      <w:r w:rsidRPr="00AD6846">
        <w:rPr>
          <w:rFonts w:ascii="Times New Roman" w:hAnsi="Times New Roman" w:cs="Times New Roman"/>
          <w:sz w:val="28"/>
          <w:szCs w:val="28"/>
        </w:rPr>
        <w:t>проинвертирован</w:t>
      </w:r>
      <w:proofErr w:type="spellEnd"/>
      <w:r w:rsidRPr="00AD6846">
        <w:rPr>
          <w:rFonts w:ascii="Times New Roman" w:hAnsi="Times New Roman" w:cs="Times New Roman"/>
          <w:sz w:val="28"/>
          <w:szCs w:val="28"/>
        </w:rPr>
        <w:t xml:space="preserve"> </w:t>
      </w: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9A0154" wp14:editId="0131DE38">
            <wp:extent cx="600075" cy="171450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26B0A1" wp14:editId="745309B8">
            <wp:extent cx="3457575" cy="2486025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6846">
        <w:rPr>
          <w:rFonts w:ascii="Times New Roman" w:hAnsi="Times New Roman" w:cs="Times New Roman"/>
          <w:sz w:val="28"/>
          <w:szCs w:val="28"/>
        </w:rPr>
        <w:t>Рассмотренная  конструкция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имитатора  помех  не  единственная. Этот блок можно построить иначе, например, с помощью генератора слов (см. следующий рисунок). Если генератор слов (</w:t>
      </w:r>
      <w:proofErr w:type="spellStart"/>
      <w:r w:rsidRPr="00AD684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AD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846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AD6846">
        <w:rPr>
          <w:rFonts w:ascii="Times New Roman" w:hAnsi="Times New Roman" w:cs="Times New Roman"/>
          <w:sz w:val="28"/>
          <w:szCs w:val="28"/>
        </w:rPr>
        <w:t xml:space="preserve">) формирует во всех разрядах логические нули, то искажений не происходит. Естественно, что логическая единица в каком-либо разряде управляющего слова приводит к искажению соответствующего бита (инверсии). </w:t>
      </w:r>
      <w:r w:rsidRPr="00AD6846">
        <w:rPr>
          <w:rFonts w:ascii="Times New Roman" w:hAnsi="Times New Roman" w:cs="Times New Roman"/>
          <w:sz w:val="28"/>
          <w:szCs w:val="28"/>
        </w:rPr>
        <w:cr/>
      </w: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A8DF8A" wp14:editId="5994892C">
            <wp:extent cx="3614738" cy="2471738"/>
            <wp:effectExtent l="19050" t="0" r="4762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738" cy="247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>На приёмной стороне поступившие данные должны быть обработаны так, чтобы можно было автоматически исправить искажённый бит. На следующем рисунке показана принципиальная схема Приёмника (декодер).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5F473C" wp14:editId="0C3C9201">
            <wp:extent cx="3071813" cy="2814638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13" cy="281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6846">
        <w:rPr>
          <w:rFonts w:ascii="Times New Roman" w:hAnsi="Times New Roman" w:cs="Times New Roman"/>
          <w:sz w:val="28"/>
          <w:szCs w:val="28"/>
        </w:rPr>
        <w:t>Четыре  логических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элемента  DP1…DP4 производят  расчёт  контрольных  битов  на приёме.  Следующие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четыре  логические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схемы  Исключающее ИЛИ  DSS1…DSS4 вычисляют  синдром.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Значение  синдрома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в шестнадцатеричной  СС отображается  на  индикаторе  H1. 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Если  индикатор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показывает  нуль, то  это  означает,  что передача  данных  произошла  без  искажений.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6846">
        <w:rPr>
          <w:rFonts w:ascii="Times New Roman" w:hAnsi="Times New Roman" w:cs="Times New Roman"/>
          <w:sz w:val="28"/>
          <w:szCs w:val="28"/>
        </w:rPr>
        <w:t>При  наличии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 сбоев 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846">
        <w:rPr>
          <w:rFonts w:ascii="Times New Roman" w:hAnsi="Times New Roman" w:cs="Times New Roman"/>
          <w:sz w:val="28"/>
          <w:szCs w:val="28"/>
        </w:rPr>
        <w:t xml:space="preserve">канале связи показания индикатора изменяются от 1 до CH. Данная конструкция  приёмника  только  указывает  номер  искажённого  разряда,  но  коррекции принятых данных не производит. Естественно, что путём некоторого усложнения схемы эту опцию можно реализовать.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Полная принципиальная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схема  устройства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моделирования показана на последнем рисунке. Восемь светодиодов позволяют анализировать работу устройства в местах формирования контрольных битов. </w:t>
      </w:r>
      <w:r w:rsidRPr="00AD6846">
        <w:rPr>
          <w:rFonts w:ascii="Times New Roman" w:hAnsi="Times New Roman" w:cs="Times New Roman"/>
          <w:sz w:val="28"/>
          <w:szCs w:val="28"/>
        </w:rPr>
        <w:cr/>
      </w:r>
      <w:r w:rsidRPr="00AD68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B9F59A" wp14:editId="1B0FC221">
            <wp:extent cx="4359116" cy="2340293"/>
            <wp:effectExtent l="19050" t="0" r="3334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116" cy="234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5. Требования к отчёту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lastRenderedPageBreak/>
        <w:t xml:space="preserve">Отчёт подготавливается в электронном виде. Он должен содержать постановки задач, результаты расчётов контрольных битов, схемы моделирования. 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6. Контрольные вопросы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 xml:space="preserve">6.1. Можно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ли  исправить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 возникшую ошибку в передаваемых данных, если для помехоустойчивого кодирования используется лишь единственный бит паритета?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D6846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Pr="00AD6846">
        <w:rPr>
          <w:rFonts w:ascii="Times New Roman" w:hAnsi="Times New Roman" w:cs="Times New Roman"/>
          <w:sz w:val="28"/>
          <w:szCs w:val="28"/>
        </w:rPr>
        <w:t>Перечислите  программы</w:t>
      </w:r>
      <w:proofErr w:type="gramEnd"/>
      <w:r w:rsidRPr="00AD6846">
        <w:rPr>
          <w:rFonts w:ascii="Times New Roman" w:hAnsi="Times New Roman" w:cs="Times New Roman"/>
          <w:sz w:val="28"/>
          <w:szCs w:val="28"/>
        </w:rPr>
        <w:t xml:space="preserve">,  предназначенные  для  моделирования радиоэлектронных устройств.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D6846">
        <w:rPr>
          <w:rFonts w:ascii="Times New Roman" w:hAnsi="Times New Roman" w:cs="Times New Roman"/>
          <w:sz w:val="28"/>
          <w:szCs w:val="28"/>
        </w:rPr>
        <w:t xml:space="preserve">. Запишите формулы для формирования контрольных битов с помощью кода Хэмминга.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D6846">
        <w:rPr>
          <w:rFonts w:ascii="Times New Roman" w:hAnsi="Times New Roman" w:cs="Times New Roman"/>
          <w:sz w:val="28"/>
          <w:szCs w:val="28"/>
        </w:rPr>
        <w:t xml:space="preserve">. Нужно ли исправлять искажённые контрольные биты?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D6846">
        <w:rPr>
          <w:rFonts w:ascii="Times New Roman" w:hAnsi="Times New Roman" w:cs="Times New Roman"/>
          <w:sz w:val="28"/>
          <w:szCs w:val="28"/>
        </w:rPr>
        <w:t xml:space="preserve">. Как рассчитывается слово синдрома в коде Хэмминга?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D6846">
        <w:rPr>
          <w:rFonts w:ascii="Times New Roman" w:hAnsi="Times New Roman" w:cs="Times New Roman"/>
          <w:sz w:val="28"/>
          <w:szCs w:val="28"/>
        </w:rPr>
        <w:t xml:space="preserve">. К чему приведёт искажение контрольного бита при использовании кода Хэмминга?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D6846">
        <w:rPr>
          <w:rFonts w:ascii="Times New Roman" w:hAnsi="Times New Roman" w:cs="Times New Roman"/>
          <w:sz w:val="28"/>
          <w:szCs w:val="28"/>
        </w:rPr>
        <w:t xml:space="preserve">. Как составить схему цифрового устройства по заданному логическому выражению? </w:t>
      </w:r>
    </w:p>
    <w:p w:rsidR="000D26DF" w:rsidRPr="00AD6846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AD6846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D6846">
        <w:rPr>
          <w:rFonts w:ascii="Times New Roman" w:hAnsi="Times New Roman" w:cs="Times New Roman"/>
          <w:sz w:val="28"/>
          <w:szCs w:val="28"/>
        </w:rPr>
        <w:t>. Какое действие выполняет декодер кода Хэмминга?</w:t>
      </w:r>
    </w:p>
    <w:p w:rsidR="000D26DF" w:rsidRDefault="000D26DF" w:rsidP="000D2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6DF" w:rsidRPr="00950DE4" w:rsidRDefault="000D26DF" w:rsidP="000D26D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50DE4">
        <w:rPr>
          <w:rFonts w:ascii="Times New Roman" w:hAnsi="Times New Roman" w:cs="Times New Roman"/>
          <w:b/>
          <w:i/>
          <w:sz w:val="28"/>
          <w:szCs w:val="28"/>
        </w:rPr>
        <w:t xml:space="preserve">Исследование кода Хемминга 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Цель работы: 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1.  Изучить принцип помехоустойчивого кодирования. 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2. 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Ознакомиться  с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 основными  блоками,  осуществляющими помехоустойчивое кодирование. 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3.  Изучить принципы работы кодера/декодера Хемминга. 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Коды Хэмминга — вероятно, наиболее известный из первых </w:t>
      </w:r>
      <w:proofErr w:type="spellStart"/>
      <w:r w:rsidRPr="00950DE4">
        <w:rPr>
          <w:rFonts w:ascii="Times New Roman" w:hAnsi="Times New Roman" w:cs="Times New Roman"/>
          <w:sz w:val="28"/>
          <w:szCs w:val="28"/>
        </w:rPr>
        <w:t>самоконтролирующихся</w:t>
      </w:r>
      <w:proofErr w:type="spellEnd"/>
      <w:r w:rsidRPr="00950DE4">
        <w:rPr>
          <w:rFonts w:ascii="Times New Roman" w:hAnsi="Times New Roman" w:cs="Times New Roman"/>
          <w:sz w:val="28"/>
          <w:szCs w:val="28"/>
        </w:rPr>
        <w:t xml:space="preserve"> и самокорректирующихся кодов. Построены они применительно к двоичной системе счисления.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>История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lastRenderedPageBreak/>
        <w:t>В середине 1940-х годов Ричард Хэмминг работал в знаменитых лабораториях фирмы Белл (</w:t>
      </w:r>
      <w:proofErr w:type="spellStart"/>
      <w:r w:rsidRPr="00950DE4">
        <w:rPr>
          <w:rFonts w:ascii="Times New Roman" w:hAnsi="Times New Roman" w:cs="Times New Roman"/>
          <w:sz w:val="28"/>
          <w:szCs w:val="28"/>
        </w:rPr>
        <w:t>Bell</w:t>
      </w:r>
      <w:proofErr w:type="spellEnd"/>
      <w:r w:rsidRPr="00950D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DE4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950DE4">
        <w:rPr>
          <w:rFonts w:ascii="Times New Roman" w:hAnsi="Times New Roman" w:cs="Times New Roman"/>
          <w:sz w:val="28"/>
          <w:szCs w:val="28"/>
        </w:rPr>
        <w:t xml:space="preserve">) на счётной машине </w:t>
      </w:r>
      <w:proofErr w:type="spellStart"/>
      <w:r w:rsidRPr="00950DE4">
        <w:rPr>
          <w:rFonts w:ascii="Times New Roman" w:hAnsi="Times New Roman" w:cs="Times New Roman"/>
          <w:sz w:val="28"/>
          <w:szCs w:val="28"/>
        </w:rPr>
        <w:t>Bell</w:t>
      </w:r>
      <w:proofErr w:type="spellEnd"/>
      <w:r w:rsidRPr="00950D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DE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50DE4">
        <w:rPr>
          <w:rFonts w:ascii="Times New Roman" w:hAnsi="Times New Roman" w:cs="Times New Roman"/>
          <w:sz w:val="28"/>
          <w:szCs w:val="28"/>
        </w:rPr>
        <w:t xml:space="preserve"> V. Это была электромеханическая машина, использующая релейные блоки, скорость которых была очень низка: один оборот за несколько секунд. Данные вводились в машину с помощью перфокарт, поэтому в процессе чтения часто происходили ошибки. В рабочие дни использовались специальные коды, чтобы обнаруживать и исправлять найденные ошибки, при этом оператор узнавал об ошибке по свечению лампочек, исправлял и снова запускал машину. В выходные дни, когда не было операторов, при возникновении ошибки машина автоматически выходила из программы и запускала другую.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>Хэмминг часто работал в выходные дни, и все больше и больше раздражался, потому что часто был должен перезагружать свою программу из-за ненадежности перфокарт. На протяжении нескольких лет он проводил много времени над построением эффективных алгоритмов исправления ошибок. В 1950 году он опубликовал способ, который известен как код Хэмминга.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>Систематические коды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>Систематические коды образуют большую группу из блочных, разделимых кодов (в которых все символы можно разделить на проверочные и информационные). Особенностью систематических кодов является то, что проверочные символы образуются в результате линейных операций над информационными символами. Кроме того, любая разрешенная кодовая комбинация может быть получена в результате линейных операций над набором линейно независимых кодовых комбинаций.</w:t>
      </w:r>
      <w:r w:rsidRPr="00950DE4">
        <w:rPr>
          <w:rFonts w:ascii="Times New Roman" w:hAnsi="Times New Roman" w:cs="Times New Roman"/>
          <w:sz w:val="28"/>
          <w:szCs w:val="28"/>
        </w:rPr>
        <w:cr/>
      </w:r>
      <w:proofErr w:type="spellStart"/>
      <w:r w:rsidRPr="00950DE4">
        <w:rPr>
          <w:rFonts w:ascii="Times New Roman" w:hAnsi="Times New Roman" w:cs="Times New Roman"/>
          <w:sz w:val="28"/>
          <w:szCs w:val="28"/>
        </w:rPr>
        <w:t>Самоконтролирующиеся</w:t>
      </w:r>
      <w:proofErr w:type="spellEnd"/>
      <w:r w:rsidRPr="00950DE4">
        <w:rPr>
          <w:rFonts w:ascii="Times New Roman" w:hAnsi="Times New Roman" w:cs="Times New Roman"/>
          <w:sz w:val="28"/>
          <w:szCs w:val="28"/>
        </w:rPr>
        <w:t xml:space="preserve"> коды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Коды Хэмминга являются </w:t>
      </w:r>
      <w:proofErr w:type="spellStart"/>
      <w:r w:rsidRPr="00950DE4">
        <w:rPr>
          <w:rFonts w:ascii="Times New Roman" w:hAnsi="Times New Roman" w:cs="Times New Roman"/>
          <w:sz w:val="28"/>
          <w:szCs w:val="28"/>
        </w:rPr>
        <w:t>самоконтролирующимися</w:t>
      </w:r>
      <w:proofErr w:type="spellEnd"/>
      <w:r w:rsidRPr="00950DE4">
        <w:rPr>
          <w:rFonts w:ascii="Times New Roman" w:hAnsi="Times New Roman" w:cs="Times New Roman"/>
          <w:sz w:val="28"/>
          <w:szCs w:val="28"/>
        </w:rPr>
        <w:t xml:space="preserve"> кодами, то есть кодами, позволяющими автоматически обнаруживать ошибки при передаче данных. Для их построения достаточно приписать к каждому слову один добавочный (контрольный) двоичный разряд и выбрать цифру этого разряда так, чтобы общее количество единиц в изображении любого числа было, например, четным. Одиночная ошибка в каком-либо разряде передаваемого слова (в том числе, может быть, и в контрольном разряде) изменит четность общего количества единиц. Счетчики по модулю 2, подсчитывающие количество единиц, которые содержатся среди двоичных цифр числа, могут давать сигнал о наличии ошибок. При этом невозможно узнать, в каком именно разряде произошла ошибка, и, следовательно, нет возможности исправить её. Остаются незамеченными также ошибки, возникающие одновременно в двух, четырёх, и т.д. — в четном количестве разрядов. Впрочем, двойные, а тем </w:t>
      </w:r>
      <w:r w:rsidRPr="00950DE4">
        <w:rPr>
          <w:rFonts w:ascii="Times New Roman" w:hAnsi="Times New Roman" w:cs="Times New Roman"/>
          <w:sz w:val="28"/>
          <w:szCs w:val="28"/>
        </w:rPr>
        <w:lastRenderedPageBreak/>
        <w:t>более четырёхкратные ошибки полагаются маловероятными.</w:t>
      </w:r>
      <w:r w:rsidRPr="00950DE4">
        <w:rPr>
          <w:rFonts w:ascii="Times New Roman" w:hAnsi="Times New Roman" w:cs="Times New Roman"/>
          <w:sz w:val="28"/>
          <w:szCs w:val="28"/>
        </w:rPr>
        <w:cr/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>Построение кодов Хемминга основано на принципе проверки на четность числа единичных символов: к последовательности добавляется такой элемент, чтобы число единичных символов в получившейся последовательности было четным.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0DE4">
        <w:rPr>
          <w:rFonts w:ascii="Times New Roman" w:hAnsi="Times New Roman" w:cs="Times New Roman"/>
          <w:sz w:val="28"/>
          <w:szCs w:val="28"/>
        </w:rPr>
        <w:t>Операция  контроля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 четности  двоичных  чисел  позволяет  повысить надежность передачи и обработки информации. Ее сущность заключается в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суммировании  по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 модулю  2  всех  разрядов  с  целью  выяснения  четности числа, что позволяет выявить наиболее вероятную ошибку в одном из разрядов  двоичной  последовательности. 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Например,  если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 при  передаче  кода 1001 произойдет сбой во втором разряде, то на приемном пункте получим код 1101 - такую ошибку определить в общем случае затруднительно. Если же код относится к двоично-десятичному (8-4-2-1), то ошибку легко обнаружить, поскольку полученный код (десятичный эквивалент - число 13) не может в принципе принадлежать к двоично-десятичному. 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Обнаружение ошибок путем введения дополнительного бита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четности  происходит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 следующим  образом.  На передающей стороне передаваемый код анализируется и дополняется контрольным битом до четного или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нечетного  числа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 единиц  в  суммарном  коде. 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Соответственно  суммарный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код называется четным или нечетным. В случае нечетного кода дополнительный бит формируется таким образом, чтобы сумма всех единиц в передаваемом коде, включая контрольный бит, была нечетной. При контроле четности все, естественно, наоборот. Например, в числе 0111 число единиц нечетно. 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Поэтому  при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 контроле  нечетности  дополнительный  бит  должен быть нулем, а при контроле четности - единицей. На практике чаще всего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используется  контроль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 нечетности,  поскольку  он  позволяет  фиксировать полное пропадание информации (случай нулевого кода во всех информационных разрядах). На приемной стороне производится проверка кода четности. 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Если  он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 правильный,  то  прием  разрешается,  в  противном  случае включается  сигнализация  ошибки  или  посылается  передатчику  запрос  на повторную передачу. Схема формирования бита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четности  для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четырехразрядного  кода  показана  на  рис.  1. 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Она  содержит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 четыре  элемента  Исключающее  ИЛИ,  выполняющих  функции  сумматоров  по  модулю  2  (без переноса) и состоит из трех ступеней. На первой ступени попарно суммируются все биты исходного кода на входах А, В, С, D. На </w:t>
      </w:r>
      <w:r w:rsidRPr="00950DE4">
        <w:rPr>
          <w:rFonts w:ascii="Times New Roman" w:hAnsi="Times New Roman" w:cs="Times New Roman"/>
          <w:sz w:val="28"/>
          <w:szCs w:val="28"/>
        </w:rPr>
        <w:lastRenderedPageBreak/>
        <w:t xml:space="preserve">второй ступени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анализируются  сигналы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 первой  ступени  и  устанавливается  четность  или нечетность суммы входного кода. На третьей ступени полученный результат сравнивается с контрольным сигналом на входе Е, задающим вид используемого контроля, в результате чего на выходе F формируется пятый дополнительный бит четности, сопровождающий информационный сигнал в канале передачи.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9733C5" wp14:editId="31A9E6DB">
            <wp:extent cx="3762375" cy="28860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Рис. 1. Схема формирователя бита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четности  четырехразрядного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кода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A34AD" wp14:editId="4893B7E0">
            <wp:extent cx="4381500" cy="242887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>Рис. 2. Результаты моделирования схемы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Результаты моделирования формирователя показаны на рис.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2  в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виде таблицы истинности из 32 возможных двоичных комбинаций и булева выражения (на рис. 2 видны только первые 16 из 32 комбинаций, остальные просматриваются с помощью линейки прокрутки). Для просмотра </w:t>
      </w:r>
      <w:r w:rsidRPr="00950DE4">
        <w:rPr>
          <w:rFonts w:ascii="Times New Roman" w:hAnsi="Times New Roman" w:cs="Times New Roman"/>
          <w:sz w:val="28"/>
          <w:szCs w:val="28"/>
        </w:rPr>
        <w:lastRenderedPageBreak/>
        <w:t>составляющих булева выражения необходимо мышью поместить курсор в дополнительный дисплей и передвигать его клавишами управления курсором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В библиотеке программы EWB схема проверки на четность и нечетность представлена ИМС 74280 (аналог - К555ИП5), схема ее включения показана на рис. 3. ИМС К555ИП5 имеет 9 входов (А,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В...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I) и два выхода (EVEN,  ODD),  один  из  которых  -  инверсный. 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Вход  I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 используется  для управления видом контроля (0 - контроль четности, 1 - контроль нечетности)  и  управляется  переключателем  Z  (управляется  с  клавиатуры  одноименной клавишей). Вывод NC - </w:t>
      </w:r>
      <w:proofErr w:type="spellStart"/>
      <w:r w:rsidRPr="00950DE4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50D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DE4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950DE4">
        <w:rPr>
          <w:rFonts w:ascii="Times New Roman" w:hAnsi="Times New Roman" w:cs="Times New Roman"/>
          <w:sz w:val="28"/>
          <w:szCs w:val="28"/>
        </w:rPr>
        <w:t xml:space="preserve"> - пустой, т.е. внутри ИМС к нему ничего не подключено. 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Правильность функционирования схемы на рис. 3 проверяется с помощью генератора слова, при этом тип контроля (четности или нечетности)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выбирается  переключателем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 Z.   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На  входы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 рассматриваемого  устройства подаются  различные  двоичные  комбинации,  а  состояние  выходов  ИМС контролируется  подключенными  к  ним  </w:t>
      </w:r>
      <w:proofErr w:type="spellStart"/>
      <w:r w:rsidRPr="00950DE4">
        <w:rPr>
          <w:rFonts w:ascii="Times New Roman" w:hAnsi="Times New Roman" w:cs="Times New Roman"/>
          <w:sz w:val="28"/>
          <w:szCs w:val="28"/>
        </w:rPr>
        <w:t>светоиндикаторами</w:t>
      </w:r>
      <w:proofErr w:type="spellEnd"/>
      <w:r w:rsidRPr="00950DE4">
        <w:rPr>
          <w:rFonts w:ascii="Times New Roman" w:hAnsi="Times New Roman" w:cs="Times New Roman"/>
          <w:sz w:val="28"/>
          <w:szCs w:val="28"/>
        </w:rPr>
        <w:t xml:space="preserve">  (логическими пробниками).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01DCD9" wp14:editId="70824DD1">
            <wp:extent cx="4067175" cy="252412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Рис. 3. Схема включения ИМС К555ИП5 (74280) </w:t>
      </w:r>
      <w:r w:rsidRPr="00950DE4">
        <w:rPr>
          <w:rFonts w:ascii="Times New Roman" w:hAnsi="Times New Roman" w:cs="Times New Roman"/>
          <w:sz w:val="28"/>
          <w:szCs w:val="28"/>
        </w:rPr>
        <w:cr/>
      </w:r>
    </w:p>
    <w:p w:rsidR="000D26DF" w:rsidRPr="00950DE4" w:rsidRDefault="000D26DF" w:rsidP="000D26D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50DE4">
        <w:rPr>
          <w:rFonts w:ascii="Times New Roman" w:hAnsi="Times New Roman" w:cs="Times New Roman"/>
          <w:b/>
          <w:i/>
          <w:sz w:val="28"/>
          <w:szCs w:val="28"/>
        </w:rPr>
        <w:t xml:space="preserve">Порядок выполнения работы 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lastRenderedPageBreak/>
        <w:t xml:space="preserve">1. 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Создать  в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 пакете  </w:t>
      </w:r>
      <w:proofErr w:type="spellStart"/>
      <w:r w:rsidRPr="00950DE4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950DE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50DE4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950DE4">
        <w:rPr>
          <w:rFonts w:ascii="Times New Roman" w:hAnsi="Times New Roman" w:cs="Times New Roman"/>
          <w:sz w:val="28"/>
          <w:szCs w:val="28"/>
        </w:rPr>
        <w:t xml:space="preserve">  модель  системы, осуществляющей избыточное кодирование. </w:t>
      </w:r>
      <w:r w:rsidRPr="00950DE4">
        <w:rPr>
          <w:rFonts w:ascii="Times New Roman" w:hAnsi="Times New Roman" w:cs="Times New Roman"/>
          <w:sz w:val="28"/>
          <w:szCs w:val="28"/>
        </w:rPr>
        <w:cr/>
      </w:r>
      <w:r w:rsidRPr="00950D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F034B9" wp14:editId="07238955">
            <wp:extent cx="4410075" cy="2076450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Рис. 4. Структурная схема модели. 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2.  </w:t>
      </w:r>
      <w:proofErr w:type="gramStart"/>
      <w:r w:rsidRPr="00950DE4">
        <w:rPr>
          <w:rFonts w:ascii="Times New Roman" w:hAnsi="Times New Roman" w:cs="Times New Roman"/>
          <w:sz w:val="28"/>
          <w:szCs w:val="28"/>
        </w:rPr>
        <w:t>Промоделировать  и</w:t>
      </w:r>
      <w:proofErr w:type="gramEnd"/>
      <w:r w:rsidRPr="00950DE4">
        <w:rPr>
          <w:rFonts w:ascii="Times New Roman" w:hAnsi="Times New Roman" w:cs="Times New Roman"/>
          <w:sz w:val="28"/>
          <w:szCs w:val="28"/>
        </w:rPr>
        <w:t xml:space="preserve">  зарисовать  осциллограммы  сигналов  с осциллографов, располагая их друг под другом. 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3.  Пояснить иллюстрирующие графики. 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Контрольные вопросы: 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1.  Пояснить назначение узлов схемы? 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2.  В чем заключается принцип помехоустойчивого кодирования? </w:t>
      </w:r>
    </w:p>
    <w:p w:rsidR="000D26DF" w:rsidRPr="00950DE4" w:rsidRDefault="000D26DF" w:rsidP="000D26DF">
      <w:pPr>
        <w:rPr>
          <w:rFonts w:ascii="Times New Roman" w:hAnsi="Times New Roman" w:cs="Times New Roman"/>
          <w:sz w:val="28"/>
          <w:szCs w:val="28"/>
        </w:rPr>
      </w:pPr>
      <w:r w:rsidRPr="00950DE4">
        <w:rPr>
          <w:rFonts w:ascii="Times New Roman" w:hAnsi="Times New Roman" w:cs="Times New Roman"/>
          <w:sz w:val="28"/>
          <w:szCs w:val="28"/>
        </w:rPr>
        <w:t xml:space="preserve">3.  В чем особенность кодера Хемминга? </w:t>
      </w:r>
    </w:p>
    <w:p w:rsidR="000D26DF" w:rsidRPr="00950DE4" w:rsidRDefault="000D26DF" w:rsidP="000D2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6DF" w:rsidRPr="00950DE4" w:rsidRDefault="000D26DF" w:rsidP="000D2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0D26DF" w:rsidRPr="0095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DF"/>
    <w:rsid w:val="000D26DF"/>
    <w:rsid w:val="006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CB816-F8DA-43EC-9D62-816CC568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6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3067</Words>
  <Characters>17482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Nikolay-18</dc:creator>
  <cp:keywords/>
  <dc:description/>
  <cp:lastModifiedBy>Nikolay-18</cp:lastModifiedBy>
  <cp:revision>1</cp:revision>
  <dcterms:created xsi:type="dcterms:W3CDTF">2021-11-29T14:37:00Z</dcterms:created>
  <dcterms:modified xsi:type="dcterms:W3CDTF">2021-11-29T14:41:00Z</dcterms:modified>
</cp:coreProperties>
</file>