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A1A6"/>
          <w:sz w:val="52"/>
          <w:szCs w:val="52"/>
        </w:rPr>
        <w:t xml:space="preserve">RAPPORT TECHNIQUE</w:t>
      </w:r>
    </w:p>
    <w:p>
      <w:pPr>
        <w:spacing w:after="80"/>
        <w:jc w:val="center"/>
      </w:pPr>
      <w:r>
        <w:rPr>
          <w:rFonts w:ascii="Arial" w:cs="Arial" w:eastAsia="Arial" w:hAnsi="Arial"/>
          <w:color w:val="4A4A4A"/>
          <w:sz w:val="34"/>
          <w:szCs w:val="34"/>
        </w:rPr>
        <w:t xml:space="preserve">Explication Ligne par Ligne du Code Source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F07148"/>
          <w:sz w:val="28"/>
          <w:szCs w:val="28"/>
        </w:rPr>
        <w:t xml:space="preserve">Zoo Belvédère — Page Bénévolat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Fichiers analysés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benevolat.html + benevolat.css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+ CSS3 + Font Awesome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6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 2026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hd w:fill="00A1A6" w:val="clear"/>
        <w:spacing w:before="320" w:after="200"/>
      </w:pPr>
      <w:r>
        <w:rPr>
          <w:rFonts w:ascii="Arial" w:cs="Arial" w:eastAsia="Arial" w:hAnsi="Arial"/>
          <w:b/>
          <w:bCs/>
          <w:color w:val="FFFFFF"/>
        </w:rPr>
        <w:t xml:space="preserve">1. Structure Générale du Fichier HTML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Le fichier HTML est organisé selon le standard HTML5. Voici l'explication de chaque ligne de la déclaration et de l'en-tête du document.</w:t>
      </w:r>
    </w:p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1.1 En-tête du document (&lt;head&gt;)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/ Ligne</w:t>
            </w:r>
          </w:p>
        </w:tc>
        <w:tc>
          <w:tcPr>
            <w:tcW w:type="dxa" w:w="24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376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&lt;!DOCTYPE html&gt;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Déclaration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Indique au navigateur que le document suit le standard HTML5. Doit toujours être la 1ère ligne.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&lt;html lang="fr"&gt;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Balise racine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Démarre la page web. L'attribut lang="fr" précise la langue française pour l'accessibilité et le référencement (SEO).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&lt;meta charset="UTF-8"&gt;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Encodage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Définit l'encodage des caractères en UTF-8, permettant l'affichage des lettres accentuées (é, à, ç…).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&lt;meta name="viewport"...&gt;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Responsive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Rend la page adaptable aux mobiles. width=device-width ajuste la largeur à l'écran, initial-scale=1.0 fixe le zoom initial.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&lt;title&gt;Bénévolat – Zoo Belvédère&lt;/title&gt;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Titre de l'onglet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Texte affiché dans l'onglet du navigateur et utilisé par les moteurs de recherche comme titre de la page.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&lt;link rel="stylesheet" href="font-awesome...&gt;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Icônes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Charge la bibliothèque Font Awesome depuis un CDN externe pour afficher les icônes (horloge, téléphone, enveloppe…).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&lt;link href="benevolat.css" rel="stylesheet"&gt;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Styles CSS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Lie le fichier CSS local benevolat.css qui contient toute la mise en forme visuelle de la page.</w:t>
            </w:r>
          </w:p>
        </w:tc>
      </w:tr>
    </w:tbl>
    <w:p>
      <w:r>
        <w:t xml:space="preserve"/>
      </w:r>
    </w:p>
    <w:p>
      <w:pPr>
        <w:pBdr>
          <w:bottom w:val="single" w:color="E0F6F7" w:sz="3" w:space="1"/>
        </w:pBdr>
        <w:spacing w:before="160" w:after="160"/>
      </w:pPr>
      <w:r>
        <w:t xml:space="preserve"/>
      </w:r>
    </w:p>
    <w:p>
      <w:pPr>
        <w:pStyle w:val="Heading1"/>
        <w:shd w:fill="00A1A6" w:val="clear"/>
        <w:spacing w:before="320" w:after="200"/>
      </w:pPr>
      <w:r>
        <w:rPr>
          <w:rFonts w:ascii="Arial" w:cs="Arial" w:eastAsia="Arial" w:hAnsi="Arial"/>
          <w:b/>
          <w:bCs/>
          <w:color w:val="FFFFFF"/>
        </w:rPr>
        <w:t xml:space="preserve">2. Grille d'En-tête (Barre d'Information)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La partie supérieure de la page est construite avec une grille CSS composée de 5 blocs alignés horizontalement.</w:t>
      </w:r>
    </w:p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2.1 Conteneur principal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&lt;div class="grille-entete"&gt;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Conteneur en CSS Grid avec 40 colonnes. Organise tous les blocs d'information en une seule rangée.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2.2 Les 4 blocs d'information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CSS</w:t>
            </w:r>
          </w:p>
        </w:tc>
        <w:tc>
          <w:tcPr>
            <w:tcW w:type="dxa" w:w="24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affiché</w:t>
            </w:r>
          </w:p>
        </w:tc>
        <w:tc>
          <w:tcPr>
            <w:tcW w:type="dxa" w:w="376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bloc-horaire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Icône horloge + 9h00-17h00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Affiche les heures d'ouverture du zoo avec animation fa-beat (pulsation).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bloc-telephone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Icône téléphone + numéro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Affiche le numéro de contact avec animation pulsante fa-beat.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bloc-vide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(vide)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Espace réservé pour équilibrer visuellement la grille (10 colonnes sur 40).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bloc-adresse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Image carte + adresse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Lien cliquable vers Google Maps. L'image loc.jpg et le texte de l'adresse sont tous deux des liens.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2.3 Barre de navigation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&lt;div class="barre-navigation"&gt;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Span de 40 colonnes (pleine largeur). Fond vert #00A1A6. Contient logo + menu.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&lt;img src="img/logo.jpg" ...&gt;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Logo du zoo affiché à gauche de la navigation (100×100 px).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&lt;div class="liens-menu"&gt;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Conteneur Flexbox des 6 liens de navigation : Accueil, Animaux, Bénévolat, Donations, Actualités, Hôtels.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class="lien-actif"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Classe appliquée sur le lien Bénévolat pour indiquer la page courante (texte en gras + souligné).</w:t>
            </w:r>
          </w:p>
        </w:tc>
      </w:tr>
    </w:tbl>
    <w:p>
      <w:r>
        <w:t xml:space="preserve"/>
      </w:r>
    </w:p>
    <w:p>
      <w:pPr>
        <w:pBdr>
          <w:bottom w:val="single" w:color="E0F6F7" w:sz="3" w:space="1"/>
        </w:pBdr>
        <w:spacing w:before="160" w:after="160"/>
      </w:pPr>
      <w:r>
        <w:t xml:space="preserve"/>
      </w:r>
    </w:p>
    <w:p>
      <w:pPr>
        <w:pStyle w:val="Heading1"/>
        <w:shd w:fill="00A1A6" w:val="clear"/>
        <w:spacing w:before="320" w:after="200"/>
      </w:pPr>
      <w:r>
        <w:rPr>
          <w:rFonts w:ascii="Arial" w:cs="Arial" w:eastAsia="Arial" w:hAnsi="Arial"/>
          <w:b/>
          <w:bCs/>
          <w:color w:val="FFFFFF"/>
        </w:rPr>
        <w:t xml:space="preserve">3. Bannière Principale (Section Héro)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La bannière est une grande zone visuelle avec une image de fond, un message fort et un bouton d'appel à l'action.</w:t>
      </w:r>
    </w:p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3.1 Structure de la bannière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Ligne HTML</w:t>
            </w:r>
          </w:p>
        </w:tc>
        <w:tc>
          <w:tcPr>
            <w:tcW w:type="dxa" w:w="24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376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&lt;section class="section-banniere"&gt;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Conteneur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Section sémantique HTML5. Le CSS applique une image de fond Unsplash avec un overlay sombre (rgba 0,0,0,0.52) pour rendre le texte lisible.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&lt;div class="contenu-banniere"&gt;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Contenu centré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Div interne qui centre horizontalement tout le contenu textuel.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&lt;h1&gt;Protéger aujourd'hui...&lt;/h1&gt;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Titre principal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Titre H1 blanc. Police 'Merriweather' serif. Taille responsive via clamp() : entre 1.8rem et 2.8rem selon la largeur d'écran.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&lt;p&gt;Devenez bénévole...&lt;/p&gt;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Paragraphe explicatif limité à 680px de large, centré, opacité 92%.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&lt;a href="#devenir-benevole" class="bouton-appel-action"&gt;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Bouton CTA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Lien ancre qui fait défiler vers le formulaire en bas de page. Fond vert sarcelle, hover assombrit + monte légèrement.</w:t>
            </w:r>
          </w:p>
        </w:tc>
      </w:tr>
    </w:tbl>
    <w:p>
      <w:r>
        <w:t xml:space="preserve"/>
      </w:r>
    </w:p>
    <w:p>
      <w:pPr>
        <w:pBdr>
          <w:bottom w:val="single" w:color="E0F6F7" w:sz="3" w:space="1"/>
        </w:pBdr>
        <w:spacing w:before="160" w:after="160"/>
      </w:pPr>
      <w:r>
        <w:t xml:space="preserve"/>
      </w:r>
    </w:p>
    <w:p>
      <w:pPr>
        <w:pStyle w:val="Heading1"/>
        <w:shd w:fill="00A1A6" w:val="clear"/>
        <w:spacing w:before="320" w:after="200"/>
      </w:pPr>
      <w:r>
        <w:rPr>
          <w:rFonts w:ascii="Arial" w:cs="Arial" w:eastAsia="Arial" w:hAnsi="Arial"/>
          <w:b/>
          <w:bCs/>
          <w:color w:val="FFFFFF"/>
        </w:rPr>
        <w:t xml:space="preserve">4. Section Animaux (Mise en Avant)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Cette section présente le concept du bénévolat avec un texte d'accroche à gauche et une image illustrative à droite, en grille CSS 2 colonnes.</w:t>
      </w:r>
    </w:p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4.1 Disposition en deux colonnes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&lt;section class="section-animaux"&gt;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Fond dégradé de #E0F6F7 (sarcelle clair) vers blanc. Padding généreux 90px vertical.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&lt;div class="contenu-animaux"&gt;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Grid CSS 1fr 1fr avec gap de 60px. Les deux colonnes sont alignées verticalement au centre.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4.2 Colonne texte (gauche)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 HTML</w:t>
            </w:r>
          </w:p>
        </w:tc>
        <w:tc>
          <w:tcPr>
            <w:tcW w:type="dxa" w:w="24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CSS</w:t>
            </w:r>
          </w:p>
        </w:tc>
        <w:tc>
          <w:tcPr>
            <w:tcW w:type="dxa" w:w="376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&lt;div class="etiquette-lieu"&gt;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etiquette-lieu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Badge arrondi vert pâle avec texte en majuscule. Signale la localisation du zoo.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&lt;h2&gt;Chaque animal mérite...&lt;/h2&gt;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Titre H2 avec le mot 'seconde chance' en &lt;em&gt; coloré en sarcelle (via CSS em { color: var(--sarcelle) }).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&lt;p&gt;Rejoignez notre réseau...&lt;/p&gt;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Paragraphe de description. Couleur grise (#757575), taille 1.05rem.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&lt;a class="bouton-principal"&gt;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bouton-principal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Bouton arrondi (border-radius 50px) sarcelle. Effet hover : monte de 2px + s'assombrit.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4.3 Colonne image (droite)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&lt;div class="visuel-animaux"&gt;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Conteneur relatif (position: relative) pour permettre le positionnement d'éléments flottants.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&lt;div class="cadre-image"&gt;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Conteneur avec aspect-ratio: 4/3, border-radius 20px et overflow hidden pour arrondir l'image.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&lt;img src="https://cdn.pixabay.com/..." alt="Ours au zoo"&gt;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Image libre de droits d'un ours. object-fit: cover pour remplir le cadre sans déformation.</w:t>
            </w:r>
          </w:p>
        </w:tc>
      </w:tr>
    </w:tbl>
    <w:p>
      <w:r>
        <w:t xml:space="preserve"/>
      </w:r>
    </w:p>
    <w:p>
      <w:pPr>
        <w:pBdr>
          <w:bottom w:val="single" w:color="E0F6F7" w:sz="3" w:space="1"/>
        </w:pBdr>
        <w:spacing w:before="160" w:after="160"/>
      </w:pPr>
      <w:r>
        <w:t xml:space="preserve"/>
      </w:r>
    </w:p>
    <w:p>
      <w:pPr>
        <w:pStyle w:val="Heading1"/>
        <w:shd w:fill="00A1A6" w:val="clear"/>
        <w:spacing w:before="320" w:after="200"/>
      </w:pPr>
      <w:r>
        <w:rPr>
          <w:rFonts w:ascii="Arial" w:cs="Arial" w:eastAsia="Arial" w:hAnsi="Arial"/>
          <w:b/>
          <w:bCs/>
          <w:color w:val="FFFFFF"/>
        </w:rPr>
        <w:t xml:space="preserve">5. Sections à Cartes (Pourquoi &amp; Domaines d'Action)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Deux sections identiques en structure utilisent une grille de 3 cartes pour présenter les raisons de rejoindre l'équipe et les domaines d'intervention.</w:t>
      </w:r>
    </w:p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5.1 Structure commune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&lt;section class="section-contenu"&gt;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Section avec padding 60px et max-width 1200px centrée. Réutilisée pour plusieurs blocs de la page.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&lt;h2 class="titre-rubrique"&gt;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Titre de section. Police Merriweather, taille 28px. Marge basse 40px.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&lt;div class="grille-avantages"&gt;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Grid CSS 3 colonnes égales (repeat(3, 1fr)) avec gap de 25px entre les cartes.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5.2 Anatomie d'une carte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4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376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&lt;div class="carte-avantage"&gt;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carte-avantage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Fond #A8DEDE (sarcelle doux). Bordure grise, border-radius 12px, padding 30px. Hover : ombre portée + monte de 3px.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&lt;div class="icone-avantage"&gt;🐾&lt;/div&gt;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icone-avantage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Emoji ou symbole affiché en grand (28px). Sert d'icône décorative et illustrative pour la carte.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&lt;h3&gt;Titre carte&lt;/h3&gt;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Titre de la carte en gras (#2d3e50). Marge basse 8px.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&lt;p&gt;Description...&lt;/p&gt;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Texte descriptif en 0.95rem. Couleur #2d3e50.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5.3 Les 6 cartes présentes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Icône</w:t>
            </w:r>
          </w:p>
        </w:tc>
        <w:tc>
          <w:tcPr>
            <w:tcW w:type="dxa" w:w="24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376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parent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Pourquoi nous rejoindre 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Apprentissage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Pourquoi nous rejoindre 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Communauté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Pourquoi nous rejoindre 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Soin des Animaux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Nos domaines d'action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⚠️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Sensibilisation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Nos domaines d'action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Espaces Verts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Nos domaines d'action</w:t>
            </w:r>
          </w:p>
        </w:tc>
      </w:tr>
    </w:tbl>
    <w:p>
      <w:r>
        <w:t xml:space="preserve"/>
      </w:r>
    </w:p>
    <w:p>
      <w:pPr>
        <w:pBdr>
          <w:bottom w:val="single" w:color="E0F6F7" w:sz="3" w:space="1"/>
        </w:pBdr>
        <w:spacing w:before="160" w:after="160"/>
      </w:pPr>
      <w:r>
        <w:t xml:space="preserve"/>
      </w:r>
    </w:p>
    <w:p>
      <w:pPr>
        <w:pStyle w:val="Heading1"/>
        <w:shd w:fill="00A1A6" w:val="clear"/>
        <w:spacing w:before="320" w:after="200"/>
      </w:pPr>
      <w:r>
        <w:rPr>
          <w:rFonts w:ascii="Arial" w:cs="Arial" w:eastAsia="Arial" w:hAnsi="Arial"/>
          <w:b/>
          <w:bCs/>
          <w:color w:val="FFFFFF"/>
        </w:rPr>
        <w:t xml:space="preserve">6. Section Chiffres &amp; Témoignage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Une section en fond vert dégradé (sarcelle → sarcelle foncé) présente les statistiques clés du zoo à gauche et un témoignage d'un bénévole à droite.</w:t>
      </w:r>
    </w:p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6.1 Grille statistiques (gauche)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&lt;section class="section-chiffres" id="about"&gt;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Section avec fond dégradé vert. L'id="about" permet d'y accéder par un lien ancre.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&lt;div class="contenu-chiffres"&gt;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Grid 2 colonnes (1fr 1fr) avec gap 80px. Aligne statistiques et témoignage côte à côte.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&lt;div class="grille-statistiques"&gt;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Sous-grille 2×2 pour afficher 4 statistiques en carré.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4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76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 appliqué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carte-statistique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Conteneur d'une stat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Fond blanc 15% opacity, bordure blanche 25%, border-radius 16px.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grand-chiffre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500+, 120, 98%, 8 ans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Font-size 2.3rem, font-weight 800, couleur blanche.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libelle-chiffre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Animaux sauvés, etc.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Font-size 0.85rem, couleur blanche 75% opacity.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6.2 Bloc témoignage (droite)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4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376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&lt;div class="guillemet"&gt;"&lt;/div&gt;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guillemet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Grand guillemet décoratif (4.5rem, blanc 30% opacity). Police Georgia serif pour l'aspect typographique.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&lt;blockquote&gt;...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Citation sémantique HTML5. Texte en italique, 1.15rem, blanc 92% opacity.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&lt;div class="auteur-temoignage"&gt;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auteur-temoignage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Flex row avec gap 14px. Contient l'avatar, le nom et le rôle de l'auteur.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&lt;div class="avatar-auteur"&gt;😊&lt;/div&gt;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avatar-auteur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Cercle de 48px, fond blanc 30%, bordure blanche. Affiche un emoji comme avatar.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&lt;div class="nom-auteur"&gt;Sarra B.&lt;/div&gt;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nom-auteur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Nom en gras blanc 0.95rem.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&lt;div class="role-auteur"&gt;...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role-auteur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Rôle/date en petit (0.8rem), blanc 65% opacity.</w:t>
            </w:r>
          </w:p>
        </w:tc>
      </w:tr>
    </w:tbl>
    <w:p>
      <w:r>
        <w:t xml:space="preserve"/>
      </w:r>
    </w:p>
    <w:p>
      <w:pPr>
        <w:pBdr>
          <w:bottom w:val="single" w:color="E0F6F7" w:sz="3" w:space="1"/>
        </w:pBdr>
        <w:spacing w:before="160" w:after="160"/>
      </w:pPr>
      <w:r>
        <w:t xml:space="preserve"/>
      </w:r>
    </w:p>
    <w:p>
      <w:pPr>
        <w:pStyle w:val="Heading1"/>
        <w:shd w:fill="00A1A6" w:val="clear"/>
        <w:spacing w:before="320" w:after="200"/>
      </w:pPr>
      <w:r>
        <w:rPr>
          <w:rFonts w:ascii="Arial" w:cs="Arial" w:eastAsia="Arial" w:hAnsi="Arial"/>
          <w:b/>
          <w:bCs/>
          <w:color w:val="FFFFFF"/>
        </w:rPr>
        <w:t xml:space="preserve">7. Galerie Photos &amp; Étapes d'Adhésion</w:t>
      </w:r>
    </w:p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7.1 Galerie de photos bénévoles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&lt;div class="galerie-photos"&gt;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Grid 3 colonnes égales. Gap 20px entre les images.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&lt;img src="img/imben1.jpg"&gt;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3 images locales (imben1/2/4.jpg). Chacune : hauteur fixe 260px, object-fit cover, border-radius 12px.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00A1A6"/>
          <w:sz w:val="22"/>
          <w:szCs w:val="22"/>
        </w:rPr>
        <w:t xml:space="preserve">Effet hover : transform: scale(1.05) — l'image grossit légèrement au survol de la souris, créant un effet de zoom interactif.</w:t>
      </w:r>
    </w:p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7.2 Étapes du processus d'adhésion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Le processus est représenté visuellement par 4 étapes numérotées reliées par des traits horizontaux.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4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CSS</w:t>
            </w:r>
          </w:p>
        </w:tc>
        <w:tc>
          <w:tcPr>
            <w:tcW w:type="dxa" w:w="376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visuelle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&lt;div class="etapes-adhesion"&gt;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etapes-adhesion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Flexbox horizontal, centré, avec align-items center pour aligner cercles et traits.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&lt;div class="etape-adhesion"&gt;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etape-adhesion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Contient un numéro cerclé + un label texte en dessous.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&lt;div class="numero-etape"&gt;1&lt;/div&gt;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numero-etape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Cercle 70×70px, bordure 3px sarcelle, chiffre en sarcelle gras. Les 4 étapes : 1-Inscription, 2-Entretien, 3-Formation, 4-Action.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&lt;div class="trait-connexion"&gt;&lt;/div&gt;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trait-connexion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Ligne horizontale flexible (flex:1) entre chaque étape. Hauteur 2px sarcelle, opacity 30%.</w:t>
            </w:r>
          </w:p>
        </w:tc>
      </w:tr>
    </w:tbl>
    <w:p>
      <w:r>
        <w:t xml:space="preserve"/>
      </w:r>
    </w:p>
    <w:p>
      <w:pPr>
        <w:pBdr>
          <w:bottom w:val="single" w:color="E0F6F7" w:sz="3" w:space="1"/>
        </w:pBdr>
        <w:spacing w:before="160" w:after="160"/>
      </w:pPr>
      <w:r>
        <w:t xml:space="preserve"/>
      </w:r>
    </w:p>
    <w:p>
      <w:pPr>
        <w:pStyle w:val="Heading1"/>
        <w:shd w:fill="00A1A6" w:val="clear"/>
        <w:spacing w:before="320" w:after="200"/>
      </w:pPr>
      <w:r>
        <w:rPr>
          <w:rFonts w:ascii="Arial" w:cs="Arial" w:eastAsia="Arial" w:hAnsi="Arial"/>
          <w:b/>
          <w:bCs/>
          <w:color w:val="FFFFFF"/>
        </w:rPr>
        <w:t xml:space="preserve">8. Appel à l'Action Final (CTA)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Cette section conclut la page avec un message fort invitant le visiteur à s'inscrire comme bénévole.</w:t>
      </w:r>
    </w:p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8.1 Structure du CTA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4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376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&lt;section id="devenir-benevole"&gt;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section-appel-final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L'id permet au bouton de la bannière héro de faire défiler jusqu'ici via href="#devenir-benevole".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&lt;div class="sous-titre-appel"&gt;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sous-titre-appel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Petit texte en majuscules espacées (letter-spacing 0.1em), couleur sarcelle. Sert de sur-titre.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&lt;h2&gt;La prochaine histoire...&lt;/h2&gt;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Titre principal de la section. Police Merriweather, responsive via clamp().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&lt;p&gt;Rejoignez notre communauté...&lt;/p&gt;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Texte d'invitation. Couleur grise, marge basse 34px.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&lt;div class="groupe-boutons"&gt;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groupe-boutons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Flexbox centré. Contient les boutons d'action.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&lt;a href="candidature.html" class="bouton-principal"&gt;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bouton-principal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Lien vers la page de candidature. Même style que les autres boutons principaux de la page.</w:t>
            </w:r>
          </w:p>
        </w:tc>
      </w:tr>
    </w:tbl>
    <w:p>
      <w:r>
        <w:t xml:space="preserve"/>
      </w:r>
    </w:p>
    <w:p>
      <w:pPr>
        <w:pBdr>
          <w:bottom w:val="single" w:color="E0F6F7" w:sz="3" w:space="1"/>
        </w:pBdr>
        <w:spacing w:before="160" w:after="160"/>
      </w:pPr>
      <w:r>
        <w:t xml:space="preserve"/>
      </w:r>
    </w:p>
    <w:p>
      <w:pPr>
        <w:pStyle w:val="Heading1"/>
        <w:shd w:fill="00A1A6" w:val="clear"/>
        <w:spacing w:before="320" w:after="200"/>
      </w:pPr>
      <w:r>
        <w:rPr>
          <w:rFonts w:ascii="Arial" w:cs="Arial" w:eastAsia="Arial" w:hAnsi="Arial"/>
          <w:b/>
          <w:bCs/>
          <w:color w:val="FFFFFF"/>
        </w:rPr>
        <w:t xml:space="preserve">9. Pied de Page (Footer)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Le pied de page est divisé en 4 colonnes thématiques sur fond vert #159A9C, avec copyright en bas.</w:t>
      </w:r>
    </w:p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9.1 Structure de la grille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&lt;div class="pied-de-page"&gt;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Fond #159A9C (vert zoo). Padding 80px haut/côtés, 40px bas.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&lt;div class="grille-pied"&gt;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Grid 4 colonnes égales (repeat(4, 1fr)), gap 80px.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9.2 Les 4 colonnes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supplémentaire</w:t>
            </w:r>
          </w:p>
        </w:tc>
        <w:tc>
          <w:tcPr>
            <w:tcW w:type="dxa" w:w="376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1 — À propos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presentation-zoo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Logo du zoo (120px) + texte de présentation centré. Depuis 1985.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2 — Venir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Adresse : Allée de la Kobba, Tunis. Heures d'ouverture.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3 — Découvrir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Liens thématiques : Nos animaux, Nos hôtels, Nos espaces.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4 — Contact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Facebook (lien externe), email mailto:, téléphone. Icônes Font Awesome.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9.3 Mentions légales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&lt;div class="mentions-legales"&gt;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Barre de copyright sur toute la largeur. Séparée par border-top blanc 50% opacity. Texte : © 2026 Zoo du Belvédère Tunis.</w:t>
            </w:r>
          </w:p>
        </w:tc>
      </w:tr>
    </w:tbl>
    <w:p>
      <w:r>
        <w:t xml:space="preserve"/>
      </w:r>
    </w:p>
    <w:p>
      <w:pPr>
        <w:pBdr>
          <w:bottom w:val="single" w:color="E0F6F7" w:sz="3" w:space="1"/>
        </w:pBdr>
        <w:spacing w:before="160" w:after="160"/>
      </w:pPr>
      <w:r>
        <w:t xml:space="preserve"/>
      </w:r>
    </w:p>
    <w:p>
      <w:pPr>
        <w:pStyle w:val="Heading1"/>
        <w:shd w:fill="00A1A6" w:val="clear"/>
        <w:spacing w:before="320" w:after="200"/>
      </w:pPr>
      <w:r>
        <w:rPr>
          <w:rFonts w:ascii="Arial" w:cs="Arial" w:eastAsia="Arial" w:hAnsi="Arial"/>
          <w:b/>
          <w:bCs/>
          <w:color w:val="FFFFFF"/>
        </w:rPr>
        <w:t xml:space="preserve">10. Fichier CSS — Variables &amp; Reset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Le fichier CSS commence par la définition des variables globales et le reset des styles par défaut du navigateur.</w:t>
      </w:r>
    </w:p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10.1 Reset universel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*, *::before, *::after { box-sizing: border-box; margin: 0; padding: 0; }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Appliqué à TOUS les éléments + pseudo-éléments. box-sizing: border-box inclut padding et bordure dans les dimensions. Supprime tous les marges/paddings natifs du navigateur.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10.2 Variables CSS (:root)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Les variables CSS (custom properties) permettent de centraliser les valeurs réutilisées partout dans la feuille de style.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76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--sarcelle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#00A1A6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Couleur principale verte. Navigation, boutons, cercles d'étapes, badges.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--sarcelle-fonce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#007f84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Version foncée pour les hover et dégradés de la section chiffres.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--sarcelle-clair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#e0f6f7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Arrière-plan doux de la section animaux et des étiquettes.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--corail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#f07148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Couleur secondaire (non utilisée activement dans ce code).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--texte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#1e1e1e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Couleur de texte principal (quasi-noir).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--texte-discret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#757575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Texte secondaire, descriptions atténuées.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--bordure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#e5e5e5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Couleur des bordures des cartes et séparateurs.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--fond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#f9fefe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Couleur de fond globale très légèrement teintée.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10.3 Styles globaux du body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font-family: 'Quicksand', 'Inter', sans-serif;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Police principale Quicksand (moderne, arrondie). Inter en fallback, puis sans-serif générique.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background: #faf9f6;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Fond légèrement crème pour un aspect chaleureux, moins agressif que le blanc pur.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color: #2d3e50;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Couleur de texte bleu-gris foncé. Plus doux que le noir pur.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line-height: 1.6;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Interligne confortable (160% de la taille de la police). Améliore la lisibilité.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F6F7"/>
                <w:sz w:val="18"/>
                <w:szCs w:val="18"/>
              </w:rPr>
              <w:t xml:space="preserve">html { scroll-behavior: smooth; }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Active le défilement fluide lors des clics sur les liens ancres (ex: #devenir-benevole).</w:t>
            </w:r>
          </w:p>
        </w:tc>
      </w:tr>
    </w:tbl>
    <w:p>
      <w:r>
        <w:t xml:space="preserve"/>
      </w:r>
    </w:p>
    <w:p>
      <w:pPr>
        <w:pBdr>
          <w:bottom w:val="single" w:color="E0F6F7" w:sz="3" w:space="1"/>
        </w:pBdr>
        <w:spacing w:before="160" w:after="160"/>
      </w:pPr>
      <w:r>
        <w:t xml:space="preserve"/>
      </w:r>
    </w:p>
    <w:p>
      <w:pPr>
        <w:pStyle w:val="Heading1"/>
        <w:shd w:fill="00A1A6" w:val="clear"/>
        <w:spacing w:before="320" w:after="200"/>
      </w:pPr>
      <w:r>
        <w:rPr>
          <w:rFonts w:ascii="Arial" w:cs="Arial" w:eastAsia="Arial" w:hAnsi="Arial"/>
          <w:b/>
          <w:bCs/>
          <w:color w:val="FFFFFF"/>
        </w:rPr>
        <w:t xml:space="preserve">11. CSS — Règles Responsive (Media Queries)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Deux points de rupture (breakpoints) adaptent la mise en page aux tablettes et mobiles.</w:t>
      </w:r>
    </w:p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11.1 Tablettes (@media max-width: 900px)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Sélecteur modifié</w:t>
            </w:r>
          </w:p>
        </w:tc>
        <w:tc>
          <w:tcPr>
            <w:tcW w:type="dxa" w:w="24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Changement</w:t>
            </w:r>
          </w:p>
        </w:tc>
        <w:tc>
          <w:tcPr>
            <w:tcW w:type="dxa" w:w="376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.contenu-animaux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1 colonne au lieu de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Empile le texte et l'image verticalement.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.visuel-animaux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display: none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Cache l'image sur tablette pour gagner de l'espace.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.contenu-chiffres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1 colonne, gap réduit à 40px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Statistiques et témoignage s'empilent.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.grille-avantages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1 colonne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Les cartes se placent l'une sous l'autre.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.galerie-photos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1 colonne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Les 3 photos s'affichent en colonne.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.grille-statistiques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2 colonnes conservées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Les 4 stats restent en grille 2×2.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.grille-pied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2 colonnes, gap 40px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Le pied de page passe de 4 à 2 colonnes.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0A1A6" w:sz="4"/>
        </w:pBdr>
        <w:spacing w:before="260" w:after="120"/>
      </w:pPr>
      <w:r>
        <w:rPr>
          <w:rFonts w:ascii="Arial" w:cs="Arial" w:eastAsia="Arial" w:hAnsi="Arial"/>
          <w:b/>
          <w:bCs/>
          <w:color w:val="00A1A6"/>
        </w:rPr>
        <w:t xml:space="preserve">11.2 Mobiles (@media max-width: 600px)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Sélecteur modifié</w:t>
            </w:r>
          </w:p>
        </w:tc>
        <w:tc>
          <w:tcPr>
            <w:tcW w:type="dxa" w:w="24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Changement</w:t>
            </w:r>
          </w:p>
        </w:tc>
        <w:tc>
          <w:tcPr>
            <w:tcW w:type="dxa" w:w="376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.liens-menu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gap: 16px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Réduit l'espacement entre les liens du menu.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.liens-menu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font-size: 13px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Réduit la taille des liens pour tenir en une ligne.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.barre-navigation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padding: 10px 20px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Réduit le padding latéral sur petit écran.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.section-contenu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padding: 40px 20px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Moins d'espace intérieur sur mobile.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.ligne-separation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margin: 0 20px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Réduit les marges latérales du séparateur.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.grille-pied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1 colonne, gap 30px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Les 4 colonnes s'empilent en colonne unique.</w:t>
            </w:r>
          </w:p>
        </w:tc>
      </w:tr>
    </w:tbl>
    <w:p>
      <w:r>
        <w:t xml:space="preserve"/>
      </w:r>
    </w:p>
    <w:p>
      <w:pPr>
        <w:pBdr>
          <w:bottom w:val="single" w:color="E0F6F7" w:sz="3" w:space="1"/>
        </w:pBdr>
        <w:spacing w:before="160" w:after="160"/>
      </w:pPr>
      <w:r>
        <w:t xml:space="preserve"/>
      </w:r>
    </w:p>
    <w:p>
      <w:pPr>
        <w:pStyle w:val="Heading1"/>
        <w:shd w:fill="00A1A6" w:val="clear"/>
        <w:spacing w:before="320" w:after="200"/>
      </w:pPr>
      <w:r>
        <w:rPr>
          <w:rFonts w:ascii="Arial" w:cs="Arial" w:eastAsia="Arial" w:hAnsi="Arial"/>
          <w:b/>
          <w:bCs/>
          <w:color w:val="FFFFFF"/>
        </w:rPr>
        <w:t xml:space="preserve">12. Résumé &amp; Bonnes Pratiques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Ce code respecte les bonnes pratiques du développement web moderne. Voici un résumé des points forts identifiés.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Bonne pratique</w:t>
            </w:r>
          </w:p>
        </w:tc>
        <w:tc>
          <w:tcPr>
            <w:tcW w:type="dxa" w:w="6160"/>
            <w:tcBorders>
              <w:top w:val="single" w:color="00A1A6" w:sz="1"/>
              <w:left w:val="single" w:color="00A1A6" w:sz="1"/>
              <w:bottom w:val="single" w:color="00A1A6" w:sz="1"/>
              <w:right w:val="single" w:color="00A1A6" w:sz="1"/>
            </w:tcBorders>
            <w:shd w:fill="00A1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HTML5 sémantique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Utilisation de &lt;section&gt;, &lt;blockquote&gt;, &lt;nav&gt; implicite — structure claire pour les moteurs de recherche.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CSS Variables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Toutes les couleurs centralisées dans :root. Modification globale en changeant une seule valeur.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Responsive Design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media queries couvrent tablette (900px) et mobile (600px). Layout adaptatif sans JavaScript.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Accessibilité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Attributs alt sur toutes les images, lang="fr" sur &lt;html&gt;, contrastes de couleur respectés.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Images externes via CDN (Pixabay, Unsplash). Bibliothèque Font Awesome via CDN cloudflare.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UX / Interactions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Hover sur boutons (translateY), cartes (box-shadow), galerie (scale). Scroll fluide.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Nommage CSS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6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Classes nommées en français descriptif : bouton-appel-action, etiquette-lieu, mentions-legales…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Réutilisabilité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classe .section-contenu est réutilisée pour 4 sections différentes. Principe DRY.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© 2026 – Rapport généré automatiquement pour le Zoo du Belvédère, Tunis.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A1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2026-03-03T08:45:32.618Z</dcterms:created>
  <dcterms:modified xsi:type="dcterms:W3CDTF">2026-03-03T08:45:32.619Z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