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F4C" w:rsidRPr="00FF4F4C" w:rsidRDefault="004B3BAC">
      <w:pPr>
        <w:rPr>
          <w:rFonts w:ascii="Tox Typewriter" w:hAnsi="Tox Typewriter"/>
          <w:b/>
          <w:sz w:val="40"/>
          <w:u w:val="single"/>
        </w:rPr>
      </w:pPr>
      <w:r w:rsidRPr="004B3BAC">
        <w:rPr>
          <w:rFonts w:ascii="Tox Typewriter" w:hAnsi="Tox Typewriter"/>
          <w:b/>
          <w:noProof/>
          <w:sz w:val="40"/>
          <w:lang w:eastAsia="en-US"/>
        </w:rPr>
        <w:drawing>
          <wp:anchor distT="0" distB="0" distL="114300" distR="114300" simplePos="0" relativeHeight="251660288" behindDoc="0" locked="0" layoutInCell="1" allowOverlap="1" wp14:anchorId="75F0F0A8" wp14:editId="374D5870">
            <wp:simplePos x="0" y="0"/>
            <wp:positionH relativeFrom="column">
              <wp:posOffset>62909</wp:posOffset>
            </wp:positionH>
            <wp:positionV relativeFrom="paragraph">
              <wp:posOffset>2315845</wp:posOffset>
            </wp:positionV>
            <wp:extent cx="5943600" cy="33439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ual_memory_instructions_titl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anchor>
        </w:drawing>
      </w:r>
      <w:r w:rsidR="004F0D5D">
        <w:rPr>
          <w:rFonts w:ascii="Tox Typewriter" w:hAnsi="Tox Typewriter"/>
          <w:b/>
          <w:sz w:val="40"/>
          <w:u w:val="single"/>
        </w:rPr>
        <w:br w:type="page"/>
      </w:r>
    </w:p>
    <w:p w:rsidR="00752EC9" w:rsidRDefault="00752EC9">
      <w:pPr>
        <w:rPr>
          <w:rFonts w:ascii="Tox Typewriter" w:hAnsi="Tox Typewriter"/>
          <w:sz w:val="40"/>
        </w:rPr>
      </w:pPr>
      <w:r>
        <w:rPr>
          <w:rFonts w:ascii="Tox Typewriter" w:hAnsi="Tox Typewriter"/>
          <w:b/>
          <w:sz w:val="40"/>
          <w:u w:val="single"/>
        </w:rPr>
        <w:lastRenderedPageBreak/>
        <w:t>Bomb Squad Interactive Game Manual</w:t>
      </w:r>
    </w:p>
    <w:p w:rsidR="00752EC9" w:rsidRDefault="00752EC9" w:rsidP="00752EC9">
      <w:pPr>
        <w:jc w:val="both"/>
        <w:rPr>
          <w:rFonts w:ascii="Tox Typewriter" w:hAnsi="Tox Typewriter"/>
          <w:sz w:val="28"/>
          <w:szCs w:val="28"/>
        </w:rPr>
      </w:pPr>
      <w:r>
        <w:rPr>
          <w:rFonts w:ascii="Tox Typewriter" w:hAnsi="Tox Typewriter"/>
          <w:sz w:val="40"/>
        </w:rPr>
        <w:tab/>
      </w:r>
      <w:r>
        <w:rPr>
          <w:rFonts w:ascii="Tox Typewriter" w:hAnsi="Tox Typewriter"/>
          <w:sz w:val="28"/>
          <w:szCs w:val="28"/>
        </w:rPr>
        <w:t xml:space="preserve">Bomb Squad is a cooperative game in which the objective is to perform various tasks and solve puzzles on the DE-2 FPGA board with the objective, to defuse “the bomb”. The instructions for defusing the bomb will be provided in a bomb </w:t>
      </w:r>
      <w:proofErr w:type="spellStart"/>
      <w:r>
        <w:rPr>
          <w:rFonts w:ascii="Tox Typewriter" w:hAnsi="Tox Typewriter"/>
          <w:sz w:val="28"/>
          <w:szCs w:val="28"/>
        </w:rPr>
        <w:t>defusal</w:t>
      </w:r>
      <w:proofErr w:type="spellEnd"/>
      <w:r>
        <w:rPr>
          <w:rFonts w:ascii="Tox Typewriter" w:hAnsi="Tox Typewriter"/>
          <w:sz w:val="28"/>
          <w:szCs w:val="28"/>
        </w:rPr>
        <w:t xml:space="preserve"> manual. There are two player roles in this game: the technician and the specialist. The technician is the player performing the actions and is not allowed to look at the manual at any time. The specialist is allowed to look at manual and must verbally communicate with the technician to perform the steps outlined in the manual.</w:t>
      </w:r>
    </w:p>
    <w:p w:rsidR="00752EC9" w:rsidRDefault="00752EC9">
      <w:pPr>
        <w:rPr>
          <w:rFonts w:ascii="Tox Typewriter" w:hAnsi="Tox Typewriter"/>
          <w:b/>
          <w:sz w:val="40"/>
          <w:u w:val="single"/>
        </w:rPr>
      </w:pPr>
    </w:p>
    <w:p w:rsidR="005519D3" w:rsidRDefault="005519D3">
      <w:pPr>
        <w:rPr>
          <w:rFonts w:ascii="Tox Typewriter" w:hAnsi="Tox Typewriter"/>
          <w:b/>
          <w:sz w:val="40"/>
          <w:u w:val="single"/>
        </w:rPr>
      </w:pPr>
      <w:r>
        <w:rPr>
          <w:rFonts w:ascii="Tox Typewriter" w:hAnsi="Tox Typewriter"/>
          <w:b/>
          <w:sz w:val="40"/>
          <w:u w:val="single"/>
        </w:rPr>
        <w:t>Login Sequence for the Bomb Squad Game</w:t>
      </w:r>
    </w:p>
    <w:p w:rsidR="00BC4080" w:rsidRPr="00D0437A" w:rsidRDefault="005519D3" w:rsidP="009826F0">
      <w:pPr>
        <w:jc w:val="both"/>
        <w:rPr>
          <w:rFonts w:ascii="Tox Typewriter" w:hAnsi="Tox Typewriter"/>
          <w:sz w:val="28"/>
          <w:szCs w:val="28"/>
        </w:rPr>
      </w:pPr>
      <w:r w:rsidRPr="00D0437A">
        <w:rPr>
          <w:rFonts w:ascii="Tox Typewriter" w:hAnsi="Tox Typewriter"/>
          <w:sz w:val="28"/>
          <w:szCs w:val="28"/>
        </w:rPr>
        <w:tab/>
        <w:t>The Bomb Squa</w:t>
      </w:r>
      <w:r w:rsidR="001B2E46" w:rsidRPr="00D0437A">
        <w:rPr>
          <w:rFonts w:ascii="Tox Typewriter" w:hAnsi="Tox Typewriter"/>
          <w:sz w:val="28"/>
          <w:szCs w:val="28"/>
        </w:rPr>
        <w:t>d interactive game was equipped</w:t>
      </w:r>
      <w:r w:rsidRPr="00D0437A">
        <w:rPr>
          <w:rFonts w:ascii="Tox Typewriter" w:hAnsi="Tox Typewriter"/>
          <w:sz w:val="28"/>
          <w:szCs w:val="28"/>
        </w:rPr>
        <w:t xml:space="preserve"> </w:t>
      </w:r>
      <w:r w:rsidR="008829FC">
        <w:rPr>
          <w:rFonts w:ascii="Tox Typewriter" w:hAnsi="Tox Typewriter"/>
          <w:sz w:val="28"/>
          <w:szCs w:val="28"/>
        </w:rPr>
        <w:t>with a credential verifier login sequence</w:t>
      </w:r>
      <w:r w:rsidRPr="00D0437A">
        <w:rPr>
          <w:rFonts w:ascii="Tox Typewriter" w:hAnsi="Tox Typewriter"/>
          <w:sz w:val="28"/>
          <w:szCs w:val="28"/>
        </w:rPr>
        <w:t xml:space="preserve"> </w:t>
      </w:r>
      <w:r w:rsidR="008829FC">
        <w:rPr>
          <w:rFonts w:ascii="Tox Typewriter" w:hAnsi="Tox Typewriter"/>
          <w:sz w:val="28"/>
          <w:szCs w:val="28"/>
        </w:rPr>
        <w:t>designed to identify a</w:t>
      </w:r>
      <w:bookmarkStart w:id="0" w:name="_GoBack"/>
      <w:bookmarkEnd w:id="0"/>
      <w:r w:rsidR="001B2E46" w:rsidRPr="00D0437A">
        <w:rPr>
          <w:rFonts w:ascii="Tox Typewriter" w:hAnsi="Tox Typewriter"/>
          <w:sz w:val="28"/>
          <w:szCs w:val="28"/>
        </w:rPr>
        <w:t xml:space="preserve"> user by the input of credentials.</w:t>
      </w:r>
    </w:p>
    <w:p w:rsidR="00061353" w:rsidRPr="00D0437A" w:rsidRDefault="00061353" w:rsidP="009826F0">
      <w:pPr>
        <w:jc w:val="both"/>
        <w:rPr>
          <w:rFonts w:ascii="Tox Typewriter" w:hAnsi="Tox Typewriter"/>
          <w:sz w:val="28"/>
          <w:szCs w:val="28"/>
        </w:rPr>
      </w:pPr>
      <w:r w:rsidRPr="00D0437A">
        <w:rPr>
          <w:rFonts w:ascii="Tox Typewriter" w:hAnsi="Tox Typewriter"/>
          <w:sz w:val="28"/>
          <w:szCs w:val="28"/>
        </w:rPr>
        <w:t xml:space="preserve">By using the onboard mechanical switches of the FPGA, the bomb squad interactive </w:t>
      </w:r>
      <w:r w:rsidR="00D0437A" w:rsidRPr="00D0437A">
        <w:rPr>
          <w:rFonts w:ascii="Tox Typewriter" w:hAnsi="Tox Typewriter"/>
          <w:sz w:val="28"/>
          <w:szCs w:val="28"/>
        </w:rPr>
        <w:t>game can</w:t>
      </w:r>
      <w:r w:rsidRPr="00D0437A">
        <w:rPr>
          <w:rFonts w:ascii="Tox Typewriter" w:hAnsi="Tox Typewriter"/>
          <w:sz w:val="28"/>
          <w:szCs w:val="28"/>
        </w:rPr>
        <w:t xml:space="preserve"> read</w:t>
      </w:r>
      <w:r w:rsidR="00D0437A" w:rsidRPr="00D0437A">
        <w:rPr>
          <w:rFonts w:ascii="Tox Typewriter" w:hAnsi="Tox Typewriter"/>
          <w:sz w:val="28"/>
          <w:szCs w:val="28"/>
        </w:rPr>
        <w:t xml:space="preserve"> credentials inputted as an 8 bit sequence representation. </w:t>
      </w:r>
      <w:r w:rsidR="00DE4437" w:rsidRPr="00D0437A">
        <w:rPr>
          <w:rFonts w:ascii="Tox Typewriter" w:hAnsi="Tox Typewriter"/>
          <w:sz w:val="28"/>
          <w:szCs w:val="28"/>
        </w:rPr>
        <w:t>The operator can use switches SW7 through SW4 to input a binary pattern that represents the operator’s ID and switches SW3 through and SW0 to input the password.</w:t>
      </w:r>
      <w:r w:rsidR="00D0437A" w:rsidRPr="00D0437A">
        <w:rPr>
          <w:rFonts w:ascii="Tox Typewriter" w:hAnsi="Tox Typewriter"/>
          <w:sz w:val="28"/>
          <w:szCs w:val="28"/>
        </w:rPr>
        <w:t xml:space="preserve"> The switch formation is shown below:</w:t>
      </w:r>
    </w:p>
    <w:p w:rsidR="00487748" w:rsidRPr="006769A0" w:rsidRDefault="00487748" w:rsidP="004877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tbl>
      <w:tblPr>
        <w:tblStyle w:val="TableGrid"/>
        <w:tblW w:w="0" w:type="auto"/>
        <w:jc w:val="center"/>
        <w:tblInd w:w="3392" w:type="dxa"/>
        <w:tblLook w:val="04A0" w:firstRow="1" w:lastRow="0" w:firstColumn="1" w:lastColumn="0" w:noHBand="0" w:noVBand="1"/>
      </w:tblPr>
      <w:tblGrid>
        <w:gridCol w:w="690"/>
        <w:gridCol w:w="690"/>
        <w:gridCol w:w="690"/>
        <w:gridCol w:w="690"/>
        <w:gridCol w:w="690"/>
        <w:gridCol w:w="709"/>
        <w:gridCol w:w="653"/>
        <w:gridCol w:w="653"/>
      </w:tblGrid>
      <w:tr w:rsidR="00487748" w:rsidTr="00487748">
        <w:trPr>
          <w:trHeight w:val="351"/>
          <w:jc w:val="center"/>
        </w:trPr>
        <w:tc>
          <w:tcPr>
            <w:tcW w:w="690" w:type="dxa"/>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On</w:t>
            </w:r>
          </w:p>
        </w:tc>
        <w:tc>
          <w:tcPr>
            <w:tcW w:w="690" w:type="dxa"/>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On</w:t>
            </w:r>
          </w:p>
        </w:tc>
        <w:tc>
          <w:tcPr>
            <w:tcW w:w="690" w:type="dxa"/>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On</w:t>
            </w:r>
          </w:p>
        </w:tc>
        <w:tc>
          <w:tcPr>
            <w:tcW w:w="690" w:type="dxa"/>
          </w:tcPr>
          <w:p w:rsidR="00487748" w:rsidRDefault="00487748" w:rsidP="004877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On</w:t>
            </w:r>
          </w:p>
        </w:tc>
        <w:tc>
          <w:tcPr>
            <w:tcW w:w="690" w:type="dxa"/>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On</w:t>
            </w:r>
          </w:p>
        </w:tc>
        <w:tc>
          <w:tcPr>
            <w:tcW w:w="709" w:type="dxa"/>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On</w:t>
            </w:r>
          </w:p>
        </w:tc>
        <w:tc>
          <w:tcPr>
            <w:tcW w:w="653" w:type="dxa"/>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On</w:t>
            </w:r>
          </w:p>
        </w:tc>
        <w:tc>
          <w:tcPr>
            <w:tcW w:w="653" w:type="dxa"/>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On</w:t>
            </w:r>
          </w:p>
        </w:tc>
      </w:tr>
      <w:tr w:rsidR="00487748" w:rsidTr="00487748">
        <w:trPr>
          <w:trHeight w:val="367"/>
          <w:jc w:val="center"/>
        </w:trPr>
        <w:tc>
          <w:tcPr>
            <w:tcW w:w="690" w:type="dxa"/>
            <w:shd w:val="clear" w:color="auto" w:fill="7F7F7F" w:themeFill="text1" w:themeFillTint="80"/>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Off</w:t>
            </w:r>
          </w:p>
        </w:tc>
        <w:tc>
          <w:tcPr>
            <w:tcW w:w="690" w:type="dxa"/>
            <w:shd w:val="clear" w:color="auto" w:fill="7F7F7F" w:themeFill="text1" w:themeFillTint="80"/>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Off</w:t>
            </w:r>
          </w:p>
        </w:tc>
        <w:tc>
          <w:tcPr>
            <w:tcW w:w="690" w:type="dxa"/>
            <w:shd w:val="clear" w:color="auto" w:fill="7F7F7F" w:themeFill="text1" w:themeFillTint="80"/>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Off</w:t>
            </w:r>
          </w:p>
        </w:tc>
        <w:tc>
          <w:tcPr>
            <w:tcW w:w="690" w:type="dxa"/>
            <w:shd w:val="clear" w:color="auto" w:fill="7F7F7F" w:themeFill="text1" w:themeFillTint="80"/>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Off</w:t>
            </w:r>
          </w:p>
        </w:tc>
        <w:tc>
          <w:tcPr>
            <w:tcW w:w="690" w:type="dxa"/>
            <w:shd w:val="clear" w:color="auto" w:fill="7F7F7F" w:themeFill="text1" w:themeFillTint="80"/>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Off</w:t>
            </w:r>
          </w:p>
        </w:tc>
        <w:tc>
          <w:tcPr>
            <w:tcW w:w="709" w:type="dxa"/>
            <w:shd w:val="clear" w:color="auto" w:fill="7F7F7F" w:themeFill="text1" w:themeFillTint="80"/>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Off</w:t>
            </w:r>
          </w:p>
        </w:tc>
        <w:tc>
          <w:tcPr>
            <w:tcW w:w="653" w:type="dxa"/>
            <w:shd w:val="clear" w:color="auto" w:fill="7F7F7F" w:themeFill="text1" w:themeFillTint="80"/>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Off</w:t>
            </w:r>
          </w:p>
        </w:tc>
        <w:tc>
          <w:tcPr>
            <w:tcW w:w="653" w:type="dxa"/>
            <w:shd w:val="clear" w:color="auto" w:fill="7F7F7F" w:themeFill="text1" w:themeFillTint="80"/>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Off</w:t>
            </w:r>
          </w:p>
        </w:tc>
      </w:tr>
    </w:tbl>
    <w:p w:rsidR="00487748" w:rsidRDefault="00061353" w:rsidP="00061353">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SW7   SW6   SW5   SW4  </w:t>
      </w:r>
      <w:r w:rsidR="00487748">
        <w:rPr>
          <w:rFonts w:ascii="Times New Roman" w:hAnsi="Times New Roman" w:cs="Times New Roman"/>
          <w:sz w:val="24"/>
          <w:szCs w:val="24"/>
        </w:rPr>
        <w:t xml:space="preserve"> SW3    SW2   </w:t>
      </w:r>
      <w:proofErr w:type="gramStart"/>
      <w:r w:rsidR="00487748">
        <w:rPr>
          <w:rFonts w:ascii="Times New Roman" w:hAnsi="Times New Roman" w:cs="Times New Roman"/>
          <w:sz w:val="24"/>
          <w:szCs w:val="24"/>
        </w:rPr>
        <w:t>SW1  SW0</w:t>
      </w:r>
      <w:proofErr w:type="gramEnd"/>
    </w:p>
    <w:p w:rsidR="00487748" w:rsidRDefault="00487748" w:rsidP="00061353">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MSB</w:t>
      </w:r>
      <w:r>
        <w:rPr>
          <w:rFonts w:ascii="Times New Roman" w:hAnsi="Times New Roman" w:cs="Times New Roman"/>
          <w:sz w:val="24"/>
          <w:szCs w:val="24"/>
        </w:rPr>
        <w:tab/>
      </w:r>
      <w:r w:rsidR="00061353">
        <w:rPr>
          <w:rFonts w:ascii="Times New Roman" w:hAnsi="Times New Roman" w:cs="Times New Roman"/>
          <w:sz w:val="24"/>
          <w:szCs w:val="24"/>
        </w:rPr>
        <w:t xml:space="preserve">                                                          </w:t>
      </w:r>
      <w:r>
        <w:rPr>
          <w:rFonts w:ascii="Times New Roman" w:hAnsi="Times New Roman" w:cs="Times New Roman"/>
          <w:sz w:val="24"/>
          <w:szCs w:val="24"/>
        </w:rPr>
        <w:t xml:space="preserve">     LSB</w:t>
      </w:r>
    </w:p>
    <w:p w:rsidR="00D0437A" w:rsidRDefault="00D0437A">
      <w:pPr>
        <w:rPr>
          <w:rFonts w:ascii="Tox Typewriter" w:hAnsi="Tox Typewriter"/>
          <w:b/>
          <w:sz w:val="40"/>
          <w:u w:val="single"/>
        </w:rPr>
      </w:pPr>
    </w:p>
    <w:p w:rsidR="00D0437A" w:rsidRDefault="00D0437A">
      <w:pPr>
        <w:rPr>
          <w:rFonts w:ascii="Tox Typewriter" w:hAnsi="Tox Typewriter"/>
          <w:b/>
          <w:sz w:val="40"/>
          <w:u w:val="single"/>
        </w:rPr>
      </w:pPr>
      <w:r>
        <w:rPr>
          <w:rFonts w:ascii="Tox Typewriter" w:hAnsi="Tox Typewriter"/>
          <w:b/>
          <w:sz w:val="40"/>
          <w:u w:val="single"/>
        </w:rPr>
        <w:t>Input Credentials</w:t>
      </w:r>
    </w:p>
    <w:p w:rsidR="0009672A" w:rsidRDefault="00D0437A" w:rsidP="009826F0">
      <w:pPr>
        <w:jc w:val="both"/>
        <w:rPr>
          <w:rFonts w:ascii="Tox Typewriter" w:hAnsi="Tox Typewriter"/>
          <w:sz w:val="28"/>
          <w:szCs w:val="28"/>
        </w:rPr>
      </w:pPr>
      <w:r>
        <w:rPr>
          <w:rFonts w:ascii="Tox Typewriter" w:hAnsi="Tox Typewriter"/>
          <w:sz w:val="28"/>
          <w:szCs w:val="28"/>
        </w:rPr>
        <w:tab/>
      </w:r>
      <w:r w:rsidR="0009672A">
        <w:rPr>
          <w:rFonts w:ascii="Tox Typewriter" w:hAnsi="Tox Typewriter"/>
          <w:sz w:val="28"/>
          <w:szCs w:val="28"/>
        </w:rPr>
        <w:t xml:space="preserve">To input credentials, users just need to flip the mechanical switches to their on or off positons following the binary sequence for their id and password, then press the submit button and wait for the LCD to show a message informing if the credentials verification failed or succeeded. </w:t>
      </w:r>
    </w:p>
    <w:p w:rsidR="0009672A" w:rsidRDefault="0009672A" w:rsidP="009826F0">
      <w:pPr>
        <w:jc w:val="both"/>
        <w:rPr>
          <w:rFonts w:ascii="Tox Typewriter" w:hAnsi="Tox Typewriter"/>
          <w:sz w:val="28"/>
          <w:szCs w:val="28"/>
        </w:rPr>
      </w:pPr>
      <w:r>
        <w:rPr>
          <w:rFonts w:ascii="Tox Typewriter" w:hAnsi="Tox Typewriter"/>
          <w:sz w:val="28"/>
          <w:szCs w:val="28"/>
        </w:rPr>
        <w:tab/>
        <w:t>To input your credentials follow the next steps:</w:t>
      </w:r>
    </w:p>
    <w:p w:rsidR="009826F0" w:rsidRDefault="009826F0" w:rsidP="009826F0">
      <w:pPr>
        <w:pStyle w:val="ListParagraph"/>
        <w:numPr>
          <w:ilvl w:val="0"/>
          <w:numId w:val="2"/>
        </w:numPr>
        <w:jc w:val="both"/>
        <w:rPr>
          <w:rFonts w:ascii="Tox Typewriter" w:hAnsi="Tox Typewriter"/>
          <w:sz w:val="28"/>
          <w:szCs w:val="28"/>
        </w:rPr>
      </w:pPr>
      <w:r>
        <w:rPr>
          <w:rFonts w:ascii="Tox Typewriter" w:hAnsi="Tox Typewriter"/>
          <w:sz w:val="28"/>
          <w:szCs w:val="28"/>
        </w:rPr>
        <w:lastRenderedPageBreak/>
        <w:t>Look for your credentials in the Bomb Squad interactive game manual</w:t>
      </w:r>
    </w:p>
    <w:p w:rsidR="009826F0" w:rsidRDefault="009826F0" w:rsidP="009826F0">
      <w:pPr>
        <w:pStyle w:val="ListParagraph"/>
        <w:numPr>
          <w:ilvl w:val="0"/>
          <w:numId w:val="2"/>
        </w:numPr>
        <w:jc w:val="both"/>
        <w:rPr>
          <w:rFonts w:ascii="Tox Typewriter" w:hAnsi="Tox Typewriter"/>
          <w:sz w:val="28"/>
          <w:szCs w:val="28"/>
        </w:rPr>
      </w:pPr>
      <w:r>
        <w:rPr>
          <w:rFonts w:ascii="Tox Typewriter" w:hAnsi="Tox Typewriter"/>
          <w:sz w:val="28"/>
          <w:szCs w:val="28"/>
        </w:rPr>
        <w:t>Move the switches to the on or off position whenever there is a binary 1 or binary 0 in the credentials respectively</w:t>
      </w:r>
    </w:p>
    <w:p w:rsidR="009826F0" w:rsidRDefault="009826F0" w:rsidP="009826F0">
      <w:pPr>
        <w:pStyle w:val="ListParagraph"/>
        <w:numPr>
          <w:ilvl w:val="0"/>
          <w:numId w:val="2"/>
        </w:numPr>
        <w:jc w:val="both"/>
        <w:rPr>
          <w:rFonts w:ascii="Tox Typewriter" w:hAnsi="Tox Typewriter"/>
          <w:sz w:val="28"/>
          <w:szCs w:val="28"/>
        </w:rPr>
      </w:pPr>
      <w:r>
        <w:rPr>
          <w:rFonts w:ascii="Tox Typewriter" w:hAnsi="Tox Typewriter"/>
          <w:sz w:val="28"/>
          <w:szCs w:val="28"/>
        </w:rPr>
        <w:t>Press the submit button KEY[1]</w:t>
      </w:r>
    </w:p>
    <w:p w:rsidR="009826F0" w:rsidRDefault="009826F0" w:rsidP="009826F0">
      <w:pPr>
        <w:pStyle w:val="ListParagraph"/>
        <w:numPr>
          <w:ilvl w:val="0"/>
          <w:numId w:val="2"/>
        </w:numPr>
        <w:jc w:val="both"/>
        <w:rPr>
          <w:rFonts w:ascii="Tox Typewriter" w:hAnsi="Tox Typewriter"/>
          <w:sz w:val="28"/>
          <w:szCs w:val="28"/>
        </w:rPr>
      </w:pPr>
      <w:r>
        <w:rPr>
          <w:rFonts w:ascii="Tox Typewriter" w:hAnsi="Tox Typewriter"/>
          <w:sz w:val="28"/>
          <w:szCs w:val="28"/>
        </w:rPr>
        <w:t>Wait for a verification message in the LCD</w:t>
      </w:r>
    </w:p>
    <w:p w:rsidR="00D0437A" w:rsidRDefault="009826F0" w:rsidP="009826F0">
      <w:pPr>
        <w:jc w:val="both"/>
        <w:rPr>
          <w:rFonts w:ascii="Tox Typewriter" w:hAnsi="Tox Typewriter"/>
          <w:sz w:val="28"/>
          <w:szCs w:val="28"/>
        </w:rPr>
      </w:pPr>
      <w:r>
        <w:rPr>
          <w:rFonts w:ascii="Tox Typewriter" w:hAnsi="Tox Typewriter"/>
          <w:sz w:val="28"/>
          <w:szCs w:val="28"/>
        </w:rPr>
        <w:tab/>
        <w:t>The bomb squad interactive game comes preloaded with 4 user profiles. To play in each profile, the user needs to input their respective credentials. The preloaded user profiles and their respective credentials are shown below</w:t>
      </w:r>
    </w:p>
    <w:p w:rsidR="009826F0" w:rsidRDefault="009826F0" w:rsidP="009826F0">
      <w:pPr>
        <w:rPr>
          <w:rFonts w:ascii="Tox Typewriter" w:hAnsi="Tox Typewriter"/>
          <w:sz w:val="28"/>
          <w:szCs w:val="28"/>
        </w:rPr>
      </w:pPr>
    </w:p>
    <w:p w:rsidR="009826F0" w:rsidRDefault="009826F0" w:rsidP="009826F0">
      <w:pPr>
        <w:rPr>
          <w:rFonts w:ascii="Tox Typewriter" w:hAnsi="Tox Typewriter"/>
          <w:sz w:val="28"/>
          <w:szCs w:val="28"/>
        </w:rPr>
      </w:pPr>
    </w:p>
    <w:p w:rsidR="009826F0" w:rsidRPr="009826F0" w:rsidRDefault="009826F0" w:rsidP="009826F0">
      <w:pPr>
        <w:pStyle w:val="Caption"/>
        <w:keepNext/>
        <w:rPr>
          <w:color w:val="auto"/>
          <w:sz w:val="28"/>
          <w:szCs w:val="28"/>
        </w:rPr>
      </w:pPr>
      <w:r w:rsidRPr="009826F0">
        <w:rPr>
          <w:color w:val="auto"/>
          <w:sz w:val="28"/>
          <w:szCs w:val="28"/>
        </w:rPr>
        <w:t xml:space="preserve">Table </w:t>
      </w:r>
      <w:r w:rsidRPr="009826F0">
        <w:rPr>
          <w:color w:val="auto"/>
          <w:sz w:val="28"/>
          <w:szCs w:val="28"/>
        </w:rPr>
        <w:fldChar w:fldCharType="begin"/>
      </w:r>
      <w:r w:rsidRPr="009826F0">
        <w:rPr>
          <w:color w:val="auto"/>
          <w:sz w:val="28"/>
          <w:szCs w:val="28"/>
        </w:rPr>
        <w:instrText xml:space="preserve"> SEQ Table \* ARABIC </w:instrText>
      </w:r>
      <w:r w:rsidRPr="009826F0">
        <w:rPr>
          <w:color w:val="auto"/>
          <w:sz w:val="28"/>
          <w:szCs w:val="28"/>
        </w:rPr>
        <w:fldChar w:fldCharType="separate"/>
      </w:r>
      <w:r w:rsidRPr="009826F0">
        <w:rPr>
          <w:noProof/>
          <w:color w:val="auto"/>
          <w:sz w:val="28"/>
          <w:szCs w:val="28"/>
        </w:rPr>
        <w:t>1</w:t>
      </w:r>
      <w:r w:rsidRPr="009826F0">
        <w:rPr>
          <w:color w:val="auto"/>
          <w:sz w:val="28"/>
          <w:szCs w:val="28"/>
        </w:rPr>
        <w:fldChar w:fldCharType="end"/>
      </w:r>
      <w:r w:rsidRPr="009826F0">
        <w:rPr>
          <w:color w:val="auto"/>
          <w:sz w:val="28"/>
          <w:szCs w:val="28"/>
        </w:rPr>
        <w:t xml:space="preserve"> preloaded user credentials</w:t>
      </w:r>
    </w:p>
    <w:tbl>
      <w:tblPr>
        <w:tblStyle w:val="TableGrid"/>
        <w:tblW w:w="0" w:type="auto"/>
        <w:tblLook w:val="04A0" w:firstRow="1" w:lastRow="0" w:firstColumn="1" w:lastColumn="0" w:noHBand="0" w:noVBand="1"/>
      </w:tblPr>
      <w:tblGrid>
        <w:gridCol w:w="3192"/>
        <w:gridCol w:w="3192"/>
        <w:gridCol w:w="3192"/>
      </w:tblGrid>
      <w:tr w:rsidR="009826F0" w:rsidTr="009826F0">
        <w:tc>
          <w:tcPr>
            <w:tcW w:w="3192" w:type="dxa"/>
            <w:tcBorders>
              <w:top w:val="single" w:sz="4" w:space="0" w:color="auto"/>
              <w:left w:val="single" w:sz="4" w:space="0" w:color="auto"/>
              <w:bottom w:val="single" w:sz="4" w:space="0" w:color="auto"/>
            </w:tcBorders>
          </w:tcPr>
          <w:p w:rsidR="009826F0" w:rsidRDefault="009826F0" w:rsidP="009826F0">
            <w:pPr>
              <w:jc w:val="center"/>
              <w:rPr>
                <w:rFonts w:ascii="Tox Typewriter" w:hAnsi="Tox Typewriter"/>
                <w:sz w:val="28"/>
                <w:szCs w:val="28"/>
              </w:rPr>
            </w:pP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ID</w:t>
            </w: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PASSWORD</w:t>
            </w:r>
          </w:p>
        </w:tc>
      </w:tr>
      <w:tr w:rsidR="009826F0" w:rsidTr="009826F0">
        <w:tc>
          <w:tcPr>
            <w:tcW w:w="3192" w:type="dxa"/>
            <w:tcBorders>
              <w:top w:val="single" w:sz="4" w:space="0" w:color="auto"/>
            </w:tcBorders>
          </w:tcPr>
          <w:p w:rsidR="009826F0" w:rsidRDefault="009826F0" w:rsidP="009826F0">
            <w:pPr>
              <w:jc w:val="center"/>
              <w:rPr>
                <w:rFonts w:ascii="Tox Typewriter" w:hAnsi="Tox Typewriter"/>
                <w:sz w:val="28"/>
                <w:szCs w:val="28"/>
              </w:rPr>
            </w:pPr>
            <w:r>
              <w:rPr>
                <w:rFonts w:ascii="Tox Typewriter" w:hAnsi="Tox Typewriter"/>
                <w:sz w:val="28"/>
                <w:szCs w:val="28"/>
              </w:rPr>
              <w:t>Katherine Perez</w:t>
            </w: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1100</w:t>
            </w: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1100</w:t>
            </w:r>
          </w:p>
        </w:tc>
      </w:tr>
      <w:tr w:rsidR="009826F0" w:rsidTr="009826F0">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Sergio Silva</w:t>
            </w: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0011</w:t>
            </w: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0011</w:t>
            </w:r>
          </w:p>
        </w:tc>
      </w:tr>
      <w:tr w:rsidR="009826F0" w:rsidTr="009826F0">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Daniel Lopez</w:t>
            </w: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1101</w:t>
            </w: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0001</w:t>
            </w:r>
          </w:p>
        </w:tc>
      </w:tr>
      <w:tr w:rsidR="009826F0" w:rsidTr="009826F0">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Rafael Campos</w:t>
            </w: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0100</w:t>
            </w: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1110</w:t>
            </w:r>
          </w:p>
        </w:tc>
      </w:tr>
    </w:tbl>
    <w:p w:rsidR="009826F0" w:rsidRPr="009826F0" w:rsidRDefault="009826F0" w:rsidP="009826F0">
      <w:pPr>
        <w:rPr>
          <w:rFonts w:ascii="Tox Typewriter" w:hAnsi="Tox Typewriter"/>
          <w:sz w:val="28"/>
          <w:szCs w:val="28"/>
        </w:rPr>
      </w:pPr>
    </w:p>
    <w:p w:rsidR="00D0437A" w:rsidRPr="00D0437A" w:rsidRDefault="00FF4F4C">
      <w:pPr>
        <w:rPr>
          <w:rFonts w:ascii="Tox Typewriter" w:hAnsi="Tox Typewriter"/>
          <w:b/>
          <w:sz w:val="40"/>
          <w:u w:val="single"/>
        </w:rPr>
      </w:pPr>
      <w:r>
        <w:rPr>
          <w:rFonts w:ascii="Tox Typewriter" w:hAnsi="Tox Typewriter"/>
          <w:sz w:val="40"/>
        </w:rPr>
        <w:tab/>
      </w:r>
      <w:r>
        <w:rPr>
          <w:rFonts w:ascii="Tox Typewriter" w:hAnsi="Tox Typewriter"/>
          <w:sz w:val="28"/>
          <w:szCs w:val="28"/>
        </w:rPr>
        <w:t xml:space="preserve">Bomb Squad is a cooperative game in which the objective is to perform various tasks and solve puzzles on the FPGA board in order to defuse “the bomb”. The instructions for defusing the bomb will be provided in a bomb </w:t>
      </w:r>
      <w:proofErr w:type="spellStart"/>
      <w:r>
        <w:rPr>
          <w:rFonts w:ascii="Tox Typewriter" w:hAnsi="Tox Typewriter"/>
          <w:sz w:val="28"/>
          <w:szCs w:val="28"/>
        </w:rPr>
        <w:t>defusal</w:t>
      </w:r>
      <w:proofErr w:type="spellEnd"/>
      <w:r>
        <w:rPr>
          <w:rFonts w:ascii="Tox Typewriter" w:hAnsi="Tox Typewriter"/>
          <w:sz w:val="28"/>
          <w:szCs w:val="28"/>
        </w:rPr>
        <w:t xml:space="preserve"> manual. There are two player roles in this game: the technician and the specialist. The technician is the player</w:t>
      </w:r>
      <w:r w:rsidR="00752EC9">
        <w:rPr>
          <w:rFonts w:ascii="Tox Typewriter" w:hAnsi="Tox Typewriter"/>
          <w:sz w:val="28"/>
          <w:szCs w:val="28"/>
        </w:rPr>
        <w:t xml:space="preserve"> </w:t>
      </w:r>
      <w:proofErr w:type="spellStart"/>
      <w:r w:rsidR="00752EC9">
        <w:rPr>
          <w:rFonts w:ascii="Tox Typewriter" w:hAnsi="Tox Typewriter"/>
          <w:sz w:val="28"/>
          <w:szCs w:val="28"/>
        </w:rPr>
        <w:t>peforming</w:t>
      </w:r>
      <w:proofErr w:type="spellEnd"/>
      <w:r w:rsidR="00752EC9">
        <w:rPr>
          <w:rFonts w:ascii="Tox Typewriter" w:hAnsi="Tox Typewriter"/>
          <w:sz w:val="28"/>
          <w:szCs w:val="28"/>
        </w:rPr>
        <w:t xml:space="preserve"> the </w:t>
      </w:r>
      <w:proofErr w:type="spellStart"/>
      <w:proofErr w:type="gramStart"/>
      <w:r w:rsidR="00752EC9">
        <w:rPr>
          <w:rFonts w:ascii="Tox Typewriter" w:hAnsi="Tox Typewriter"/>
          <w:sz w:val="28"/>
          <w:szCs w:val="28"/>
        </w:rPr>
        <w:t>actons</w:t>
      </w:r>
      <w:proofErr w:type="spellEnd"/>
      <w:proofErr w:type="gramEnd"/>
      <w:r w:rsidR="00752EC9">
        <w:rPr>
          <w:rFonts w:ascii="Tox Typewriter" w:hAnsi="Tox Typewriter"/>
          <w:sz w:val="28"/>
          <w:szCs w:val="28"/>
        </w:rPr>
        <w:t xml:space="preserve"> and is not allowed to look at the bomb </w:t>
      </w:r>
      <w:proofErr w:type="spellStart"/>
      <w:r w:rsidR="00752EC9">
        <w:rPr>
          <w:rFonts w:ascii="Tox Typewriter" w:hAnsi="Tox Typewriter"/>
          <w:sz w:val="28"/>
          <w:szCs w:val="28"/>
        </w:rPr>
        <w:t>defusal</w:t>
      </w:r>
      <w:proofErr w:type="spellEnd"/>
      <w:r w:rsidR="00752EC9">
        <w:rPr>
          <w:rFonts w:ascii="Tox Typewriter" w:hAnsi="Tox Typewriter"/>
          <w:sz w:val="28"/>
          <w:szCs w:val="28"/>
        </w:rPr>
        <w:t xml:space="preserve"> at any time. The specialist is allowed to look at manual and must verbally communicate with the technician to perform the steps outlined in the manual.</w:t>
      </w:r>
      <w:r w:rsidR="0080796D">
        <w:rPr>
          <w:rFonts w:ascii="Tox Typewriter" w:hAnsi="Tox Typewriter"/>
          <w:b/>
          <w:sz w:val="40"/>
          <w:u w:val="single"/>
        </w:rPr>
        <w:br w:type="page"/>
      </w:r>
    </w:p>
    <w:p w:rsidR="007177E9" w:rsidRPr="00BE38C1" w:rsidRDefault="00E1630D" w:rsidP="00E1630D">
      <w:pPr>
        <w:rPr>
          <w:rFonts w:ascii="Tox Typewriter" w:hAnsi="Tox Typewriter"/>
          <w:sz w:val="40"/>
        </w:rPr>
      </w:pPr>
      <w:r>
        <w:rPr>
          <w:rFonts w:ascii="Tox Typewriter" w:hAnsi="Tox Typewriter"/>
          <w:noProof/>
          <w:sz w:val="40"/>
          <w:lang w:eastAsia="en-US"/>
        </w:rPr>
        <w:lastRenderedPageBreak/>
        <w:drawing>
          <wp:anchor distT="0" distB="0" distL="114300" distR="114300" simplePos="0" relativeHeight="251658240" behindDoc="0" locked="0" layoutInCell="1" allowOverlap="1" wp14:anchorId="2C442464" wp14:editId="4D34C7ED">
            <wp:simplePos x="0" y="0"/>
            <wp:positionH relativeFrom="column">
              <wp:posOffset>1003300</wp:posOffset>
            </wp:positionH>
            <wp:positionV relativeFrom="paragraph">
              <wp:posOffset>304800</wp:posOffset>
            </wp:positionV>
            <wp:extent cx="3562350" cy="1689100"/>
            <wp:effectExtent l="0" t="0" r="0" b="635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manual_memory_instructions_puzzlediagram.jpg"/>
                    <pic:cNvPicPr/>
                  </pic:nvPicPr>
                  <pic:blipFill rotWithShape="1">
                    <a:blip r:embed="rId7" cstate="print">
                      <a:extLst>
                        <a:ext uri="{28A0092B-C50C-407E-A947-70E740481C1C}">
                          <a14:useLocalDpi xmlns:a14="http://schemas.microsoft.com/office/drawing/2010/main" val="0"/>
                        </a:ext>
                      </a:extLst>
                    </a:blip>
                    <a:srcRect l="5548" t="9014" r="5532" b="16046"/>
                    <a:stretch/>
                  </pic:blipFill>
                  <pic:spPr bwMode="auto">
                    <a:xfrm>
                      <a:off x="0" y="0"/>
                      <a:ext cx="3562350" cy="1689100"/>
                    </a:xfrm>
                    <a:prstGeom prst="rect">
                      <a:avLst/>
                    </a:prstGeom>
                    <a:ln>
                      <a:noFill/>
                    </a:ln>
                    <a:extLst>
                      <a:ext uri="{53640926-AAD7-44D8-BBD7-CCE9431645EC}">
                        <a14:shadowObscured xmlns:a14="http://schemas.microsoft.com/office/drawing/2010/main"/>
                      </a:ext>
                    </a:extLst>
                  </pic:spPr>
                </pic:pic>
              </a:graphicData>
            </a:graphic>
          </wp:anchor>
        </w:drawing>
      </w:r>
      <w:r w:rsidR="00BE38C1" w:rsidRPr="00BE38C1">
        <w:rPr>
          <w:rFonts w:ascii="Tox Typewriter" w:hAnsi="Tox Typewriter"/>
          <w:b/>
          <w:sz w:val="40"/>
          <w:u w:val="single"/>
        </w:rPr>
        <w:t>Patterns</w:t>
      </w:r>
    </w:p>
    <w:p w:rsidR="00BE38C1" w:rsidRDefault="00BE38C1" w:rsidP="00BE38C1">
      <w:pPr>
        <w:numPr>
          <w:ilvl w:val="0"/>
          <w:numId w:val="1"/>
        </w:numPr>
        <w:rPr>
          <w:rFonts w:ascii="Tox Typewriter" w:hAnsi="Tox Typewriter"/>
          <w:sz w:val="28"/>
        </w:rPr>
      </w:pPr>
      <w:r>
        <w:rPr>
          <w:rFonts w:ascii="Tox Typewriter" w:hAnsi="Tox Typewriter"/>
          <w:sz w:val="28"/>
        </w:rPr>
        <w:t>A pattern will quickly appear and disappear. Enter the correct sequence on the display.</w:t>
      </w:r>
    </w:p>
    <w:p w:rsidR="00DD4FD9" w:rsidRDefault="00DD4FD9" w:rsidP="00BE38C1">
      <w:pPr>
        <w:numPr>
          <w:ilvl w:val="0"/>
          <w:numId w:val="1"/>
        </w:numPr>
        <w:rPr>
          <w:rFonts w:ascii="Tox Typewriter" w:hAnsi="Tox Typewriter"/>
          <w:sz w:val="28"/>
        </w:rPr>
      </w:pPr>
      <w:r>
        <w:rPr>
          <w:rFonts w:ascii="Tox Typewriter" w:hAnsi="Tox Typewriter"/>
          <w:sz w:val="28"/>
        </w:rPr>
        <w:t>Press the verify button to move to the next cell.</w:t>
      </w:r>
    </w:p>
    <w:p w:rsidR="00882633" w:rsidRDefault="00882633" w:rsidP="00BE38C1">
      <w:pPr>
        <w:numPr>
          <w:ilvl w:val="0"/>
          <w:numId w:val="1"/>
        </w:numPr>
        <w:rPr>
          <w:rFonts w:ascii="Tox Typewriter" w:hAnsi="Tox Typewriter"/>
          <w:sz w:val="28"/>
        </w:rPr>
      </w:pPr>
      <w:r>
        <w:rPr>
          <w:rFonts w:ascii="Tox Typewriter" w:hAnsi="Tox Typewriter"/>
          <w:sz w:val="28"/>
        </w:rPr>
        <w:t>Entering the incorrect sequence will result in an explosion.</w:t>
      </w:r>
    </w:p>
    <w:p w:rsidR="00E1630D" w:rsidRDefault="00E1630D" w:rsidP="00E1630D">
      <w:pPr>
        <w:rPr>
          <w:rFonts w:ascii="Tox Typewriter" w:hAnsi="Tox Typewriter"/>
          <w:b/>
          <w:sz w:val="28"/>
          <w:u w:val="single"/>
        </w:rPr>
      </w:pPr>
      <w:r>
        <w:rPr>
          <w:rFonts w:ascii="Tox Typewriter" w:hAnsi="Tox Typewriter"/>
          <w:b/>
          <w:sz w:val="28"/>
          <w:u w:val="single"/>
        </w:rPr>
        <w:t>Stage 1:</w:t>
      </w:r>
    </w:p>
    <w:p w:rsidR="00E1630D" w:rsidRDefault="00E1630D" w:rsidP="00E1630D">
      <w:pPr>
        <w:rPr>
          <w:rFonts w:ascii="Tox Typewriter" w:hAnsi="Tox Typewriter"/>
          <w:sz w:val="28"/>
        </w:rPr>
      </w:pPr>
      <w:r>
        <w:rPr>
          <w:rFonts w:ascii="Tox Typewriter" w:hAnsi="Tox Typewriter"/>
          <w:sz w:val="28"/>
        </w:rPr>
        <w:t>If cell 2 displays:</w:t>
      </w:r>
      <w:r w:rsidR="00DD4FD9">
        <w:rPr>
          <w:rFonts w:ascii="Tox Typewriter" w:hAnsi="Tox Typewriter"/>
          <w:sz w:val="28"/>
        </w:rPr>
        <w:tab/>
      </w:r>
      <w:r w:rsidR="00DD4FD9">
        <w:rPr>
          <w:rFonts w:ascii="Tox Typewriter" w:hAnsi="Tox Typewriter"/>
          <w:sz w:val="28"/>
        </w:rPr>
        <w:tab/>
      </w:r>
      <w:r w:rsidR="00DD4FD9">
        <w:rPr>
          <w:rFonts w:ascii="Tox Typewriter" w:hAnsi="Tox Typewriter"/>
          <w:sz w:val="28"/>
        </w:rPr>
        <w:tab/>
      </w:r>
      <w:r w:rsidR="00DD4FD9">
        <w:rPr>
          <w:rFonts w:ascii="Tox Typewriter" w:hAnsi="Tox Typewriter"/>
          <w:sz w:val="28"/>
        </w:rPr>
        <w:tab/>
        <w:t xml:space="preserve">      Enter:</w:t>
      </w:r>
    </w:p>
    <w:p w:rsidR="00E1630D" w:rsidRDefault="00E1630D" w:rsidP="00E1630D">
      <w:pPr>
        <w:rPr>
          <w:rFonts w:ascii="Tox Typewriter" w:hAnsi="Tox Typewriter"/>
          <w:sz w:val="28"/>
        </w:rPr>
      </w:pPr>
      <w:r>
        <w:rPr>
          <w:rFonts w:ascii="Tox Typewriter" w:hAnsi="Tox Typewriter"/>
          <w:noProof/>
          <w:sz w:val="28"/>
          <w:lang w:eastAsia="en-US"/>
        </w:rPr>
        <w:drawing>
          <wp:inline distT="0" distB="0" distL="0" distR="0">
            <wp:extent cx="5943600" cy="3343910"/>
            <wp:effectExtent l="0" t="0" r="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manual_memory_instructions_stag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p w:rsidR="008B7D0E" w:rsidRDefault="008B7D0E">
      <w:pPr>
        <w:rPr>
          <w:rFonts w:ascii="Tox Typewriter" w:hAnsi="Tox Typewriter"/>
          <w:b/>
          <w:sz w:val="28"/>
          <w:u w:val="single"/>
        </w:rPr>
      </w:pPr>
      <w:r>
        <w:rPr>
          <w:rFonts w:ascii="Tox Typewriter" w:hAnsi="Tox Typewriter"/>
          <w:b/>
          <w:sz w:val="28"/>
          <w:u w:val="single"/>
        </w:rPr>
        <w:br w:type="page"/>
      </w:r>
    </w:p>
    <w:p w:rsidR="00E1630D" w:rsidRPr="00E1630D" w:rsidRDefault="00E1630D" w:rsidP="00E1630D">
      <w:pPr>
        <w:rPr>
          <w:rFonts w:ascii="Tox Typewriter" w:hAnsi="Tox Typewriter"/>
          <w:sz w:val="28"/>
        </w:rPr>
      </w:pPr>
      <w:r>
        <w:rPr>
          <w:rFonts w:ascii="Tox Typewriter" w:hAnsi="Tox Typewriter"/>
          <w:b/>
          <w:sz w:val="28"/>
          <w:u w:val="single"/>
        </w:rPr>
        <w:lastRenderedPageBreak/>
        <w:t>Stage 2:</w:t>
      </w:r>
    </w:p>
    <w:p w:rsidR="00206CE7" w:rsidRDefault="008B7D0E">
      <w:pPr>
        <w:rPr>
          <w:rFonts w:ascii="Tox Typewriter" w:hAnsi="Tox Typewriter"/>
          <w:sz w:val="28"/>
        </w:rPr>
      </w:pPr>
      <w:r>
        <w:rPr>
          <w:rFonts w:ascii="Tox Typewriter" w:hAnsi="Tox Typewriter"/>
          <w:sz w:val="28"/>
        </w:rPr>
        <w:t>If cell 4 displays:</w:t>
      </w:r>
    </w:p>
    <w:p w:rsidR="008B7D0E" w:rsidRDefault="00206CE7">
      <w:pPr>
        <w:rPr>
          <w:rFonts w:ascii="Tox Typewriter" w:hAnsi="Tox Typewriter"/>
          <w:b/>
          <w:sz w:val="28"/>
          <w:u w:val="single"/>
        </w:rPr>
      </w:pPr>
      <w:r>
        <w:rPr>
          <w:rFonts w:ascii="Tox Typewriter" w:hAnsi="Tox Typewriter"/>
          <w:b/>
          <w:noProof/>
          <w:sz w:val="28"/>
          <w:u w:val="single"/>
          <w:lang w:eastAsia="en-US"/>
        </w:rPr>
        <w:drawing>
          <wp:anchor distT="0" distB="0" distL="114300" distR="114300" simplePos="0" relativeHeight="251659264" behindDoc="0" locked="0" layoutInCell="1" allowOverlap="1">
            <wp:simplePos x="0" y="0"/>
            <wp:positionH relativeFrom="column">
              <wp:posOffset>0</wp:posOffset>
            </wp:positionH>
            <wp:positionV relativeFrom="paragraph">
              <wp:posOffset>3175</wp:posOffset>
            </wp:positionV>
            <wp:extent cx="5943600" cy="3343910"/>
            <wp:effectExtent l="0" t="0" r="0" b="889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anual_memory_instructions_stage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anchor>
        </w:drawing>
      </w:r>
      <w:r w:rsidR="008B7D0E">
        <w:rPr>
          <w:rFonts w:ascii="Tox Typewriter" w:hAnsi="Tox Typewriter"/>
          <w:b/>
          <w:sz w:val="28"/>
          <w:u w:val="single"/>
        </w:rPr>
        <w:br w:type="page"/>
      </w:r>
    </w:p>
    <w:p w:rsidR="00E1630D" w:rsidRDefault="00E1630D" w:rsidP="00BE38C1">
      <w:pPr>
        <w:rPr>
          <w:rFonts w:ascii="Tox Typewriter" w:hAnsi="Tox Typewriter"/>
          <w:b/>
          <w:sz w:val="28"/>
          <w:u w:val="single"/>
        </w:rPr>
      </w:pPr>
      <w:r>
        <w:rPr>
          <w:rFonts w:ascii="Tox Typewriter" w:hAnsi="Tox Typewriter"/>
          <w:b/>
          <w:sz w:val="28"/>
          <w:u w:val="single"/>
        </w:rPr>
        <w:lastRenderedPageBreak/>
        <w:t>Stage 3:</w:t>
      </w:r>
    </w:p>
    <w:p w:rsidR="00E1630D" w:rsidRPr="00E1630D" w:rsidRDefault="00E1630D" w:rsidP="00BE38C1">
      <w:pPr>
        <w:rPr>
          <w:rFonts w:ascii="Tox Typewriter" w:hAnsi="Tox Typewriter"/>
          <w:sz w:val="28"/>
        </w:rPr>
      </w:pPr>
      <w:r>
        <w:rPr>
          <w:rFonts w:ascii="Tox Typewriter" w:hAnsi="Tox Typewriter"/>
          <w:sz w:val="28"/>
        </w:rPr>
        <w:t>If cell 1 displays:</w:t>
      </w:r>
    </w:p>
    <w:p w:rsidR="007177E9" w:rsidRPr="00E1630D" w:rsidRDefault="007177E9" w:rsidP="00BE38C1">
      <w:pPr>
        <w:rPr>
          <w:rFonts w:ascii="Tox Typewriter" w:hAnsi="Tox Typewriter"/>
          <w:sz w:val="28"/>
        </w:rPr>
      </w:pPr>
      <w:r>
        <w:rPr>
          <w:rFonts w:ascii="Tox Typewriter" w:hAnsi="Tox Typewriter"/>
          <w:noProof/>
          <w:sz w:val="28"/>
          <w:lang w:eastAsia="en-US"/>
        </w:rPr>
        <w:drawing>
          <wp:inline distT="0" distB="0" distL="0" distR="0">
            <wp:extent cx="5943600" cy="3343910"/>
            <wp:effectExtent l="0" t="0" r="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nual_memory_instructions_stage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sectPr w:rsidR="007177E9" w:rsidRPr="00E16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Tox Typewriter">
    <w:altName w:val="Cambria Math"/>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5409C"/>
    <w:multiLevelType w:val="hybridMultilevel"/>
    <w:tmpl w:val="DC7ADCE0"/>
    <w:lvl w:ilvl="0" w:tplc="2F7E5A3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821363"/>
    <w:multiLevelType w:val="hybridMultilevel"/>
    <w:tmpl w:val="44305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8C1"/>
    <w:rsid w:val="00061353"/>
    <w:rsid w:val="0009672A"/>
    <w:rsid w:val="001B2E46"/>
    <w:rsid w:val="00206CE7"/>
    <w:rsid w:val="002577FA"/>
    <w:rsid w:val="00362765"/>
    <w:rsid w:val="00487748"/>
    <w:rsid w:val="004B3BAC"/>
    <w:rsid w:val="004F0D5D"/>
    <w:rsid w:val="004F4885"/>
    <w:rsid w:val="005519D3"/>
    <w:rsid w:val="00584913"/>
    <w:rsid w:val="006F71F5"/>
    <w:rsid w:val="007177E9"/>
    <w:rsid w:val="00752EC9"/>
    <w:rsid w:val="0077314D"/>
    <w:rsid w:val="0080796D"/>
    <w:rsid w:val="00882633"/>
    <w:rsid w:val="008829FC"/>
    <w:rsid w:val="008B7D0E"/>
    <w:rsid w:val="009826F0"/>
    <w:rsid w:val="00B422A9"/>
    <w:rsid w:val="00BC4080"/>
    <w:rsid w:val="00BE38C1"/>
    <w:rsid w:val="00D0437A"/>
    <w:rsid w:val="00DD4FD9"/>
    <w:rsid w:val="00DE4437"/>
    <w:rsid w:val="00E1630D"/>
    <w:rsid w:val="00FF4F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2A9"/>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6F71F5"/>
    <w:pPr>
      <w:spacing w:line="240" w:lineRule="auto"/>
      <w:contextualSpacing/>
    </w:pPr>
    <w:rPr>
      <w:rFonts w:ascii="Consolas" w:hAnsi="Consolas"/>
    </w:rPr>
  </w:style>
  <w:style w:type="paragraph" w:styleId="BalloonText">
    <w:name w:val="Balloon Text"/>
    <w:basedOn w:val="Normal"/>
    <w:link w:val="BalloonTextChar"/>
    <w:uiPriority w:val="99"/>
    <w:semiHidden/>
    <w:unhideWhenUsed/>
    <w:rsid w:val="00551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9D3"/>
    <w:rPr>
      <w:rFonts w:ascii="Tahoma" w:hAnsi="Tahoma" w:cs="Tahoma"/>
      <w:sz w:val="16"/>
      <w:szCs w:val="16"/>
    </w:rPr>
  </w:style>
  <w:style w:type="paragraph" w:styleId="ListParagraph">
    <w:name w:val="List Paragraph"/>
    <w:basedOn w:val="Normal"/>
    <w:uiPriority w:val="34"/>
    <w:qFormat/>
    <w:rsid w:val="00487748"/>
    <w:pPr>
      <w:spacing w:after="200" w:line="276" w:lineRule="auto"/>
      <w:ind w:left="720"/>
      <w:contextualSpacing/>
    </w:pPr>
    <w:rPr>
      <w:rFonts w:eastAsiaTheme="minorHAnsi"/>
      <w:sz w:val="22"/>
      <w:lang w:eastAsia="en-US"/>
    </w:rPr>
  </w:style>
  <w:style w:type="table" w:styleId="TableGrid">
    <w:name w:val="Table Grid"/>
    <w:basedOn w:val="TableNormal"/>
    <w:uiPriority w:val="59"/>
    <w:rsid w:val="0048774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826F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2A9"/>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6F71F5"/>
    <w:pPr>
      <w:spacing w:line="240" w:lineRule="auto"/>
      <w:contextualSpacing/>
    </w:pPr>
    <w:rPr>
      <w:rFonts w:ascii="Consolas" w:hAnsi="Consolas"/>
    </w:rPr>
  </w:style>
  <w:style w:type="paragraph" w:styleId="BalloonText">
    <w:name w:val="Balloon Text"/>
    <w:basedOn w:val="Normal"/>
    <w:link w:val="BalloonTextChar"/>
    <w:uiPriority w:val="99"/>
    <w:semiHidden/>
    <w:unhideWhenUsed/>
    <w:rsid w:val="00551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9D3"/>
    <w:rPr>
      <w:rFonts w:ascii="Tahoma" w:hAnsi="Tahoma" w:cs="Tahoma"/>
      <w:sz w:val="16"/>
      <w:szCs w:val="16"/>
    </w:rPr>
  </w:style>
  <w:style w:type="paragraph" w:styleId="ListParagraph">
    <w:name w:val="List Paragraph"/>
    <w:basedOn w:val="Normal"/>
    <w:uiPriority w:val="34"/>
    <w:qFormat/>
    <w:rsid w:val="00487748"/>
    <w:pPr>
      <w:spacing w:after="200" w:line="276" w:lineRule="auto"/>
      <w:ind w:left="720"/>
      <w:contextualSpacing/>
    </w:pPr>
    <w:rPr>
      <w:rFonts w:eastAsiaTheme="minorHAnsi"/>
      <w:sz w:val="22"/>
      <w:lang w:eastAsia="en-US"/>
    </w:rPr>
  </w:style>
  <w:style w:type="table" w:styleId="TableGrid">
    <w:name w:val="Table Grid"/>
    <w:basedOn w:val="TableNormal"/>
    <w:uiPriority w:val="59"/>
    <w:rsid w:val="0048774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826F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34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6</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Perez</dc:creator>
  <cp:keywords/>
  <dc:description/>
  <cp:lastModifiedBy>Rafa</cp:lastModifiedBy>
  <cp:revision>9</cp:revision>
  <dcterms:created xsi:type="dcterms:W3CDTF">2016-12-04T17:30:00Z</dcterms:created>
  <dcterms:modified xsi:type="dcterms:W3CDTF">2016-12-09T05:56:00Z</dcterms:modified>
</cp:coreProperties>
</file>