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Московский авиационный институт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(Национальный исследовательский университет)</w:t>
      </w:r>
    </w:p>
    <w:p w:rsidR="00A459A9" w:rsidRDefault="00A459A9" w:rsidP="00A459A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459A9" w:rsidRDefault="001C4DB5" w:rsidP="00A459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</w:t>
      </w:r>
      <w:r w:rsidR="00A459A9">
        <w:rPr>
          <w:rFonts w:ascii="Times New Roman" w:eastAsia="Times New Roman" w:hAnsi="Times New Roman" w:cs="Times New Roman"/>
          <w:sz w:val="28"/>
          <w:szCs w:val="28"/>
        </w:rPr>
        <w:t>: «Информационные технологии и прикладная математика»</w:t>
      </w:r>
    </w:p>
    <w:p w:rsidR="00A459A9" w:rsidRDefault="00A459A9" w:rsidP="00A459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Кафедра: 806 «Вычислительная математика и  программирование»</w:t>
      </w:r>
    </w:p>
    <w:p w:rsidR="00A459A9" w:rsidRDefault="00A459A9" w:rsidP="00A459A9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1C4DB5">
        <w:rPr>
          <w:rFonts w:ascii="Times New Roman" w:eastAsia="Times New Roman" w:hAnsi="Times New Roman" w:cs="Times New Roman"/>
          <w:sz w:val="28"/>
          <w:szCs w:val="28"/>
        </w:rPr>
        <w:t>исциплина: «Нейроинформатика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Pr="006552AB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 xml:space="preserve">Лабораторная </w:t>
      </w:r>
      <w:r w:rsidR="00D512E7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 xml:space="preserve">работа № </w:t>
      </w:r>
      <w:r w:rsidR="006E0AAC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4</w:t>
      </w:r>
    </w:p>
    <w:p w:rsidR="00A459A9" w:rsidRDefault="006552AB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 xml:space="preserve">Тема: </w:t>
      </w:r>
      <w:r w:rsidR="006E0AAC">
        <w:rPr>
          <w:rFonts w:ascii="Times New Roman" w:eastAsia="Times New Roman" w:hAnsi="Times New Roman" w:cs="Times New Roman"/>
          <w:sz w:val="40"/>
          <w:szCs w:val="40"/>
          <w:highlight w:val="white"/>
        </w:rPr>
        <w:t>Сети с радиальными базисными элементами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6552AB" w:rsidRDefault="006552AB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Хренов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Геннадий</w:t>
      </w:r>
    </w:p>
    <w:p w:rsidR="00A459A9" w:rsidRDefault="001C4DB5" w:rsidP="001C4DB5">
      <w:pPr>
        <w:spacing w:after="120" w:line="240" w:lineRule="auto"/>
        <w:ind w:left="4956" w:firstLine="84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Группа: 80-4</w:t>
      </w:r>
      <w:r w:rsidR="00A459A9">
        <w:rPr>
          <w:rFonts w:ascii="Times New Roman" w:eastAsia="Times New Roman" w:hAnsi="Times New Roman" w:cs="Times New Roman"/>
          <w:sz w:val="28"/>
          <w:szCs w:val="28"/>
          <w:highlight w:val="white"/>
        </w:rPr>
        <w:t>07Б</w:t>
      </w:r>
    </w:p>
    <w:p w:rsidR="00A459A9" w:rsidRPr="00A459A9" w:rsidRDefault="001C4DB5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Преподаватель: Аносова Н. П.</w:t>
      </w:r>
    </w:p>
    <w:p w:rsidR="00A459A9" w:rsidRDefault="00A459A9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Дата:</w:t>
      </w:r>
    </w:p>
    <w:p w:rsidR="00A459A9" w:rsidRDefault="00A459A9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Оценка:</w:t>
      </w: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Москва, 2021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1C4DB5">
      <w:pPr>
        <w:spacing w:after="120" w:line="48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6E0AAC" w:rsidRPr="006E0AAC" w:rsidRDefault="001C4DB5" w:rsidP="006E0AAC">
      <w:pPr>
        <w:pStyle w:val="a4"/>
        <w:widowControl w:val="0"/>
        <w:numPr>
          <w:ilvl w:val="0"/>
          <w:numId w:val="1"/>
        </w:numPr>
        <w:spacing w:after="240"/>
        <w:jc w:val="both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1C4DB5">
        <w:rPr>
          <w:rFonts w:ascii="Times New Roman" w:hAnsi="Times New Roman" w:cs="Times New Roman"/>
          <w:sz w:val="28"/>
          <w:szCs w:val="28"/>
        </w:rPr>
        <w:t>Цель работы</w:t>
      </w:r>
    </w:p>
    <w:p w:rsidR="006552AB" w:rsidRPr="006E0AAC" w:rsidRDefault="006E0AAC" w:rsidP="006E0AAC">
      <w:pPr>
        <w:pStyle w:val="a4"/>
        <w:widowControl w:val="0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E0AAC">
        <w:rPr>
          <w:rFonts w:ascii="Times New Roman" w:hAnsi="Times New Roman" w:cs="Times New Roman"/>
          <w:sz w:val="28"/>
          <w:szCs w:val="28"/>
        </w:rPr>
        <w:t>сследование свойств некоторых видов сетей с радиальными базисными элементами, алгоритмов обучения, а также применение сетей в задачах классификации и аппроксимации функции.</w:t>
      </w:r>
    </w:p>
    <w:p w:rsidR="006552AB" w:rsidRPr="006552AB" w:rsidRDefault="006552AB" w:rsidP="00501F5F">
      <w:pPr>
        <w:widowControl w:val="0"/>
        <w:numPr>
          <w:ilvl w:val="0"/>
          <w:numId w:val="1"/>
        </w:num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52AB">
        <w:rPr>
          <w:rFonts w:ascii="Times New Roman" w:hAnsi="Times New Roman" w:cs="Times New Roman"/>
          <w:sz w:val="28"/>
          <w:szCs w:val="28"/>
        </w:rPr>
        <w:t xml:space="preserve">Основные этапы работы: </w:t>
      </w:r>
    </w:p>
    <w:p w:rsidR="006E0AAC" w:rsidRPr="006E0AAC" w:rsidRDefault="006E0AAC" w:rsidP="006E0AAC">
      <w:pPr>
        <w:widowControl w:val="0"/>
        <w:spacing w:after="20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6E0AAC">
        <w:rPr>
          <w:rFonts w:ascii="Times New Roman" w:hAnsi="Times New Roman" w:cs="Times New Roman"/>
          <w:sz w:val="28"/>
          <w:szCs w:val="28"/>
        </w:rPr>
        <w:t xml:space="preserve">1. Использовать вероятностную нейронную сеть для классификации точек в случае, когда классы не являются линейно разделимыми. </w:t>
      </w:r>
    </w:p>
    <w:p w:rsidR="006E0AAC" w:rsidRPr="006E0AAC" w:rsidRDefault="006E0AAC" w:rsidP="006E0AAC">
      <w:pPr>
        <w:widowControl w:val="0"/>
        <w:spacing w:after="200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6E0AAC">
        <w:rPr>
          <w:rFonts w:ascii="Times New Roman" w:hAnsi="Times New Roman" w:cs="Times New Roman"/>
          <w:sz w:val="28"/>
          <w:szCs w:val="28"/>
        </w:rPr>
        <w:t xml:space="preserve">2. Использовать сеть с радиальными базисными элементами (RBF) для классификации точек в случае, когда классы не являются линейно разделимыми. </w:t>
      </w:r>
    </w:p>
    <w:p w:rsidR="006E0AAC" w:rsidRPr="006E0AAC" w:rsidRDefault="006E0AAC" w:rsidP="006E0AAC">
      <w:pPr>
        <w:widowControl w:val="0"/>
        <w:spacing w:after="200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6E0AAC">
        <w:rPr>
          <w:rFonts w:ascii="Times New Roman" w:hAnsi="Times New Roman" w:cs="Times New Roman"/>
          <w:sz w:val="28"/>
          <w:szCs w:val="28"/>
        </w:rPr>
        <w:t>3. Использовать обобщенно-регрессионную нейронную сеть для аппроксимации функции. Проверить работу сети с рыхлыми данными.</w:t>
      </w:r>
    </w:p>
    <w:p w:rsidR="00A459A9" w:rsidRPr="00501F5F" w:rsidRDefault="006552AB" w:rsidP="006552AB">
      <w:pPr>
        <w:widowControl w:val="0"/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3. </w:t>
      </w:r>
      <w:r w:rsidR="00501F5F">
        <w:rPr>
          <w:rFonts w:ascii="Times New Roman" w:eastAsia="Times New Roman" w:hAnsi="Times New Roman" w:cs="Times New Roman"/>
          <w:sz w:val="28"/>
          <w:szCs w:val="28"/>
        </w:rPr>
        <w:t>Выполнение работы</w:t>
      </w:r>
      <w:r w:rsidR="00A459A9" w:rsidRPr="00501F5F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6552AB" w:rsidRPr="006E0AAC" w:rsidRDefault="006552AB" w:rsidP="006E0AAC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3.1 Заданные множества точек</w:t>
      </w:r>
    </w:p>
    <w:p w:rsidR="006E0AAC" w:rsidRDefault="006E0AAC" w:rsidP="00965D0A">
      <w:pPr>
        <w:widowControl w:val="0"/>
        <w:ind w:left="708"/>
        <w:jc w:val="both"/>
        <w:rPr>
          <w:noProof/>
        </w:rPr>
      </w:pPr>
    </w:p>
    <w:p w:rsidR="006552AB" w:rsidRPr="00D512E7" w:rsidRDefault="006E0AAC" w:rsidP="00965D0A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40F284" wp14:editId="6DDC63AE">
            <wp:extent cx="3703320" cy="2417712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666" t="41482" r="68590" b="29800"/>
                    <a:stretch/>
                  </pic:blipFill>
                  <pic:spPr bwMode="auto">
                    <a:xfrm>
                      <a:off x="0" y="0"/>
                      <a:ext cx="3701341" cy="241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2E7" w:rsidRDefault="00D512E7" w:rsidP="00501F5F">
      <w:pPr>
        <w:widowControl w:val="0"/>
        <w:ind w:left="708"/>
        <w:jc w:val="both"/>
        <w:rPr>
          <w:noProof/>
        </w:rPr>
      </w:pPr>
    </w:p>
    <w:p w:rsidR="00D512E7" w:rsidRPr="00D512E7" w:rsidRDefault="00D512E7" w:rsidP="00D512E7">
      <w:pPr>
        <w:widowControl w:val="0"/>
        <w:ind w:left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65D0A" w:rsidRDefault="00965D0A" w:rsidP="006552AB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52AB">
        <w:rPr>
          <w:rFonts w:ascii="Times New Roman" w:eastAsia="Times New Roman" w:hAnsi="Times New Roman" w:cs="Times New Roman"/>
          <w:sz w:val="28"/>
          <w:szCs w:val="28"/>
        </w:rPr>
        <w:t xml:space="preserve">3.2 </w:t>
      </w:r>
      <w:r w:rsidR="006E0AAC">
        <w:rPr>
          <w:rFonts w:ascii="Times New Roman" w:eastAsia="Times New Roman" w:hAnsi="Times New Roman" w:cs="Times New Roman"/>
          <w:sz w:val="28"/>
          <w:szCs w:val="28"/>
          <w:lang w:val="en-US"/>
        </w:rPr>
        <w:t>PNN</w:t>
      </w:r>
    </w:p>
    <w:p w:rsidR="006E0AAC" w:rsidRPr="006E0AAC" w:rsidRDefault="006E0AAC" w:rsidP="006552AB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Вероятностная сеть использует все элементы для расчета плотности вероятности принадлежности образца к определенному классу и состоит из 4 слоев - входной, образцовый, суммирования и выходной. Количество нейронов в образцовом слое равно размеру обучающей выборке, а в слое суммирования – равно количеству классов.   </w:t>
      </w:r>
    </w:p>
    <w:p w:rsidR="006552AB" w:rsidRDefault="006552AB" w:rsidP="006552AB">
      <w:pPr>
        <w:shd w:val="clear" w:color="auto" w:fill="FFFFFF"/>
        <w:rPr>
          <w:noProof/>
        </w:rPr>
      </w:pPr>
    </w:p>
    <w:p w:rsidR="006E0AAC" w:rsidRDefault="006E0AAC" w:rsidP="00965D0A">
      <w:pPr>
        <w:shd w:val="clear" w:color="auto" w:fill="FFFFFF"/>
        <w:ind w:firstLine="360"/>
        <w:rPr>
          <w:noProof/>
        </w:rPr>
      </w:pPr>
    </w:p>
    <w:p w:rsidR="00965D0A" w:rsidRDefault="006E0AAC" w:rsidP="00965D0A">
      <w:pPr>
        <w:shd w:val="clear" w:color="auto" w:fill="FFFFFF"/>
        <w:ind w:firstLine="360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4659A94" wp14:editId="4C955D01">
            <wp:extent cx="2438400" cy="151035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026" t="49459" r="76795" b="31623"/>
                    <a:stretch/>
                  </pic:blipFill>
                  <pic:spPr bwMode="auto">
                    <a:xfrm>
                      <a:off x="0" y="0"/>
                      <a:ext cx="2437097" cy="150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2AB" w:rsidRPr="006552AB" w:rsidRDefault="006552AB" w:rsidP="00965D0A">
      <w:pPr>
        <w:shd w:val="clear" w:color="auto" w:fill="FFFFFF"/>
        <w:ind w:firstLine="360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:rsidR="008A5544" w:rsidRPr="006E0AAC" w:rsidRDefault="00965D0A" w:rsidP="006E0AAC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6E0AA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3.3</w:t>
      </w:r>
      <w:r w:rsidR="009702D8" w:rsidRPr="006E0A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758D9">
        <w:rPr>
          <w:rFonts w:ascii="Times New Roman" w:eastAsia="Times New Roman" w:hAnsi="Times New Roman" w:cs="Times New Roman"/>
          <w:sz w:val="28"/>
          <w:szCs w:val="28"/>
        </w:rPr>
        <w:t>Результаты обучения</w:t>
      </w:r>
    </w:p>
    <w:p w:rsidR="006E0AAC" w:rsidRDefault="006E0AAC" w:rsidP="008A5544">
      <w:pPr>
        <w:shd w:val="clear" w:color="auto" w:fill="FFFFFF"/>
        <w:ind w:firstLine="360"/>
        <w:rPr>
          <w:noProof/>
        </w:rPr>
      </w:pPr>
    </w:p>
    <w:p w:rsidR="004367CF" w:rsidRPr="008A5544" w:rsidRDefault="006E0AAC" w:rsidP="008A5544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2ACE9B" wp14:editId="07CE626E">
            <wp:extent cx="5363261" cy="40386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539" t="31225" r="50897" b="63077"/>
                    <a:stretch/>
                  </pic:blipFill>
                  <pic:spPr bwMode="auto">
                    <a:xfrm>
                      <a:off x="0" y="0"/>
                      <a:ext cx="5360397" cy="403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8D9" w:rsidRPr="009758D9" w:rsidRDefault="009758D9" w:rsidP="00965D0A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8A5544" w:rsidRPr="006E0AAC" w:rsidRDefault="009A531C" w:rsidP="006E0AAC">
      <w:pPr>
        <w:shd w:val="clear" w:color="auto" w:fill="FFFFFF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A531C">
        <w:rPr>
          <w:rFonts w:ascii="Times New Roman" w:eastAsia="Times New Roman" w:hAnsi="Times New Roman" w:cs="Times New Roman"/>
          <w:sz w:val="28"/>
          <w:szCs w:val="28"/>
        </w:rPr>
        <w:t xml:space="preserve">3.4 </w:t>
      </w:r>
      <w:r w:rsidR="008A5544">
        <w:rPr>
          <w:rFonts w:ascii="Times New Roman" w:eastAsia="Times New Roman" w:hAnsi="Times New Roman" w:cs="Times New Roman"/>
          <w:sz w:val="28"/>
          <w:szCs w:val="28"/>
        </w:rPr>
        <w:t>Результат на тестовой выборке</w:t>
      </w:r>
    </w:p>
    <w:p w:rsidR="006E0AAC" w:rsidRDefault="006E0AAC" w:rsidP="00965D0A">
      <w:pPr>
        <w:shd w:val="clear" w:color="auto" w:fill="FFFFFF"/>
        <w:ind w:firstLine="360"/>
        <w:rPr>
          <w:noProof/>
          <w:lang w:val="en-US"/>
        </w:rPr>
      </w:pPr>
    </w:p>
    <w:p w:rsidR="009A531C" w:rsidRPr="006E0AAC" w:rsidRDefault="006E0AAC" w:rsidP="00965D0A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F68D03" wp14:editId="3E9439C9">
            <wp:extent cx="4655127" cy="3200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154" t="51738" r="52820" b="43248"/>
                    <a:stretch/>
                  </pic:blipFill>
                  <pic:spPr bwMode="auto">
                    <a:xfrm>
                      <a:off x="0" y="0"/>
                      <a:ext cx="4652639" cy="31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A02" w:rsidRPr="006E0AAC" w:rsidRDefault="00A11A02" w:rsidP="00965D0A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9758D9" w:rsidRPr="008A5544" w:rsidRDefault="00727771" w:rsidP="008A5544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9746E8">
        <w:rPr>
          <w:rFonts w:ascii="Times New Roman" w:eastAsia="Times New Roman" w:hAnsi="Times New Roman" w:cs="Times New Roman"/>
          <w:sz w:val="28"/>
          <w:szCs w:val="28"/>
        </w:rPr>
        <w:tab/>
      </w:r>
      <w:r w:rsidRPr="00A8366F">
        <w:rPr>
          <w:rFonts w:ascii="Times New Roman" w:eastAsia="Times New Roman" w:hAnsi="Times New Roman" w:cs="Times New Roman"/>
          <w:sz w:val="28"/>
          <w:szCs w:val="28"/>
        </w:rPr>
        <w:t xml:space="preserve">3.5 </w:t>
      </w:r>
      <w:r w:rsidR="008A55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="008A5544" w:rsidRPr="008A55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одирование принадлежности к классам различными цветами</w:t>
      </w:r>
    </w:p>
    <w:p w:rsidR="008A5544" w:rsidRDefault="008A5544" w:rsidP="00965D0A">
      <w:pPr>
        <w:shd w:val="clear" w:color="auto" w:fill="FFFFFF"/>
        <w:ind w:firstLine="360"/>
        <w:rPr>
          <w:noProof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19"/>
        <w:gridCol w:w="5052"/>
      </w:tblGrid>
      <w:tr w:rsidR="00327A24" w:rsidTr="00327A24">
        <w:tc>
          <w:tcPr>
            <w:tcW w:w="4785" w:type="dxa"/>
          </w:tcPr>
          <w:p w:rsidR="00327A24" w:rsidRPr="00B8591C" w:rsidRDefault="00327A24" w:rsidP="00965D0A">
            <w:pPr>
              <w:rPr>
                <w:noProof/>
              </w:rPr>
            </w:pPr>
          </w:p>
          <w:p w:rsidR="00327A24" w:rsidRDefault="00327A24" w:rsidP="00965D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F34259E" wp14:editId="20815B07">
                  <wp:extent cx="2956560" cy="1955641"/>
                  <wp:effectExtent l="0" t="0" r="0" b="698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7558" t="23568" r="68650" b="48454"/>
                          <a:stretch/>
                        </pic:blipFill>
                        <pic:spPr bwMode="auto">
                          <a:xfrm>
                            <a:off x="0" y="0"/>
                            <a:ext cx="2958122" cy="19566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327A24" w:rsidRDefault="00327A24" w:rsidP="00965D0A">
            <w:pPr>
              <w:rPr>
                <w:noProof/>
                <w:lang w:val="en-US"/>
              </w:rPr>
            </w:pPr>
          </w:p>
          <w:p w:rsidR="00327A24" w:rsidRDefault="00327A24" w:rsidP="00965D0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559EEB8" wp14:editId="4BE09BF0">
                  <wp:extent cx="3322320" cy="1977939"/>
                  <wp:effectExtent l="0" t="0" r="0" b="381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7057" t="64179" r="68680" b="7347"/>
                          <a:stretch/>
                        </pic:blipFill>
                        <pic:spPr bwMode="auto">
                          <a:xfrm>
                            <a:off x="0" y="0"/>
                            <a:ext cx="3320593" cy="1976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5544" w:rsidRPr="00327A24" w:rsidRDefault="008A5544" w:rsidP="00327A24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A5544" w:rsidRDefault="008A5544" w:rsidP="00965D0A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A11A02" w:rsidRDefault="00213B56" w:rsidP="008A5544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3.6 Сеть с радиально базисными элементами</w:t>
      </w:r>
    </w:p>
    <w:p w:rsidR="00277905" w:rsidRDefault="00213B56" w:rsidP="008A5544">
      <w:pPr>
        <w:widowControl w:val="0"/>
        <w:ind w:left="708"/>
        <w:jc w:val="both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Возьмем модель опорных векторов с ядром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rbf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277905">
        <w:rPr>
          <w:rFonts w:ascii="Times New Roman" w:eastAsia="Times New Roman" w:hAnsi="Times New Roman" w:cs="Times New Roman"/>
          <w:sz w:val="28"/>
          <w:szCs w:val="28"/>
        </w:rPr>
        <w:t>которое подходит для случая более 2 линейно неразделимых класса.</w:t>
      </w:r>
      <w:r w:rsidR="00277905" w:rsidRPr="00277905">
        <w:rPr>
          <w:noProof/>
        </w:rPr>
        <w:t xml:space="preserve"> </w:t>
      </w:r>
    </w:p>
    <w:p w:rsidR="00213B56" w:rsidRPr="00213B56" w:rsidRDefault="00277905" w:rsidP="008A5544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AFBA97" wp14:editId="099BE419">
            <wp:extent cx="5617540" cy="122682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90" t="32821" r="51794" b="49857"/>
                    <a:stretch/>
                  </pic:blipFill>
                  <pic:spPr bwMode="auto">
                    <a:xfrm>
                      <a:off x="0" y="0"/>
                      <a:ext cx="5614543" cy="122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544" w:rsidRDefault="008A5544" w:rsidP="00A11A02">
      <w:pPr>
        <w:widowControl w:val="0"/>
        <w:ind w:left="708"/>
        <w:jc w:val="both"/>
        <w:rPr>
          <w:noProof/>
        </w:rPr>
      </w:pPr>
    </w:p>
    <w:p w:rsidR="00342020" w:rsidRPr="00342020" w:rsidRDefault="00342020" w:rsidP="00A11A02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42020" w:rsidRDefault="00342020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77905" w:rsidRPr="00277905" w:rsidRDefault="00277905" w:rsidP="00277905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3.7 Точность на обучающей и тестовой выборке</w:t>
      </w:r>
    </w:p>
    <w:p w:rsidR="00277905" w:rsidRDefault="00277905" w:rsidP="00501F5F">
      <w:pPr>
        <w:widowControl w:val="0"/>
        <w:ind w:left="708"/>
        <w:jc w:val="both"/>
        <w:rPr>
          <w:noProof/>
        </w:rPr>
      </w:pPr>
    </w:p>
    <w:p w:rsidR="00277905" w:rsidRPr="00277905" w:rsidRDefault="00277905" w:rsidP="00277905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A39D07" wp14:editId="01CC021E">
            <wp:extent cx="3162300" cy="32455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647" t="64730" r="74616" b="31851"/>
                    <a:stretch/>
                  </pic:blipFill>
                  <pic:spPr bwMode="auto">
                    <a:xfrm>
                      <a:off x="0" y="0"/>
                      <a:ext cx="3160616" cy="324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905" w:rsidRDefault="00277905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05330B" wp14:editId="61CE61E6">
            <wp:extent cx="3211623" cy="415109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898" t="82736" r="75256" b="12933"/>
                    <a:stretch/>
                  </pic:blipFill>
                  <pic:spPr bwMode="auto">
                    <a:xfrm>
                      <a:off x="0" y="0"/>
                      <a:ext cx="3234718" cy="41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B45" w:rsidRDefault="00994B45" w:rsidP="00501F5F">
      <w:pPr>
        <w:widowControl w:val="0"/>
        <w:ind w:left="708"/>
        <w:jc w:val="both"/>
        <w:rPr>
          <w:noProof/>
        </w:rPr>
      </w:pPr>
    </w:p>
    <w:p w:rsidR="00A11A02" w:rsidRDefault="00277905" w:rsidP="00501F5F">
      <w:pPr>
        <w:widowControl w:val="0"/>
        <w:ind w:left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3.8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8A55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одирование принадлежности к классам различными цветами</w:t>
      </w:r>
    </w:p>
    <w:tbl>
      <w:tblPr>
        <w:tblStyle w:val="a7"/>
        <w:tblW w:w="0" w:type="auto"/>
        <w:tblInd w:w="708" w:type="dxa"/>
        <w:tblLook w:val="04A0" w:firstRow="1" w:lastRow="0" w:firstColumn="1" w:lastColumn="0" w:noHBand="0" w:noVBand="1"/>
      </w:tblPr>
      <w:tblGrid>
        <w:gridCol w:w="4506"/>
        <w:gridCol w:w="4357"/>
      </w:tblGrid>
      <w:tr w:rsidR="00277905" w:rsidTr="00277905">
        <w:tc>
          <w:tcPr>
            <w:tcW w:w="4785" w:type="dxa"/>
          </w:tcPr>
          <w:p w:rsidR="00277905" w:rsidRDefault="00277905" w:rsidP="00501F5F">
            <w:pPr>
              <w:widowControl w:val="0"/>
              <w:jc w:val="both"/>
              <w:rPr>
                <w:noProof/>
              </w:rPr>
            </w:pPr>
          </w:p>
          <w:p w:rsidR="00277905" w:rsidRDefault="00277905" w:rsidP="00501F5F">
            <w:pPr>
              <w:widowControl w:val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B6734F" wp14:editId="7BC2E62F">
                  <wp:extent cx="2720340" cy="1753722"/>
                  <wp:effectExtent l="0" t="0" r="381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7434" t="22247" r="68158" b="49780"/>
                          <a:stretch/>
                        </pic:blipFill>
                        <pic:spPr bwMode="auto">
                          <a:xfrm>
                            <a:off x="0" y="0"/>
                            <a:ext cx="2721339" cy="1754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277905" w:rsidRDefault="00277905" w:rsidP="00501F5F">
            <w:pPr>
              <w:widowControl w:val="0"/>
              <w:jc w:val="both"/>
              <w:rPr>
                <w:noProof/>
              </w:rPr>
            </w:pPr>
          </w:p>
          <w:p w:rsidR="00277905" w:rsidRDefault="00277905" w:rsidP="00501F5F">
            <w:pPr>
              <w:widowControl w:val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7A0C6A" wp14:editId="7D3B2DB3">
                  <wp:extent cx="2620358" cy="1796490"/>
                  <wp:effectExtent l="0" t="0" r="889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6538" t="62136" r="66711" b="6705"/>
                          <a:stretch/>
                        </pic:blipFill>
                        <pic:spPr bwMode="auto">
                          <a:xfrm>
                            <a:off x="0" y="0"/>
                            <a:ext cx="2631653" cy="1804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7905" w:rsidRDefault="00277905" w:rsidP="00501F5F">
            <w:pPr>
              <w:widowControl w:val="0"/>
              <w:jc w:val="both"/>
              <w:rPr>
                <w:noProof/>
              </w:rPr>
            </w:pPr>
          </w:p>
        </w:tc>
      </w:tr>
    </w:tbl>
    <w:p w:rsidR="008A5544" w:rsidRDefault="008A5544" w:rsidP="00501F5F">
      <w:pPr>
        <w:widowControl w:val="0"/>
        <w:ind w:left="708"/>
        <w:jc w:val="both"/>
        <w:rPr>
          <w:noProof/>
        </w:rPr>
      </w:pPr>
    </w:p>
    <w:p w:rsidR="008A5544" w:rsidRDefault="008A5544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5544" w:rsidRDefault="00000D09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3.9 Обобщенно-регрессионная сеть</w:t>
      </w:r>
    </w:p>
    <w:p w:rsidR="00000D09" w:rsidRPr="00000D09" w:rsidRDefault="00000D09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Структура обобщенно-регрессионной сети аналогично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PNN</w:t>
      </w:r>
      <w:r w:rsidRPr="00000D0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но используется она в задаче регрессии. Такая сеть может показывать удовлетворительные результаты на данных, которые она видела, но плохо работает с новыми данными.</w:t>
      </w:r>
    </w:p>
    <w:p w:rsidR="008A5544" w:rsidRDefault="008A5544" w:rsidP="00000D09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5544" w:rsidRDefault="008A5544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3.10 Результаты аппроксимации</w:t>
      </w:r>
    </w:p>
    <w:p w:rsidR="008A5544" w:rsidRDefault="008A5544" w:rsidP="00501F5F">
      <w:pPr>
        <w:widowControl w:val="0"/>
        <w:ind w:left="708"/>
        <w:jc w:val="both"/>
        <w:rPr>
          <w:noProof/>
        </w:rPr>
      </w:pPr>
    </w:p>
    <w:p w:rsidR="008A5544" w:rsidRPr="008A5544" w:rsidRDefault="008A5544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EC2150" wp14:editId="7852ABA3">
            <wp:extent cx="3345180" cy="2183898"/>
            <wp:effectExtent l="0" t="0" r="762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8718" t="39887" r="16538" b="31395"/>
                    <a:stretch/>
                  </pic:blipFill>
                  <pic:spPr bwMode="auto">
                    <a:xfrm>
                      <a:off x="0" y="0"/>
                      <a:ext cx="3343394" cy="2182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A02" w:rsidRDefault="00A11A02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8591C" w:rsidRDefault="00B8591C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8591C" w:rsidRPr="00B8591C" w:rsidRDefault="00B8591C" w:rsidP="00501F5F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459A9" w:rsidRDefault="00A459A9" w:rsidP="00A459A9">
      <w:pPr>
        <w:pStyle w:val="a4"/>
        <w:widowControl w:val="0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Выводы</w:t>
      </w:r>
    </w:p>
    <w:p w:rsidR="00004268" w:rsidRDefault="00B8591C" w:rsidP="00D16ED0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нейронов в рассмотренных сетях напрямую зависит количества обучающих образцов. Они эффективно могут применяться при небольших обучающих выборках, при этом обучение занимает мало времени и сеть занимает мало памяти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Но когда обучающее множество становится большим, лучше отдать предпочтение классическим многослойным нейронным сетям.  </w:t>
      </w:r>
    </w:p>
    <w:p w:rsidR="00B8591C" w:rsidRPr="00F760DD" w:rsidRDefault="00B8591C" w:rsidP="00D16ED0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A459A9" w:rsidRPr="00B8591C" w:rsidRDefault="00A459A9" w:rsidP="00A459A9">
      <w:pPr>
        <w:widowControl w:val="0"/>
        <w:ind w:left="216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</w:t>
      </w:r>
      <w:r w:rsidRPr="00B859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ЛИТЕРАТУРЫ</w:t>
      </w:r>
      <w:r w:rsidRPr="00B8591C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:rsidR="00A459A9" w:rsidRPr="00B8591C" w:rsidRDefault="00A459A9" w:rsidP="00A459A9">
      <w:pPr>
        <w:widowControl w:val="0"/>
        <w:ind w:left="216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00D09" w:rsidRPr="00000D09" w:rsidRDefault="00000D09" w:rsidP="008A5544">
      <w:pPr>
        <w:widowControl w:val="0"/>
        <w:jc w:val="both"/>
        <w:rPr>
          <w:rFonts w:ascii="Times New Roman" w:hAnsi="Times New Roman" w:cs="Times New Roman"/>
          <w:sz w:val="24"/>
          <w:szCs w:val="24"/>
        </w:rPr>
      </w:pPr>
      <w:r w:rsidRPr="00B8591C">
        <w:rPr>
          <w:rFonts w:ascii="Times New Roman" w:hAnsi="Times New Roman" w:cs="Times New Roman"/>
          <w:sz w:val="24"/>
          <w:szCs w:val="24"/>
        </w:rPr>
        <w:t xml:space="preserve">1. </w:t>
      </w:r>
      <w:r w:rsidRPr="00000D09">
        <w:rPr>
          <w:rFonts w:ascii="Times New Roman" w:hAnsi="Times New Roman" w:cs="Times New Roman"/>
          <w:sz w:val="24"/>
          <w:szCs w:val="24"/>
          <w:lang w:val="en-US"/>
        </w:rPr>
        <w:t>Beale</w:t>
      </w:r>
      <w:r w:rsidRPr="00B8591C">
        <w:rPr>
          <w:rFonts w:ascii="Times New Roman" w:hAnsi="Times New Roman" w:cs="Times New Roman"/>
          <w:sz w:val="24"/>
          <w:szCs w:val="24"/>
        </w:rPr>
        <w:t xml:space="preserve"> </w:t>
      </w:r>
      <w:r w:rsidRPr="00000D09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B8591C">
        <w:rPr>
          <w:rFonts w:ascii="Times New Roman" w:hAnsi="Times New Roman" w:cs="Times New Roman"/>
          <w:sz w:val="24"/>
          <w:szCs w:val="24"/>
        </w:rPr>
        <w:t xml:space="preserve">., </w:t>
      </w:r>
      <w:r w:rsidRPr="00000D09">
        <w:rPr>
          <w:rFonts w:ascii="Times New Roman" w:hAnsi="Times New Roman" w:cs="Times New Roman"/>
          <w:sz w:val="24"/>
          <w:szCs w:val="24"/>
          <w:lang w:val="en-US"/>
        </w:rPr>
        <w:t xml:space="preserve">Hagan M., Demuth H. Neural Network Toolbox User’s guide R2011b. </w:t>
      </w:r>
      <w:proofErr w:type="spellStart"/>
      <w:r w:rsidRPr="00000D0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00D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0D09">
        <w:rPr>
          <w:rFonts w:ascii="Times New Roman" w:hAnsi="Times New Roman" w:cs="Times New Roman"/>
          <w:sz w:val="24"/>
          <w:szCs w:val="24"/>
        </w:rPr>
        <w:t>MathWorks</w:t>
      </w:r>
      <w:proofErr w:type="spellEnd"/>
      <w:r w:rsidRPr="00000D09">
        <w:rPr>
          <w:rFonts w:ascii="Times New Roman" w:hAnsi="Times New Roman" w:cs="Times New Roman"/>
          <w:sz w:val="24"/>
          <w:szCs w:val="24"/>
        </w:rPr>
        <w:t>, 2011. –</w:t>
      </w:r>
      <w:proofErr w:type="spellStart"/>
      <w:r w:rsidRPr="00000D09">
        <w:rPr>
          <w:rFonts w:ascii="Times New Roman" w:hAnsi="Times New Roman" w:cs="Times New Roman"/>
          <w:sz w:val="24"/>
          <w:szCs w:val="24"/>
        </w:rPr>
        <w:t>pp</w:t>
      </w:r>
      <w:proofErr w:type="spellEnd"/>
      <w:r w:rsidRPr="00000D09">
        <w:rPr>
          <w:rFonts w:ascii="Times New Roman" w:hAnsi="Times New Roman" w:cs="Times New Roman"/>
          <w:sz w:val="24"/>
          <w:szCs w:val="24"/>
        </w:rPr>
        <w:t xml:space="preserve">. 5-2–5-16. </w:t>
      </w:r>
    </w:p>
    <w:p w:rsidR="00000D09" w:rsidRPr="00000D09" w:rsidRDefault="00000D09" w:rsidP="008A5544">
      <w:pPr>
        <w:widowControl w:val="0"/>
        <w:jc w:val="both"/>
        <w:rPr>
          <w:rFonts w:ascii="Times New Roman" w:hAnsi="Times New Roman" w:cs="Times New Roman"/>
          <w:sz w:val="24"/>
          <w:szCs w:val="24"/>
        </w:rPr>
      </w:pPr>
      <w:r w:rsidRPr="00000D09">
        <w:rPr>
          <w:rFonts w:ascii="Times New Roman" w:hAnsi="Times New Roman" w:cs="Times New Roman"/>
          <w:sz w:val="24"/>
          <w:szCs w:val="24"/>
        </w:rPr>
        <w:t>2. Медведев В. С., Потемкин В. Г. Нейронные сети. MATLAB 6/Под общ</w:t>
      </w:r>
      <w:proofErr w:type="gramStart"/>
      <w:r w:rsidRPr="00000D0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000D0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00D09">
        <w:rPr>
          <w:rFonts w:ascii="Times New Roman" w:hAnsi="Times New Roman" w:cs="Times New Roman"/>
          <w:sz w:val="24"/>
          <w:szCs w:val="24"/>
        </w:rPr>
        <w:t>р</w:t>
      </w:r>
      <w:proofErr w:type="gramEnd"/>
      <w:r w:rsidRPr="00000D09">
        <w:rPr>
          <w:rFonts w:ascii="Times New Roman" w:hAnsi="Times New Roman" w:cs="Times New Roman"/>
          <w:sz w:val="24"/>
          <w:szCs w:val="24"/>
        </w:rPr>
        <w:t xml:space="preserve">ед. к. т. н. В. Г. Потемкина – М.: ДИАЛОГ-МИФИ, 2006. – с. 131–146. </w:t>
      </w:r>
    </w:p>
    <w:p w:rsidR="007755E9" w:rsidRPr="00000D09" w:rsidRDefault="00000D09" w:rsidP="008A5544">
      <w:pPr>
        <w:widowControl w:val="0"/>
        <w:jc w:val="both"/>
        <w:rPr>
          <w:rFonts w:ascii="Times New Roman" w:hAnsi="Times New Roman" w:cs="Times New Roman"/>
          <w:sz w:val="24"/>
          <w:szCs w:val="24"/>
        </w:rPr>
      </w:pPr>
      <w:r w:rsidRPr="00000D09">
        <w:rPr>
          <w:rFonts w:ascii="Times New Roman" w:hAnsi="Times New Roman" w:cs="Times New Roman"/>
          <w:sz w:val="24"/>
          <w:szCs w:val="24"/>
        </w:rPr>
        <w:t xml:space="preserve">3. Круглов В. В., Дли М. И., </w:t>
      </w:r>
      <w:proofErr w:type="spellStart"/>
      <w:r w:rsidRPr="00000D09">
        <w:rPr>
          <w:rFonts w:ascii="Times New Roman" w:hAnsi="Times New Roman" w:cs="Times New Roman"/>
          <w:sz w:val="24"/>
          <w:szCs w:val="24"/>
        </w:rPr>
        <w:t>Голунов</w:t>
      </w:r>
      <w:proofErr w:type="spellEnd"/>
      <w:r w:rsidRPr="00000D09">
        <w:rPr>
          <w:rFonts w:ascii="Times New Roman" w:hAnsi="Times New Roman" w:cs="Times New Roman"/>
          <w:sz w:val="24"/>
          <w:szCs w:val="24"/>
        </w:rPr>
        <w:t xml:space="preserve"> Р.Ю. Нечеткая логика и искусственные нейронные сети. – М.: </w:t>
      </w:r>
      <w:proofErr w:type="spellStart"/>
      <w:r w:rsidRPr="00000D09">
        <w:rPr>
          <w:rFonts w:ascii="Times New Roman" w:hAnsi="Times New Roman" w:cs="Times New Roman"/>
          <w:sz w:val="24"/>
          <w:szCs w:val="24"/>
        </w:rPr>
        <w:t>Физматлит</w:t>
      </w:r>
      <w:proofErr w:type="spellEnd"/>
      <w:r w:rsidRPr="00000D09">
        <w:rPr>
          <w:rFonts w:ascii="Times New Roman" w:hAnsi="Times New Roman" w:cs="Times New Roman"/>
          <w:sz w:val="24"/>
          <w:szCs w:val="24"/>
        </w:rPr>
        <w:t>, 2001. – с. 94–100.</w:t>
      </w:r>
    </w:p>
    <w:sectPr w:rsidR="007755E9" w:rsidRPr="00000D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1E22A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6C67B0B"/>
    <w:multiLevelType w:val="multilevel"/>
    <w:tmpl w:val="57DE75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>
    <w:nsid w:val="6E9E64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59A9"/>
    <w:rsid w:val="00000D09"/>
    <w:rsid w:val="00001C1E"/>
    <w:rsid w:val="00004268"/>
    <w:rsid w:val="001267E9"/>
    <w:rsid w:val="001C4DB5"/>
    <w:rsid w:val="00213B56"/>
    <w:rsid w:val="00277905"/>
    <w:rsid w:val="00327A24"/>
    <w:rsid w:val="00342020"/>
    <w:rsid w:val="00366F26"/>
    <w:rsid w:val="0037384D"/>
    <w:rsid w:val="004367CF"/>
    <w:rsid w:val="00501F5F"/>
    <w:rsid w:val="006552AB"/>
    <w:rsid w:val="006B17D5"/>
    <w:rsid w:val="006E0AAC"/>
    <w:rsid w:val="00727771"/>
    <w:rsid w:val="00771386"/>
    <w:rsid w:val="007755E9"/>
    <w:rsid w:val="00840072"/>
    <w:rsid w:val="008A5544"/>
    <w:rsid w:val="008A7644"/>
    <w:rsid w:val="00915FA2"/>
    <w:rsid w:val="00965D0A"/>
    <w:rsid w:val="009702D8"/>
    <w:rsid w:val="009746E8"/>
    <w:rsid w:val="009758D9"/>
    <w:rsid w:val="00994B45"/>
    <w:rsid w:val="009A531C"/>
    <w:rsid w:val="00A11911"/>
    <w:rsid w:val="00A11A02"/>
    <w:rsid w:val="00A459A9"/>
    <w:rsid w:val="00A8366F"/>
    <w:rsid w:val="00A917A8"/>
    <w:rsid w:val="00AB7F1F"/>
    <w:rsid w:val="00B8591C"/>
    <w:rsid w:val="00C15AC2"/>
    <w:rsid w:val="00C16576"/>
    <w:rsid w:val="00C363FE"/>
    <w:rsid w:val="00CD6E0D"/>
    <w:rsid w:val="00D041EF"/>
    <w:rsid w:val="00D16ED0"/>
    <w:rsid w:val="00D476F0"/>
    <w:rsid w:val="00D512E7"/>
    <w:rsid w:val="00D850BA"/>
    <w:rsid w:val="00DB5CDA"/>
    <w:rsid w:val="00DD6588"/>
    <w:rsid w:val="00E56119"/>
    <w:rsid w:val="00F760DD"/>
    <w:rsid w:val="00FB3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59A9"/>
    <w:pPr>
      <w:spacing w:after="0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459A9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459A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459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459A9"/>
    <w:rPr>
      <w:rFonts w:ascii="Tahoma" w:eastAsia="Arial" w:hAnsi="Tahoma" w:cs="Tahoma"/>
      <w:sz w:val="16"/>
      <w:szCs w:val="16"/>
      <w:lang w:eastAsia="ru-RU"/>
    </w:rPr>
  </w:style>
  <w:style w:type="character" w:customStyle="1" w:styleId="sc51">
    <w:name w:val="sc51"/>
    <w:basedOn w:val="a0"/>
    <w:rsid w:val="00965D0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0"/>
    <w:rsid w:val="00965D0A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01">
    <w:name w:val="sc101"/>
    <w:basedOn w:val="a0"/>
    <w:rsid w:val="00965D0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0"/>
    <w:rsid w:val="00965D0A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1">
    <w:name w:val="sc11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965D0A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965D0A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a0"/>
    <w:rsid w:val="009758D9"/>
    <w:rPr>
      <w:rFonts w:ascii="Courier New" w:hAnsi="Courier New" w:cs="Courier New" w:hint="default"/>
      <w:color w:val="808080"/>
      <w:sz w:val="20"/>
      <w:szCs w:val="20"/>
    </w:rPr>
  </w:style>
  <w:style w:type="table" w:styleId="a7">
    <w:name w:val="Table Grid"/>
    <w:basedOn w:val="a1"/>
    <w:uiPriority w:val="59"/>
    <w:rsid w:val="00327A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59A9"/>
    <w:pPr>
      <w:spacing w:after="0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459A9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459A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459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459A9"/>
    <w:rPr>
      <w:rFonts w:ascii="Tahoma" w:eastAsia="Arial" w:hAnsi="Tahoma" w:cs="Tahoma"/>
      <w:sz w:val="16"/>
      <w:szCs w:val="16"/>
      <w:lang w:eastAsia="ru-RU"/>
    </w:rPr>
  </w:style>
  <w:style w:type="character" w:customStyle="1" w:styleId="sc51">
    <w:name w:val="sc51"/>
    <w:basedOn w:val="a0"/>
    <w:rsid w:val="00965D0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0"/>
    <w:rsid w:val="00965D0A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01">
    <w:name w:val="sc101"/>
    <w:basedOn w:val="a0"/>
    <w:rsid w:val="00965D0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0"/>
    <w:rsid w:val="00965D0A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1">
    <w:name w:val="sc11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965D0A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965D0A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a0"/>
    <w:rsid w:val="009758D9"/>
    <w:rPr>
      <w:rFonts w:ascii="Courier New" w:hAnsi="Courier New" w:cs="Courier New" w:hint="default"/>
      <w:color w:val="808080"/>
      <w:sz w:val="20"/>
      <w:szCs w:val="20"/>
    </w:rPr>
  </w:style>
  <w:style w:type="table" w:styleId="a7">
    <w:name w:val="Table Grid"/>
    <w:basedOn w:val="a1"/>
    <w:uiPriority w:val="59"/>
    <w:rsid w:val="00327A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2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2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5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8D11AE-6638-4601-8BFC-4D7E1AF75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Gennadii</dc:creator>
  <cp:lastModifiedBy>Gennadii</cp:lastModifiedBy>
  <cp:revision>13</cp:revision>
  <dcterms:created xsi:type="dcterms:W3CDTF">2021-09-19T15:50:00Z</dcterms:created>
  <dcterms:modified xsi:type="dcterms:W3CDTF">2021-12-04T08:14:00Z</dcterms:modified>
</cp:coreProperties>
</file>