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Click Aarambh ClinicOS - Patient Schema Database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Schema: patient</w:t>
        <w:br w:type="textWrapping"/>
        <w:t xml:space="preserve">Purpose: Stores all patient master, demographic, medical profile, identifiers, contacts, insurance, documents and supporting information.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Patients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uhid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patient_type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middle_name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date_of_birth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age_unit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blood_group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marital_status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occupation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nationality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religion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aadhaar_number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passport_number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mobile_number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alternate_mobile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preferred_language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registration_date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referred_by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primary_doctor_id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updated_by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PatientAddresses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address_type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address_line_1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address_line_2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landmark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district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pincode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is_primary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EmergencyContacts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contact_name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mobile_number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alternate_mobile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PatientFamilyMembers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family_member_name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date_of_birth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mobile_number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occupation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is_dependent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PatientIdentifiers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identifier_type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identifier_number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issuing_authority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expiry_date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PatientInsurance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insurance_provider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policy_number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member_id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coverage_amount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valid_from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valid_to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insurance_type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PatientMedicalHistory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disease_name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diagnosis_date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treated_by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hospital_name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treatment_status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PatientAllergies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allergy_type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allergen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reaction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PatientMedications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medicine_name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dosage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prescribed_by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start_date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end_date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PatientImmunizations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vaccine_name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dose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administered_date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administered_by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next_due_date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rPr>
          <w:rtl w:val="0"/>
        </w:rPr>
        <w:t xml:space="preserve">PatientLifestyle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smoking_status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alcohol_consumption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tobacco_use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exercise_frequency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diet_type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sleep_hours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occupation_risk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2C">
      <w:pPr>
        <w:pStyle w:val="Heading2"/>
        <w:rPr/>
      </w:pPr>
      <w:r w:rsidDel="00000000" w:rsidR="00000000" w:rsidRPr="00000000">
        <w:rPr>
          <w:rtl w:val="0"/>
        </w:rPr>
        <w:t xml:space="preserve">PatientVitalsBaseline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bmi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blood_pressure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pulse_rate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respiratory_rate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oxygen_saturation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body_temperature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recorded_date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recorded_by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tl w:val="0"/>
        </w:rPr>
        <w:t xml:space="preserve">PatientDocuments</w:t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attachment_id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document_type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document_name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uploaded_at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PatientConsents</w:t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consent_type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consent_date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signed_by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witness_name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attachment_id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expiry_date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6D">
      <w:pPr>
        <w:pStyle w:val="Heading2"/>
        <w:rPr/>
      </w:pPr>
      <w:r w:rsidDel="00000000" w:rsidR="00000000" w:rsidRPr="00000000">
        <w:rPr>
          <w:rtl w:val="0"/>
        </w:rPr>
        <w:t xml:space="preserve">PatientAlerts</w:t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alert_type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alert_message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active_from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active_to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82">
      <w:pPr>
        <w:pStyle w:val="Heading2"/>
        <w:rPr/>
      </w:pPr>
      <w:r w:rsidDel="00000000" w:rsidR="00000000" w:rsidRPr="00000000">
        <w:rPr>
          <w:rtl w:val="0"/>
        </w:rPr>
        <w:t xml:space="preserve">PatientTags</w:t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tag_name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tag_color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PatientPortalAccounts</w:t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last_login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email_verified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mobile_verified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two_factor_enabled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