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2564" w14:textId="755533EC" w:rsidR="00203387" w:rsidRPr="002F3151" w:rsidRDefault="00203387" w:rsidP="002F3151">
      <w:pPr>
        <w:tabs>
          <w:tab w:val="num" w:pos="360"/>
        </w:tabs>
        <w:spacing w:before="196" w:line="360" w:lineRule="auto"/>
        <w:ind w:right="-188"/>
        <w:jc w:val="center"/>
        <w:rPr>
          <w:rFonts w:ascii="Times New Roman" w:hAnsi="Times New Roman" w:cs="Times New Roman"/>
          <w:b/>
          <w:bCs/>
          <w:sz w:val="28"/>
          <w:szCs w:val="24"/>
        </w:rPr>
      </w:pPr>
      <w:bookmarkStart w:id="0" w:name="_TOC_250009"/>
      <w:r w:rsidRPr="002F3151">
        <w:rPr>
          <w:rFonts w:ascii="Times New Roman" w:hAnsi="Times New Roman" w:cs="Times New Roman"/>
          <w:b/>
          <w:bCs/>
          <w:sz w:val="28"/>
          <w:szCs w:val="24"/>
        </w:rPr>
        <w:t>CHAPTER 3</w:t>
      </w:r>
    </w:p>
    <w:p w14:paraId="2010A964" w14:textId="77777777" w:rsidR="00DE524B" w:rsidRDefault="00203387" w:rsidP="00DE524B">
      <w:pPr>
        <w:tabs>
          <w:tab w:val="num" w:pos="360"/>
        </w:tabs>
        <w:spacing w:before="196" w:line="360" w:lineRule="auto"/>
        <w:ind w:right="-188"/>
        <w:jc w:val="center"/>
        <w:rPr>
          <w:rFonts w:ascii="Times New Roman" w:hAnsi="Times New Roman" w:cs="Times New Roman"/>
          <w:b/>
          <w:bCs/>
          <w:sz w:val="28"/>
          <w:szCs w:val="24"/>
        </w:rPr>
      </w:pPr>
      <w:r w:rsidRPr="002F3151">
        <w:rPr>
          <w:rFonts w:ascii="Times New Roman" w:hAnsi="Times New Roman" w:cs="Times New Roman"/>
          <w:b/>
          <w:bCs/>
          <w:sz w:val="28"/>
          <w:szCs w:val="24"/>
        </w:rPr>
        <w:t>PROBLEM STATEMENT</w:t>
      </w:r>
      <w:bookmarkStart w:id="1" w:name="_TOC_250007"/>
      <w:bookmarkEnd w:id="0"/>
    </w:p>
    <w:p w14:paraId="5548134A" w14:textId="6D16D5B0" w:rsidR="00203387" w:rsidRPr="00DE524B" w:rsidRDefault="00203387" w:rsidP="00DE524B">
      <w:pPr>
        <w:tabs>
          <w:tab w:val="num" w:pos="360"/>
        </w:tabs>
        <w:spacing w:before="196" w:line="360" w:lineRule="auto"/>
        <w:ind w:left="-1440" w:right="5786"/>
        <w:jc w:val="center"/>
        <w:rPr>
          <w:rFonts w:ascii="Times New Roman" w:hAnsi="Times New Roman" w:cs="Times New Roman"/>
          <w:b/>
          <w:bCs/>
          <w:sz w:val="28"/>
          <w:szCs w:val="24"/>
        </w:rPr>
      </w:pPr>
      <w:r w:rsidRPr="00DE524B">
        <w:rPr>
          <w:rFonts w:ascii="Times New Roman" w:hAnsi="Times New Roman" w:cs="Times New Roman"/>
          <w:b/>
          <w:bCs/>
          <w:sz w:val="24"/>
          <w:szCs w:val="24"/>
        </w:rPr>
        <w:t>Existing</w:t>
      </w:r>
      <w:r w:rsidRPr="00DE524B">
        <w:rPr>
          <w:rFonts w:ascii="Times New Roman" w:hAnsi="Times New Roman" w:cs="Times New Roman"/>
          <w:b/>
          <w:bCs/>
          <w:spacing w:val="-3"/>
          <w:sz w:val="24"/>
          <w:szCs w:val="24"/>
        </w:rPr>
        <w:t xml:space="preserve"> </w:t>
      </w:r>
      <w:bookmarkEnd w:id="1"/>
      <w:r w:rsidRPr="00DE524B">
        <w:rPr>
          <w:rFonts w:ascii="Times New Roman" w:hAnsi="Times New Roman" w:cs="Times New Roman"/>
          <w:b/>
          <w:bCs/>
          <w:sz w:val="24"/>
          <w:szCs w:val="24"/>
        </w:rPr>
        <w:t>system</w:t>
      </w:r>
    </w:p>
    <w:p w14:paraId="727B33BD" w14:textId="6BB1ACA2" w:rsidR="00DE224E" w:rsidRPr="000E3E17" w:rsidRDefault="000E3E17" w:rsidP="000E3E17">
      <w:pPr>
        <w:pStyle w:val="BodyText"/>
        <w:spacing w:before="171" w:line="360" w:lineRule="auto"/>
        <w:ind w:right="-694" w:firstLine="720"/>
        <w:jc w:val="both"/>
        <w:rPr>
          <w:rFonts w:ascii="Times New Roman" w:hAnsi="Times New Roman" w:cs="Times New Roman"/>
        </w:rPr>
      </w:pPr>
      <w:r w:rsidRPr="000E3E17">
        <w:rPr>
          <w:rFonts w:ascii="Times New Roman" w:hAnsi="Times New Roman" w:cs="Times New Roman"/>
        </w:rPr>
        <w:t>Existing facial emotion recognition systems often leverage traditional computer vision methods or deep learning approaches. Traditional systems on handcrafted features and classifiers, while contemporary systems increasingly adopt deep learning models like Convolutional Neural Networks (CNNs) trained on large datasets. Commonly used datasets, such as CK+, contain labeled facial expressions for training classifiers. Existing systems find applications in real-time scenarios, spanning human-computer interaction, healthcare, security, and entertainment. The proposed FERC algorithm in the document aims to contribute to this field with its unique approach to facial emotion detection.</w:t>
      </w:r>
    </w:p>
    <w:p w14:paraId="090946C0" w14:textId="5321F96D" w:rsidR="000E3E17" w:rsidRPr="000E3E17" w:rsidRDefault="009850FC" w:rsidP="000E3E17">
      <w:pPr>
        <w:pStyle w:val="BodyText"/>
        <w:spacing w:before="171" w:line="360" w:lineRule="auto"/>
        <w:ind w:right="-46"/>
        <w:jc w:val="both"/>
        <w:rPr>
          <w:rFonts w:ascii="Times New Roman" w:hAnsi="Times New Roman" w:cs="Times New Roman"/>
          <w:b/>
          <w:bCs/>
        </w:rPr>
      </w:pPr>
      <w:r w:rsidRPr="00DE224E">
        <w:rPr>
          <w:rFonts w:ascii="Times New Roman" w:hAnsi="Times New Roman" w:cs="Times New Roman"/>
          <w:b/>
          <w:bCs/>
        </w:rPr>
        <w:t>Disadvantages</w:t>
      </w:r>
      <w:r w:rsidR="00DE224E" w:rsidRPr="00DE224E">
        <w:rPr>
          <w:rFonts w:ascii="Times New Roman" w:hAnsi="Times New Roman" w:cs="Times New Roman"/>
          <w:b/>
          <w:bCs/>
        </w:rPr>
        <w:t>:</w:t>
      </w:r>
    </w:p>
    <w:p w14:paraId="5E8241B8" w14:textId="64398924" w:rsidR="000E3E17" w:rsidRPr="000E3E17" w:rsidRDefault="000E3E17" w:rsidP="000E3E17">
      <w:pPr>
        <w:pStyle w:val="BodyText"/>
        <w:numPr>
          <w:ilvl w:val="0"/>
          <w:numId w:val="5"/>
        </w:numPr>
        <w:spacing w:before="171" w:line="360" w:lineRule="auto"/>
        <w:ind w:right="-46"/>
        <w:jc w:val="both"/>
        <w:rPr>
          <w:rFonts w:ascii="Times New Roman" w:hAnsi="Times New Roman" w:cs="Times New Roman"/>
        </w:rPr>
      </w:pPr>
      <w:r w:rsidRPr="000E3E17">
        <w:rPr>
          <w:rFonts w:ascii="Times New Roman" w:hAnsi="Times New Roman" w:cs="Times New Roman"/>
        </w:rPr>
        <w:t>Changes in lighting, background, or facial position can impact the performance.</w:t>
      </w:r>
    </w:p>
    <w:p w14:paraId="0157BFAA" w14:textId="4628B122" w:rsidR="00D42CF4" w:rsidRPr="00D42CF4" w:rsidRDefault="000E3E17" w:rsidP="00D42CF4">
      <w:pPr>
        <w:pStyle w:val="BodyText"/>
        <w:numPr>
          <w:ilvl w:val="0"/>
          <w:numId w:val="5"/>
        </w:numPr>
        <w:spacing w:before="171" w:line="360" w:lineRule="auto"/>
        <w:ind w:right="-46"/>
        <w:jc w:val="both"/>
        <w:rPr>
          <w:rFonts w:ascii="Times New Roman" w:hAnsi="Times New Roman" w:cs="Times New Roman"/>
        </w:rPr>
      </w:pPr>
      <w:r w:rsidRPr="000E3E17">
        <w:rPr>
          <w:rFonts w:ascii="Times New Roman" w:hAnsi="Times New Roman" w:cs="Times New Roman"/>
        </w:rPr>
        <w:t>Using facial emotion recognition in public areas can raise privacy issues, and ethical considerations need to be addressed.</w:t>
      </w:r>
    </w:p>
    <w:p w14:paraId="1E6086F2" w14:textId="77777777" w:rsidR="00D42CF4" w:rsidRPr="00D42CF4" w:rsidRDefault="00D42CF4" w:rsidP="00D42CF4">
      <w:pPr>
        <w:pStyle w:val="BodyText"/>
        <w:numPr>
          <w:ilvl w:val="0"/>
          <w:numId w:val="5"/>
        </w:numPr>
        <w:spacing w:before="171" w:line="360" w:lineRule="auto"/>
        <w:ind w:right="-46"/>
        <w:jc w:val="both"/>
        <w:rPr>
          <w:rFonts w:ascii="Times New Roman" w:hAnsi="Times New Roman" w:cs="Times New Roman"/>
        </w:rPr>
      </w:pPr>
      <w:r w:rsidRPr="00D42CF4">
        <w:rPr>
          <w:rFonts w:ascii="Times New Roman" w:hAnsi="Times New Roman" w:cs="Times New Roman"/>
        </w:rPr>
        <w:t>Limited or biased training data can make the system less accurate for different people and situations.</w:t>
      </w:r>
    </w:p>
    <w:p w14:paraId="05FDA5A5" w14:textId="77777777" w:rsidR="000E3E17" w:rsidRPr="00D42CF4" w:rsidRDefault="000E3E17" w:rsidP="00D42CF4">
      <w:pPr>
        <w:pStyle w:val="BodyText"/>
        <w:spacing w:before="171" w:line="360" w:lineRule="auto"/>
        <w:ind w:left="720" w:right="-46"/>
        <w:jc w:val="both"/>
        <w:rPr>
          <w:rFonts w:ascii="Times New Roman" w:hAnsi="Times New Roman" w:cs="Times New Roman"/>
        </w:rPr>
      </w:pPr>
    </w:p>
    <w:sectPr w:rsidR="000E3E17" w:rsidRPr="00D4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9F1"/>
    <w:multiLevelType w:val="hybridMultilevel"/>
    <w:tmpl w:val="406A9C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E5C4C"/>
    <w:multiLevelType w:val="multilevel"/>
    <w:tmpl w:val="25884054"/>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2744F0"/>
    <w:multiLevelType w:val="hybridMultilevel"/>
    <w:tmpl w:val="D94A9FFC"/>
    <w:lvl w:ilvl="0" w:tplc="0308A0CA">
      <w:start w:val="1"/>
      <w:numFmt w:val="bullet"/>
      <w:lvlText w:val="•"/>
      <w:lvlJc w:val="left"/>
      <w:pPr>
        <w:tabs>
          <w:tab w:val="num" w:pos="720"/>
        </w:tabs>
        <w:ind w:left="720" w:hanging="360"/>
      </w:pPr>
      <w:rPr>
        <w:rFonts w:ascii="Arial" w:hAnsi="Arial" w:hint="default"/>
      </w:rPr>
    </w:lvl>
    <w:lvl w:ilvl="1" w:tplc="F2706F74" w:tentative="1">
      <w:start w:val="1"/>
      <w:numFmt w:val="bullet"/>
      <w:lvlText w:val="•"/>
      <w:lvlJc w:val="left"/>
      <w:pPr>
        <w:tabs>
          <w:tab w:val="num" w:pos="1440"/>
        </w:tabs>
        <w:ind w:left="1440" w:hanging="360"/>
      </w:pPr>
      <w:rPr>
        <w:rFonts w:ascii="Arial" w:hAnsi="Arial" w:hint="default"/>
      </w:rPr>
    </w:lvl>
    <w:lvl w:ilvl="2" w:tplc="28A6B19E" w:tentative="1">
      <w:start w:val="1"/>
      <w:numFmt w:val="bullet"/>
      <w:lvlText w:val="•"/>
      <w:lvlJc w:val="left"/>
      <w:pPr>
        <w:tabs>
          <w:tab w:val="num" w:pos="2160"/>
        </w:tabs>
        <w:ind w:left="2160" w:hanging="360"/>
      </w:pPr>
      <w:rPr>
        <w:rFonts w:ascii="Arial" w:hAnsi="Arial" w:hint="default"/>
      </w:rPr>
    </w:lvl>
    <w:lvl w:ilvl="3" w:tplc="98A20EEC" w:tentative="1">
      <w:start w:val="1"/>
      <w:numFmt w:val="bullet"/>
      <w:lvlText w:val="•"/>
      <w:lvlJc w:val="left"/>
      <w:pPr>
        <w:tabs>
          <w:tab w:val="num" w:pos="2880"/>
        </w:tabs>
        <w:ind w:left="2880" w:hanging="360"/>
      </w:pPr>
      <w:rPr>
        <w:rFonts w:ascii="Arial" w:hAnsi="Arial" w:hint="default"/>
      </w:rPr>
    </w:lvl>
    <w:lvl w:ilvl="4" w:tplc="FA2E429C" w:tentative="1">
      <w:start w:val="1"/>
      <w:numFmt w:val="bullet"/>
      <w:lvlText w:val="•"/>
      <w:lvlJc w:val="left"/>
      <w:pPr>
        <w:tabs>
          <w:tab w:val="num" w:pos="3600"/>
        </w:tabs>
        <w:ind w:left="3600" w:hanging="360"/>
      </w:pPr>
      <w:rPr>
        <w:rFonts w:ascii="Arial" w:hAnsi="Arial" w:hint="default"/>
      </w:rPr>
    </w:lvl>
    <w:lvl w:ilvl="5" w:tplc="BABA1426" w:tentative="1">
      <w:start w:val="1"/>
      <w:numFmt w:val="bullet"/>
      <w:lvlText w:val="•"/>
      <w:lvlJc w:val="left"/>
      <w:pPr>
        <w:tabs>
          <w:tab w:val="num" w:pos="4320"/>
        </w:tabs>
        <w:ind w:left="4320" w:hanging="360"/>
      </w:pPr>
      <w:rPr>
        <w:rFonts w:ascii="Arial" w:hAnsi="Arial" w:hint="default"/>
      </w:rPr>
    </w:lvl>
    <w:lvl w:ilvl="6" w:tplc="7E9497CE" w:tentative="1">
      <w:start w:val="1"/>
      <w:numFmt w:val="bullet"/>
      <w:lvlText w:val="•"/>
      <w:lvlJc w:val="left"/>
      <w:pPr>
        <w:tabs>
          <w:tab w:val="num" w:pos="5040"/>
        </w:tabs>
        <w:ind w:left="5040" w:hanging="360"/>
      </w:pPr>
      <w:rPr>
        <w:rFonts w:ascii="Arial" w:hAnsi="Arial" w:hint="default"/>
      </w:rPr>
    </w:lvl>
    <w:lvl w:ilvl="7" w:tplc="358A5C2A" w:tentative="1">
      <w:start w:val="1"/>
      <w:numFmt w:val="bullet"/>
      <w:lvlText w:val="•"/>
      <w:lvlJc w:val="left"/>
      <w:pPr>
        <w:tabs>
          <w:tab w:val="num" w:pos="5760"/>
        </w:tabs>
        <w:ind w:left="5760" w:hanging="360"/>
      </w:pPr>
      <w:rPr>
        <w:rFonts w:ascii="Arial" w:hAnsi="Arial" w:hint="default"/>
      </w:rPr>
    </w:lvl>
    <w:lvl w:ilvl="8" w:tplc="128E4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1F41AD"/>
    <w:multiLevelType w:val="hybridMultilevel"/>
    <w:tmpl w:val="7EF63DD4"/>
    <w:lvl w:ilvl="0" w:tplc="6D8A9FC8">
      <w:numFmt w:val="bullet"/>
      <w:lvlText w:val=""/>
      <w:lvlJc w:val="left"/>
      <w:pPr>
        <w:ind w:left="623" w:hanging="423"/>
      </w:pPr>
      <w:rPr>
        <w:rFonts w:ascii="Wingdings" w:eastAsia="Wingdings" w:hAnsi="Wingdings" w:cs="Wingdings" w:hint="default"/>
        <w:w w:val="100"/>
        <w:sz w:val="24"/>
        <w:szCs w:val="24"/>
        <w:lang w:val="en-US" w:eastAsia="en-US" w:bidi="ar-SA"/>
      </w:rPr>
    </w:lvl>
    <w:lvl w:ilvl="1" w:tplc="260E407C">
      <w:numFmt w:val="bullet"/>
      <w:lvlText w:val="•"/>
      <w:lvlJc w:val="left"/>
      <w:pPr>
        <w:ind w:left="1514" w:hanging="423"/>
      </w:pPr>
      <w:rPr>
        <w:rFonts w:hint="default"/>
        <w:lang w:val="en-US" w:eastAsia="en-US" w:bidi="ar-SA"/>
      </w:rPr>
    </w:lvl>
    <w:lvl w:ilvl="2" w:tplc="31FAB8A2">
      <w:numFmt w:val="bullet"/>
      <w:lvlText w:val="•"/>
      <w:lvlJc w:val="left"/>
      <w:pPr>
        <w:ind w:left="2408" w:hanging="423"/>
      </w:pPr>
      <w:rPr>
        <w:rFonts w:hint="default"/>
        <w:lang w:val="en-US" w:eastAsia="en-US" w:bidi="ar-SA"/>
      </w:rPr>
    </w:lvl>
    <w:lvl w:ilvl="3" w:tplc="B5421526">
      <w:numFmt w:val="bullet"/>
      <w:lvlText w:val="•"/>
      <w:lvlJc w:val="left"/>
      <w:pPr>
        <w:ind w:left="3303" w:hanging="423"/>
      </w:pPr>
      <w:rPr>
        <w:rFonts w:hint="default"/>
        <w:lang w:val="en-US" w:eastAsia="en-US" w:bidi="ar-SA"/>
      </w:rPr>
    </w:lvl>
    <w:lvl w:ilvl="4" w:tplc="D2B87328">
      <w:numFmt w:val="bullet"/>
      <w:lvlText w:val="•"/>
      <w:lvlJc w:val="left"/>
      <w:pPr>
        <w:ind w:left="4197" w:hanging="423"/>
      </w:pPr>
      <w:rPr>
        <w:rFonts w:hint="default"/>
        <w:lang w:val="en-US" w:eastAsia="en-US" w:bidi="ar-SA"/>
      </w:rPr>
    </w:lvl>
    <w:lvl w:ilvl="5" w:tplc="47F27606">
      <w:numFmt w:val="bullet"/>
      <w:lvlText w:val="•"/>
      <w:lvlJc w:val="left"/>
      <w:pPr>
        <w:ind w:left="5092" w:hanging="423"/>
      </w:pPr>
      <w:rPr>
        <w:rFonts w:hint="default"/>
        <w:lang w:val="en-US" w:eastAsia="en-US" w:bidi="ar-SA"/>
      </w:rPr>
    </w:lvl>
    <w:lvl w:ilvl="6" w:tplc="1FBA906E">
      <w:numFmt w:val="bullet"/>
      <w:lvlText w:val="•"/>
      <w:lvlJc w:val="left"/>
      <w:pPr>
        <w:ind w:left="5986" w:hanging="423"/>
      </w:pPr>
      <w:rPr>
        <w:rFonts w:hint="default"/>
        <w:lang w:val="en-US" w:eastAsia="en-US" w:bidi="ar-SA"/>
      </w:rPr>
    </w:lvl>
    <w:lvl w:ilvl="7" w:tplc="481A68A6">
      <w:numFmt w:val="bullet"/>
      <w:lvlText w:val="•"/>
      <w:lvlJc w:val="left"/>
      <w:pPr>
        <w:ind w:left="6880" w:hanging="423"/>
      </w:pPr>
      <w:rPr>
        <w:rFonts w:hint="default"/>
        <w:lang w:val="en-US" w:eastAsia="en-US" w:bidi="ar-SA"/>
      </w:rPr>
    </w:lvl>
    <w:lvl w:ilvl="8" w:tplc="3CC8169C">
      <w:numFmt w:val="bullet"/>
      <w:lvlText w:val="•"/>
      <w:lvlJc w:val="left"/>
      <w:pPr>
        <w:ind w:left="7775" w:hanging="423"/>
      </w:pPr>
      <w:rPr>
        <w:rFonts w:hint="default"/>
        <w:lang w:val="en-US" w:eastAsia="en-US" w:bidi="ar-SA"/>
      </w:rPr>
    </w:lvl>
  </w:abstractNum>
  <w:abstractNum w:abstractNumId="4" w15:restartNumberingAfterBreak="0">
    <w:nsid w:val="65BA6865"/>
    <w:multiLevelType w:val="multilevel"/>
    <w:tmpl w:val="62BC352A"/>
    <w:lvl w:ilvl="0">
      <w:start w:val="1"/>
      <w:numFmt w:val="decimal"/>
      <w:lvlText w:val="%1"/>
      <w:lvlJc w:val="left"/>
      <w:pPr>
        <w:ind w:left="637" w:hanging="438"/>
      </w:pPr>
      <w:rPr>
        <w:rFonts w:hint="default"/>
        <w:lang w:val="en-US" w:eastAsia="en-US" w:bidi="ar-SA"/>
      </w:rPr>
    </w:lvl>
    <w:lvl w:ilvl="1">
      <w:start w:val="1"/>
      <w:numFmt w:val="decimal"/>
      <w:lvlText w:val="%1.%2"/>
      <w:lvlJc w:val="left"/>
      <w:pPr>
        <w:ind w:left="438" w:hanging="438"/>
      </w:pPr>
      <w:rPr>
        <w:rFonts w:ascii="Calibri" w:eastAsia="Calibri" w:hAnsi="Calibri" w:cs="Calibri" w:hint="default"/>
        <w:b/>
        <w:bCs/>
        <w:spacing w:val="-2"/>
        <w:w w:val="99"/>
        <w:sz w:val="28"/>
        <w:szCs w:val="28"/>
        <w:lang w:val="en-US" w:eastAsia="en-US" w:bidi="ar-SA"/>
      </w:rPr>
    </w:lvl>
    <w:lvl w:ilvl="2">
      <w:numFmt w:val="bullet"/>
      <w:lvlText w:val="•"/>
      <w:lvlJc w:val="left"/>
      <w:pPr>
        <w:ind w:left="2424" w:hanging="438"/>
      </w:pPr>
      <w:rPr>
        <w:rFonts w:hint="default"/>
        <w:lang w:val="en-US" w:eastAsia="en-US" w:bidi="ar-SA"/>
      </w:rPr>
    </w:lvl>
    <w:lvl w:ilvl="3">
      <w:numFmt w:val="bullet"/>
      <w:lvlText w:val="•"/>
      <w:lvlJc w:val="left"/>
      <w:pPr>
        <w:ind w:left="3317" w:hanging="438"/>
      </w:pPr>
      <w:rPr>
        <w:rFonts w:hint="default"/>
        <w:lang w:val="en-US" w:eastAsia="en-US" w:bidi="ar-SA"/>
      </w:rPr>
    </w:lvl>
    <w:lvl w:ilvl="4">
      <w:numFmt w:val="bullet"/>
      <w:lvlText w:val="•"/>
      <w:lvlJc w:val="left"/>
      <w:pPr>
        <w:ind w:left="4209" w:hanging="438"/>
      </w:pPr>
      <w:rPr>
        <w:rFonts w:hint="default"/>
        <w:lang w:val="en-US" w:eastAsia="en-US" w:bidi="ar-SA"/>
      </w:rPr>
    </w:lvl>
    <w:lvl w:ilvl="5">
      <w:numFmt w:val="bullet"/>
      <w:lvlText w:val="•"/>
      <w:lvlJc w:val="left"/>
      <w:pPr>
        <w:ind w:left="5102" w:hanging="438"/>
      </w:pPr>
      <w:rPr>
        <w:rFonts w:hint="default"/>
        <w:lang w:val="en-US" w:eastAsia="en-US" w:bidi="ar-SA"/>
      </w:rPr>
    </w:lvl>
    <w:lvl w:ilvl="6">
      <w:numFmt w:val="bullet"/>
      <w:lvlText w:val="•"/>
      <w:lvlJc w:val="left"/>
      <w:pPr>
        <w:ind w:left="5994" w:hanging="438"/>
      </w:pPr>
      <w:rPr>
        <w:rFonts w:hint="default"/>
        <w:lang w:val="en-US" w:eastAsia="en-US" w:bidi="ar-SA"/>
      </w:rPr>
    </w:lvl>
    <w:lvl w:ilvl="7">
      <w:numFmt w:val="bullet"/>
      <w:lvlText w:val="•"/>
      <w:lvlJc w:val="left"/>
      <w:pPr>
        <w:ind w:left="6886" w:hanging="438"/>
      </w:pPr>
      <w:rPr>
        <w:rFonts w:hint="default"/>
        <w:lang w:val="en-US" w:eastAsia="en-US" w:bidi="ar-SA"/>
      </w:rPr>
    </w:lvl>
    <w:lvl w:ilvl="8">
      <w:numFmt w:val="bullet"/>
      <w:lvlText w:val="•"/>
      <w:lvlJc w:val="left"/>
      <w:pPr>
        <w:ind w:left="7779" w:hanging="438"/>
      </w:pPr>
      <w:rPr>
        <w:rFonts w:hint="default"/>
        <w:lang w:val="en-US" w:eastAsia="en-US" w:bidi="ar-SA"/>
      </w:rPr>
    </w:lvl>
  </w:abstractNum>
  <w:abstractNum w:abstractNumId="5" w15:restartNumberingAfterBreak="0">
    <w:nsid w:val="7BBB7623"/>
    <w:multiLevelType w:val="hybridMultilevel"/>
    <w:tmpl w:val="265AAF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9532999">
    <w:abstractNumId w:val="4"/>
  </w:num>
  <w:num w:numId="2" w16cid:durableId="110709793">
    <w:abstractNumId w:val="3"/>
  </w:num>
  <w:num w:numId="3" w16cid:durableId="1820727480">
    <w:abstractNumId w:val="1"/>
  </w:num>
  <w:num w:numId="4" w16cid:durableId="1479028746">
    <w:abstractNumId w:val="0"/>
  </w:num>
  <w:num w:numId="5" w16cid:durableId="1992175073">
    <w:abstractNumId w:val="5"/>
  </w:num>
  <w:num w:numId="6" w16cid:durableId="108234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387"/>
    <w:rsid w:val="000E3E17"/>
    <w:rsid w:val="00203387"/>
    <w:rsid w:val="002F3151"/>
    <w:rsid w:val="004653CE"/>
    <w:rsid w:val="004B1C88"/>
    <w:rsid w:val="009850FC"/>
    <w:rsid w:val="00D42CF4"/>
    <w:rsid w:val="00DA3C41"/>
    <w:rsid w:val="00DE224E"/>
    <w:rsid w:val="00DE524B"/>
    <w:rsid w:val="00E45E8D"/>
    <w:rsid w:val="00E763B5"/>
    <w:rsid w:val="00EB0ED6"/>
    <w:rsid w:val="00EE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72CF"/>
  <w15:docId w15:val="{86CF9B34-EC7A-474B-AC85-2B6D4C6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03387"/>
    <w:pPr>
      <w:widowControl w:val="0"/>
      <w:autoSpaceDE w:val="0"/>
      <w:autoSpaceDN w:val="0"/>
      <w:spacing w:after="0" w:line="240" w:lineRule="auto"/>
      <w:ind w:left="618" w:hanging="419"/>
      <w:jc w:val="both"/>
      <w:outlineLvl w:val="1"/>
    </w:pPr>
    <w:rPr>
      <w:rFonts w:ascii="Calibri" w:eastAsia="Calibri" w:hAnsi="Calibri" w:cs="Calibri"/>
      <w:b/>
      <w:bCs/>
      <w:sz w:val="28"/>
      <w:szCs w:val="28"/>
      <w:lang w:val="en-US"/>
    </w:rPr>
  </w:style>
  <w:style w:type="paragraph" w:styleId="Heading8">
    <w:name w:val="heading 8"/>
    <w:basedOn w:val="Normal"/>
    <w:next w:val="Normal"/>
    <w:link w:val="Heading8Char"/>
    <w:uiPriority w:val="9"/>
    <w:unhideWhenUsed/>
    <w:qFormat/>
    <w:rsid w:val="0020338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387"/>
    <w:rPr>
      <w:rFonts w:ascii="Calibri" w:eastAsia="Calibri" w:hAnsi="Calibri" w:cs="Calibri"/>
      <w:b/>
      <w:bCs/>
      <w:sz w:val="28"/>
      <w:szCs w:val="28"/>
      <w:lang w:val="en-US"/>
    </w:rPr>
  </w:style>
  <w:style w:type="paragraph" w:styleId="BodyText">
    <w:name w:val="Body Text"/>
    <w:basedOn w:val="Normal"/>
    <w:link w:val="BodyTextChar"/>
    <w:uiPriority w:val="1"/>
    <w:qFormat/>
    <w:rsid w:val="00203387"/>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03387"/>
    <w:rPr>
      <w:rFonts w:ascii="Calibri" w:eastAsia="Calibri" w:hAnsi="Calibri" w:cs="Calibri"/>
      <w:sz w:val="24"/>
      <w:szCs w:val="24"/>
      <w:lang w:val="en-US"/>
    </w:rPr>
  </w:style>
  <w:style w:type="paragraph" w:styleId="ListParagraph">
    <w:name w:val="List Paragraph"/>
    <w:basedOn w:val="Normal"/>
    <w:uiPriority w:val="1"/>
    <w:qFormat/>
    <w:rsid w:val="00203387"/>
    <w:pPr>
      <w:widowControl w:val="0"/>
      <w:autoSpaceDE w:val="0"/>
      <w:autoSpaceDN w:val="0"/>
      <w:spacing w:after="0" w:line="240" w:lineRule="auto"/>
      <w:ind w:left="921" w:hanging="360"/>
    </w:pPr>
    <w:rPr>
      <w:rFonts w:ascii="Calibri" w:eastAsia="Calibri" w:hAnsi="Calibri" w:cs="Calibri"/>
      <w:lang w:val="en-US"/>
    </w:rPr>
  </w:style>
  <w:style w:type="character" w:customStyle="1" w:styleId="Heading8Char">
    <w:name w:val="Heading 8 Char"/>
    <w:basedOn w:val="DefaultParagraphFont"/>
    <w:link w:val="Heading8"/>
    <w:uiPriority w:val="9"/>
    <w:rsid w:val="00203387"/>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961">
      <w:bodyDiv w:val="1"/>
      <w:marLeft w:val="0"/>
      <w:marRight w:val="0"/>
      <w:marTop w:val="0"/>
      <w:marBottom w:val="0"/>
      <w:divBdr>
        <w:top w:val="none" w:sz="0" w:space="0" w:color="auto"/>
        <w:left w:val="none" w:sz="0" w:space="0" w:color="auto"/>
        <w:bottom w:val="none" w:sz="0" w:space="0" w:color="auto"/>
        <w:right w:val="none" w:sz="0" w:space="0" w:color="auto"/>
      </w:divBdr>
      <w:divsChild>
        <w:div w:id="809784952">
          <w:marLeft w:val="360"/>
          <w:marRight w:val="0"/>
          <w:marTop w:val="200"/>
          <w:marBottom w:val="0"/>
          <w:divBdr>
            <w:top w:val="none" w:sz="0" w:space="0" w:color="auto"/>
            <w:left w:val="none" w:sz="0" w:space="0" w:color="auto"/>
            <w:bottom w:val="none" w:sz="0" w:space="0" w:color="auto"/>
            <w:right w:val="none" w:sz="0" w:space="0" w:color="auto"/>
          </w:divBdr>
        </w:div>
        <w:div w:id="2015911306">
          <w:marLeft w:val="360"/>
          <w:marRight w:val="0"/>
          <w:marTop w:val="200"/>
          <w:marBottom w:val="0"/>
          <w:divBdr>
            <w:top w:val="none" w:sz="0" w:space="0" w:color="auto"/>
            <w:left w:val="none" w:sz="0" w:space="0" w:color="auto"/>
            <w:bottom w:val="none" w:sz="0" w:space="0" w:color="auto"/>
            <w:right w:val="none" w:sz="0" w:space="0" w:color="auto"/>
          </w:divBdr>
        </w:div>
        <w:div w:id="447942080">
          <w:marLeft w:val="360"/>
          <w:marRight w:val="0"/>
          <w:marTop w:val="200"/>
          <w:marBottom w:val="0"/>
          <w:divBdr>
            <w:top w:val="none" w:sz="0" w:space="0" w:color="auto"/>
            <w:left w:val="none" w:sz="0" w:space="0" w:color="auto"/>
            <w:bottom w:val="none" w:sz="0" w:space="0" w:color="auto"/>
            <w:right w:val="none" w:sz="0" w:space="0" w:color="auto"/>
          </w:divBdr>
        </w:div>
      </w:divsChild>
    </w:div>
    <w:div w:id="474370747">
      <w:bodyDiv w:val="1"/>
      <w:marLeft w:val="0"/>
      <w:marRight w:val="0"/>
      <w:marTop w:val="0"/>
      <w:marBottom w:val="0"/>
      <w:divBdr>
        <w:top w:val="none" w:sz="0" w:space="0" w:color="auto"/>
        <w:left w:val="none" w:sz="0" w:space="0" w:color="auto"/>
        <w:bottom w:val="none" w:sz="0" w:space="0" w:color="auto"/>
        <w:right w:val="none" w:sz="0" w:space="0" w:color="auto"/>
      </w:divBdr>
    </w:div>
    <w:div w:id="1170676398">
      <w:bodyDiv w:val="1"/>
      <w:marLeft w:val="0"/>
      <w:marRight w:val="0"/>
      <w:marTop w:val="0"/>
      <w:marBottom w:val="0"/>
      <w:divBdr>
        <w:top w:val="none" w:sz="0" w:space="0" w:color="auto"/>
        <w:left w:val="none" w:sz="0" w:space="0" w:color="auto"/>
        <w:bottom w:val="none" w:sz="0" w:space="0" w:color="auto"/>
        <w:right w:val="none" w:sz="0" w:space="0" w:color="auto"/>
      </w:divBdr>
    </w:div>
    <w:div w:id="1377195367">
      <w:bodyDiv w:val="1"/>
      <w:marLeft w:val="0"/>
      <w:marRight w:val="0"/>
      <w:marTop w:val="0"/>
      <w:marBottom w:val="0"/>
      <w:divBdr>
        <w:top w:val="none" w:sz="0" w:space="0" w:color="auto"/>
        <w:left w:val="none" w:sz="0" w:space="0" w:color="auto"/>
        <w:bottom w:val="none" w:sz="0" w:space="0" w:color="auto"/>
        <w:right w:val="none" w:sz="0" w:space="0" w:color="auto"/>
      </w:divBdr>
      <w:divsChild>
        <w:div w:id="1477843470">
          <w:marLeft w:val="0"/>
          <w:marRight w:val="0"/>
          <w:marTop w:val="0"/>
          <w:marBottom w:val="0"/>
          <w:divBdr>
            <w:top w:val="single" w:sz="2" w:space="0" w:color="D9D9E3"/>
            <w:left w:val="single" w:sz="2" w:space="0" w:color="D9D9E3"/>
            <w:bottom w:val="single" w:sz="2" w:space="0" w:color="D9D9E3"/>
            <w:right w:val="single" w:sz="2" w:space="0" w:color="D9D9E3"/>
          </w:divBdr>
          <w:divsChild>
            <w:div w:id="1096441411">
              <w:marLeft w:val="0"/>
              <w:marRight w:val="0"/>
              <w:marTop w:val="0"/>
              <w:marBottom w:val="0"/>
              <w:divBdr>
                <w:top w:val="single" w:sz="2" w:space="0" w:color="D9D9E3"/>
                <w:left w:val="single" w:sz="2" w:space="0" w:color="D9D9E3"/>
                <w:bottom w:val="single" w:sz="2" w:space="0" w:color="D9D9E3"/>
                <w:right w:val="single" w:sz="2" w:space="0" w:color="D9D9E3"/>
              </w:divBdr>
              <w:divsChild>
                <w:div w:id="1665089555">
                  <w:marLeft w:val="0"/>
                  <w:marRight w:val="0"/>
                  <w:marTop w:val="0"/>
                  <w:marBottom w:val="0"/>
                  <w:divBdr>
                    <w:top w:val="single" w:sz="2" w:space="0" w:color="D9D9E3"/>
                    <w:left w:val="single" w:sz="2" w:space="0" w:color="D9D9E3"/>
                    <w:bottom w:val="single" w:sz="2" w:space="0" w:color="D9D9E3"/>
                    <w:right w:val="single" w:sz="2" w:space="0" w:color="D9D9E3"/>
                  </w:divBdr>
                  <w:divsChild>
                    <w:div w:id="2088575074">
                      <w:marLeft w:val="0"/>
                      <w:marRight w:val="0"/>
                      <w:marTop w:val="0"/>
                      <w:marBottom w:val="0"/>
                      <w:divBdr>
                        <w:top w:val="single" w:sz="2" w:space="0" w:color="D9D9E3"/>
                        <w:left w:val="single" w:sz="2" w:space="0" w:color="D9D9E3"/>
                        <w:bottom w:val="single" w:sz="2" w:space="0" w:color="D9D9E3"/>
                        <w:right w:val="single" w:sz="2" w:space="0" w:color="D9D9E3"/>
                      </w:divBdr>
                      <w:divsChild>
                        <w:div w:id="418715916">
                          <w:marLeft w:val="0"/>
                          <w:marRight w:val="0"/>
                          <w:marTop w:val="0"/>
                          <w:marBottom w:val="0"/>
                          <w:divBdr>
                            <w:top w:val="single" w:sz="2" w:space="0" w:color="D9D9E3"/>
                            <w:left w:val="single" w:sz="2" w:space="0" w:color="D9D9E3"/>
                            <w:bottom w:val="single" w:sz="2" w:space="0" w:color="D9D9E3"/>
                            <w:right w:val="single" w:sz="2" w:space="0" w:color="D9D9E3"/>
                          </w:divBdr>
                          <w:divsChild>
                            <w:div w:id="109694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51809">
                                  <w:marLeft w:val="0"/>
                                  <w:marRight w:val="0"/>
                                  <w:marTop w:val="0"/>
                                  <w:marBottom w:val="0"/>
                                  <w:divBdr>
                                    <w:top w:val="single" w:sz="2" w:space="0" w:color="D9D9E3"/>
                                    <w:left w:val="single" w:sz="2" w:space="0" w:color="D9D9E3"/>
                                    <w:bottom w:val="single" w:sz="2" w:space="0" w:color="D9D9E3"/>
                                    <w:right w:val="single" w:sz="2" w:space="0" w:color="D9D9E3"/>
                                  </w:divBdr>
                                  <w:divsChild>
                                    <w:div w:id="465857734">
                                      <w:marLeft w:val="0"/>
                                      <w:marRight w:val="0"/>
                                      <w:marTop w:val="0"/>
                                      <w:marBottom w:val="0"/>
                                      <w:divBdr>
                                        <w:top w:val="single" w:sz="2" w:space="0" w:color="D9D9E3"/>
                                        <w:left w:val="single" w:sz="2" w:space="0" w:color="D9D9E3"/>
                                        <w:bottom w:val="single" w:sz="2" w:space="0" w:color="D9D9E3"/>
                                        <w:right w:val="single" w:sz="2" w:space="0" w:color="D9D9E3"/>
                                      </w:divBdr>
                                      <w:divsChild>
                                        <w:div w:id="490416378">
                                          <w:marLeft w:val="0"/>
                                          <w:marRight w:val="0"/>
                                          <w:marTop w:val="0"/>
                                          <w:marBottom w:val="0"/>
                                          <w:divBdr>
                                            <w:top w:val="single" w:sz="2" w:space="0" w:color="D9D9E3"/>
                                            <w:left w:val="single" w:sz="2" w:space="0" w:color="D9D9E3"/>
                                            <w:bottom w:val="single" w:sz="2" w:space="0" w:color="D9D9E3"/>
                                            <w:right w:val="single" w:sz="2" w:space="0" w:color="D9D9E3"/>
                                          </w:divBdr>
                                          <w:divsChild>
                                            <w:div w:id="1211302609">
                                              <w:marLeft w:val="0"/>
                                              <w:marRight w:val="0"/>
                                              <w:marTop w:val="0"/>
                                              <w:marBottom w:val="0"/>
                                              <w:divBdr>
                                                <w:top w:val="single" w:sz="2" w:space="0" w:color="D9D9E3"/>
                                                <w:left w:val="single" w:sz="2" w:space="0" w:color="D9D9E3"/>
                                                <w:bottom w:val="single" w:sz="2" w:space="0" w:color="D9D9E3"/>
                                                <w:right w:val="single" w:sz="2" w:space="0" w:color="D9D9E3"/>
                                              </w:divBdr>
                                              <w:divsChild>
                                                <w:div w:id="1162312945">
                                                  <w:marLeft w:val="0"/>
                                                  <w:marRight w:val="0"/>
                                                  <w:marTop w:val="0"/>
                                                  <w:marBottom w:val="0"/>
                                                  <w:divBdr>
                                                    <w:top w:val="single" w:sz="2" w:space="0" w:color="D9D9E3"/>
                                                    <w:left w:val="single" w:sz="2" w:space="0" w:color="D9D9E3"/>
                                                    <w:bottom w:val="single" w:sz="2" w:space="0" w:color="D9D9E3"/>
                                                    <w:right w:val="single" w:sz="2" w:space="0" w:color="D9D9E3"/>
                                                  </w:divBdr>
                                                  <w:divsChild>
                                                    <w:div w:id="196642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8668887">
          <w:marLeft w:val="0"/>
          <w:marRight w:val="0"/>
          <w:marTop w:val="0"/>
          <w:marBottom w:val="0"/>
          <w:divBdr>
            <w:top w:val="none" w:sz="0" w:space="0" w:color="auto"/>
            <w:left w:val="none" w:sz="0" w:space="0" w:color="auto"/>
            <w:bottom w:val="none" w:sz="0" w:space="0" w:color="auto"/>
            <w:right w:val="none" w:sz="0" w:space="0" w:color="auto"/>
          </w:divBdr>
        </w:div>
      </w:divsChild>
    </w:div>
    <w:div w:id="17871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TPS PROJECTS</cp:lastModifiedBy>
  <cp:revision>12</cp:revision>
  <dcterms:created xsi:type="dcterms:W3CDTF">2021-07-19T10:59:00Z</dcterms:created>
  <dcterms:modified xsi:type="dcterms:W3CDTF">2024-01-17T08:41:00Z</dcterms:modified>
</cp:coreProperties>
</file>