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8E2A" w14:textId="01C88B74" w:rsidR="00EB0ED6" w:rsidRPr="00BD06DE" w:rsidRDefault="00BD06DE" w:rsidP="00BD06D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06DE"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 8</w:t>
      </w:r>
    </w:p>
    <w:p w14:paraId="059A9BE3" w14:textId="6A6DCEF5" w:rsidR="00BD06DE" w:rsidRPr="00FB6448" w:rsidRDefault="00BD06DE" w:rsidP="00BD06D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D06DE">
        <w:rPr>
          <w:rFonts w:ascii="Times New Roman" w:hAnsi="Times New Roman" w:cs="Times New Roman"/>
          <w:b/>
          <w:bCs/>
          <w:sz w:val="28"/>
          <w:szCs w:val="28"/>
          <w:lang w:val="en-US"/>
        </w:rPr>
        <w:t>REFERENCES</w:t>
      </w:r>
    </w:p>
    <w:p w14:paraId="25B482C7" w14:textId="199C7C2B" w:rsidR="00BD06DE" w:rsidRPr="00FB6448" w:rsidRDefault="00BD06DE" w:rsidP="00FB6448">
      <w:pPr>
        <w:pStyle w:val="ListParagraph"/>
        <w:widowControl w:val="0"/>
        <w:tabs>
          <w:tab w:val="left" w:pos="567"/>
        </w:tabs>
        <w:autoSpaceDE w:val="0"/>
        <w:autoSpaceDN w:val="0"/>
        <w:spacing w:before="149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7163D4DD" w14:textId="77777777" w:rsidR="002A6D75" w:rsidRPr="002A6D75" w:rsidRDefault="002A6D75" w:rsidP="00BD06DE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 xml:space="preserve">Balaji Balasubramanian; Pranshu Diwan; Rajeshwar Nadar; Anuradha Bhatia :”Analysis of facial emotion recognition” Proceedings of the Third International Conference on Trends in Electronics and Informatics (ICOEI 2019) IEEE Xplore </w:t>
      </w:r>
    </w:p>
    <w:p w14:paraId="331A71A4" w14:textId="587B2AD6" w:rsidR="009C6747" w:rsidRPr="009C6747" w:rsidRDefault="002A6D75" w:rsidP="00BD06DE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>Ninad Mehendale “Facial emotion recognition using convolutional neural networks (FERC) “1,2 Received: 16 July 2019 / Accepted: 12 February 2020 / Published online: 18 February 2020 © Springer Nature Switzerland AG 2020</w:t>
      </w:r>
      <w:r w:rsidR="009C6747" w:rsidRPr="009C6747">
        <w:rPr>
          <w:rFonts w:ascii="Times New Roman" w:hAnsi="Times New Roman" w:cs="Times New Roman"/>
          <w:sz w:val="24"/>
          <w:szCs w:val="24"/>
        </w:rPr>
        <w:t>.</w:t>
      </w:r>
    </w:p>
    <w:p w14:paraId="23CC14BC" w14:textId="77777777" w:rsidR="002A6D75" w:rsidRPr="002A6D75" w:rsidRDefault="002A6D75" w:rsidP="00BD06DE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 xml:space="preserve">Ali N, Zafar B, Riaz F, Dar SH, Ratyal NI, Bajwa KB, Iqbal MK, Sajid M (2018) “A hybrid geometric spatial image representation for scene classifcation”. PLoS ONE 13(9): e0203339 </w:t>
      </w:r>
    </w:p>
    <w:p w14:paraId="403F0503" w14:textId="4D74A98C" w:rsidR="002A6D75" w:rsidRPr="002A6D75" w:rsidRDefault="002A6D75" w:rsidP="00BD06DE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>Ekman P, Friesen WV (1971) “Constants across cultures in the face and emotion”. J Personal Soc Psychol 17(2):124</w:t>
      </w:r>
    </w:p>
    <w:p w14:paraId="7212E46D" w14:textId="77777777" w:rsidR="002A6D75" w:rsidRPr="002A6D75" w:rsidRDefault="002A6D75" w:rsidP="009C6747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 xml:space="preserve">FACIAL EXPRESSION RECOGNITION BASED ON EDGE DETECTION Xiaoming CHEN and Wushan CHENG College of Mechanical Engineering, Shanghai University of Engineering Science, Shanghai 201620, China. International Journal of Computer Science &amp; Engineering Survey (IJCSES) Vol.6, No.2, April 2015 </w:t>
      </w:r>
    </w:p>
    <w:p w14:paraId="01E8C987" w14:textId="77777777" w:rsidR="002A6D75" w:rsidRPr="002A6D75" w:rsidRDefault="002A6D75" w:rsidP="009C6747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 xml:space="preserve">Zhao X, Liang X, Liu L, Li T, Han Y, Vasconcelos N, Yan S (2016) Peak-piloted deep network for facial expression recognition. In: European conference on computer vision. Springer, pp 425–442 </w:t>
      </w:r>
    </w:p>
    <w:p w14:paraId="03B29528" w14:textId="77777777" w:rsidR="002A6D75" w:rsidRPr="002A6D75" w:rsidRDefault="002A6D75" w:rsidP="009C6747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 xml:space="preserve">N. Z. Jhanjhi, Sarfraz Nawaz Brohi, Nazir A. Malik, and Mamoona Humayun. Proposing a hybrid rpl protocol for rank and wormhole attack mitigation using machine learning. In 2020 2nd International Conference on Computer and Information Sciences (ICCIS), pages 1–6. IEEE, 2020. </w:t>
      </w:r>
    </w:p>
    <w:p w14:paraId="1EBE64F5" w14:textId="16F9A253" w:rsidR="002A6D75" w:rsidRPr="002A6D75" w:rsidRDefault="002A6D75" w:rsidP="009C6747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>Manjit Kaur et al. Flying ad-hoc network: Challenges an routing protocols. in Journal of Computational and Theoretical Nanoscience, 17(6):7, June 2020</w:t>
      </w:r>
    </w:p>
    <w:p w14:paraId="6618FF01" w14:textId="43AEB692" w:rsidR="002A6D75" w:rsidRPr="002A6D75" w:rsidRDefault="002A6D75" w:rsidP="009C6747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>Muhammad Ibrahim Khalil, Mamoona Humayun, N. Z. Jhanjhi, M. N. Talib, and Thamer A. Tabbakh. Multi-class segmentation of organ at risk from abdominal ct images: A deep learning approach. In Intelligent Computing and, editor, and Innovation on Data Science, pages 425–434. Springer, Singapore, 2021.</w:t>
      </w:r>
    </w:p>
    <w:p w14:paraId="58DA28A1" w14:textId="1682B1B7" w:rsidR="002A6D75" w:rsidRPr="002A6D75" w:rsidRDefault="002A6D75" w:rsidP="009C6747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 xml:space="preserve">S. Rani, D. Koundal, et al. An optimized framework for wsn routing in the </w:t>
      </w:r>
      <w:r w:rsidRPr="002A6D75">
        <w:rPr>
          <w:rFonts w:ascii="Times New Roman" w:hAnsi="Times New Roman" w:cs="Times New Roman"/>
          <w:sz w:val="24"/>
          <w:szCs w:val="24"/>
        </w:rPr>
        <w:lastRenderedPageBreak/>
        <w:t>context of industry 4.0. Sensors, 21:19, 2021.</w:t>
      </w:r>
    </w:p>
    <w:p w14:paraId="33C6E3C2" w14:textId="41707F27" w:rsidR="002A6D75" w:rsidRPr="002A6D75" w:rsidRDefault="002A6D75" w:rsidP="009C6747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>Munir Ahmad, Taher M Ghazal, and Nauman Aziz. A survey on animal identification techniques past and present. International Journal of Computational and Innovative Sciences, 1(2):1–7, 2022.</w:t>
      </w:r>
    </w:p>
    <w:p w14:paraId="2A2E77FC" w14:textId="5E70F2A8" w:rsidR="002A6D75" w:rsidRPr="002A6D75" w:rsidRDefault="002A6D75" w:rsidP="009C6747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>R. Deshmukh and M. E. Scholar. A comprehensive survey on techniques for facial emotion recognition. International Journal of Computer Science and Information Security, 15:3, 2017.</w:t>
      </w:r>
    </w:p>
    <w:p w14:paraId="24EA969F" w14:textId="115C85A7" w:rsidR="002A6D75" w:rsidRPr="002A6D75" w:rsidRDefault="002A6D75" w:rsidP="009C6747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>G. Ghosh et al. Secure surveillance system using chaotic image encryption technique. in IOP Conference Series: Materials Science and Engineering, 993(1):012062, 2020.</w:t>
      </w:r>
    </w:p>
    <w:p w14:paraId="71D2AB53" w14:textId="0B60C2C4" w:rsidR="002A6D75" w:rsidRPr="002A6D75" w:rsidRDefault="002A6D75" w:rsidP="009C6747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>Mamoona Humayun, Farzeen Ashfaq, Noor Zaman Jhanjhi, and Marwah Khalid Alsadun. Traffic management: Multi-scale vehicle detection in varying weather conditions using yolov4 and spatial pyramid pooling network. Electronics, 11(17):2748, 2022.</w:t>
      </w:r>
    </w:p>
    <w:p w14:paraId="6BFA6CCB" w14:textId="779FC116" w:rsidR="00FB6448" w:rsidRPr="002A6D75" w:rsidRDefault="002A6D75" w:rsidP="00E965D1">
      <w:pPr>
        <w:pStyle w:val="ListParagraph"/>
        <w:widowControl w:val="0"/>
        <w:numPr>
          <w:ilvl w:val="0"/>
          <w:numId w:val="3"/>
        </w:numPr>
        <w:tabs>
          <w:tab w:val="left" w:pos="567"/>
        </w:tabs>
        <w:autoSpaceDE w:val="0"/>
        <w:autoSpaceDN w:val="0"/>
        <w:spacing w:before="37"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A6D75">
        <w:rPr>
          <w:rFonts w:ascii="Times New Roman" w:hAnsi="Times New Roman" w:cs="Times New Roman"/>
          <w:sz w:val="24"/>
          <w:szCs w:val="24"/>
        </w:rPr>
        <w:t>Tariq Rahim Soomro and Mumtaz Hussain. Social media-related cybercrimes and techniques for their prevention. Appl. Comput. Syst., 24(1):9–17, 2019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FB6448" w:rsidRPr="002A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6EA"/>
    <w:multiLevelType w:val="hybridMultilevel"/>
    <w:tmpl w:val="9C866AD0"/>
    <w:lvl w:ilvl="0" w:tplc="10502002">
      <w:start w:val="1"/>
      <w:numFmt w:val="decimal"/>
      <w:lvlText w:val="[%1]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4580F"/>
    <w:multiLevelType w:val="multilevel"/>
    <w:tmpl w:val="86BEB3C8"/>
    <w:lvl w:ilvl="0">
      <w:start w:val="8"/>
      <w:numFmt w:val="decimal"/>
      <w:lvlText w:val="%1"/>
      <w:lvlJc w:val="left"/>
      <w:pPr>
        <w:ind w:left="618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418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21" w:hanging="360"/>
      </w:pPr>
      <w:rPr>
        <w:rFonts w:asciiTheme="minorHAnsi" w:eastAsiaTheme="minorHAnsi" w:hAnsiTheme="minorHAnsi" w:cstheme="minorBidi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670A1A"/>
    <w:multiLevelType w:val="hybridMultilevel"/>
    <w:tmpl w:val="8AAE97DA"/>
    <w:lvl w:ilvl="0" w:tplc="F4805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E4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149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D03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182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E83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8C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F41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9E9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CA5D15"/>
    <w:multiLevelType w:val="hybridMultilevel"/>
    <w:tmpl w:val="D7521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748954">
    <w:abstractNumId w:val="3"/>
  </w:num>
  <w:num w:numId="2" w16cid:durableId="191378271">
    <w:abstractNumId w:val="1"/>
  </w:num>
  <w:num w:numId="3" w16cid:durableId="109513406">
    <w:abstractNumId w:val="0"/>
  </w:num>
  <w:num w:numId="4" w16cid:durableId="2009746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DE"/>
    <w:rsid w:val="001B205F"/>
    <w:rsid w:val="002A6D75"/>
    <w:rsid w:val="00980A4C"/>
    <w:rsid w:val="009C6747"/>
    <w:rsid w:val="00BD02F7"/>
    <w:rsid w:val="00BD06DE"/>
    <w:rsid w:val="00CF7DE7"/>
    <w:rsid w:val="00EB0ED6"/>
    <w:rsid w:val="00FB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D390"/>
  <w15:chartTrackingRefBased/>
  <w15:docId w15:val="{C964966A-90ED-4566-925A-208F065A2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D0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7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TPS PROJECTS</cp:lastModifiedBy>
  <cp:revision>7</cp:revision>
  <dcterms:created xsi:type="dcterms:W3CDTF">2021-07-19T11:48:00Z</dcterms:created>
  <dcterms:modified xsi:type="dcterms:W3CDTF">2024-01-17T08:53:00Z</dcterms:modified>
</cp:coreProperties>
</file>