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Data Analysis – Insights</w:t>
      </w:r>
    </w:p>
    <w:p>
      <w:pPr>
        <w:pStyle w:val="Heading1"/>
      </w:pPr>
      <w:r>
        <w:t>1. Temperature Patterns</w:t>
      </w:r>
    </w:p>
    <w:p>
      <w:r>
        <w:t>The highest average annual temperature among the complete years in the dataset was recorded in 2016, with an average temperature of 19.65°C. The maximum recorded temperature was 45.8°C on January 18, 2013. Temperature variation across the year shows clear seasonal patterns.</w:t>
      </w:r>
    </w:p>
    <w:p>
      <w:pPr>
        <w:pStyle w:val="Heading1"/>
      </w:pPr>
      <w:r>
        <w:t>2. Rainfall Patterns</w:t>
      </w:r>
    </w:p>
    <w:p>
      <w:r>
        <w:t>Rainfall varied considerably across the analyzed years. Among complete years, 2015 recorded the highest total rainfall at 1,338.2 mm, while 2014 recorded the lowest at 884.6 mm. The highest single-day rainfall in the dataset was 119.4 mm on April 21, 2015. June recorded the highest accumulated rainfall among the months.</w:t>
      </w:r>
    </w:p>
    <w:p>
      <w:pPr>
        <w:pStyle w:val="Heading1"/>
      </w:pPr>
      <w:r>
        <w:t>3. Humidity and Wind</w:t>
      </w:r>
    </w:p>
    <w:p>
      <w:r>
        <w:t>Humidity and wind speed were analyzed over time to identify changes in atmospheric conditions. The dataset shows variation in both indicators across the analyzed periods, which can be used to identify months or years with different weather conditions.</w:t>
      </w:r>
    </w:p>
    <w:p>
      <w:pPr>
        <w:pStyle w:val="Heading1"/>
      </w:pPr>
      <w:r>
        <w:t>4. Unusual Patterns</w:t>
      </w:r>
    </w:p>
    <w:p>
      <w:r>
        <w:t>Several extreme observations were identified. The 45.8°C maximum temperature and the 119.4 mm daily rainfall represent notable values compared with the rest of the observations. The maximum recorded wind gust was 96, observed on two dates.</w:t>
      </w:r>
    </w:p>
    <w:p>
      <w:pPr>
        <w:pStyle w:val="Heading1"/>
      </w:pPr>
      <w:r>
        <w:t>5. Important KPIs</w:t>
      </w:r>
    </w:p>
    <w:p>
      <w:r>
        <w:t>The main KPIs for understanding weather conditions and trends are: Average Temperature, Maximum Temperature, Minimum Temperature, Temperature Range, Average Humidity, Average Wind Speed, Total Rainfall, and Maximum Daily Rainfall.</w:t>
      </w:r>
    </w:p>
    <w:p>
      <w:pPr>
        <w:pStyle w:val="Heading1"/>
      </w:pPr>
      <w:r>
        <w:t>6. Data Consideration</w:t>
      </w:r>
    </w:p>
    <w:p>
      <w:r>
        <w:t>The dataset does not contain city or country fields. Therefore, geographic comparisons between cities or countries cannot be performed from this dataset. Also, 2017 is a partial year in the available data and should not be compared directly with complete years when interpreting annual totals or averages.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