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EAF9" w14:textId="2B3755B7" w:rsidR="00396993" w:rsidRPr="00BF3020" w:rsidRDefault="00807638" w:rsidP="0080763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F302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Standard Operating Procedure for </w:t>
      </w:r>
    </w:p>
    <w:p w14:paraId="04E01DBC" w14:textId="7EE9CE5A" w:rsidR="00807638" w:rsidRPr="00BF3020" w:rsidRDefault="00807638" w:rsidP="0080763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F3020">
        <w:rPr>
          <w:rFonts w:ascii="Times New Roman" w:hAnsi="Times New Roman" w:cs="Times New Roman"/>
          <w:b/>
          <w:bCs/>
          <w:sz w:val="32"/>
          <w:szCs w:val="32"/>
          <w:lang w:val="en-IN"/>
        </w:rPr>
        <w:t>Oscilloscope R&amp;S RTM3002</w:t>
      </w:r>
    </w:p>
    <w:p w14:paraId="6117DB35" w14:textId="61BAAF7B" w:rsidR="00807638" w:rsidRPr="00BF3020" w:rsidRDefault="00807638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Specifications</w:t>
      </w:r>
    </w:p>
    <w:p w14:paraId="51EADE12" w14:textId="7AFB669B" w:rsidR="00807638" w:rsidRPr="00BF3020" w:rsidRDefault="00807638" w:rsidP="0080763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Frequency range: up to 100 MHz</w:t>
      </w:r>
    </w:p>
    <w:p w14:paraId="199C3029" w14:textId="41C778DC" w:rsidR="00807638" w:rsidRPr="00BF3020" w:rsidRDefault="00807638" w:rsidP="0080763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Two channel instruments</w:t>
      </w:r>
    </w:p>
    <w:p w14:paraId="7E5EBB96" w14:textId="77777777" w:rsidR="00807638" w:rsidRPr="00BF3020" w:rsidRDefault="00807638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2101016" w14:textId="770D684E" w:rsidR="00807638" w:rsidRPr="00BF3020" w:rsidRDefault="00807638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Procedure</w:t>
      </w:r>
    </w:p>
    <w:p w14:paraId="7B6EC457" w14:textId="66E4E3B7" w:rsidR="005247E2" w:rsidRPr="00BF3020" w:rsidRDefault="005247E2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Setting the Bandwidth and the Resistance for individual channel</w:t>
      </w:r>
    </w:p>
    <w:p w14:paraId="09BFD008" w14:textId="28C59073" w:rsidR="005247E2" w:rsidRPr="00BF3020" w:rsidRDefault="005247E2" w:rsidP="005247E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Switch on the physical channel button (</w:t>
      </w:r>
      <w:proofErr w:type="gramStart"/>
      <w:r w:rsidRPr="00BF3020">
        <w:rPr>
          <w:rFonts w:ascii="Times New Roman" w:hAnsi="Times New Roman" w:cs="Times New Roman"/>
          <w:sz w:val="28"/>
          <w:szCs w:val="28"/>
          <w:lang w:val="en-IN"/>
        </w:rPr>
        <w:t>e.g.</w:t>
      </w:r>
      <w:proofErr w:type="gramEnd"/>
      <w:r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 Ch 1)</w:t>
      </w:r>
    </w:p>
    <w:p w14:paraId="21DD29B6" w14:textId="77777777" w:rsidR="005247E2" w:rsidRPr="00BF3020" w:rsidRDefault="005247E2" w:rsidP="005247E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In the scope screen, at the bottom left click the tab of your channel (</w:t>
      </w:r>
      <w:proofErr w:type="gramStart"/>
      <w:r w:rsidRPr="00BF3020">
        <w:rPr>
          <w:rFonts w:ascii="Times New Roman" w:hAnsi="Times New Roman" w:cs="Times New Roman"/>
          <w:sz w:val="28"/>
          <w:szCs w:val="28"/>
          <w:lang w:val="en-IN"/>
        </w:rPr>
        <w:t>e.g.</w:t>
      </w:r>
      <w:proofErr w:type="gramEnd"/>
      <w:r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 C1)</w:t>
      </w:r>
    </w:p>
    <w:p w14:paraId="3E435582" w14:textId="7600C9E8" w:rsidR="005247E2" w:rsidRPr="00BF3020" w:rsidRDefault="005247E2" w:rsidP="005247E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Then click ‘Menu’ </w:t>
      </w:r>
    </w:p>
    <w:p w14:paraId="174EAEBD" w14:textId="248F331D" w:rsidR="005247E2" w:rsidRPr="00BF3020" w:rsidRDefault="005247E2" w:rsidP="005247E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Select the Termination resistance</w:t>
      </w:r>
      <w:r w:rsidR="00975133" w:rsidRPr="00BF3020"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 50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IN"/>
          </w:rPr>
          <m:t>Ω</m:t>
        </m:r>
      </m:oMath>
      <w:r w:rsidR="00975133" w:rsidRPr="00BF3020"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 or 1M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IN"/>
          </w:rPr>
          <m:t>Ω</m:t>
        </m:r>
      </m:oMath>
    </w:p>
    <w:p w14:paraId="6760F38E" w14:textId="755A879B" w:rsidR="00975133" w:rsidRPr="00BF3020" w:rsidRDefault="00975133" w:rsidP="005247E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Select the bandwidth, 20 MHz or 100MHz or 200MHz or 350 Hz or 500MHz or Full 1GHz (** note bandwidth above 100MHz will be available only if </w:t>
      </w:r>
      <w:r w:rsidR="0002638B" w:rsidRPr="00BF3020">
        <w:rPr>
          <w:rFonts w:ascii="Times New Roman" w:eastAsiaTheme="minorEastAsia" w:hAnsi="Times New Roman" w:cs="Times New Roman"/>
          <w:sz w:val="28"/>
          <w:szCs w:val="28"/>
          <w:lang w:val="en-IN"/>
        </w:rPr>
        <w:t>we have the license for it</w:t>
      </w:r>
      <w:r w:rsidRPr="00BF3020">
        <w:rPr>
          <w:rFonts w:ascii="Times New Roman" w:eastAsiaTheme="minorEastAsia" w:hAnsi="Times New Roman" w:cs="Times New Roman"/>
          <w:sz w:val="28"/>
          <w:szCs w:val="28"/>
          <w:lang w:val="en-IN"/>
        </w:rPr>
        <w:t xml:space="preserve">) </w:t>
      </w:r>
    </w:p>
    <w:p w14:paraId="550C07D3" w14:textId="77777777" w:rsidR="0002638B" w:rsidRPr="00BF3020" w:rsidRDefault="0002638B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DC0E60" w14:textId="49950B0F" w:rsidR="00807638" w:rsidRPr="00BF3020" w:rsidRDefault="00807638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Remote operating</w:t>
      </w:r>
    </w:p>
    <w:p w14:paraId="75D61D61" w14:textId="59D3F3A3" w:rsidR="0002638B" w:rsidRPr="00BF3020" w:rsidRDefault="0002638B" w:rsidP="000263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First switch on the Oscilloscope, wait until the screen switches on</w:t>
      </w:r>
    </w:p>
    <w:p w14:paraId="33369DDD" w14:textId="34052AB1" w:rsidR="0002638B" w:rsidRPr="00BF3020" w:rsidRDefault="0002638B" w:rsidP="000263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Make sure the device is connected to the LAN hub through a LAN cable</w:t>
      </w:r>
    </w:p>
    <w:p w14:paraId="45439541" w14:textId="492821AF" w:rsidR="0002638B" w:rsidRPr="00BF3020" w:rsidRDefault="0002638B" w:rsidP="000263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When the scope switches on, wait until the LAN icon at the top right corner (under the date and time) becomes green (indicating the device is communicating through LAN)</w:t>
      </w:r>
    </w:p>
    <w:p w14:paraId="23A1131D" w14:textId="49A8ABBA" w:rsidR="0002638B" w:rsidRPr="00BF3020" w:rsidRDefault="0002638B" w:rsidP="000263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>Click on the LAN icon</w:t>
      </w:r>
      <w:r w:rsidR="00446819"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 (when its green), and note the IP address</w:t>
      </w:r>
    </w:p>
    <w:p w14:paraId="66D0DA6E" w14:textId="08D3A042" w:rsidR="00446819" w:rsidRPr="00BF3020" w:rsidRDefault="00446819" w:rsidP="000263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Make sure the lab laptop is also connected to the LAN hub through LAN cable </w:t>
      </w:r>
    </w:p>
    <w:p w14:paraId="794148B0" w14:textId="5F1BD434" w:rsidR="00446819" w:rsidRPr="00BF3020" w:rsidRDefault="00446819" w:rsidP="004468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F3020">
        <w:rPr>
          <w:rFonts w:ascii="Times New Roman" w:hAnsi="Times New Roman" w:cs="Times New Roman"/>
          <w:sz w:val="28"/>
          <w:szCs w:val="28"/>
          <w:lang w:val="en-IN"/>
        </w:rPr>
        <w:t xml:space="preserve">Open any web browser on the lab laptop, type the IP and press enter </w:t>
      </w:r>
    </w:p>
    <w:p w14:paraId="0BCC9718" w14:textId="77777777" w:rsidR="0002638B" w:rsidRPr="00BF3020" w:rsidRDefault="0002638B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F3A8AAB" w14:textId="77777777" w:rsidR="00807638" w:rsidRPr="00BF3020" w:rsidRDefault="00807638" w:rsidP="0080763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sectPr w:rsidR="00807638" w:rsidRPr="00BF3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480"/>
    <w:multiLevelType w:val="hybridMultilevel"/>
    <w:tmpl w:val="0B505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7208"/>
    <w:multiLevelType w:val="hybridMultilevel"/>
    <w:tmpl w:val="D4846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46C5"/>
    <w:multiLevelType w:val="hybridMultilevel"/>
    <w:tmpl w:val="873C6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975DC"/>
    <w:multiLevelType w:val="hybridMultilevel"/>
    <w:tmpl w:val="70DC3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2247"/>
    <w:rsid w:val="0002638B"/>
    <w:rsid w:val="000F5FEE"/>
    <w:rsid w:val="00446819"/>
    <w:rsid w:val="005247E2"/>
    <w:rsid w:val="00552247"/>
    <w:rsid w:val="00807638"/>
    <w:rsid w:val="00944D82"/>
    <w:rsid w:val="00975133"/>
    <w:rsid w:val="00B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3007"/>
  <w15:chartTrackingRefBased/>
  <w15:docId w15:val="{16EC5A1B-4952-4D1E-96C7-58DDF29C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4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4</cp:revision>
  <dcterms:created xsi:type="dcterms:W3CDTF">2021-11-08T10:54:00Z</dcterms:created>
  <dcterms:modified xsi:type="dcterms:W3CDTF">2021-12-25T05:42:00Z</dcterms:modified>
</cp:coreProperties>
</file>