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0E05" w14:textId="2592DD78" w:rsidR="002439AA" w:rsidRPr="00DD4FCB" w:rsidRDefault="00C9672F" w:rsidP="00657707">
      <w:pPr>
        <w:pStyle w:val="Title"/>
        <w:rPr>
          <w:lang w:val="en-IN"/>
        </w:rPr>
      </w:pPr>
      <w:r w:rsidRPr="00DD4FCB">
        <w:rPr>
          <w:lang w:val="en-IN"/>
        </w:rPr>
        <w:t xml:space="preserve">Standard Operating Procedure for </w:t>
      </w:r>
      <w:r w:rsidR="00E3642B">
        <w:rPr>
          <w:lang w:val="en-IN"/>
        </w:rPr>
        <w:t>FMR LabView</w:t>
      </w:r>
    </w:p>
    <w:p w14:paraId="1D094177" w14:textId="02ADA2FD" w:rsidR="00C06919" w:rsidRPr="00DD4FCB" w:rsidRDefault="00C06919" w:rsidP="00C06919">
      <w:pPr>
        <w:pStyle w:val="Title"/>
        <w:keepNext/>
      </w:pPr>
    </w:p>
    <w:p w14:paraId="721B524A" w14:textId="5228FA7C" w:rsidR="00657707" w:rsidRPr="00DD4FCB" w:rsidRDefault="00C06919" w:rsidP="00C06919">
      <w:pPr>
        <w:pStyle w:val="Caption"/>
        <w:jc w:val="center"/>
        <w:rPr>
          <w:color w:val="auto"/>
          <w:lang w:val="en-IN"/>
        </w:rPr>
      </w:pPr>
      <w:r w:rsidRPr="00DD4FCB">
        <w:rPr>
          <w:color w:val="auto"/>
        </w:rPr>
        <w:t xml:space="preserve">Figure </w:t>
      </w:r>
      <w:r w:rsidR="00D66B4C" w:rsidRPr="00DD4FCB">
        <w:rPr>
          <w:color w:val="auto"/>
        </w:rPr>
        <w:fldChar w:fldCharType="begin"/>
      </w:r>
      <w:r w:rsidR="00D66B4C" w:rsidRPr="00DD4FCB">
        <w:rPr>
          <w:color w:val="auto"/>
        </w:rPr>
        <w:instrText xml:space="preserve"> SEQ Figure \* ARABIC </w:instrText>
      </w:r>
      <w:r w:rsidR="00D66B4C" w:rsidRPr="00DD4FCB">
        <w:rPr>
          <w:color w:val="auto"/>
        </w:rPr>
        <w:fldChar w:fldCharType="separate"/>
      </w:r>
      <w:r w:rsidRPr="00DD4FCB">
        <w:rPr>
          <w:noProof/>
          <w:color w:val="auto"/>
        </w:rPr>
        <w:t>1</w:t>
      </w:r>
      <w:r w:rsidR="00D66B4C" w:rsidRPr="00DD4FCB">
        <w:rPr>
          <w:noProof/>
          <w:color w:val="auto"/>
        </w:rPr>
        <w:fldChar w:fldCharType="end"/>
      </w:r>
      <w:r w:rsidRPr="00DD4FCB">
        <w:rPr>
          <w:color w:val="auto"/>
        </w:rPr>
        <w:t>: Rohde &amp; Schwarz NGL202 Power Supply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80390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7A8C64" w14:textId="57945C8B" w:rsidR="00491794" w:rsidRPr="00DD4FCB" w:rsidRDefault="00491794">
          <w:pPr>
            <w:pStyle w:val="TOCHeading"/>
            <w:rPr>
              <w:color w:val="auto"/>
            </w:rPr>
          </w:pPr>
          <w:r w:rsidRPr="00DD4FCB">
            <w:rPr>
              <w:color w:val="auto"/>
            </w:rPr>
            <w:t>Contents</w:t>
          </w:r>
        </w:p>
        <w:p w14:paraId="4EA78A7D" w14:textId="58E15D0A" w:rsidR="00D142D2" w:rsidRDefault="0049179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r w:rsidRPr="00DD4FCB">
            <w:fldChar w:fldCharType="begin"/>
          </w:r>
          <w:r w:rsidRPr="00DD4FCB">
            <w:instrText xml:space="preserve"> TOC \o "1-3" \h \z \u </w:instrText>
          </w:r>
          <w:r w:rsidRPr="00DD4FCB">
            <w:fldChar w:fldCharType="separate"/>
          </w:r>
          <w:hyperlink w:anchor="_Toc100153185" w:history="1">
            <w:r w:rsidR="00D142D2" w:rsidRPr="00BA1D36">
              <w:rPr>
                <w:rStyle w:val="Hyperlink"/>
                <w:noProof/>
                <w:lang w:val="en-IN"/>
              </w:rPr>
              <w:t>Caution</w:t>
            </w:r>
            <w:r w:rsidR="00D142D2">
              <w:rPr>
                <w:noProof/>
                <w:webHidden/>
              </w:rPr>
              <w:tab/>
            </w:r>
            <w:r w:rsidR="00D142D2">
              <w:rPr>
                <w:noProof/>
                <w:webHidden/>
              </w:rPr>
              <w:fldChar w:fldCharType="begin"/>
            </w:r>
            <w:r w:rsidR="00D142D2">
              <w:rPr>
                <w:noProof/>
                <w:webHidden/>
              </w:rPr>
              <w:instrText xml:space="preserve"> PAGEREF _Toc100153185 \h </w:instrText>
            </w:r>
            <w:r w:rsidR="00D142D2">
              <w:rPr>
                <w:noProof/>
                <w:webHidden/>
              </w:rPr>
            </w:r>
            <w:r w:rsidR="00D142D2">
              <w:rPr>
                <w:noProof/>
                <w:webHidden/>
              </w:rPr>
              <w:fldChar w:fldCharType="separate"/>
            </w:r>
            <w:r w:rsidR="00D142D2">
              <w:rPr>
                <w:noProof/>
                <w:webHidden/>
              </w:rPr>
              <w:t>1</w:t>
            </w:r>
            <w:r w:rsidR="00D142D2">
              <w:rPr>
                <w:noProof/>
                <w:webHidden/>
              </w:rPr>
              <w:fldChar w:fldCharType="end"/>
            </w:r>
          </w:hyperlink>
        </w:p>
        <w:p w14:paraId="0C78B7DA" w14:textId="22491F3C" w:rsidR="00D142D2" w:rsidRDefault="00D142D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00153186" w:history="1">
            <w:r w:rsidRPr="00BA1D36">
              <w:rPr>
                <w:rStyle w:val="Hyperlink"/>
                <w:noProof/>
                <w:lang w:val="en-IN"/>
              </w:rPr>
              <w:t>Calculate probes offset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E2E4" w14:textId="077F24B9" w:rsidR="00D142D2" w:rsidRDefault="00D142D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00153187" w:history="1">
            <w:r w:rsidRPr="00BA1D36">
              <w:rPr>
                <w:rStyle w:val="Hyperlink"/>
                <w:noProof/>
                <w:lang w:val="en-IN"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E45C" w14:textId="2AD9FD40" w:rsidR="00491794" w:rsidRPr="00DD4FCB" w:rsidRDefault="00491794" w:rsidP="00491794">
          <w:r w:rsidRPr="00DD4FCB">
            <w:rPr>
              <w:b/>
              <w:bCs/>
              <w:noProof/>
            </w:rPr>
            <w:fldChar w:fldCharType="end"/>
          </w:r>
        </w:p>
      </w:sdtContent>
    </w:sdt>
    <w:p w14:paraId="7A33D576" w14:textId="77777777" w:rsidR="00491794" w:rsidRPr="00DD4FCB" w:rsidRDefault="00491794" w:rsidP="00C51E96">
      <w:pPr>
        <w:pStyle w:val="Heading1"/>
        <w:rPr>
          <w:color w:val="auto"/>
          <w:lang w:val="en-IN"/>
        </w:rPr>
      </w:pPr>
    </w:p>
    <w:p w14:paraId="5D564B2E" w14:textId="528F142D" w:rsidR="00491794" w:rsidRPr="00DD4FCB" w:rsidRDefault="00491794" w:rsidP="00C51E96">
      <w:pPr>
        <w:pStyle w:val="Heading1"/>
        <w:rPr>
          <w:color w:val="auto"/>
          <w:lang w:val="en-IN"/>
        </w:rPr>
      </w:pPr>
    </w:p>
    <w:p w14:paraId="5605F4D6" w14:textId="77777777" w:rsidR="00491794" w:rsidRPr="00DD4FCB" w:rsidRDefault="00491794" w:rsidP="00491794">
      <w:pPr>
        <w:rPr>
          <w:lang w:val="en-IN"/>
        </w:rPr>
      </w:pPr>
    </w:p>
    <w:p w14:paraId="75B404EC" w14:textId="0D612C61" w:rsidR="00C51E96" w:rsidRPr="00DD4FCB" w:rsidRDefault="006E3BDD" w:rsidP="00C51E96">
      <w:pPr>
        <w:pStyle w:val="Heading1"/>
        <w:rPr>
          <w:color w:val="auto"/>
          <w:lang w:val="en-IN"/>
        </w:rPr>
      </w:pPr>
      <w:bookmarkStart w:id="0" w:name="_Toc100153185"/>
      <w:r>
        <w:rPr>
          <w:color w:val="auto"/>
          <w:lang w:val="en-IN"/>
        </w:rPr>
        <w:t>Caution</w:t>
      </w:r>
      <w:bookmarkEnd w:id="0"/>
    </w:p>
    <w:p w14:paraId="548D073A" w14:textId="491E7E2D" w:rsidR="00E73321" w:rsidRDefault="006E3BDD" w:rsidP="00C51E96">
      <w:pPr>
        <w:pStyle w:val="ListParagraph"/>
        <w:numPr>
          <w:ilvl w:val="0"/>
          <w:numId w:val="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Never put the signal generator amplitude more than 0 dBm (ask </w:t>
      </w:r>
      <w:proofErr w:type="spellStart"/>
      <w:r>
        <w:rPr>
          <w:sz w:val="26"/>
          <w:szCs w:val="26"/>
          <w:lang w:val="en-IN"/>
        </w:rPr>
        <w:t>Dr.</w:t>
      </w:r>
      <w:proofErr w:type="spellEnd"/>
      <w:r>
        <w:rPr>
          <w:sz w:val="26"/>
          <w:szCs w:val="26"/>
          <w:lang w:val="en-IN"/>
        </w:rPr>
        <w:t xml:space="preserve"> Kuntal before proceeding)</w:t>
      </w:r>
    </w:p>
    <w:p w14:paraId="31DB538C" w14:textId="3AA1CEFC" w:rsidR="00E61B7F" w:rsidRDefault="00E61B7F" w:rsidP="00C51E96">
      <w:pPr>
        <w:pStyle w:val="ListParagraph"/>
        <w:numPr>
          <w:ilvl w:val="0"/>
          <w:numId w:val="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Make sure to switch on </w:t>
      </w:r>
      <w:r w:rsidR="00623259">
        <w:rPr>
          <w:sz w:val="26"/>
          <w:szCs w:val="26"/>
          <w:lang w:val="en-IN"/>
        </w:rPr>
        <w:t xml:space="preserve">the </w:t>
      </w:r>
      <w:r>
        <w:rPr>
          <w:sz w:val="26"/>
          <w:szCs w:val="26"/>
          <w:lang w:val="en-IN"/>
        </w:rPr>
        <w:t>electromagnet, chiller, signal generator, lock</w:t>
      </w:r>
      <w:r w:rsidR="00623259">
        <w:rPr>
          <w:sz w:val="26"/>
          <w:szCs w:val="26"/>
          <w:lang w:val="en-IN"/>
        </w:rPr>
        <w:t>-</w:t>
      </w:r>
      <w:r>
        <w:rPr>
          <w:sz w:val="26"/>
          <w:szCs w:val="26"/>
          <w:lang w:val="en-IN"/>
        </w:rPr>
        <w:t xml:space="preserve">in </w:t>
      </w:r>
      <w:r w:rsidR="00623259">
        <w:rPr>
          <w:sz w:val="26"/>
          <w:szCs w:val="26"/>
          <w:lang w:val="en-IN"/>
        </w:rPr>
        <w:t>amplifier, before running the program</w:t>
      </w:r>
    </w:p>
    <w:p w14:paraId="6C8E67B2" w14:textId="5B60F052" w:rsidR="009D5A20" w:rsidRDefault="009D5A20" w:rsidP="00C51E96">
      <w:pPr>
        <w:pStyle w:val="ListParagraph"/>
        <w:numPr>
          <w:ilvl w:val="0"/>
          <w:numId w:val="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Make sure the following files are present in the same folder of the FMR </w:t>
      </w:r>
      <w:proofErr w:type="spellStart"/>
      <w:r>
        <w:rPr>
          <w:sz w:val="26"/>
          <w:szCs w:val="26"/>
          <w:lang w:val="en-IN"/>
        </w:rPr>
        <w:t>labView</w:t>
      </w:r>
      <w:proofErr w:type="spellEnd"/>
      <w:r>
        <w:rPr>
          <w:sz w:val="26"/>
          <w:szCs w:val="26"/>
          <w:lang w:val="en-IN"/>
        </w:rPr>
        <w:t xml:space="preserve"> file</w:t>
      </w:r>
    </w:p>
    <w:p w14:paraId="72EE0C43" w14:textId="77777777" w:rsidR="009D5A20" w:rsidRDefault="009D5A20" w:rsidP="009D5A20">
      <w:pPr>
        <w:pStyle w:val="ListParagraph"/>
        <w:numPr>
          <w:ilvl w:val="1"/>
          <w:numId w:val="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connectEM_subVI.vi</w:t>
      </w:r>
    </w:p>
    <w:p w14:paraId="31596BF0" w14:textId="77777777" w:rsidR="009D5A20" w:rsidRDefault="009D5A20" w:rsidP="009D5A20">
      <w:pPr>
        <w:pStyle w:val="ListParagraph"/>
        <w:numPr>
          <w:ilvl w:val="1"/>
          <w:numId w:val="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setConstantCurrent_subVI.vi</w:t>
      </w:r>
    </w:p>
    <w:p w14:paraId="4E8EAAEE" w14:textId="77777777" w:rsidR="009D5A20" w:rsidRDefault="009D5A20" w:rsidP="009D5A20">
      <w:pPr>
        <w:pStyle w:val="ListParagraph"/>
        <w:numPr>
          <w:ilvl w:val="1"/>
          <w:numId w:val="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readMagneticField_subVI.vi</w:t>
      </w:r>
    </w:p>
    <w:p w14:paraId="63D8553B" w14:textId="0A0E34EA" w:rsidR="009D5A20" w:rsidRPr="009D5A20" w:rsidRDefault="009D5A20" w:rsidP="009D5A20">
      <w:pPr>
        <w:pStyle w:val="ListParagraph"/>
        <w:numPr>
          <w:ilvl w:val="1"/>
          <w:numId w:val="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offEM_subVI.vi</w:t>
      </w:r>
    </w:p>
    <w:p w14:paraId="5C4B06AB" w14:textId="10A6ABD7" w:rsidR="007D1800" w:rsidRDefault="007D1800" w:rsidP="00E73321">
      <w:pPr>
        <w:pStyle w:val="Heading1"/>
        <w:rPr>
          <w:color w:val="auto"/>
          <w:lang w:val="en-IN"/>
        </w:rPr>
      </w:pPr>
      <w:bookmarkStart w:id="1" w:name="_Toc100153186"/>
      <w:r>
        <w:rPr>
          <w:color w:val="auto"/>
          <w:lang w:val="en-IN"/>
        </w:rPr>
        <w:t>Calculate probes offset</w:t>
      </w:r>
      <w:bookmarkEnd w:id="1"/>
    </w:p>
    <w:p w14:paraId="651B0C87" w14:textId="25405B65" w:rsidR="004D1F3A" w:rsidRDefault="00B84376" w:rsidP="004D1F3A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Put the electromagnet gauss probe and the lab’s Lakeshore gauss probe in between the poles</w:t>
      </w:r>
    </w:p>
    <w:p w14:paraId="30FEF547" w14:textId="65369D50" w:rsidR="00B84376" w:rsidRDefault="00B84376" w:rsidP="004D1F3A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Make sure that both probe heads are </w:t>
      </w:r>
      <w:r w:rsidR="00D3328A">
        <w:rPr>
          <w:sz w:val="26"/>
          <w:szCs w:val="26"/>
          <w:lang w:val="en-IN"/>
        </w:rPr>
        <w:t>in</w:t>
      </w:r>
      <w:r>
        <w:rPr>
          <w:sz w:val="26"/>
          <w:szCs w:val="26"/>
          <w:lang w:val="en-IN"/>
        </w:rPr>
        <w:t xml:space="preserve"> the same position</w:t>
      </w:r>
    </w:p>
    <w:p w14:paraId="36543318" w14:textId="0EBC798D" w:rsidR="00B84376" w:rsidRDefault="00D3328A" w:rsidP="004D1F3A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Open the following files (press ignore button, if any such pops </w:t>
      </w:r>
      <w:proofErr w:type="gramStart"/>
      <w:r>
        <w:rPr>
          <w:sz w:val="26"/>
          <w:szCs w:val="26"/>
          <w:lang w:val="en-IN"/>
        </w:rPr>
        <w:t>up )</w:t>
      </w:r>
      <w:proofErr w:type="gramEnd"/>
    </w:p>
    <w:p w14:paraId="5709F22D" w14:textId="61B538A7" w:rsidR="00D3328A" w:rsidRDefault="00D3328A" w:rsidP="00D3328A">
      <w:pPr>
        <w:pStyle w:val="ListParagraph"/>
        <w:numPr>
          <w:ilvl w:val="1"/>
          <w:numId w:val="17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connectEM_subVI.vi</w:t>
      </w:r>
    </w:p>
    <w:p w14:paraId="004B4387" w14:textId="1F2C1EF5" w:rsidR="00D3328A" w:rsidRDefault="00D3328A" w:rsidP="00D3328A">
      <w:pPr>
        <w:pStyle w:val="ListParagraph"/>
        <w:numPr>
          <w:ilvl w:val="1"/>
          <w:numId w:val="17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setConstantCurrent_subVI.vi</w:t>
      </w:r>
    </w:p>
    <w:p w14:paraId="7AAC4FCD" w14:textId="7803316F" w:rsidR="00D3328A" w:rsidRDefault="00D3328A" w:rsidP="00D3328A">
      <w:pPr>
        <w:pStyle w:val="ListParagraph"/>
        <w:numPr>
          <w:ilvl w:val="1"/>
          <w:numId w:val="17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>readMagneticField_subVI.vi</w:t>
      </w:r>
    </w:p>
    <w:p w14:paraId="2D8C6AF5" w14:textId="49465CFC" w:rsidR="00D3328A" w:rsidRDefault="00D3328A" w:rsidP="00D3328A">
      <w:pPr>
        <w:pStyle w:val="ListParagraph"/>
        <w:numPr>
          <w:ilvl w:val="1"/>
          <w:numId w:val="17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offEM_subVI.vi</w:t>
      </w:r>
    </w:p>
    <w:p w14:paraId="3DEA72AB" w14:textId="77777777" w:rsidR="00D3328A" w:rsidRDefault="00D3328A" w:rsidP="00D3328A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In all the above said files, click on the VISA drop down box and select ‘COM 4’</w:t>
      </w:r>
    </w:p>
    <w:p w14:paraId="0357B41D" w14:textId="78E59DF7" w:rsidR="002D3DB1" w:rsidRPr="002D3DB1" w:rsidRDefault="002D3DB1" w:rsidP="00D3328A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In</w:t>
      </w:r>
      <w:r w:rsidR="00D3328A">
        <w:rPr>
          <w:sz w:val="26"/>
          <w:szCs w:val="26"/>
          <w:lang w:val="en-IN"/>
        </w:rPr>
        <w:t xml:space="preserve"> the connectEM_subVI.vi file</w:t>
      </w:r>
      <w:r>
        <w:rPr>
          <w:sz w:val="26"/>
          <w:szCs w:val="26"/>
          <w:lang w:val="en-IN"/>
        </w:rPr>
        <w:t>,</w:t>
      </w:r>
      <w:r w:rsidR="00D3328A">
        <w:rPr>
          <w:sz w:val="26"/>
          <w:szCs w:val="26"/>
          <w:lang w:val="en-IN"/>
        </w:rPr>
        <w:t xml:space="preserve"> click on the </w:t>
      </w:r>
      <m:oMath>
        <m:r>
          <w:rPr>
            <w:rFonts w:ascii="Cambria Math" w:hAnsi="Cambria Math"/>
            <w:sz w:val="26"/>
            <w:szCs w:val="26"/>
            <w:lang w:val="en-IN"/>
          </w:rPr>
          <m:t xml:space="preserve">→ </m:t>
        </m:r>
      </m:oMath>
      <w:r w:rsidR="00D3328A">
        <w:rPr>
          <w:rFonts w:eastAsiaTheme="minorEastAsia"/>
          <w:sz w:val="26"/>
          <w:szCs w:val="26"/>
          <w:lang w:val="en-IN"/>
        </w:rPr>
        <w:t xml:space="preserve">button on the toolbar, if the Succes led glows, </w:t>
      </w:r>
      <w:r>
        <w:rPr>
          <w:rFonts w:eastAsiaTheme="minorEastAsia"/>
          <w:sz w:val="26"/>
          <w:szCs w:val="26"/>
          <w:lang w:val="en-IN"/>
        </w:rPr>
        <w:t>then</w:t>
      </w:r>
      <w:r w:rsidR="00D3328A">
        <w:rPr>
          <w:rFonts w:eastAsiaTheme="minorEastAsia"/>
          <w:sz w:val="26"/>
          <w:szCs w:val="26"/>
          <w:lang w:val="en-IN"/>
        </w:rPr>
        <w:t xml:space="preserve"> electromagnet is connected</w:t>
      </w:r>
    </w:p>
    <w:p w14:paraId="2B6A069D" w14:textId="0AEC4ED6" w:rsidR="00D3328A" w:rsidRPr="002D3DB1" w:rsidRDefault="002D3DB1" w:rsidP="00D3328A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In the setConstantCurrent_subVI.vi file, provide some PWM in the range of your requirement, and then press the </w:t>
      </w:r>
      <m:oMath>
        <m:r>
          <w:rPr>
            <w:rFonts w:ascii="Cambria Math" w:hAnsi="Cambria Math"/>
            <w:sz w:val="26"/>
            <w:szCs w:val="26"/>
            <w:lang w:val="en-IN"/>
          </w:rPr>
          <m:t xml:space="preserve">→ </m:t>
        </m:r>
      </m:oMath>
      <w:r>
        <w:rPr>
          <w:rFonts w:eastAsiaTheme="minorEastAsia"/>
          <w:sz w:val="26"/>
          <w:szCs w:val="26"/>
          <w:lang w:val="en-IN"/>
        </w:rPr>
        <w:t xml:space="preserve"> button in the toolbar</w:t>
      </w:r>
    </w:p>
    <w:p w14:paraId="7535C5F2" w14:textId="4FA9F9E7" w:rsidR="002D3DB1" w:rsidRPr="00D14B47" w:rsidRDefault="00036DCA" w:rsidP="00D3328A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>
        <w:rPr>
          <w:rFonts w:eastAsiaTheme="minorEastAsia"/>
          <w:sz w:val="26"/>
          <w:szCs w:val="26"/>
          <w:lang w:val="en-IN"/>
        </w:rPr>
        <w:t>In</w:t>
      </w:r>
      <w:r w:rsidR="002D3DB1">
        <w:rPr>
          <w:rFonts w:eastAsiaTheme="minorEastAsia"/>
          <w:sz w:val="26"/>
          <w:szCs w:val="26"/>
          <w:lang w:val="en-IN"/>
        </w:rPr>
        <w:t xml:space="preserve"> the readMagneticField_subVI.vi file,</w:t>
      </w:r>
      <w:r>
        <w:rPr>
          <w:rFonts w:eastAsiaTheme="minorEastAsia"/>
          <w:sz w:val="26"/>
          <w:szCs w:val="26"/>
          <w:lang w:val="en-IN"/>
        </w:rPr>
        <w:t xml:space="preserve"> click on the </w:t>
      </w:r>
      <m:oMath>
        <m:r>
          <w:rPr>
            <w:rFonts w:ascii="Cambria Math" w:eastAsiaTheme="minorEastAsia" w:hAnsi="Cambria Math"/>
            <w:sz w:val="26"/>
            <w:szCs w:val="26"/>
            <w:lang w:val="en-IN"/>
          </w:rPr>
          <m:t xml:space="preserve">→ </m:t>
        </m:r>
      </m:oMath>
      <w:r>
        <w:rPr>
          <w:rFonts w:eastAsiaTheme="minorEastAsia"/>
          <w:sz w:val="26"/>
          <w:szCs w:val="26"/>
          <w:lang w:val="en-IN"/>
        </w:rPr>
        <w:t xml:space="preserve">button on the toolbar, after execution of the program it will </w:t>
      </w:r>
      <w:r w:rsidR="00D14B47">
        <w:rPr>
          <w:rFonts w:eastAsiaTheme="minorEastAsia"/>
          <w:sz w:val="26"/>
          <w:szCs w:val="26"/>
          <w:lang w:val="en-IN"/>
        </w:rPr>
        <w:t>read the magnetic field from the electromagnet gauss probe</w:t>
      </w:r>
    </w:p>
    <w:p w14:paraId="77E318C7" w14:textId="77777777" w:rsidR="00D14B47" w:rsidRPr="00D14B47" w:rsidRDefault="00D14B47" w:rsidP="00D3328A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>
        <w:rPr>
          <w:rFonts w:eastAsiaTheme="minorEastAsia"/>
          <w:sz w:val="26"/>
          <w:szCs w:val="26"/>
          <w:lang w:val="en-IN"/>
        </w:rPr>
        <w:t>Now measure the magnetic field showing the lakeshore gauss probe, and fill the corresponding value in the table provided below</w:t>
      </w:r>
    </w:p>
    <w:p w14:paraId="492390BF" w14:textId="77777777" w:rsidR="009862FB" w:rsidRPr="009862FB" w:rsidRDefault="00D14B47" w:rsidP="00D3328A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>
        <w:rPr>
          <w:rFonts w:eastAsiaTheme="minorEastAsia"/>
          <w:sz w:val="26"/>
          <w:szCs w:val="26"/>
          <w:lang w:val="en-IN"/>
        </w:rPr>
        <w:t xml:space="preserve">Repeat the above steps, for </w:t>
      </w:r>
      <w:r w:rsidR="009862FB">
        <w:rPr>
          <w:rFonts w:eastAsiaTheme="minorEastAsia"/>
          <w:sz w:val="26"/>
          <w:szCs w:val="26"/>
          <w:lang w:val="en-IN"/>
        </w:rPr>
        <w:t>5 different PWM values</w:t>
      </w:r>
    </w:p>
    <w:p w14:paraId="7926B560" w14:textId="77777777" w:rsidR="009862FB" w:rsidRPr="009862FB" w:rsidRDefault="009862FB" w:rsidP="00D3328A">
      <w:pPr>
        <w:pStyle w:val="ListParagraph"/>
        <w:numPr>
          <w:ilvl w:val="0"/>
          <w:numId w:val="17"/>
        </w:numPr>
        <w:rPr>
          <w:sz w:val="26"/>
          <w:szCs w:val="26"/>
          <w:lang w:val="en-IN"/>
        </w:rPr>
      </w:pPr>
      <w:r>
        <w:rPr>
          <w:rFonts w:eastAsiaTheme="minorEastAsia"/>
          <w:sz w:val="26"/>
          <w:szCs w:val="26"/>
          <w:lang w:val="en-IN"/>
        </w:rPr>
        <w:t>Calculate the mean offset from the table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772"/>
        <w:gridCol w:w="848"/>
        <w:gridCol w:w="1984"/>
        <w:gridCol w:w="3544"/>
        <w:gridCol w:w="2410"/>
      </w:tblGrid>
      <w:tr w:rsidR="009862FB" w14:paraId="17160F67" w14:textId="77777777" w:rsidTr="009D5A20">
        <w:tc>
          <w:tcPr>
            <w:tcW w:w="772" w:type="dxa"/>
          </w:tcPr>
          <w:p w14:paraId="7D3E15CF" w14:textId="21027E5A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  <w:lang w:val="en-IN"/>
              </w:rPr>
              <w:t>S.No</w:t>
            </w:r>
            <w:proofErr w:type="spellEnd"/>
            <w:r>
              <w:rPr>
                <w:rFonts w:eastAsiaTheme="minorEastAsia"/>
                <w:sz w:val="26"/>
                <w:szCs w:val="26"/>
                <w:lang w:val="en-IN"/>
              </w:rPr>
              <w:t>.</w:t>
            </w:r>
          </w:p>
        </w:tc>
        <w:tc>
          <w:tcPr>
            <w:tcW w:w="848" w:type="dxa"/>
          </w:tcPr>
          <w:p w14:paraId="51D7A042" w14:textId="369CA65E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  <w:r>
              <w:rPr>
                <w:rFonts w:eastAsiaTheme="minorEastAsia"/>
                <w:sz w:val="26"/>
                <w:szCs w:val="26"/>
                <w:lang w:val="en-IN"/>
              </w:rPr>
              <w:t>PWM</w:t>
            </w:r>
          </w:p>
        </w:tc>
        <w:tc>
          <w:tcPr>
            <w:tcW w:w="1984" w:type="dxa"/>
          </w:tcPr>
          <w:p w14:paraId="582BD9C5" w14:textId="44CC5BC0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  <w:r>
              <w:rPr>
                <w:rFonts w:eastAsiaTheme="minorEastAsia"/>
                <w:sz w:val="26"/>
                <w:szCs w:val="26"/>
                <w:lang w:val="en-IN"/>
              </w:rPr>
              <w:t xml:space="preserve">EM gauss probe reading </w:t>
            </w:r>
            <w:proofErr w:type="spellStart"/>
            <w:r>
              <w:rPr>
                <w:rFonts w:eastAsiaTheme="minorEastAsia"/>
                <w:sz w:val="26"/>
                <w:szCs w:val="26"/>
                <w:lang w:val="en-IN"/>
              </w:rPr>
              <w:t>H_em</w:t>
            </w:r>
            <w:proofErr w:type="spellEnd"/>
          </w:p>
        </w:tc>
        <w:tc>
          <w:tcPr>
            <w:tcW w:w="3544" w:type="dxa"/>
          </w:tcPr>
          <w:p w14:paraId="254E3395" w14:textId="67144C90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  <w:r>
              <w:rPr>
                <w:rFonts w:eastAsiaTheme="minorEastAsia"/>
                <w:sz w:val="26"/>
                <w:szCs w:val="26"/>
                <w:lang w:val="en-IN"/>
              </w:rPr>
              <w:t xml:space="preserve">Lakeshore gauss probe reading </w:t>
            </w:r>
            <w:proofErr w:type="spellStart"/>
            <w:r>
              <w:rPr>
                <w:rFonts w:eastAsiaTheme="minorEastAsia"/>
                <w:sz w:val="26"/>
                <w:szCs w:val="26"/>
                <w:lang w:val="en-IN"/>
              </w:rPr>
              <w:t>H_lg</w:t>
            </w:r>
            <w:proofErr w:type="spellEnd"/>
          </w:p>
        </w:tc>
        <w:tc>
          <w:tcPr>
            <w:tcW w:w="2410" w:type="dxa"/>
          </w:tcPr>
          <w:p w14:paraId="441DACE0" w14:textId="2D800EB4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  <w:r>
              <w:rPr>
                <w:rFonts w:eastAsiaTheme="minorEastAsia"/>
                <w:sz w:val="26"/>
                <w:szCs w:val="26"/>
                <w:lang w:val="en-IN"/>
              </w:rPr>
              <w:t xml:space="preserve">Offset= </w:t>
            </w:r>
            <w:proofErr w:type="spellStart"/>
            <w:r>
              <w:rPr>
                <w:rFonts w:eastAsiaTheme="minorEastAsia"/>
                <w:sz w:val="26"/>
                <w:szCs w:val="26"/>
                <w:lang w:val="en-IN"/>
              </w:rPr>
              <w:t>H_em</w:t>
            </w:r>
            <w:proofErr w:type="spellEnd"/>
            <w:r>
              <w:rPr>
                <w:rFonts w:eastAsiaTheme="minorEastAsia"/>
                <w:sz w:val="26"/>
                <w:szCs w:val="26"/>
                <w:lang w:val="en-IN"/>
              </w:rPr>
              <w:t xml:space="preserve"> – </w:t>
            </w:r>
            <w:proofErr w:type="spellStart"/>
            <w:r>
              <w:rPr>
                <w:rFonts w:eastAsiaTheme="minorEastAsia"/>
                <w:sz w:val="26"/>
                <w:szCs w:val="26"/>
                <w:lang w:val="en-IN"/>
              </w:rPr>
              <w:t>H_lg</w:t>
            </w:r>
            <w:proofErr w:type="spellEnd"/>
          </w:p>
        </w:tc>
      </w:tr>
      <w:tr w:rsidR="009862FB" w14:paraId="2C00AE6D" w14:textId="77777777" w:rsidTr="009D5A20">
        <w:tc>
          <w:tcPr>
            <w:tcW w:w="772" w:type="dxa"/>
          </w:tcPr>
          <w:p w14:paraId="4459AE8C" w14:textId="4900C44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  <w:r>
              <w:rPr>
                <w:rFonts w:eastAsiaTheme="minorEastAsia"/>
                <w:sz w:val="26"/>
                <w:szCs w:val="26"/>
                <w:lang w:val="en-IN"/>
              </w:rPr>
              <w:t>1</w:t>
            </w:r>
          </w:p>
        </w:tc>
        <w:tc>
          <w:tcPr>
            <w:tcW w:w="848" w:type="dxa"/>
          </w:tcPr>
          <w:p w14:paraId="3F89F951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1984" w:type="dxa"/>
          </w:tcPr>
          <w:p w14:paraId="2B2E64B4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3544" w:type="dxa"/>
          </w:tcPr>
          <w:p w14:paraId="2DDA23C9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2410" w:type="dxa"/>
          </w:tcPr>
          <w:p w14:paraId="249B9A0E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</w:tr>
      <w:tr w:rsidR="009862FB" w14:paraId="147982EF" w14:textId="77777777" w:rsidTr="009D5A20">
        <w:tc>
          <w:tcPr>
            <w:tcW w:w="772" w:type="dxa"/>
          </w:tcPr>
          <w:p w14:paraId="31305FE5" w14:textId="3D76A7AB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  <w:r>
              <w:rPr>
                <w:rFonts w:eastAsiaTheme="minorEastAsia"/>
                <w:sz w:val="26"/>
                <w:szCs w:val="26"/>
                <w:lang w:val="en-IN"/>
              </w:rPr>
              <w:t>2</w:t>
            </w:r>
          </w:p>
        </w:tc>
        <w:tc>
          <w:tcPr>
            <w:tcW w:w="848" w:type="dxa"/>
          </w:tcPr>
          <w:p w14:paraId="27DBA06F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1984" w:type="dxa"/>
          </w:tcPr>
          <w:p w14:paraId="2FA6820D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3544" w:type="dxa"/>
          </w:tcPr>
          <w:p w14:paraId="21D80600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2410" w:type="dxa"/>
          </w:tcPr>
          <w:p w14:paraId="776B04F4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</w:tr>
      <w:tr w:rsidR="009862FB" w14:paraId="617F66D0" w14:textId="77777777" w:rsidTr="009D5A20">
        <w:tc>
          <w:tcPr>
            <w:tcW w:w="772" w:type="dxa"/>
          </w:tcPr>
          <w:p w14:paraId="14A0BAEE" w14:textId="0C0B16BA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  <w:r>
              <w:rPr>
                <w:rFonts w:eastAsiaTheme="minorEastAsia"/>
                <w:sz w:val="26"/>
                <w:szCs w:val="26"/>
                <w:lang w:val="en-IN"/>
              </w:rPr>
              <w:t>3</w:t>
            </w:r>
          </w:p>
        </w:tc>
        <w:tc>
          <w:tcPr>
            <w:tcW w:w="848" w:type="dxa"/>
          </w:tcPr>
          <w:p w14:paraId="75300776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1984" w:type="dxa"/>
          </w:tcPr>
          <w:p w14:paraId="4E9B3340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3544" w:type="dxa"/>
          </w:tcPr>
          <w:p w14:paraId="330A01FB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2410" w:type="dxa"/>
          </w:tcPr>
          <w:p w14:paraId="21FACAF5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</w:tr>
      <w:tr w:rsidR="009862FB" w14:paraId="2128489A" w14:textId="77777777" w:rsidTr="009D5A20">
        <w:tc>
          <w:tcPr>
            <w:tcW w:w="772" w:type="dxa"/>
          </w:tcPr>
          <w:p w14:paraId="6F98272E" w14:textId="20739B9D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  <w:r>
              <w:rPr>
                <w:rFonts w:eastAsiaTheme="minorEastAsia"/>
                <w:sz w:val="26"/>
                <w:szCs w:val="26"/>
                <w:lang w:val="en-IN"/>
              </w:rPr>
              <w:t>4</w:t>
            </w:r>
          </w:p>
        </w:tc>
        <w:tc>
          <w:tcPr>
            <w:tcW w:w="848" w:type="dxa"/>
          </w:tcPr>
          <w:p w14:paraId="3B2405F3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1984" w:type="dxa"/>
          </w:tcPr>
          <w:p w14:paraId="70050707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3544" w:type="dxa"/>
          </w:tcPr>
          <w:p w14:paraId="0BEB89E3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2410" w:type="dxa"/>
          </w:tcPr>
          <w:p w14:paraId="66158422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</w:tr>
      <w:tr w:rsidR="009862FB" w14:paraId="77531BFD" w14:textId="77777777" w:rsidTr="009D5A20">
        <w:tc>
          <w:tcPr>
            <w:tcW w:w="772" w:type="dxa"/>
          </w:tcPr>
          <w:p w14:paraId="217607C6" w14:textId="0E2598CD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  <w:r>
              <w:rPr>
                <w:rFonts w:eastAsiaTheme="minorEastAsia"/>
                <w:sz w:val="26"/>
                <w:szCs w:val="26"/>
                <w:lang w:val="en-IN"/>
              </w:rPr>
              <w:t>5</w:t>
            </w:r>
          </w:p>
        </w:tc>
        <w:tc>
          <w:tcPr>
            <w:tcW w:w="848" w:type="dxa"/>
          </w:tcPr>
          <w:p w14:paraId="481509E0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1984" w:type="dxa"/>
          </w:tcPr>
          <w:p w14:paraId="6A28B322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3544" w:type="dxa"/>
          </w:tcPr>
          <w:p w14:paraId="366D1A9C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  <w:tc>
          <w:tcPr>
            <w:tcW w:w="2410" w:type="dxa"/>
          </w:tcPr>
          <w:p w14:paraId="12A2A4CC" w14:textId="77777777" w:rsidR="009862FB" w:rsidRDefault="009862FB" w:rsidP="009862FB">
            <w:pPr>
              <w:rPr>
                <w:rFonts w:eastAsiaTheme="minorEastAsia"/>
                <w:sz w:val="26"/>
                <w:szCs w:val="26"/>
                <w:lang w:val="en-IN"/>
              </w:rPr>
            </w:pPr>
          </w:p>
        </w:tc>
      </w:tr>
    </w:tbl>
    <w:p w14:paraId="6B92282B" w14:textId="0F20D5A6" w:rsidR="009D5A20" w:rsidRPr="009862FB" w:rsidRDefault="009D5A20" w:rsidP="009D5A2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ab/>
        <w:t>Mean offset = Sum of all offset / 5</w:t>
      </w:r>
    </w:p>
    <w:p w14:paraId="29FF3F4A" w14:textId="764F53B4" w:rsidR="00C9672F" w:rsidRPr="00DD4FCB" w:rsidRDefault="00E73321" w:rsidP="00E73321">
      <w:pPr>
        <w:pStyle w:val="Heading1"/>
        <w:rPr>
          <w:color w:val="auto"/>
          <w:lang w:val="en-IN"/>
        </w:rPr>
      </w:pPr>
      <w:bookmarkStart w:id="2" w:name="_Toc100153187"/>
      <w:r w:rsidRPr="00DD4FCB">
        <w:rPr>
          <w:color w:val="auto"/>
          <w:lang w:val="en-IN"/>
        </w:rPr>
        <w:t>Procedure</w:t>
      </w:r>
      <w:bookmarkEnd w:id="2"/>
    </w:p>
    <w:p w14:paraId="2FF35C95" w14:textId="0B61A91B" w:rsidR="00E42060" w:rsidRDefault="00E3642B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Open in the ‘</w:t>
      </w:r>
      <w:proofErr w:type="spellStart"/>
      <w:r>
        <w:rPr>
          <w:sz w:val="26"/>
          <w:szCs w:val="26"/>
          <w:lang w:val="en-IN"/>
        </w:rPr>
        <w:t>FMR_Lockin</w:t>
      </w:r>
      <w:proofErr w:type="spellEnd"/>
      <w:r>
        <w:rPr>
          <w:sz w:val="26"/>
          <w:szCs w:val="26"/>
          <w:lang w:val="en-IN"/>
        </w:rPr>
        <w:t xml:space="preserve"> v4.vi’, make sure it opens in the NI LABVIEW 2019 version</w:t>
      </w:r>
    </w:p>
    <w:p w14:paraId="3CA12D6D" w14:textId="2E0E3FAB" w:rsidR="00E3642B" w:rsidRDefault="00E3642B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If any load warning summary pop ups, click on the ‘Ignore’ button</w:t>
      </w:r>
    </w:p>
    <w:p w14:paraId="73AD589D" w14:textId="3DF99A8D" w:rsidR="00E3642B" w:rsidRDefault="00FE7F1C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Now in the Signal generator block, </w:t>
      </w:r>
      <w:r w:rsidR="006E3BDD">
        <w:rPr>
          <w:sz w:val="26"/>
          <w:szCs w:val="26"/>
          <w:lang w:val="en-IN"/>
        </w:rPr>
        <w:t>for the VISA, click on the drop-down box and select ‘SMB100A-181981’</w:t>
      </w:r>
    </w:p>
    <w:p w14:paraId="05DEF92C" w14:textId="053B9FD7" w:rsidR="006E3BDD" w:rsidRDefault="006E3BDD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Then the set the RF frequency</w:t>
      </w:r>
      <w:r w:rsidR="007D1800">
        <w:rPr>
          <w:sz w:val="26"/>
          <w:szCs w:val="26"/>
          <w:lang w:val="en-IN"/>
        </w:rPr>
        <w:t xml:space="preserve"> (in Hz)</w:t>
      </w:r>
      <w:r>
        <w:rPr>
          <w:sz w:val="26"/>
          <w:szCs w:val="26"/>
          <w:lang w:val="en-IN"/>
        </w:rPr>
        <w:t>, Amplitude</w:t>
      </w:r>
      <w:r w:rsidR="007D1800">
        <w:rPr>
          <w:sz w:val="26"/>
          <w:szCs w:val="26"/>
          <w:lang w:val="en-IN"/>
        </w:rPr>
        <w:t xml:space="preserve"> (in dBm)</w:t>
      </w:r>
      <w:r>
        <w:rPr>
          <w:sz w:val="26"/>
          <w:szCs w:val="26"/>
          <w:lang w:val="en-IN"/>
        </w:rPr>
        <w:t xml:space="preserve"> and the Limit</w:t>
      </w:r>
      <w:r w:rsidR="007D1800">
        <w:rPr>
          <w:sz w:val="26"/>
          <w:szCs w:val="26"/>
          <w:lang w:val="en-IN"/>
        </w:rPr>
        <w:t xml:space="preserve"> </w:t>
      </w:r>
      <w:r w:rsidR="007D1800">
        <w:rPr>
          <w:sz w:val="26"/>
          <w:szCs w:val="26"/>
          <w:lang w:val="en-IN"/>
        </w:rPr>
        <w:t>(in dBm)</w:t>
      </w:r>
      <w:r>
        <w:rPr>
          <w:sz w:val="26"/>
          <w:szCs w:val="26"/>
          <w:lang w:val="en-IN"/>
        </w:rPr>
        <w:t xml:space="preserve"> in their respective boxes</w:t>
      </w:r>
    </w:p>
    <w:p w14:paraId="5B6FB83F" w14:textId="1BAFCB76" w:rsidR="007D1800" w:rsidRDefault="007D1800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Now in the Electromagnet block, for the VISA, click on the drop-down box and select ‘COM4’</w:t>
      </w:r>
    </w:p>
    <w:p w14:paraId="450A2970" w14:textId="77777777" w:rsidR="00C370ED" w:rsidRDefault="007D1800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Provide the PWM </w:t>
      </w:r>
      <w:r w:rsidR="00C370ED">
        <w:rPr>
          <w:sz w:val="26"/>
          <w:szCs w:val="26"/>
          <w:lang w:val="en-IN"/>
        </w:rPr>
        <w:t>starting value and PWM ending value, in the ‘PWM Starts and PWM Stops’ input boxes respectively</w:t>
      </w:r>
    </w:p>
    <w:p w14:paraId="0E9B27CB" w14:textId="77777777" w:rsidR="00C370ED" w:rsidRDefault="00C370ED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Provide the offset value of the probe calculated</w:t>
      </w:r>
    </w:p>
    <w:p w14:paraId="71F477FD" w14:textId="77777777" w:rsidR="00DC670B" w:rsidRDefault="00C370ED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>Now in the Lockin Amplifier block, for the VISA</w:t>
      </w:r>
      <w:r w:rsidR="00DC670B">
        <w:rPr>
          <w:sz w:val="26"/>
          <w:szCs w:val="26"/>
          <w:lang w:val="en-IN"/>
        </w:rPr>
        <w:t>, click on the drop-down box and select ‘GPIB:’</w:t>
      </w:r>
    </w:p>
    <w:p w14:paraId="5D874ED8" w14:textId="2AE89F9E" w:rsidR="00DC670B" w:rsidRDefault="00DC670B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Change the Input connection type and Input coupling in the Input signal sub-box</w:t>
      </w:r>
    </w:p>
    <w:p w14:paraId="421D3A38" w14:textId="46C16C9D" w:rsidR="007D1800" w:rsidRDefault="00C370ED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</w:t>
      </w:r>
      <w:r w:rsidR="00DC670B">
        <w:rPr>
          <w:sz w:val="26"/>
          <w:szCs w:val="26"/>
          <w:lang w:val="en-IN"/>
        </w:rPr>
        <w:t xml:space="preserve">Change time constant and slope value (default value, time constant: 100 </w:t>
      </w:r>
      <w:proofErr w:type="spellStart"/>
      <w:r w:rsidR="00DC670B">
        <w:rPr>
          <w:sz w:val="26"/>
          <w:szCs w:val="26"/>
          <w:lang w:val="en-IN"/>
        </w:rPr>
        <w:t>ms</w:t>
      </w:r>
      <w:proofErr w:type="spellEnd"/>
      <w:r w:rsidR="00DC670B">
        <w:rPr>
          <w:sz w:val="26"/>
          <w:szCs w:val="26"/>
          <w:lang w:val="en-IN"/>
        </w:rPr>
        <w:t xml:space="preserve"> and slope: 12 dB/oct)</w:t>
      </w:r>
    </w:p>
    <w:p w14:paraId="05709396" w14:textId="010BB2D5" w:rsidR="00DC670B" w:rsidRDefault="00DC670B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Change the Dynamic reserve to ‘Low Noise’ and sensitivity to ‘1V/</w:t>
      </w:r>
      <w:proofErr w:type="spellStart"/>
      <w:r>
        <w:rPr>
          <w:sz w:val="26"/>
          <w:szCs w:val="26"/>
          <w:lang w:val="en-IN"/>
        </w:rPr>
        <w:t>uA</w:t>
      </w:r>
      <w:proofErr w:type="spellEnd"/>
      <w:r>
        <w:rPr>
          <w:sz w:val="26"/>
          <w:szCs w:val="26"/>
          <w:lang w:val="en-IN"/>
        </w:rPr>
        <w:t xml:space="preserve">’ </w:t>
      </w:r>
    </w:p>
    <w:p w14:paraId="38D8513F" w14:textId="37AC83E4" w:rsidR="00DC670B" w:rsidRDefault="00DC670B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In the Reference signal block, change the reference type to either ‘Internal’ or ‘External’ based on your requirement </w:t>
      </w:r>
    </w:p>
    <w:p w14:paraId="704C8FAD" w14:textId="591C2E45" w:rsidR="00DC670B" w:rsidRDefault="00DC670B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If Reference type is internal, </w:t>
      </w:r>
      <w:r w:rsidR="00871499">
        <w:rPr>
          <w:sz w:val="26"/>
          <w:szCs w:val="26"/>
          <w:lang w:val="en-IN"/>
        </w:rPr>
        <w:t xml:space="preserve">provide the Internal reference frequency (in Hz), Reference phase (in degree) and Sine Output Amplitude (in V) </w:t>
      </w:r>
    </w:p>
    <w:p w14:paraId="2927FEE2" w14:textId="2E0E6427" w:rsidR="00E61B7F" w:rsidRPr="00E61B7F" w:rsidRDefault="00E61B7F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Once all the parameters are given, check once more, and run the program by pressing the </w:t>
      </w:r>
      <m:oMath>
        <m:r>
          <w:rPr>
            <w:rFonts w:ascii="Cambria Math" w:hAnsi="Cambria Math"/>
            <w:sz w:val="26"/>
            <w:szCs w:val="26"/>
            <w:lang w:val="en-IN"/>
          </w:rPr>
          <m:t xml:space="preserve">→ </m:t>
        </m:r>
      </m:oMath>
      <w:r>
        <w:rPr>
          <w:rFonts w:eastAsiaTheme="minorEastAsia"/>
          <w:sz w:val="26"/>
          <w:szCs w:val="26"/>
          <w:lang w:val="en-IN"/>
        </w:rPr>
        <w:t>in the tool bar</w:t>
      </w:r>
    </w:p>
    <w:p w14:paraId="7924F42C" w14:textId="183CE971" w:rsidR="00E61B7F" w:rsidRPr="00623259" w:rsidRDefault="00E61B7F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rFonts w:eastAsiaTheme="minorEastAsia"/>
          <w:sz w:val="26"/>
          <w:szCs w:val="26"/>
          <w:lang w:val="en-IN"/>
        </w:rPr>
        <w:t xml:space="preserve">As soon as </w:t>
      </w:r>
      <w:r w:rsidR="00623259">
        <w:rPr>
          <w:rFonts w:eastAsiaTheme="minorEastAsia"/>
          <w:sz w:val="26"/>
          <w:szCs w:val="26"/>
          <w:lang w:val="en-IN"/>
        </w:rPr>
        <w:t xml:space="preserve">the program starts, in the Status board block, the green </w:t>
      </w:r>
      <w:proofErr w:type="spellStart"/>
      <w:r w:rsidR="00623259">
        <w:rPr>
          <w:rFonts w:eastAsiaTheme="minorEastAsia"/>
          <w:sz w:val="26"/>
          <w:szCs w:val="26"/>
          <w:lang w:val="en-IN"/>
        </w:rPr>
        <w:t>leds</w:t>
      </w:r>
      <w:proofErr w:type="spellEnd"/>
      <w:r w:rsidR="00623259">
        <w:rPr>
          <w:rFonts w:eastAsiaTheme="minorEastAsia"/>
          <w:sz w:val="26"/>
          <w:szCs w:val="26"/>
          <w:lang w:val="en-IN"/>
        </w:rPr>
        <w:t xml:space="preserve"> will glow, indicating the status of the respective device</w:t>
      </w:r>
    </w:p>
    <w:p w14:paraId="73D44D8E" w14:textId="7DD248AF" w:rsidR="00623259" w:rsidRPr="004D1F3A" w:rsidRDefault="00623259" w:rsidP="00E3642B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rFonts w:eastAsiaTheme="minorEastAsia"/>
          <w:sz w:val="26"/>
          <w:szCs w:val="26"/>
          <w:lang w:val="en-IN"/>
        </w:rPr>
        <w:t>Finally, when the program execution is completed, ‘</w:t>
      </w:r>
      <w:r w:rsidR="00B17E94">
        <w:rPr>
          <w:rFonts w:eastAsiaTheme="minorEastAsia"/>
          <w:sz w:val="26"/>
          <w:szCs w:val="26"/>
          <w:lang w:val="en-IN"/>
        </w:rPr>
        <w:t xml:space="preserve">Process closed’ led will glow and R vs PWM and R vs </w:t>
      </w:r>
      <w:proofErr w:type="spellStart"/>
      <w:r w:rsidR="00B17E94">
        <w:rPr>
          <w:rFonts w:eastAsiaTheme="minorEastAsia"/>
          <w:sz w:val="26"/>
          <w:szCs w:val="26"/>
          <w:lang w:val="en-IN"/>
        </w:rPr>
        <w:t>Hdc</w:t>
      </w:r>
      <w:proofErr w:type="spellEnd"/>
      <w:r w:rsidR="00B17E94">
        <w:rPr>
          <w:rFonts w:eastAsiaTheme="minorEastAsia"/>
          <w:sz w:val="26"/>
          <w:szCs w:val="26"/>
          <w:lang w:val="en-IN"/>
        </w:rPr>
        <w:t xml:space="preserve"> graph will be plotted</w:t>
      </w:r>
    </w:p>
    <w:p w14:paraId="2D2E8944" w14:textId="39D66784" w:rsidR="001767C8" w:rsidRPr="001767C8" w:rsidRDefault="004D1F3A" w:rsidP="001767C8">
      <w:pPr>
        <w:pStyle w:val="ListParagraph"/>
        <w:numPr>
          <w:ilvl w:val="0"/>
          <w:numId w:val="16"/>
        </w:numPr>
        <w:rPr>
          <w:sz w:val="26"/>
          <w:szCs w:val="26"/>
          <w:lang w:val="en-IN"/>
        </w:rPr>
      </w:pPr>
      <w:r>
        <w:rPr>
          <w:rFonts w:eastAsiaTheme="minorEastAsia"/>
          <w:sz w:val="26"/>
          <w:szCs w:val="26"/>
          <w:lang w:val="en-IN"/>
        </w:rPr>
        <w:t xml:space="preserve">On closing the program, a pop up appears to save some changes, press do not save (or anything </w:t>
      </w:r>
      <w:r w:rsidR="001767C8">
        <w:rPr>
          <w:rFonts w:eastAsiaTheme="minorEastAsia"/>
          <w:sz w:val="26"/>
          <w:szCs w:val="26"/>
          <w:lang w:val="en-IN"/>
        </w:rPr>
        <w:t>like</w:t>
      </w:r>
      <w:r>
        <w:rPr>
          <w:rFonts w:eastAsiaTheme="minorEastAsia"/>
          <w:sz w:val="26"/>
          <w:szCs w:val="26"/>
          <w:lang w:val="en-IN"/>
        </w:rPr>
        <w:t xml:space="preserve"> that)</w:t>
      </w:r>
    </w:p>
    <w:sectPr w:rsidR="001767C8" w:rsidRPr="001767C8" w:rsidSect="00C51E96">
      <w:headerReference w:type="default" r:id="rId8"/>
      <w:footerReference w:type="default" r:id="rId9"/>
      <w:type w:val="continuous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F62D" w14:textId="77777777" w:rsidR="003459B2" w:rsidRDefault="003459B2" w:rsidP="00136A91">
      <w:pPr>
        <w:spacing w:after="0" w:line="240" w:lineRule="auto"/>
      </w:pPr>
      <w:r>
        <w:separator/>
      </w:r>
    </w:p>
  </w:endnote>
  <w:endnote w:type="continuationSeparator" w:id="0">
    <w:p w14:paraId="2D8F2761" w14:textId="77777777" w:rsidR="003459B2" w:rsidRDefault="003459B2" w:rsidP="001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575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76F9BA" w14:textId="0F97C73F" w:rsidR="00A025A5" w:rsidRDefault="00C9672F" w:rsidP="00A025A5">
        <w:pPr>
          <w:pStyle w:val="Footer"/>
          <w:pBdr>
            <w:top w:val="single" w:sz="4" w:space="1" w:color="D9D9D9" w:themeColor="background1" w:themeShade="D9"/>
          </w:pBdr>
        </w:pPr>
        <w:r>
          <w:t>Khritish Kumar Behera</w:t>
        </w:r>
        <w:r w:rsidR="00A025A5">
          <w:t xml:space="preserve">                            </w:t>
        </w:r>
        <w:r w:rsidR="00E73321">
          <w:t xml:space="preserve">                       </w:t>
        </w:r>
        <w:r>
          <w:t>IISER</w:t>
        </w:r>
        <w:r w:rsidR="00E73321">
          <w:t xml:space="preserve">, </w:t>
        </w:r>
        <w:r>
          <w:t>B</w:t>
        </w:r>
        <w:r w:rsidR="00E73321">
          <w:t>hopal</w:t>
        </w:r>
        <w:r w:rsidR="00C23646">
          <w:t xml:space="preserve">      </w:t>
        </w:r>
        <w:r w:rsidR="00C23646">
          <w:tab/>
          <w:t xml:space="preserve">     </w:t>
        </w:r>
        <w:r w:rsidR="00A025A5">
          <w:fldChar w:fldCharType="begin"/>
        </w:r>
        <w:r w:rsidR="00A025A5">
          <w:instrText xml:space="preserve"> PAGE   \* MERGEFORMAT </w:instrText>
        </w:r>
        <w:r w:rsidR="00A025A5">
          <w:fldChar w:fldCharType="separate"/>
        </w:r>
        <w:r w:rsidR="00A025A5">
          <w:rPr>
            <w:noProof/>
          </w:rPr>
          <w:t>2</w:t>
        </w:r>
        <w:r w:rsidR="00A025A5">
          <w:rPr>
            <w:noProof/>
          </w:rPr>
          <w:fldChar w:fldCharType="end"/>
        </w:r>
        <w:r w:rsidR="00A025A5">
          <w:t xml:space="preserve"> | </w:t>
        </w:r>
        <w:r w:rsidR="00A025A5">
          <w:rPr>
            <w:color w:val="7F7F7F" w:themeColor="background1" w:themeShade="7F"/>
            <w:spacing w:val="60"/>
          </w:rPr>
          <w:t>Page</w:t>
        </w:r>
      </w:p>
    </w:sdtContent>
  </w:sdt>
  <w:p w14:paraId="1CE479C3" w14:textId="77777777" w:rsidR="00A025A5" w:rsidRDefault="00A02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1A21" w14:textId="77777777" w:rsidR="003459B2" w:rsidRDefault="003459B2" w:rsidP="00136A91">
      <w:pPr>
        <w:spacing w:after="0" w:line="240" w:lineRule="auto"/>
      </w:pPr>
      <w:r>
        <w:separator/>
      </w:r>
    </w:p>
  </w:footnote>
  <w:footnote w:type="continuationSeparator" w:id="0">
    <w:p w14:paraId="7ABA921B" w14:textId="77777777" w:rsidR="003459B2" w:rsidRDefault="003459B2" w:rsidP="001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alias w:val="Title"/>
      <w:tag w:val=""/>
      <w:id w:val="1116400235"/>
      <w:placeholder>
        <w:docPart w:val="E8DD879500BD4EF18293A55E9ADAED4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6E0717" w14:textId="33A0DDA4" w:rsidR="00C9672F" w:rsidRPr="00B631FF" w:rsidRDefault="00B631FF">
        <w:pPr>
          <w:pStyle w:val="Header"/>
          <w:jc w:val="right"/>
          <w:rPr>
            <w:color w:val="000000" w:themeColor="text1"/>
          </w:rPr>
        </w:pPr>
        <w:r w:rsidRPr="00B631FF">
          <w:rPr>
            <w:color w:val="000000" w:themeColor="text1"/>
          </w:rPr>
          <w:t>Nanoelectronics Research Lab</w:t>
        </w:r>
      </w:p>
    </w:sdtContent>
  </w:sdt>
  <w:p w14:paraId="76736F00" w14:textId="77777777" w:rsidR="00C9672F" w:rsidRPr="00B631FF" w:rsidRDefault="00C9672F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3D73"/>
    <w:multiLevelType w:val="hybridMultilevel"/>
    <w:tmpl w:val="64DEE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1424"/>
    <w:multiLevelType w:val="hybridMultilevel"/>
    <w:tmpl w:val="C0AC2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7D30"/>
    <w:multiLevelType w:val="hybridMultilevel"/>
    <w:tmpl w:val="EECE12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7979"/>
    <w:multiLevelType w:val="hybridMultilevel"/>
    <w:tmpl w:val="FF9480D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A68B1"/>
    <w:multiLevelType w:val="hybridMultilevel"/>
    <w:tmpl w:val="3EBAF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66449"/>
    <w:multiLevelType w:val="hybridMultilevel"/>
    <w:tmpl w:val="37F4D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732C9"/>
    <w:multiLevelType w:val="hybridMultilevel"/>
    <w:tmpl w:val="1504A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33546"/>
    <w:multiLevelType w:val="hybridMultilevel"/>
    <w:tmpl w:val="FFB43E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B35DB2"/>
    <w:multiLevelType w:val="hybridMultilevel"/>
    <w:tmpl w:val="5B0C5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A6090"/>
    <w:multiLevelType w:val="hybridMultilevel"/>
    <w:tmpl w:val="82E04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129F5"/>
    <w:multiLevelType w:val="hybridMultilevel"/>
    <w:tmpl w:val="ADE853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F0BCE"/>
    <w:multiLevelType w:val="hybridMultilevel"/>
    <w:tmpl w:val="47AC1EDA"/>
    <w:lvl w:ilvl="0" w:tplc="120E24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6911814"/>
    <w:multiLevelType w:val="hybridMultilevel"/>
    <w:tmpl w:val="FF9480D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61148"/>
    <w:multiLevelType w:val="hybridMultilevel"/>
    <w:tmpl w:val="C0AC2A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B3CC7"/>
    <w:multiLevelType w:val="hybridMultilevel"/>
    <w:tmpl w:val="C0AC2A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A2F57"/>
    <w:multiLevelType w:val="hybridMultilevel"/>
    <w:tmpl w:val="06B6CB32"/>
    <w:lvl w:ilvl="0" w:tplc="120E24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363629"/>
    <w:multiLevelType w:val="hybridMultilevel"/>
    <w:tmpl w:val="06B6CB3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C2F6019"/>
    <w:multiLevelType w:val="hybridMultilevel"/>
    <w:tmpl w:val="BDA03DFE"/>
    <w:lvl w:ilvl="0" w:tplc="5074F4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11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2"/>
  </w:num>
  <w:num w:numId="10">
    <w:abstractNumId w:val="3"/>
  </w:num>
  <w:num w:numId="11">
    <w:abstractNumId w:val="7"/>
  </w:num>
  <w:num w:numId="12">
    <w:abstractNumId w:val="1"/>
  </w:num>
  <w:num w:numId="13">
    <w:abstractNumId w:val="13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2B"/>
    <w:rsid w:val="000139E3"/>
    <w:rsid w:val="00036DCA"/>
    <w:rsid w:val="000C7083"/>
    <w:rsid w:val="000E2C2B"/>
    <w:rsid w:val="000F5FEE"/>
    <w:rsid w:val="00136A91"/>
    <w:rsid w:val="001767C8"/>
    <w:rsid w:val="0017775B"/>
    <w:rsid w:val="001B6E1B"/>
    <w:rsid w:val="001D02C0"/>
    <w:rsid w:val="001D1493"/>
    <w:rsid w:val="001F7118"/>
    <w:rsid w:val="002439AA"/>
    <w:rsid w:val="00292096"/>
    <w:rsid w:val="002D3DB1"/>
    <w:rsid w:val="0030380D"/>
    <w:rsid w:val="003459B2"/>
    <w:rsid w:val="003D3083"/>
    <w:rsid w:val="0046062A"/>
    <w:rsid w:val="00491794"/>
    <w:rsid w:val="004D1F3A"/>
    <w:rsid w:val="004E1183"/>
    <w:rsid w:val="00512D10"/>
    <w:rsid w:val="00522787"/>
    <w:rsid w:val="005438C4"/>
    <w:rsid w:val="005A6768"/>
    <w:rsid w:val="005C0D31"/>
    <w:rsid w:val="005C74E4"/>
    <w:rsid w:val="005D3784"/>
    <w:rsid w:val="00623259"/>
    <w:rsid w:val="00623E6C"/>
    <w:rsid w:val="00657707"/>
    <w:rsid w:val="00684B57"/>
    <w:rsid w:val="006932AA"/>
    <w:rsid w:val="006B2B80"/>
    <w:rsid w:val="006E3BDD"/>
    <w:rsid w:val="006F6C47"/>
    <w:rsid w:val="007906CB"/>
    <w:rsid w:val="007C3F6B"/>
    <w:rsid w:val="007D1800"/>
    <w:rsid w:val="007E06EF"/>
    <w:rsid w:val="007E0D68"/>
    <w:rsid w:val="00835C03"/>
    <w:rsid w:val="00871499"/>
    <w:rsid w:val="008A1BE9"/>
    <w:rsid w:val="00925862"/>
    <w:rsid w:val="00944D82"/>
    <w:rsid w:val="009862FB"/>
    <w:rsid w:val="009D5A20"/>
    <w:rsid w:val="009E5080"/>
    <w:rsid w:val="009E60FF"/>
    <w:rsid w:val="00A025A5"/>
    <w:rsid w:val="00A2259A"/>
    <w:rsid w:val="00A40407"/>
    <w:rsid w:val="00AC5D24"/>
    <w:rsid w:val="00B17E94"/>
    <w:rsid w:val="00B452BA"/>
    <w:rsid w:val="00B46238"/>
    <w:rsid w:val="00B631FF"/>
    <w:rsid w:val="00B84376"/>
    <w:rsid w:val="00BB07A1"/>
    <w:rsid w:val="00BF2634"/>
    <w:rsid w:val="00C04CFE"/>
    <w:rsid w:val="00C0518D"/>
    <w:rsid w:val="00C06919"/>
    <w:rsid w:val="00C23646"/>
    <w:rsid w:val="00C30BB8"/>
    <w:rsid w:val="00C3220F"/>
    <w:rsid w:val="00C370ED"/>
    <w:rsid w:val="00C51E96"/>
    <w:rsid w:val="00C9672F"/>
    <w:rsid w:val="00CC3518"/>
    <w:rsid w:val="00D142D2"/>
    <w:rsid w:val="00D14B47"/>
    <w:rsid w:val="00D3328A"/>
    <w:rsid w:val="00D5303A"/>
    <w:rsid w:val="00D6017C"/>
    <w:rsid w:val="00D62D36"/>
    <w:rsid w:val="00D66B4C"/>
    <w:rsid w:val="00D97B89"/>
    <w:rsid w:val="00DC670B"/>
    <w:rsid w:val="00DD4FCB"/>
    <w:rsid w:val="00DF0AE7"/>
    <w:rsid w:val="00E00D23"/>
    <w:rsid w:val="00E13565"/>
    <w:rsid w:val="00E3642B"/>
    <w:rsid w:val="00E42060"/>
    <w:rsid w:val="00E61B7F"/>
    <w:rsid w:val="00E73321"/>
    <w:rsid w:val="00F15926"/>
    <w:rsid w:val="00F40B2A"/>
    <w:rsid w:val="00F76E54"/>
    <w:rsid w:val="00FC13CA"/>
    <w:rsid w:val="00FE76AC"/>
    <w:rsid w:val="00FE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7B553"/>
  <w15:chartTrackingRefBased/>
  <w15:docId w15:val="{00B32D6B-AC40-4CED-A439-AA63A027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493"/>
  </w:style>
  <w:style w:type="paragraph" w:styleId="Heading1">
    <w:name w:val="heading 1"/>
    <w:basedOn w:val="Normal"/>
    <w:next w:val="Normal"/>
    <w:link w:val="Heading1Char"/>
    <w:uiPriority w:val="9"/>
    <w:qFormat/>
    <w:rsid w:val="00C51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D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7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6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A91"/>
  </w:style>
  <w:style w:type="paragraph" w:styleId="Footer">
    <w:name w:val="footer"/>
    <w:basedOn w:val="Normal"/>
    <w:link w:val="FooterChar"/>
    <w:uiPriority w:val="99"/>
    <w:unhideWhenUsed/>
    <w:rsid w:val="00136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A91"/>
  </w:style>
  <w:style w:type="paragraph" w:styleId="Title">
    <w:name w:val="Title"/>
    <w:basedOn w:val="Normal"/>
    <w:next w:val="Normal"/>
    <w:link w:val="TitleChar"/>
    <w:uiPriority w:val="10"/>
    <w:qFormat/>
    <w:rsid w:val="007E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36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1E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1E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0691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40B2A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40B2A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40B2A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40B2A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9179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67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DD879500BD4EF18293A55E9ADAE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38FC6-9A64-4B5B-8B09-11EE3D46A20A}"/>
      </w:docPartPr>
      <w:docPartBody>
        <w:p w:rsidR="0085176A" w:rsidRDefault="003579F3" w:rsidP="003579F3">
          <w:pPr>
            <w:pStyle w:val="E8DD879500BD4EF18293A55E9ADAED4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F3"/>
    <w:rsid w:val="00200D05"/>
    <w:rsid w:val="002E6AF5"/>
    <w:rsid w:val="003579F3"/>
    <w:rsid w:val="00504532"/>
    <w:rsid w:val="0085176A"/>
    <w:rsid w:val="00C94AFD"/>
    <w:rsid w:val="00E5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DD879500BD4EF18293A55E9ADAED40">
    <w:name w:val="E8DD879500BD4EF18293A55E9ADAED40"/>
    <w:rsid w:val="003579F3"/>
  </w:style>
  <w:style w:type="character" w:styleId="PlaceholderText">
    <w:name w:val="Placeholder Text"/>
    <w:basedOn w:val="DefaultParagraphFont"/>
    <w:uiPriority w:val="99"/>
    <w:semiHidden/>
    <w:rsid w:val="005045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10FDA-DA1B-4881-BCAC-E1E89040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Nanoelectronics Research Lab</vt:lpstr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Nanoelectronics Research Lab</dc:title>
  <dc:subject/>
  <dc:creator>Kuntal Roy</dc:creator>
  <cp:keywords/>
  <dc:description/>
  <cp:lastModifiedBy>Kuntal Roy</cp:lastModifiedBy>
  <cp:revision>39</cp:revision>
  <dcterms:created xsi:type="dcterms:W3CDTF">2022-02-21T13:53:00Z</dcterms:created>
  <dcterms:modified xsi:type="dcterms:W3CDTF">2022-04-06T10:31:00Z</dcterms:modified>
</cp:coreProperties>
</file>